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1920" w:right="640" w:hanging="1920" w:hangingChars="60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株洲市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第六届</w:t>
      </w:r>
      <w:r>
        <w:rPr>
          <w:rFonts w:hint="eastAsia" w:ascii="方正小标宋简体" w:hAnsi="仿宋" w:eastAsia="方正小标宋简体"/>
          <w:sz w:val="32"/>
          <w:szCs w:val="32"/>
        </w:rPr>
        <w:t>“春风行动·百企万岗”</w:t>
      </w:r>
    </w:p>
    <w:p>
      <w:pPr>
        <w:spacing w:line="600" w:lineRule="exact"/>
        <w:ind w:left="1920" w:right="640" w:hanging="1920" w:hangingChars="60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稳就业招聘活动排期安排表</w:t>
      </w:r>
    </w:p>
    <w:p>
      <w:pPr>
        <w:rPr>
          <w:rFonts w:eastAsia="宋体"/>
        </w:rPr>
      </w:pPr>
      <w:r>
        <w:rPr>
          <w:rFonts w:eastAsia="宋体"/>
        </w:rPr>
        <w:t>株洲市本级</w:t>
      </w:r>
    </w:p>
    <w:tbl>
      <w:tblPr>
        <w:tblStyle w:val="8"/>
        <w:tblW w:w="5164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1851"/>
        <w:gridCol w:w="1448"/>
        <w:gridCol w:w="1649"/>
        <w:gridCol w:w="1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4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招聘会名称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4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举办时间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4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举办地点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5" w:line="221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联系人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5" w:line="221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第六届“春风行动·百企万岗”“迎老乡、回故乡、创三湘”专场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2022年1月 27日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星期四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24" w:line="219" w:lineRule="auto"/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株洲高铁西站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第六届“春风行动·百企万岗”先进轨道交通和装备制造业专场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 8日（正月初八）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星期二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第六届“春风行动·百企万岗”航空航天和装备制造业产业专场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 11日（正月十一）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星期五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第六届“春风行动·百企万岗”先进硬质材料和装备制造业产业专场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 18日（正月十八）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星期五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第六届“春风行动·百企万岗”电子信息、新能源、高分子新材料产业专场</w:t>
            </w:r>
          </w:p>
        </w:tc>
        <w:tc>
          <w:tcPr>
            <w:tcW w:w="107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 15日（正月十五）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星期二</w:t>
            </w:r>
          </w:p>
        </w:tc>
        <w:tc>
          <w:tcPr>
            <w:tcW w:w="83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 商场百货、酒店餐饮、综合服务行业专场</w:t>
            </w:r>
          </w:p>
        </w:tc>
        <w:tc>
          <w:tcPr>
            <w:tcW w:w="1070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2022年2月22日（正月二十二）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星期二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第六届“春风行动·百企万岗”关爱残疾人等就业困难人员专场</w:t>
            </w:r>
          </w:p>
        </w:tc>
        <w:tc>
          <w:tcPr>
            <w:tcW w:w="1070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2022年2月25日（正月二十五）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星期五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18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第六届“春风行动·百企万岗”关爱女性“巾帼”专场</w:t>
            </w:r>
          </w:p>
        </w:tc>
        <w:tc>
          <w:tcPr>
            <w:tcW w:w="1070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2022年3月2日</w:t>
            </w:r>
          </w:p>
          <w:p>
            <w:pPr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星期二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88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第六届“春风行动·百企万岗”退役士兵及家属专场</w:t>
            </w:r>
          </w:p>
        </w:tc>
        <w:tc>
          <w:tcPr>
            <w:tcW w:w="1070" w:type="pct"/>
            <w:vAlign w:val="center"/>
          </w:tcPr>
          <w:p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2022年3月4日</w:t>
            </w:r>
          </w:p>
          <w:p>
            <w:pPr>
              <w:kinsoku/>
              <w:autoSpaceDE/>
              <w:autoSpaceDN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星期五</w:t>
            </w:r>
          </w:p>
        </w:tc>
        <w:tc>
          <w:tcPr>
            <w:tcW w:w="837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市人力资源市场</w:t>
            </w:r>
          </w:p>
        </w:tc>
        <w:tc>
          <w:tcPr>
            <w:tcW w:w="95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张昊若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0731-28811243</w:t>
            </w:r>
          </w:p>
        </w:tc>
        <w:tc>
          <w:tcPr>
            <w:tcW w:w="952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hint="eastAsia" w:eastAsia="宋体"/>
        </w:rPr>
      </w:pPr>
    </w:p>
    <w:p>
      <w:pPr>
        <w:rPr>
          <w:rFonts w:hint="eastAsia" w:eastAsia="宋体"/>
        </w:rPr>
      </w:pPr>
    </w:p>
    <w:p>
      <w:pPr>
        <w:rPr>
          <w:rFonts w:hint="eastAsia" w:eastAsia="宋体"/>
        </w:rPr>
      </w:pPr>
    </w:p>
    <w:p>
      <w:pPr>
        <w:rPr>
          <w:rFonts w:eastAsia="宋体"/>
        </w:rPr>
      </w:pPr>
      <w:r>
        <w:rPr>
          <w:rFonts w:hint="eastAsia" w:eastAsia="宋体"/>
        </w:rPr>
        <w:t>石峰区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3"/>
        <w:gridCol w:w="1714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“春风行动，百企万岗”稳就业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专项活动招聘会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2月10日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（正月初十）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星期四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喜盈门（株洲）建材家具广场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何娜 13975330045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天元区</w:t>
      </w:r>
    </w:p>
    <w:p>
      <w:pPr>
        <w:rPr>
          <w:rFonts w:eastAsia="宋体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3"/>
        <w:gridCol w:w="1714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2022年株洲高新区“春风行动”系列招聘活动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2022年2月12日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（正月十二）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星期六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红星美凯龙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18673350819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2022年株洲高新区“春风行动”系列招聘活动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2022年2月18日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（正月十八）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星期五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红星美凯龙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18673350819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2022年株洲高新区“春风行动”系列招聘活动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2022年2月26日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（正月廿六）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星期六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红星美凯龙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李慧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18673350819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</w:p>
    <w:p>
      <w:pPr>
        <w:rPr>
          <w:rFonts w:eastAsia="宋体"/>
        </w:rPr>
      </w:pPr>
      <w:r>
        <w:rPr>
          <w:rFonts w:hint="eastAsia" w:eastAsia="宋体"/>
        </w:rPr>
        <w:t>荷塘区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16"/>
        <w:gridCol w:w="1816"/>
        <w:gridCol w:w="1779"/>
        <w:gridCol w:w="2016"/>
      </w:tblGrid>
      <w:tr>
        <w:trPr>
          <w:trHeight w:val="1134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2022年荷塘区“春风行动·百企万岗”精准就业服务专场招聘会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2022年2月11日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（正月十一）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星期五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荷塘区大润发前坪</w:t>
            </w:r>
          </w:p>
        </w:tc>
        <w:tc>
          <w:tcPr>
            <w:tcW w:w="11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唐建红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15115330585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芦淞区</w:t>
      </w:r>
    </w:p>
    <w:tbl>
      <w:tblPr>
        <w:tblStyle w:val="5"/>
        <w:tblW w:w="8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585"/>
        <w:gridCol w:w="1586"/>
        <w:gridCol w:w="1586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第六届“春风行动·百企万岗”大型综合类招聘会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2022年2月11日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(正月十一)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星期五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株洲在线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（线上）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王佳慧15116012673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第六届“春风行动·百企万岗”大型综合类招聘会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2022年2月14日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(正月十四)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周一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株洲在线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（线上）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王佳慧15116012673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第六届“春风行动·百企万岗”服饰产业专场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2022年2月19日（正月十九）星期六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平和堂沿江路前坪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王佳慧15116012673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第六届“春风行动·百企万岗”大型综合类招聘会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2022年2月21日（正月二十一）星期一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平和堂沿江路前坪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王佳慧15116012673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第六届“春风行动·百企万岗”大型综合类招聘会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2022年2月26日（正月二十六）星期六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居然之家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王佳慧15116012673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渌口区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3"/>
        <w:gridCol w:w="1714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第六届“春风行动·百企万岗”稳就业招聘会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2022年2月10日（正月十日）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星期四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中央时代广场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周双18670235198</w:t>
            </w:r>
          </w:p>
        </w:tc>
        <w:tc>
          <w:tcPr>
            <w:tcW w:w="100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  <w:r>
        <w:rPr>
          <w:rFonts w:hint="eastAsia" w:eastAsia="宋体"/>
        </w:rPr>
        <w:t>云龙区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3"/>
        <w:gridCol w:w="1714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规模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点亮万家灯火第6届“春风行动·百企万岗”招聘会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2022年2月12日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（正月十二）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星期六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云龙示范区万达商业广场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80家</w:t>
            </w:r>
          </w:p>
        </w:tc>
        <w:tc>
          <w:tcPr>
            <w:tcW w:w="100" w:type="pct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郭敏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15007338988</w:t>
            </w:r>
          </w:p>
        </w:tc>
      </w:tr>
    </w:tbl>
    <w:p>
      <w:pPr>
        <w:spacing w:line="218" w:lineRule="auto"/>
        <w:rPr>
          <w:rFonts w:ascii="楷体" w:hAnsi="楷体" w:eastAsia="楷体" w:cs="楷体"/>
          <w:sz w:val="30"/>
          <w:szCs w:val="30"/>
        </w:rPr>
      </w:pPr>
    </w:p>
    <w:p>
      <w:pPr>
        <w:rPr>
          <w:rFonts w:eastAsia="宋体"/>
        </w:rPr>
      </w:pPr>
      <w:r>
        <w:rPr>
          <w:rFonts w:hint="eastAsia" w:eastAsia="宋体"/>
        </w:rPr>
        <w:t>醴陵市</w:t>
      </w:r>
    </w:p>
    <w:tbl>
      <w:tblPr>
        <w:tblStyle w:val="8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674"/>
        <w:gridCol w:w="1674"/>
        <w:gridCol w:w="1675"/>
        <w:gridCol w:w="16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2022年醴陵市“春风行动·百企万岗”稳就业白兔潭镇招聘会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2022年1月24日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（腊月廿二）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星期一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白兔潭镇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18673337011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肖斐菲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19958312101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2022年醴陵市“春风行动·百企万岗”稳就业茶山镇招聘会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2022年1月28日（腊月廿六）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星期五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茶山镇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18673337011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肖斐菲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19958312101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2022年醴陵市“春风行动·百企万岗”稳就业泗汾镇招聘会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 7日（正月初七）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星期一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泗汾镇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18673337011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肖斐菲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19958312101</w:t>
            </w:r>
          </w:p>
        </w:tc>
        <w:tc>
          <w:tcPr>
            <w:tcW w:w="100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2022年醴陵市“春风行动·百企万岗”稳就业板杉镇招聘会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 8日（正月初八）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星期二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板杉镇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刘岚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18673337011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肖斐菲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19958312101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2022年醴陵市“春风行动·百企万岗”“点亮万家灯火”1月份月度线上直播招聘会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2022年1月20日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（腊月十八）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星期四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09:00-11:00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2022年醴陵市“春风行动·百企万岗”稳就业城区专场直播招聘会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2022年1月23日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（腊月廿一）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2022年醴陵市“春风行动·百企万岗”稳就业东富工业园区专场直播招聘会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2022年1月24日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（腊月廿二）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星期一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2022年醴陵市“春风行动·百企万岗”稳就业经开区专场直播招聘会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2022年1月27日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（腊月廿五）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星期四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2022年醴陵市“春风行动·百企万岗”稳就业南乡片区专场直播招聘会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2022年1月28日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（腊月廿六）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星期五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2022年醴陵市“春风行动·百企万岗”稳就业东乡片区专场直播招聘会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2022年2月6日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（正月初六）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2022年醴陵市“春风行动·百企万岗”稳就业女性专场直播招聘会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2022年2月7日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（正月初七）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星期一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2022年醴陵市“春风行动·百企万岗”就业援助月（退役军人、残疾人）专场直播招聘会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2022年2月8日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（正月初八）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星期二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19:30-21:00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抖音平台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“醴陵市人力资源服务行业协会”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办公电话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23022659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许露洁17770914077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  <w:bookmarkEnd w:id="0"/>
        </w:tc>
      </w:tr>
    </w:tbl>
    <w:p>
      <w:pPr>
        <w:widowControl w:val="0"/>
        <w:jc w:val="center"/>
        <w:rPr>
          <w:rFonts w:hint="eastAsia" w:ascii="宋体" w:hAnsi="宋体" w:eastAsia="宋体" w:cs="宋体"/>
          <w:sz w:val="20"/>
          <w:szCs w:val="20"/>
        </w:rPr>
      </w:pPr>
    </w:p>
    <w:p>
      <w:pPr>
        <w:widowControl w:val="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攸县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3"/>
        <w:gridCol w:w="1714"/>
        <w:gridCol w:w="1714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第六届“春风行动·百企万岗”稳就业专场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2022年2月9日      （正月初九）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星期三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攸县湘东大市场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陈琨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19973310976</w:t>
            </w:r>
          </w:p>
        </w:tc>
        <w:tc>
          <w:tcPr>
            <w:tcW w:w="1000" w:type="pc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widowControl w:val="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茶陵县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79"/>
        <w:gridCol w:w="1816"/>
        <w:gridCol w:w="1579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招聘会名称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举办时间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举办地点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第六届“春风行动·百企万岗”稳就业专场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2022年2月10日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（正月初十）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周四</w:t>
            </w:r>
          </w:p>
        </w:tc>
        <w:tc>
          <w:tcPr>
            <w:tcW w:w="10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茶陵县体育篮球馆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李爱娇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13574221618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视疫情防控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适时线上或线下举办</w:t>
            </w:r>
          </w:p>
        </w:tc>
      </w:tr>
    </w:tbl>
    <w:p>
      <w:pPr>
        <w:rPr>
          <w:rFonts w:eastAsia="宋体"/>
        </w:rPr>
      </w:pPr>
    </w:p>
    <w:p>
      <w:pPr>
        <w:rPr>
          <w:rFonts w:eastAsia="宋体"/>
        </w:rPr>
      </w:pPr>
    </w:p>
    <w:p/>
    <w:p/>
    <w:p/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p>
      <w:pPr>
        <w:rPr>
          <w:rFonts w:eastAsia="宋体"/>
        </w:rPr>
      </w:pPr>
    </w:p>
    <w:sectPr>
      <w:footerReference r:id="rId3" w:type="default"/>
      <w:pgSz w:w="11900" w:h="16820"/>
      <w:pgMar w:top="1429" w:right="1785" w:bottom="1239" w:left="1760" w:header="0" w:footer="111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Theme="minorEastAsia"/>
      </w:rPr>
    </w:pPr>
  </w:p>
  <w:p>
    <w:pPr>
      <w:pStyle w:val="2"/>
      <w:rPr>
        <w:rFonts w:eastAsiaTheme="minor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1F24"/>
    <w:rsid w:val="000067B2"/>
    <w:rsid w:val="000C61C3"/>
    <w:rsid w:val="000F6ACE"/>
    <w:rsid w:val="00123D43"/>
    <w:rsid w:val="00123DD9"/>
    <w:rsid w:val="00140420"/>
    <w:rsid w:val="00142781"/>
    <w:rsid w:val="0016348C"/>
    <w:rsid w:val="00195B8C"/>
    <w:rsid w:val="001B275B"/>
    <w:rsid w:val="001D0665"/>
    <w:rsid w:val="001D11D3"/>
    <w:rsid w:val="001D6806"/>
    <w:rsid w:val="001E1618"/>
    <w:rsid w:val="001F64BD"/>
    <w:rsid w:val="00224C03"/>
    <w:rsid w:val="002771BE"/>
    <w:rsid w:val="002F6EFA"/>
    <w:rsid w:val="00326762"/>
    <w:rsid w:val="003360BA"/>
    <w:rsid w:val="00340C9F"/>
    <w:rsid w:val="00357103"/>
    <w:rsid w:val="0036047B"/>
    <w:rsid w:val="00380CED"/>
    <w:rsid w:val="00387B49"/>
    <w:rsid w:val="003D2771"/>
    <w:rsid w:val="003F638E"/>
    <w:rsid w:val="00404768"/>
    <w:rsid w:val="00465832"/>
    <w:rsid w:val="00483A97"/>
    <w:rsid w:val="004A1D36"/>
    <w:rsid w:val="004B76AF"/>
    <w:rsid w:val="004E189D"/>
    <w:rsid w:val="004E35D8"/>
    <w:rsid w:val="005731DD"/>
    <w:rsid w:val="005851AD"/>
    <w:rsid w:val="005E1730"/>
    <w:rsid w:val="0064578A"/>
    <w:rsid w:val="00691F24"/>
    <w:rsid w:val="006B49C7"/>
    <w:rsid w:val="006D403A"/>
    <w:rsid w:val="006E6023"/>
    <w:rsid w:val="007128D4"/>
    <w:rsid w:val="00712A32"/>
    <w:rsid w:val="00746EDE"/>
    <w:rsid w:val="00813E1F"/>
    <w:rsid w:val="008258D1"/>
    <w:rsid w:val="008261B0"/>
    <w:rsid w:val="00837826"/>
    <w:rsid w:val="00844554"/>
    <w:rsid w:val="008A0E12"/>
    <w:rsid w:val="008A58E6"/>
    <w:rsid w:val="00904E37"/>
    <w:rsid w:val="00920F42"/>
    <w:rsid w:val="009327DD"/>
    <w:rsid w:val="009B3ED3"/>
    <w:rsid w:val="00A205E1"/>
    <w:rsid w:val="00A24032"/>
    <w:rsid w:val="00A24C87"/>
    <w:rsid w:val="00A51781"/>
    <w:rsid w:val="00A60D77"/>
    <w:rsid w:val="00A73898"/>
    <w:rsid w:val="00A76E85"/>
    <w:rsid w:val="00A81C27"/>
    <w:rsid w:val="00AA5547"/>
    <w:rsid w:val="00AC240F"/>
    <w:rsid w:val="00B2263E"/>
    <w:rsid w:val="00B4487C"/>
    <w:rsid w:val="00B4799C"/>
    <w:rsid w:val="00B637EF"/>
    <w:rsid w:val="00B77E44"/>
    <w:rsid w:val="00B85CDC"/>
    <w:rsid w:val="00BA163E"/>
    <w:rsid w:val="00BB76E3"/>
    <w:rsid w:val="00CB1FF1"/>
    <w:rsid w:val="00CD36E5"/>
    <w:rsid w:val="00CF402C"/>
    <w:rsid w:val="00D41B26"/>
    <w:rsid w:val="00D74A90"/>
    <w:rsid w:val="00D93D25"/>
    <w:rsid w:val="00D9514A"/>
    <w:rsid w:val="00DC0221"/>
    <w:rsid w:val="00DF11E2"/>
    <w:rsid w:val="00E068A5"/>
    <w:rsid w:val="00E64796"/>
    <w:rsid w:val="00E921BD"/>
    <w:rsid w:val="00EC768B"/>
    <w:rsid w:val="00EE7A1E"/>
    <w:rsid w:val="00F35200"/>
    <w:rsid w:val="00F4242A"/>
    <w:rsid w:val="00F53825"/>
    <w:rsid w:val="00F55B17"/>
    <w:rsid w:val="00F772F2"/>
    <w:rsid w:val="00F94C2C"/>
    <w:rsid w:val="00FA632E"/>
    <w:rsid w:val="00FA73F4"/>
    <w:rsid w:val="00FB269E"/>
    <w:rsid w:val="023A5B99"/>
    <w:rsid w:val="135F0966"/>
    <w:rsid w:val="14FE41AE"/>
    <w:rsid w:val="17F13B56"/>
    <w:rsid w:val="18A57FF4"/>
    <w:rsid w:val="1E396257"/>
    <w:rsid w:val="1FE23F6C"/>
    <w:rsid w:val="22883309"/>
    <w:rsid w:val="22BD7457"/>
    <w:rsid w:val="27084A19"/>
    <w:rsid w:val="2B0F6376"/>
    <w:rsid w:val="30833025"/>
    <w:rsid w:val="339F21AC"/>
    <w:rsid w:val="38A767D5"/>
    <w:rsid w:val="392D19DF"/>
    <w:rsid w:val="3D840F26"/>
    <w:rsid w:val="3FBD42DC"/>
    <w:rsid w:val="432D1637"/>
    <w:rsid w:val="437A72AD"/>
    <w:rsid w:val="49203DD7"/>
    <w:rsid w:val="4C83338C"/>
    <w:rsid w:val="4E4D5283"/>
    <w:rsid w:val="51DA6E2E"/>
    <w:rsid w:val="5DEE0667"/>
    <w:rsid w:val="61521F2D"/>
    <w:rsid w:val="64876749"/>
    <w:rsid w:val="65052EF2"/>
    <w:rsid w:val="6BA02A3F"/>
    <w:rsid w:val="6CA9147F"/>
    <w:rsid w:val="6FE43E9E"/>
    <w:rsid w:val="740873D3"/>
    <w:rsid w:val="749F631A"/>
    <w:rsid w:val="74B54B02"/>
    <w:rsid w:val="75532D78"/>
    <w:rsid w:val="78DF6B16"/>
    <w:rsid w:val="7BE04B95"/>
    <w:rsid w:val="7C2559E9"/>
    <w:rsid w:val="7C99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="微软雅黑" w:hAnsi="微软雅黑" w:eastAsia="微软雅黑" w:cs="微软雅黑"/>
      <w:snapToGrid/>
      <w:color w:val="333333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574</Words>
  <Characters>3272</Characters>
  <Lines>27</Lines>
  <Paragraphs>7</Paragraphs>
  <TotalTime>22</TotalTime>
  <ScaleCrop>false</ScaleCrop>
  <LinksUpToDate>false</LinksUpToDate>
  <CharactersWithSpaces>3839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2022-01-13T06:39:00Z</dcterms:created>
  <dc:creator>Administrator</dc:creator>
  <cp:lastModifiedBy>Administrator</cp:lastModifiedBy>
  <dcterms:modified xsi:type="dcterms:W3CDTF">2022-01-27T07:59:12Z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2022-01-13T14:39:10Z</vt:filetime>
  </property>
  <property fmtid="{D5CDD505-2E9C-101B-9397-08002B2CF9AE}" pid="4" name="KSOProductBuildVer">
    <vt:lpwstr>2052-11.1.0.11294</vt:lpwstr>
  </property>
  <property fmtid="{D5CDD505-2E9C-101B-9397-08002B2CF9AE}" pid="5" name="ICV">
    <vt:lpwstr>5DBFB53958E041A6807D14F795C15755</vt:lpwstr>
  </property>
</Properties>
</file>