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sz w:val="36"/>
          <w:szCs w:val="36"/>
        </w:rPr>
      </w:pPr>
    </w:p>
    <w:p>
      <w:pPr>
        <w:rPr>
          <w:rFonts w:ascii="仿宋_GB2312" w:hAnsi="仿宋_GB2312" w:eastAsia="仿宋_GB2312" w:cs="仿宋_GB2312"/>
          <w:color w:val="auto"/>
          <w:sz w:val="36"/>
          <w:szCs w:val="36"/>
        </w:rPr>
      </w:pPr>
    </w:p>
    <w:p>
      <w:pPr>
        <w:rPr>
          <w:rFonts w:ascii="仿宋_GB2312" w:hAnsi="仿宋_GB2312" w:eastAsia="仿宋_GB2312" w:cs="仿宋_GB2312"/>
          <w:color w:val="auto"/>
          <w:sz w:val="36"/>
          <w:szCs w:val="36"/>
        </w:rPr>
      </w:pPr>
    </w:p>
    <w:p>
      <w:pPr>
        <w:rPr>
          <w:rFonts w:ascii="仿宋_GB2312" w:hAnsi="仿宋_GB2312" w:eastAsia="仿宋_GB2312" w:cs="仿宋_GB2312"/>
          <w:color w:val="auto"/>
          <w:sz w:val="36"/>
          <w:szCs w:val="36"/>
        </w:rPr>
      </w:pPr>
    </w:p>
    <w:p>
      <w:pPr>
        <w:rPr>
          <w:rFonts w:hint="eastAsia" w:ascii="仿宋_GB2312" w:hAnsi="仿宋_GB2312" w:eastAsia="仿宋_GB2312" w:cs="仿宋_GB2312"/>
          <w:color w:val="auto"/>
          <w:sz w:val="36"/>
          <w:szCs w:val="36"/>
        </w:rPr>
      </w:pPr>
    </w:p>
    <w:p>
      <w:pPr>
        <w:adjustRightInd w:val="0"/>
        <w:snapToGrid w:val="0"/>
        <w:jc w:val="center"/>
        <w:rPr>
          <w:rFonts w:hint="eastAsia" w:ascii="方正小标宋_GBK" w:eastAsia="方正小标宋_GBK"/>
          <w:bCs/>
          <w:color w:val="auto"/>
          <w:sz w:val="72"/>
          <w:szCs w:val="72"/>
        </w:rPr>
      </w:pPr>
      <w:r>
        <w:rPr>
          <w:rFonts w:hint="eastAsia" w:ascii="方正小标宋_GBK" w:eastAsia="方正小标宋_GBK"/>
          <w:bCs/>
          <w:color w:val="auto"/>
          <w:sz w:val="72"/>
          <w:szCs w:val="72"/>
        </w:rPr>
        <w:t>建设项目环境影响报告表</w:t>
      </w:r>
    </w:p>
    <w:p>
      <w:pPr>
        <w:adjustRightInd w:val="0"/>
        <w:snapToGrid w:val="0"/>
        <w:spacing w:before="192" w:beforeLines="80"/>
        <w:jc w:val="center"/>
        <w:rPr>
          <w:rFonts w:hint="eastAsia" w:ascii="楷体_GB2312" w:eastAsia="楷体_GB2312"/>
          <w:bCs/>
          <w:color w:val="auto"/>
          <w:sz w:val="48"/>
          <w:szCs w:val="48"/>
        </w:rPr>
      </w:pPr>
      <w:r>
        <w:rPr>
          <w:rFonts w:hint="eastAsia" w:ascii="楷体_GB2312" w:eastAsia="楷体_GB2312"/>
          <w:bCs/>
          <w:color w:val="auto"/>
          <w:sz w:val="48"/>
          <w:szCs w:val="48"/>
        </w:rPr>
        <w:t>（污染影响类）</w:t>
      </w:r>
    </w:p>
    <w:p>
      <w:pPr>
        <w:jc w:val="center"/>
        <w:rPr>
          <w:rFonts w:eastAsia="仿宋"/>
          <w:color w:val="auto"/>
          <w:sz w:val="52"/>
          <w:szCs w:val="52"/>
        </w:rPr>
      </w:pPr>
    </w:p>
    <w:p>
      <w:pPr>
        <w:ind w:firstLine="1040"/>
        <w:rPr>
          <w:rFonts w:eastAsia="仿宋"/>
          <w:color w:val="auto"/>
          <w:sz w:val="44"/>
          <w:szCs w:val="44"/>
        </w:rPr>
      </w:pPr>
    </w:p>
    <w:p>
      <w:pPr>
        <w:ind w:firstLine="1040"/>
        <w:rPr>
          <w:rFonts w:eastAsia="仿宋"/>
          <w:color w:val="auto"/>
          <w:sz w:val="44"/>
          <w:szCs w:val="44"/>
        </w:rPr>
      </w:pPr>
    </w:p>
    <w:p>
      <w:pPr>
        <w:ind w:firstLine="1040"/>
        <w:rPr>
          <w:rFonts w:eastAsia="仿宋"/>
          <w:color w:val="auto"/>
          <w:sz w:val="44"/>
          <w:szCs w:val="44"/>
        </w:rPr>
      </w:pPr>
    </w:p>
    <w:p>
      <w:pPr>
        <w:ind w:firstLine="1040"/>
        <w:rPr>
          <w:rFonts w:eastAsia="仿宋"/>
          <w:color w:val="auto"/>
          <w:sz w:val="44"/>
          <w:szCs w:val="44"/>
        </w:rPr>
      </w:pPr>
    </w:p>
    <w:p>
      <w:pPr>
        <w:adjustRightInd w:val="0"/>
        <w:snapToGrid w:val="0"/>
        <w:spacing w:line="288" w:lineRule="auto"/>
        <w:ind w:left="2839" w:leftChars="495" w:hanging="1800" w:hangingChars="500"/>
        <w:rPr>
          <w:rFonts w:hint="eastAsia" w:ascii="仿宋_GB2312" w:eastAsia="仿宋_GB2312"/>
          <w:color w:val="auto"/>
          <w:sz w:val="36"/>
          <w:szCs w:val="36"/>
          <w:u w:val="single"/>
        </w:rPr>
      </w:pPr>
      <w:r>
        <w:rPr>
          <w:rFonts w:hint="eastAsia" w:ascii="仿宋_GB2312" w:eastAsia="仿宋_GB2312"/>
          <w:color w:val="auto"/>
          <w:sz w:val="36"/>
          <w:szCs w:val="36"/>
        </w:rPr>
        <w:t>项目名称：</w:t>
      </w:r>
      <w:r>
        <w:rPr>
          <w:rFonts w:hint="eastAsia" w:ascii="仿宋_GB2312" w:eastAsia="仿宋_GB2312"/>
          <w:color w:val="auto"/>
          <w:sz w:val="36"/>
          <w:szCs w:val="36"/>
          <w:lang w:val="en-US" w:eastAsia="zh-CN"/>
        </w:rPr>
        <w:t xml:space="preserve">     </w:t>
      </w:r>
      <w:r>
        <w:rPr>
          <w:rFonts w:hint="eastAsia" w:ascii="仿宋_GB2312" w:eastAsia="仿宋_GB2312" w:cs="Times New Roman"/>
          <w:color w:val="auto"/>
          <w:sz w:val="36"/>
          <w:szCs w:val="36"/>
          <w:u w:val="single"/>
          <w:lang w:val="en-US" w:eastAsia="zh-CN"/>
        </w:rPr>
        <w:t>湖南东昶电机研发与制造项目</w:t>
      </w:r>
    </w:p>
    <w:p>
      <w:pPr>
        <w:adjustRightInd w:val="0"/>
        <w:snapToGrid w:val="0"/>
        <w:spacing w:line="288" w:lineRule="auto"/>
        <w:ind w:firstLine="1040"/>
        <w:rPr>
          <w:rFonts w:hint="eastAsia" w:ascii="仿宋_GB2312" w:eastAsia="仿宋_GB2312"/>
          <w:color w:val="auto"/>
          <w:sz w:val="36"/>
          <w:szCs w:val="36"/>
          <w:u w:val="single"/>
          <w:lang w:val="en-US" w:eastAsia="zh-CN"/>
        </w:rPr>
      </w:pPr>
      <w:r>
        <w:rPr>
          <w:rFonts w:hint="eastAsia" w:ascii="仿宋_GB2312" w:eastAsia="仿宋_GB2312"/>
          <w:color w:val="auto"/>
          <w:sz w:val="36"/>
          <w:szCs w:val="36"/>
        </w:rPr>
        <w:t>建设单位（盖章）：</w:t>
      </w:r>
      <w:r>
        <w:rPr>
          <w:rFonts w:hint="eastAsia" w:ascii="仿宋_GB2312" w:eastAsia="仿宋_GB2312"/>
          <w:color w:val="auto"/>
          <w:sz w:val="36"/>
          <w:szCs w:val="36"/>
          <w:u w:val="single"/>
        </w:rPr>
        <w:t xml:space="preserve"> </w:t>
      </w:r>
      <w:r>
        <w:rPr>
          <w:rFonts w:hint="eastAsia" w:ascii="仿宋_GB2312" w:eastAsia="仿宋_GB2312"/>
          <w:color w:val="auto"/>
          <w:sz w:val="36"/>
          <w:szCs w:val="36"/>
          <w:u w:val="single"/>
          <w:lang w:val="en-US" w:eastAsia="zh-CN"/>
        </w:rPr>
        <w:t>湖南东昶电机有限公司</w:t>
      </w:r>
      <w:r>
        <w:rPr>
          <w:rFonts w:hint="eastAsia" w:ascii="仿宋_GB2312" w:eastAsia="仿宋_GB2312"/>
          <w:color w:val="auto"/>
          <w:sz w:val="36"/>
          <w:szCs w:val="36"/>
          <w:u w:val="single"/>
        </w:rPr>
        <w:t xml:space="preserve"> </w:t>
      </w:r>
      <w:r>
        <w:rPr>
          <w:rFonts w:hint="eastAsia" w:ascii="仿宋_GB2312" w:eastAsia="仿宋_GB2312"/>
          <w:color w:val="auto"/>
          <w:sz w:val="36"/>
          <w:szCs w:val="36"/>
          <w:u w:val="single"/>
          <w:lang w:val="en-US" w:eastAsia="zh-CN"/>
        </w:rPr>
        <w:t xml:space="preserve"> </w:t>
      </w:r>
    </w:p>
    <w:p>
      <w:pPr>
        <w:adjustRightInd w:val="0"/>
        <w:snapToGrid w:val="0"/>
        <w:spacing w:line="288" w:lineRule="auto"/>
        <w:ind w:firstLine="1040"/>
        <w:rPr>
          <w:rFonts w:ascii="仿宋_GB2312" w:eastAsia="仿宋_GB2312"/>
          <w:color w:val="auto"/>
          <w:sz w:val="36"/>
          <w:szCs w:val="36"/>
          <w:u w:val="single"/>
        </w:rPr>
      </w:pPr>
      <w:r>
        <w:rPr>
          <w:rFonts w:hint="eastAsia" w:ascii="仿宋_GB2312" w:eastAsia="仿宋_GB2312"/>
          <w:color w:val="auto"/>
          <w:sz w:val="36"/>
          <w:szCs w:val="36"/>
        </w:rPr>
        <w:t>编制日期：</w:t>
      </w:r>
      <w:r>
        <w:rPr>
          <w:rFonts w:hint="eastAsia" w:ascii="仿宋_GB2312" w:eastAsia="仿宋_GB2312"/>
          <w:color w:val="auto"/>
          <w:sz w:val="36"/>
          <w:szCs w:val="36"/>
          <w:lang w:val="en-US" w:eastAsia="zh-CN"/>
        </w:rPr>
        <w:t xml:space="preserve">        </w:t>
      </w:r>
      <w:r>
        <w:rPr>
          <w:rFonts w:hint="eastAsia" w:ascii="仿宋_GB2312" w:eastAsia="仿宋_GB2312"/>
          <w:color w:val="auto"/>
          <w:sz w:val="36"/>
          <w:szCs w:val="36"/>
          <w:u w:val="single"/>
        </w:rPr>
        <w:t>2021年</w:t>
      </w:r>
      <w:r>
        <w:rPr>
          <w:rFonts w:hint="eastAsia" w:ascii="仿宋_GB2312" w:eastAsia="仿宋_GB2312"/>
          <w:color w:val="auto"/>
          <w:sz w:val="36"/>
          <w:szCs w:val="36"/>
          <w:u w:val="single"/>
          <w:lang w:val="en-US" w:eastAsia="zh-CN"/>
        </w:rPr>
        <w:t>10</w:t>
      </w:r>
      <w:r>
        <w:rPr>
          <w:rFonts w:hint="eastAsia" w:ascii="仿宋_GB2312" w:eastAsia="仿宋_GB2312"/>
          <w:color w:val="auto"/>
          <w:sz w:val="36"/>
          <w:szCs w:val="36"/>
          <w:u w:val="single"/>
        </w:rPr>
        <w:t>月</w:t>
      </w:r>
      <w:r>
        <w:rPr>
          <w:rFonts w:ascii="仿宋_GB2312" w:eastAsia="仿宋_GB2312"/>
          <w:color w:val="auto"/>
          <w:sz w:val="36"/>
          <w:szCs w:val="36"/>
          <w:u w:val="single"/>
        </w:rPr>
        <w:t xml:space="preserve">  </w:t>
      </w:r>
      <w:r>
        <w:rPr>
          <w:rFonts w:hint="eastAsia" w:ascii="仿宋_GB2312" w:eastAsia="仿宋_GB2312"/>
          <w:color w:val="auto"/>
          <w:sz w:val="36"/>
          <w:szCs w:val="36"/>
          <w:u w:val="single"/>
        </w:rPr>
        <w:t xml:space="preserve">         </w:t>
      </w:r>
      <w:bookmarkStart w:id="0" w:name="_Hlk57884087"/>
    </w:p>
    <w:p>
      <w:pPr>
        <w:adjustRightInd w:val="0"/>
        <w:snapToGrid w:val="0"/>
        <w:spacing w:line="288" w:lineRule="auto"/>
        <w:ind w:firstLine="1040"/>
        <w:rPr>
          <w:rFonts w:ascii="仿宋_GB2312" w:eastAsia="仿宋_GB2312"/>
          <w:color w:val="auto"/>
          <w:sz w:val="36"/>
          <w:szCs w:val="36"/>
        </w:rPr>
      </w:pPr>
    </w:p>
    <w:p>
      <w:pPr>
        <w:adjustRightInd w:val="0"/>
        <w:snapToGrid w:val="0"/>
        <w:spacing w:line="288" w:lineRule="auto"/>
        <w:ind w:firstLine="1040"/>
        <w:rPr>
          <w:rFonts w:ascii="仿宋_GB2312" w:eastAsia="仿宋_GB2312"/>
          <w:color w:val="auto"/>
          <w:sz w:val="36"/>
          <w:szCs w:val="36"/>
        </w:rPr>
      </w:pPr>
    </w:p>
    <w:p>
      <w:pPr>
        <w:adjustRightInd w:val="0"/>
        <w:snapToGrid w:val="0"/>
        <w:spacing w:line="288" w:lineRule="auto"/>
        <w:ind w:firstLine="1040"/>
        <w:rPr>
          <w:rFonts w:hint="eastAsia" w:ascii="仿宋_GB2312" w:eastAsia="仿宋_GB2312"/>
          <w:color w:val="auto"/>
          <w:sz w:val="36"/>
          <w:szCs w:val="36"/>
        </w:rPr>
      </w:pPr>
    </w:p>
    <w:p>
      <w:pPr>
        <w:adjustRightInd w:val="0"/>
        <w:snapToGrid w:val="0"/>
        <w:spacing w:line="288" w:lineRule="auto"/>
        <w:ind w:firstLine="1040"/>
        <w:rPr>
          <w:rFonts w:hint="eastAsia" w:ascii="仿宋_GB2312" w:eastAsia="仿宋_GB2312"/>
          <w:color w:val="auto"/>
          <w:sz w:val="36"/>
          <w:szCs w:val="36"/>
        </w:rPr>
      </w:pPr>
    </w:p>
    <w:bookmarkEnd w:id="0"/>
    <w:p>
      <w:pPr>
        <w:adjustRightInd w:val="0"/>
        <w:snapToGrid w:val="0"/>
        <w:spacing w:line="288" w:lineRule="auto"/>
        <w:jc w:val="center"/>
        <w:rPr>
          <w:rFonts w:hint="eastAsia" w:ascii="楷体_GB2312" w:eastAsia="楷体_GB2312"/>
          <w:color w:val="auto"/>
          <w:sz w:val="36"/>
          <w:szCs w:val="36"/>
        </w:rPr>
      </w:pPr>
      <w:r>
        <w:rPr>
          <w:rFonts w:hint="eastAsia" w:ascii="楷体_GB2312" w:eastAsia="楷体_GB2312"/>
          <w:color w:val="auto"/>
          <w:sz w:val="36"/>
          <w:szCs w:val="36"/>
        </w:rPr>
        <w:t>中华人民共和国生态环境部制</w:t>
      </w:r>
    </w:p>
    <w:p>
      <w:pPr>
        <w:pStyle w:val="2"/>
        <w:rPr>
          <w:rFonts w:hint="eastAsia" w:ascii="楷体_GB2312" w:eastAsia="楷体_GB2312"/>
          <w:color w:val="auto"/>
          <w:sz w:val="36"/>
          <w:szCs w:val="36"/>
        </w:rPr>
      </w:pPr>
    </w:p>
    <w:p>
      <w:pPr>
        <w:pStyle w:val="2"/>
        <w:rPr>
          <w:rFonts w:hint="eastAsia" w:ascii="楷体_GB2312" w:eastAsia="楷体_GB2312"/>
          <w:color w:val="auto"/>
          <w:sz w:val="36"/>
          <w:szCs w:val="36"/>
        </w:rPr>
      </w:pPr>
    </w:p>
    <w:p>
      <w:pPr>
        <w:pStyle w:val="2"/>
        <w:rPr>
          <w:rFonts w:hint="eastAsia" w:ascii="楷体_GB2312" w:eastAsia="楷体_GB2312"/>
          <w:color w:val="auto"/>
          <w:sz w:val="36"/>
          <w:szCs w:val="36"/>
        </w:rPr>
      </w:pPr>
    </w:p>
    <w:p>
      <w:pPr>
        <w:pStyle w:val="2"/>
        <w:rPr>
          <w:rFonts w:hint="eastAsia" w:ascii="楷体_GB2312" w:eastAsia="楷体_GB2312"/>
          <w:color w:val="auto"/>
          <w:sz w:val="36"/>
          <w:szCs w:val="36"/>
        </w:rPr>
      </w:pPr>
    </w:p>
    <w:p>
      <w:pPr>
        <w:pStyle w:val="2"/>
        <w:rPr>
          <w:rFonts w:hint="eastAsia" w:ascii="楷体_GB2312" w:eastAsia="楷体_GB2312"/>
          <w:color w:val="auto"/>
          <w:sz w:val="36"/>
          <w:szCs w:val="36"/>
        </w:rPr>
      </w:pPr>
    </w:p>
    <w:p>
      <w:pPr>
        <w:pStyle w:val="2"/>
        <w:rPr>
          <w:rFonts w:hint="eastAsia" w:ascii="楷体_GB2312" w:eastAsia="楷体_GB2312"/>
          <w:color w:val="auto"/>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16"/>
        <w:jc w:val="center"/>
        <w:rPr>
          <w:color w:val="auto"/>
          <w:sz w:val="36"/>
          <w:szCs w:val="36"/>
        </w:rPr>
      </w:pPr>
      <w:r>
        <w:rPr>
          <w:color w:val="auto"/>
          <w:sz w:val="36"/>
          <w:szCs w:val="36"/>
          <w:lang w:val="zh-CN"/>
        </w:rPr>
        <w:t>目</w:t>
      </w:r>
      <w:r>
        <w:rPr>
          <w:rFonts w:hint="eastAsia"/>
          <w:color w:val="auto"/>
          <w:sz w:val="36"/>
          <w:szCs w:val="36"/>
          <w:lang w:val="zh-CN"/>
        </w:rPr>
        <w:t xml:space="preserve">  </w:t>
      </w:r>
      <w:r>
        <w:rPr>
          <w:color w:val="auto"/>
          <w:sz w:val="36"/>
          <w:szCs w:val="36"/>
          <w:lang w:val="zh-CN"/>
        </w:rPr>
        <w:t>录</w:t>
      </w:r>
    </w:p>
    <w:p>
      <w:pPr>
        <w:pStyle w:val="8"/>
        <w:tabs>
          <w:tab w:val="right" w:leader="dot" w:pos="8834"/>
        </w:tabs>
        <w:spacing w:line="360" w:lineRule="auto"/>
        <w:rPr>
          <w:rFonts w:hint="default" w:ascii="Times New Roman" w:hAnsi="Times New Roman" w:cs="Times New Roman"/>
          <w:color w:val="auto"/>
          <w:kern w:val="2"/>
          <w:sz w:val="28"/>
          <w:szCs w:val="28"/>
        </w:rPr>
      </w:pP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TOC \o "1-3" \h \z \u </w:instrText>
      </w:r>
      <w:r>
        <w:rPr>
          <w:rFonts w:hint="default" w:ascii="Times New Roman" w:hAnsi="Times New Roman" w:cs="Times New Roman"/>
          <w:color w:val="auto"/>
          <w:sz w:val="28"/>
          <w:szCs w:val="28"/>
        </w:rPr>
        <w:fldChar w:fldCharType="separate"/>
      </w:r>
      <w:r>
        <w:rPr>
          <w:rStyle w:val="15"/>
          <w:rFonts w:hint="default" w:ascii="Times New Roman" w:hAnsi="Times New Roman" w:cs="Times New Roman"/>
          <w:color w:val="auto"/>
          <w:sz w:val="28"/>
          <w:szCs w:val="28"/>
        </w:rPr>
        <w:fldChar w:fldCharType="begin"/>
      </w:r>
      <w:r>
        <w:rPr>
          <w:rStyle w:val="15"/>
          <w:rFonts w:hint="default" w:ascii="Times New Roman" w:hAnsi="Times New Roman" w:cs="Times New Roman"/>
          <w:color w:val="auto"/>
          <w:sz w:val="28"/>
          <w:szCs w:val="28"/>
        </w:rPr>
        <w:instrText xml:space="preserve"> </w:instrText>
      </w:r>
      <w:r>
        <w:rPr>
          <w:rFonts w:hint="default" w:ascii="Times New Roman" w:hAnsi="Times New Roman" w:cs="Times New Roman"/>
          <w:color w:val="auto"/>
          <w:sz w:val="28"/>
          <w:szCs w:val="28"/>
        </w:rPr>
        <w:instrText xml:space="preserve">HYPERLINK \l "_Toc67408754"</w:instrText>
      </w:r>
      <w:r>
        <w:rPr>
          <w:rStyle w:val="15"/>
          <w:rFonts w:hint="default" w:ascii="Times New Roman" w:hAnsi="Times New Roman" w:cs="Times New Roman"/>
          <w:color w:val="auto"/>
          <w:sz w:val="28"/>
          <w:szCs w:val="28"/>
        </w:rPr>
        <w:instrText xml:space="preserve"> </w:instrText>
      </w:r>
      <w:r>
        <w:rPr>
          <w:rStyle w:val="15"/>
          <w:rFonts w:hint="default" w:ascii="Times New Roman" w:hAnsi="Times New Roman" w:cs="Times New Roman"/>
          <w:color w:val="auto"/>
          <w:sz w:val="28"/>
          <w:szCs w:val="28"/>
        </w:rPr>
        <w:fldChar w:fldCharType="separate"/>
      </w:r>
      <w:r>
        <w:rPr>
          <w:rStyle w:val="15"/>
          <w:rFonts w:hint="default" w:ascii="Times New Roman" w:hAnsi="Times New Roman" w:eastAsia="黑体" w:cs="Times New Roman"/>
          <w:snapToGrid w:val="0"/>
          <w:color w:val="auto"/>
          <w:sz w:val="28"/>
          <w:szCs w:val="28"/>
        </w:rPr>
        <w:t>一、建设项目基本情况</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_Toc67408754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rPr>
        <w:fldChar w:fldCharType="end"/>
      </w:r>
      <w:r>
        <w:rPr>
          <w:rStyle w:val="15"/>
          <w:rFonts w:hint="default" w:ascii="Times New Roman" w:hAnsi="Times New Roman" w:cs="Times New Roman"/>
          <w:color w:val="auto"/>
          <w:sz w:val="28"/>
          <w:szCs w:val="28"/>
        </w:rPr>
        <w:fldChar w:fldCharType="end"/>
      </w:r>
    </w:p>
    <w:p>
      <w:pPr>
        <w:pStyle w:val="8"/>
        <w:tabs>
          <w:tab w:val="right" w:leader="dot" w:pos="8834"/>
        </w:tabs>
        <w:spacing w:line="360" w:lineRule="auto"/>
        <w:rPr>
          <w:rFonts w:hint="default" w:ascii="Times New Roman" w:hAnsi="Times New Roman" w:cs="Times New Roman"/>
          <w:color w:val="auto"/>
          <w:kern w:val="2"/>
          <w:sz w:val="28"/>
          <w:szCs w:val="28"/>
        </w:rPr>
      </w:pPr>
      <w:r>
        <w:rPr>
          <w:rStyle w:val="15"/>
          <w:rFonts w:hint="default" w:ascii="Times New Roman" w:hAnsi="Times New Roman" w:cs="Times New Roman"/>
          <w:color w:val="auto"/>
          <w:sz w:val="28"/>
          <w:szCs w:val="28"/>
        </w:rPr>
        <w:fldChar w:fldCharType="begin"/>
      </w:r>
      <w:r>
        <w:rPr>
          <w:rStyle w:val="15"/>
          <w:rFonts w:hint="default" w:ascii="Times New Roman" w:hAnsi="Times New Roman" w:cs="Times New Roman"/>
          <w:color w:val="auto"/>
          <w:sz w:val="28"/>
          <w:szCs w:val="28"/>
        </w:rPr>
        <w:instrText xml:space="preserve"> </w:instrText>
      </w:r>
      <w:r>
        <w:rPr>
          <w:rFonts w:hint="default" w:ascii="Times New Roman" w:hAnsi="Times New Roman" w:cs="Times New Roman"/>
          <w:color w:val="auto"/>
          <w:sz w:val="28"/>
          <w:szCs w:val="28"/>
        </w:rPr>
        <w:instrText xml:space="preserve">HYPERLINK \l "_Toc67408755"</w:instrText>
      </w:r>
      <w:r>
        <w:rPr>
          <w:rStyle w:val="15"/>
          <w:rFonts w:hint="default" w:ascii="Times New Roman" w:hAnsi="Times New Roman" w:cs="Times New Roman"/>
          <w:color w:val="auto"/>
          <w:sz w:val="28"/>
          <w:szCs w:val="28"/>
        </w:rPr>
        <w:instrText xml:space="preserve"> </w:instrText>
      </w:r>
      <w:r>
        <w:rPr>
          <w:rStyle w:val="15"/>
          <w:rFonts w:hint="default" w:ascii="Times New Roman" w:hAnsi="Times New Roman" w:cs="Times New Roman"/>
          <w:color w:val="auto"/>
          <w:sz w:val="28"/>
          <w:szCs w:val="28"/>
        </w:rPr>
        <w:fldChar w:fldCharType="separate"/>
      </w:r>
      <w:r>
        <w:rPr>
          <w:rStyle w:val="15"/>
          <w:rFonts w:hint="default" w:ascii="Times New Roman" w:hAnsi="Times New Roman" w:eastAsia="黑体" w:cs="Times New Roman"/>
          <w:snapToGrid w:val="0"/>
          <w:color w:val="auto"/>
          <w:sz w:val="28"/>
          <w:szCs w:val="28"/>
        </w:rPr>
        <w:t>二、建设项目工程分析</w:t>
      </w:r>
      <w:r>
        <w:rPr>
          <w:rFonts w:hint="default" w:ascii="Times New Roman" w:hAnsi="Times New Roman" w:cs="Times New Roman"/>
          <w:color w:val="auto"/>
          <w:sz w:val="28"/>
          <w:szCs w:val="28"/>
        </w:rPr>
        <w:tab/>
      </w:r>
      <w:r>
        <w:rPr>
          <w:rFonts w:hint="eastAsia" w:ascii="Times New Roman" w:hAnsi="Times New Roman" w:cs="Times New Roman"/>
          <w:color w:val="auto"/>
          <w:sz w:val="28"/>
          <w:szCs w:val="28"/>
          <w:lang w:val="en-US" w:eastAsia="zh-CN"/>
        </w:rPr>
        <w:t>4</w:t>
      </w:r>
      <w:r>
        <w:rPr>
          <w:rStyle w:val="15"/>
          <w:rFonts w:hint="default" w:ascii="Times New Roman" w:hAnsi="Times New Roman" w:cs="Times New Roman"/>
          <w:color w:val="auto"/>
          <w:sz w:val="28"/>
          <w:szCs w:val="28"/>
        </w:rPr>
        <w:fldChar w:fldCharType="end"/>
      </w:r>
    </w:p>
    <w:p>
      <w:pPr>
        <w:pStyle w:val="8"/>
        <w:tabs>
          <w:tab w:val="right" w:leader="dot" w:pos="8834"/>
        </w:tabs>
        <w:spacing w:line="360" w:lineRule="auto"/>
        <w:rPr>
          <w:rFonts w:hint="default" w:ascii="Times New Roman" w:hAnsi="Times New Roman" w:cs="Times New Roman"/>
          <w:color w:val="auto"/>
          <w:kern w:val="2"/>
          <w:sz w:val="28"/>
          <w:szCs w:val="28"/>
        </w:rPr>
      </w:pPr>
      <w:r>
        <w:rPr>
          <w:rStyle w:val="15"/>
          <w:rFonts w:hint="default" w:ascii="Times New Roman" w:hAnsi="Times New Roman" w:cs="Times New Roman"/>
          <w:color w:val="auto"/>
          <w:sz w:val="28"/>
          <w:szCs w:val="28"/>
        </w:rPr>
        <w:fldChar w:fldCharType="begin"/>
      </w:r>
      <w:r>
        <w:rPr>
          <w:rStyle w:val="15"/>
          <w:rFonts w:hint="default" w:ascii="Times New Roman" w:hAnsi="Times New Roman" w:cs="Times New Roman"/>
          <w:color w:val="auto"/>
          <w:sz w:val="28"/>
          <w:szCs w:val="28"/>
        </w:rPr>
        <w:instrText xml:space="preserve"> </w:instrText>
      </w:r>
      <w:r>
        <w:rPr>
          <w:rFonts w:hint="default" w:ascii="Times New Roman" w:hAnsi="Times New Roman" w:cs="Times New Roman"/>
          <w:color w:val="auto"/>
          <w:sz w:val="28"/>
          <w:szCs w:val="28"/>
        </w:rPr>
        <w:instrText xml:space="preserve">HYPERLINK \l "_Toc67408758"</w:instrText>
      </w:r>
      <w:r>
        <w:rPr>
          <w:rStyle w:val="15"/>
          <w:rFonts w:hint="default" w:ascii="Times New Roman" w:hAnsi="Times New Roman" w:cs="Times New Roman"/>
          <w:color w:val="auto"/>
          <w:sz w:val="28"/>
          <w:szCs w:val="28"/>
        </w:rPr>
        <w:instrText xml:space="preserve"> </w:instrText>
      </w:r>
      <w:r>
        <w:rPr>
          <w:rStyle w:val="15"/>
          <w:rFonts w:hint="default" w:ascii="Times New Roman" w:hAnsi="Times New Roman" w:cs="Times New Roman"/>
          <w:color w:val="auto"/>
          <w:sz w:val="28"/>
          <w:szCs w:val="28"/>
        </w:rPr>
        <w:fldChar w:fldCharType="separate"/>
      </w:r>
      <w:r>
        <w:rPr>
          <w:rStyle w:val="15"/>
          <w:rFonts w:hint="default" w:ascii="Times New Roman" w:hAnsi="Times New Roman" w:eastAsia="黑体" w:cs="Times New Roman"/>
          <w:snapToGrid w:val="0"/>
          <w:color w:val="auto"/>
          <w:sz w:val="28"/>
          <w:szCs w:val="28"/>
        </w:rPr>
        <w:t>三、区域环境质量现状、环境保护目标及评价标准</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_Toc67408758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17</w:t>
      </w:r>
      <w:r>
        <w:rPr>
          <w:rFonts w:hint="default" w:ascii="Times New Roman" w:hAnsi="Times New Roman" w:cs="Times New Roman"/>
          <w:color w:val="auto"/>
          <w:sz w:val="28"/>
          <w:szCs w:val="28"/>
        </w:rPr>
        <w:fldChar w:fldCharType="end"/>
      </w:r>
      <w:r>
        <w:rPr>
          <w:rStyle w:val="15"/>
          <w:rFonts w:hint="default" w:ascii="Times New Roman" w:hAnsi="Times New Roman" w:cs="Times New Roman"/>
          <w:color w:val="auto"/>
          <w:sz w:val="28"/>
          <w:szCs w:val="28"/>
        </w:rPr>
        <w:fldChar w:fldCharType="end"/>
      </w:r>
    </w:p>
    <w:p>
      <w:pPr>
        <w:pStyle w:val="8"/>
        <w:tabs>
          <w:tab w:val="right" w:leader="dot" w:pos="8834"/>
        </w:tabs>
        <w:spacing w:line="360" w:lineRule="auto"/>
        <w:rPr>
          <w:rFonts w:hint="default" w:ascii="Times New Roman" w:hAnsi="Times New Roman" w:cs="Times New Roman"/>
          <w:color w:val="auto"/>
          <w:kern w:val="2"/>
          <w:sz w:val="28"/>
          <w:szCs w:val="28"/>
        </w:rPr>
      </w:pPr>
      <w:r>
        <w:rPr>
          <w:rStyle w:val="15"/>
          <w:rFonts w:hint="default" w:ascii="Times New Roman" w:hAnsi="Times New Roman" w:cs="Times New Roman"/>
          <w:color w:val="auto"/>
          <w:sz w:val="28"/>
          <w:szCs w:val="28"/>
        </w:rPr>
        <w:fldChar w:fldCharType="begin"/>
      </w:r>
      <w:r>
        <w:rPr>
          <w:rStyle w:val="15"/>
          <w:rFonts w:hint="default" w:ascii="Times New Roman" w:hAnsi="Times New Roman" w:cs="Times New Roman"/>
          <w:color w:val="auto"/>
          <w:sz w:val="28"/>
          <w:szCs w:val="28"/>
        </w:rPr>
        <w:instrText xml:space="preserve"> </w:instrText>
      </w:r>
      <w:r>
        <w:rPr>
          <w:rFonts w:hint="default" w:ascii="Times New Roman" w:hAnsi="Times New Roman" w:cs="Times New Roman"/>
          <w:color w:val="auto"/>
          <w:sz w:val="28"/>
          <w:szCs w:val="28"/>
        </w:rPr>
        <w:instrText xml:space="preserve">HYPERLINK \l "_Toc67408759"</w:instrText>
      </w:r>
      <w:r>
        <w:rPr>
          <w:rStyle w:val="15"/>
          <w:rFonts w:hint="default" w:ascii="Times New Roman" w:hAnsi="Times New Roman" w:cs="Times New Roman"/>
          <w:color w:val="auto"/>
          <w:sz w:val="28"/>
          <w:szCs w:val="28"/>
        </w:rPr>
        <w:instrText xml:space="preserve"> </w:instrText>
      </w:r>
      <w:r>
        <w:rPr>
          <w:rStyle w:val="15"/>
          <w:rFonts w:hint="default" w:ascii="Times New Roman" w:hAnsi="Times New Roman" w:cs="Times New Roman"/>
          <w:color w:val="auto"/>
          <w:sz w:val="28"/>
          <w:szCs w:val="28"/>
        </w:rPr>
        <w:fldChar w:fldCharType="separate"/>
      </w:r>
      <w:r>
        <w:rPr>
          <w:rStyle w:val="15"/>
          <w:rFonts w:hint="default" w:ascii="Times New Roman" w:hAnsi="Times New Roman" w:eastAsia="黑体" w:cs="Times New Roman"/>
          <w:snapToGrid w:val="0"/>
          <w:color w:val="auto"/>
          <w:sz w:val="28"/>
          <w:szCs w:val="28"/>
        </w:rPr>
        <w:t>四、主要环境影响和保护措施</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_Toc67408759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23</w:t>
      </w:r>
      <w:r>
        <w:rPr>
          <w:rFonts w:hint="default" w:ascii="Times New Roman" w:hAnsi="Times New Roman" w:cs="Times New Roman"/>
          <w:color w:val="auto"/>
          <w:sz w:val="28"/>
          <w:szCs w:val="28"/>
        </w:rPr>
        <w:fldChar w:fldCharType="end"/>
      </w:r>
      <w:r>
        <w:rPr>
          <w:rStyle w:val="15"/>
          <w:rFonts w:hint="default" w:ascii="Times New Roman" w:hAnsi="Times New Roman" w:cs="Times New Roman"/>
          <w:color w:val="auto"/>
          <w:sz w:val="28"/>
          <w:szCs w:val="28"/>
        </w:rPr>
        <w:fldChar w:fldCharType="end"/>
      </w:r>
    </w:p>
    <w:p>
      <w:pPr>
        <w:pStyle w:val="8"/>
        <w:tabs>
          <w:tab w:val="right" w:leader="dot" w:pos="8834"/>
        </w:tabs>
        <w:spacing w:line="360" w:lineRule="auto"/>
        <w:rPr>
          <w:rFonts w:hint="default" w:ascii="Times New Roman" w:hAnsi="Times New Roman" w:cs="Times New Roman"/>
          <w:color w:val="auto"/>
          <w:kern w:val="2"/>
          <w:sz w:val="28"/>
          <w:szCs w:val="28"/>
        </w:rPr>
      </w:pPr>
      <w:r>
        <w:rPr>
          <w:rStyle w:val="15"/>
          <w:rFonts w:hint="default" w:ascii="Times New Roman" w:hAnsi="Times New Roman" w:cs="Times New Roman"/>
          <w:color w:val="auto"/>
          <w:sz w:val="28"/>
          <w:szCs w:val="28"/>
        </w:rPr>
        <w:fldChar w:fldCharType="begin"/>
      </w:r>
      <w:r>
        <w:rPr>
          <w:rStyle w:val="15"/>
          <w:rFonts w:hint="default" w:ascii="Times New Roman" w:hAnsi="Times New Roman" w:cs="Times New Roman"/>
          <w:color w:val="auto"/>
          <w:sz w:val="28"/>
          <w:szCs w:val="28"/>
        </w:rPr>
        <w:instrText xml:space="preserve"> </w:instrText>
      </w:r>
      <w:r>
        <w:rPr>
          <w:rFonts w:hint="default" w:ascii="Times New Roman" w:hAnsi="Times New Roman" w:cs="Times New Roman"/>
          <w:color w:val="auto"/>
          <w:sz w:val="28"/>
          <w:szCs w:val="28"/>
        </w:rPr>
        <w:instrText xml:space="preserve">HYPERLINK \l "_Toc67408762"</w:instrText>
      </w:r>
      <w:r>
        <w:rPr>
          <w:rStyle w:val="15"/>
          <w:rFonts w:hint="default" w:ascii="Times New Roman" w:hAnsi="Times New Roman" w:cs="Times New Roman"/>
          <w:color w:val="auto"/>
          <w:sz w:val="28"/>
          <w:szCs w:val="28"/>
        </w:rPr>
        <w:instrText xml:space="preserve"> </w:instrText>
      </w:r>
      <w:r>
        <w:rPr>
          <w:rStyle w:val="15"/>
          <w:rFonts w:hint="default" w:ascii="Times New Roman" w:hAnsi="Times New Roman" w:cs="Times New Roman"/>
          <w:color w:val="auto"/>
          <w:sz w:val="28"/>
          <w:szCs w:val="28"/>
        </w:rPr>
        <w:fldChar w:fldCharType="separate"/>
      </w:r>
      <w:r>
        <w:rPr>
          <w:rStyle w:val="15"/>
          <w:rFonts w:hint="default" w:ascii="Times New Roman" w:hAnsi="Times New Roman" w:eastAsia="黑体" w:cs="Times New Roman"/>
          <w:snapToGrid w:val="0"/>
          <w:color w:val="auto"/>
          <w:sz w:val="28"/>
          <w:szCs w:val="28"/>
        </w:rPr>
        <w:t>五、环境保护措施监督检查清单</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_Toc67408762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39</w:t>
      </w:r>
      <w:r>
        <w:rPr>
          <w:rFonts w:hint="default" w:ascii="Times New Roman" w:hAnsi="Times New Roman" w:cs="Times New Roman"/>
          <w:color w:val="auto"/>
          <w:sz w:val="28"/>
          <w:szCs w:val="28"/>
        </w:rPr>
        <w:fldChar w:fldCharType="end"/>
      </w:r>
      <w:r>
        <w:rPr>
          <w:rStyle w:val="15"/>
          <w:rFonts w:hint="default" w:ascii="Times New Roman" w:hAnsi="Times New Roman" w:cs="Times New Roman"/>
          <w:color w:val="auto"/>
          <w:sz w:val="28"/>
          <w:szCs w:val="28"/>
        </w:rPr>
        <w:fldChar w:fldCharType="end"/>
      </w:r>
    </w:p>
    <w:p>
      <w:pPr>
        <w:pStyle w:val="8"/>
        <w:tabs>
          <w:tab w:val="right" w:leader="dot" w:pos="8834"/>
        </w:tabs>
        <w:spacing w:line="360" w:lineRule="auto"/>
        <w:rPr>
          <w:rFonts w:hint="default" w:ascii="Times New Roman" w:hAnsi="Times New Roman" w:cs="Times New Roman"/>
          <w:color w:val="auto"/>
          <w:kern w:val="2"/>
          <w:sz w:val="28"/>
          <w:szCs w:val="28"/>
        </w:rPr>
      </w:pPr>
      <w:r>
        <w:rPr>
          <w:rStyle w:val="15"/>
          <w:rFonts w:hint="default" w:ascii="Times New Roman" w:hAnsi="Times New Roman" w:cs="Times New Roman"/>
          <w:color w:val="auto"/>
          <w:sz w:val="28"/>
          <w:szCs w:val="28"/>
        </w:rPr>
        <w:fldChar w:fldCharType="begin"/>
      </w:r>
      <w:r>
        <w:rPr>
          <w:rStyle w:val="15"/>
          <w:rFonts w:hint="default" w:ascii="Times New Roman" w:hAnsi="Times New Roman" w:cs="Times New Roman"/>
          <w:color w:val="auto"/>
          <w:sz w:val="28"/>
          <w:szCs w:val="28"/>
        </w:rPr>
        <w:instrText xml:space="preserve"> </w:instrText>
      </w:r>
      <w:r>
        <w:rPr>
          <w:rFonts w:hint="default" w:ascii="Times New Roman" w:hAnsi="Times New Roman" w:cs="Times New Roman"/>
          <w:color w:val="auto"/>
          <w:sz w:val="28"/>
          <w:szCs w:val="28"/>
        </w:rPr>
        <w:instrText xml:space="preserve">HYPERLINK \l "_Toc67408763"</w:instrText>
      </w:r>
      <w:r>
        <w:rPr>
          <w:rStyle w:val="15"/>
          <w:rFonts w:hint="default" w:ascii="Times New Roman" w:hAnsi="Times New Roman" w:cs="Times New Roman"/>
          <w:color w:val="auto"/>
          <w:sz w:val="28"/>
          <w:szCs w:val="28"/>
        </w:rPr>
        <w:instrText xml:space="preserve"> </w:instrText>
      </w:r>
      <w:r>
        <w:rPr>
          <w:rStyle w:val="15"/>
          <w:rFonts w:hint="default" w:ascii="Times New Roman" w:hAnsi="Times New Roman" w:cs="Times New Roman"/>
          <w:color w:val="auto"/>
          <w:sz w:val="28"/>
          <w:szCs w:val="28"/>
        </w:rPr>
        <w:fldChar w:fldCharType="separate"/>
      </w:r>
      <w:r>
        <w:rPr>
          <w:rStyle w:val="15"/>
          <w:rFonts w:hint="default" w:ascii="Times New Roman" w:hAnsi="Times New Roman" w:eastAsia="黑体" w:cs="Times New Roman"/>
          <w:snapToGrid w:val="0"/>
          <w:color w:val="auto"/>
          <w:sz w:val="28"/>
          <w:szCs w:val="28"/>
        </w:rPr>
        <w:t>六、结论</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_Toc67408763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41</w:t>
      </w:r>
      <w:r>
        <w:rPr>
          <w:rFonts w:hint="default" w:ascii="Times New Roman" w:hAnsi="Times New Roman" w:cs="Times New Roman"/>
          <w:color w:val="auto"/>
          <w:sz w:val="28"/>
          <w:szCs w:val="28"/>
        </w:rPr>
        <w:fldChar w:fldCharType="end"/>
      </w:r>
      <w:r>
        <w:rPr>
          <w:rStyle w:val="15"/>
          <w:rFonts w:hint="default" w:ascii="Times New Roman" w:hAnsi="Times New Roman" w:cs="Times New Roman"/>
          <w:color w:val="auto"/>
          <w:sz w:val="28"/>
          <w:szCs w:val="28"/>
        </w:rPr>
        <w:fldChar w:fldCharType="end"/>
      </w:r>
    </w:p>
    <w:p>
      <w:pPr>
        <w:pStyle w:val="8"/>
        <w:tabs>
          <w:tab w:val="right" w:leader="dot" w:pos="8834"/>
        </w:tabs>
        <w:spacing w:line="360" w:lineRule="auto"/>
        <w:rPr>
          <w:rFonts w:hint="default" w:ascii="Times New Roman" w:hAnsi="Times New Roman" w:cs="Times New Roman"/>
          <w:color w:val="auto"/>
          <w:kern w:val="2"/>
          <w:sz w:val="28"/>
          <w:szCs w:val="28"/>
        </w:rPr>
      </w:pPr>
      <w:r>
        <w:rPr>
          <w:rStyle w:val="15"/>
          <w:rFonts w:hint="default" w:ascii="Times New Roman" w:hAnsi="Times New Roman" w:cs="Times New Roman"/>
          <w:color w:val="auto"/>
          <w:sz w:val="28"/>
          <w:szCs w:val="28"/>
        </w:rPr>
        <w:fldChar w:fldCharType="begin"/>
      </w:r>
      <w:r>
        <w:rPr>
          <w:rStyle w:val="15"/>
          <w:rFonts w:hint="default" w:ascii="Times New Roman" w:hAnsi="Times New Roman" w:cs="Times New Roman"/>
          <w:color w:val="auto"/>
          <w:sz w:val="28"/>
          <w:szCs w:val="28"/>
        </w:rPr>
        <w:instrText xml:space="preserve"> </w:instrText>
      </w:r>
      <w:r>
        <w:rPr>
          <w:rFonts w:hint="default" w:ascii="Times New Roman" w:hAnsi="Times New Roman" w:cs="Times New Roman"/>
          <w:color w:val="auto"/>
          <w:sz w:val="28"/>
          <w:szCs w:val="28"/>
        </w:rPr>
        <w:instrText xml:space="preserve">HYPERLINK \l "_Toc67408765"</w:instrText>
      </w:r>
      <w:r>
        <w:rPr>
          <w:rStyle w:val="15"/>
          <w:rFonts w:hint="default" w:ascii="Times New Roman" w:hAnsi="Times New Roman" w:cs="Times New Roman"/>
          <w:color w:val="auto"/>
          <w:sz w:val="28"/>
          <w:szCs w:val="28"/>
        </w:rPr>
        <w:instrText xml:space="preserve"> </w:instrText>
      </w:r>
      <w:r>
        <w:rPr>
          <w:rStyle w:val="15"/>
          <w:rFonts w:hint="default" w:ascii="Times New Roman" w:hAnsi="Times New Roman" w:cs="Times New Roman"/>
          <w:color w:val="auto"/>
          <w:sz w:val="28"/>
          <w:szCs w:val="28"/>
        </w:rPr>
        <w:fldChar w:fldCharType="separate"/>
      </w:r>
      <w:r>
        <w:rPr>
          <w:rStyle w:val="15"/>
          <w:rFonts w:hint="default" w:ascii="Times New Roman" w:hAnsi="Times New Roman" w:eastAsia="方正小标宋_GBK" w:cs="Times New Roman"/>
          <w:snapToGrid w:val="0"/>
          <w:color w:val="auto"/>
          <w:sz w:val="28"/>
          <w:szCs w:val="28"/>
        </w:rPr>
        <w:t>建设项目污染物排放量汇总表</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PAGEREF _Toc67408765 \h </w:instrText>
      </w:r>
      <w:r>
        <w:rPr>
          <w:rFonts w:hint="default" w:ascii="Times New Roman" w:hAnsi="Times New Roman" w:cs="Times New Roman"/>
          <w:color w:val="auto"/>
          <w:sz w:val="28"/>
          <w:szCs w:val="28"/>
        </w:rPr>
        <w:fldChar w:fldCharType="separate"/>
      </w:r>
      <w:r>
        <w:rPr>
          <w:rFonts w:hint="default" w:ascii="Times New Roman" w:hAnsi="Times New Roman" w:cs="Times New Roman"/>
          <w:color w:val="auto"/>
          <w:sz w:val="28"/>
          <w:szCs w:val="28"/>
        </w:rPr>
        <w:t>42</w:t>
      </w:r>
      <w:r>
        <w:rPr>
          <w:rFonts w:hint="default" w:ascii="Times New Roman" w:hAnsi="Times New Roman" w:cs="Times New Roman"/>
          <w:color w:val="auto"/>
          <w:sz w:val="28"/>
          <w:szCs w:val="28"/>
        </w:rPr>
        <w:fldChar w:fldCharType="end"/>
      </w:r>
      <w:r>
        <w:rPr>
          <w:rStyle w:val="15"/>
          <w:rFonts w:hint="default" w:ascii="Times New Roman" w:hAnsi="Times New Roman" w:cs="Times New Roman"/>
          <w:color w:val="auto"/>
          <w:sz w:val="28"/>
          <w:szCs w:val="28"/>
        </w:rPr>
        <w:fldChar w:fldCharType="end"/>
      </w:r>
    </w:p>
    <w:p>
      <w:pPr>
        <w:spacing w:line="360" w:lineRule="auto"/>
        <w:rPr>
          <w:rFonts w:hint="eastAsia"/>
          <w:b/>
          <w:bCs/>
          <w:color w:val="auto"/>
          <w:sz w:val="24"/>
          <w:szCs w:val="24"/>
          <w:lang w:val="zh-CN"/>
        </w:rPr>
      </w:pPr>
      <w:r>
        <w:rPr>
          <w:rFonts w:hint="default" w:ascii="Times New Roman" w:hAnsi="Times New Roman" w:cs="Times New Roman"/>
          <w:b/>
          <w:bCs/>
          <w:color w:val="auto"/>
          <w:sz w:val="28"/>
          <w:szCs w:val="28"/>
          <w:lang w:val="zh-CN"/>
        </w:rPr>
        <w:fldChar w:fldCharType="end"/>
      </w:r>
      <w:r>
        <w:rPr>
          <w:rFonts w:hint="eastAsia"/>
          <w:b/>
          <w:bCs/>
          <w:color w:val="auto"/>
          <w:sz w:val="24"/>
          <w:szCs w:val="24"/>
          <w:lang w:val="zh-CN"/>
        </w:rPr>
        <w:t>附图</w:t>
      </w:r>
    </w:p>
    <w:p>
      <w:pPr>
        <w:widowControl/>
        <w:spacing w:line="360" w:lineRule="auto"/>
        <w:rPr>
          <w:color w:val="auto"/>
          <w:sz w:val="24"/>
          <w:szCs w:val="24"/>
        </w:rPr>
      </w:pPr>
      <w:r>
        <w:rPr>
          <w:rFonts w:hint="eastAsia"/>
          <w:color w:val="auto"/>
          <w:sz w:val="24"/>
          <w:szCs w:val="24"/>
        </w:rPr>
        <w:t>附图1    项目地理位置图</w:t>
      </w:r>
    </w:p>
    <w:p>
      <w:pPr>
        <w:spacing w:line="360" w:lineRule="auto"/>
        <w:rPr>
          <w:rFonts w:hint="eastAsia"/>
          <w:color w:val="auto"/>
          <w:sz w:val="24"/>
          <w:szCs w:val="24"/>
        </w:rPr>
      </w:pPr>
      <w:r>
        <w:rPr>
          <w:rFonts w:hint="eastAsia"/>
          <w:color w:val="auto"/>
          <w:sz w:val="24"/>
          <w:szCs w:val="24"/>
        </w:rPr>
        <w:t>附图2    敏感目标分布图</w:t>
      </w:r>
    </w:p>
    <w:p>
      <w:pPr>
        <w:spacing w:line="360" w:lineRule="auto"/>
        <w:rPr>
          <w:rFonts w:hint="eastAsia"/>
          <w:color w:val="auto"/>
          <w:sz w:val="24"/>
          <w:szCs w:val="24"/>
        </w:rPr>
      </w:pPr>
      <w:r>
        <w:rPr>
          <w:rFonts w:hint="eastAsia"/>
          <w:color w:val="auto"/>
          <w:sz w:val="24"/>
          <w:szCs w:val="24"/>
        </w:rPr>
        <w:t>附图3    平面布置图</w:t>
      </w:r>
    </w:p>
    <w:p>
      <w:pPr>
        <w:spacing w:line="360" w:lineRule="auto"/>
        <w:rPr>
          <w:rFonts w:hint="eastAsia"/>
          <w:color w:val="auto"/>
          <w:sz w:val="24"/>
          <w:szCs w:val="24"/>
        </w:rPr>
      </w:pPr>
      <w:r>
        <w:rPr>
          <w:rFonts w:hint="eastAsia"/>
          <w:color w:val="auto"/>
          <w:sz w:val="24"/>
          <w:szCs w:val="24"/>
        </w:rPr>
        <w:t>附图4    环境监测点位图</w:t>
      </w:r>
    </w:p>
    <w:p>
      <w:pPr>
        <w:spacing w:line="360" w:lineRule="auto"/>
        <w:rPr>
          <w:rFonts w:hint="eastAsia"/>
          <w:color w:val="auto"/>
          <w:sz w:val="24"/>
          <w:szCs w:val="24"/>
          <w:lang w:val="en-US" w:eastAsia="zh-CN"/>
        </w:rPr>
      </w:pPr>
      <w:r>
        <w:rPr>
          <w:rFonts w:hint="eastAsia"/>
          <w:color w:val="auto"/>
          <w:sz w:val="24"/>
          <w:szCs w:val="24"/>
          <w:lang w:val="en-US" w:eastAsia="zh-CN"/>
        </w:rPr>
        <w:t>附图5    园区土地利用规划图</w:t>
      </w:r>
    </w:p>
    <w:p>
      <w:pPr>
        <w:spacing w:line="360" w:lineRule="auto"/>
        <w:rPr>
          <w:rFonts w:hint="default"/>
          <w:color w:val="auto"/>
          <w:sz w:val="24"/>
          <w:szCs w:val="24"/>
          <w:lang w:val="en-US" w:eastAsia="zh-CN"/>
        </w:rPr>
      </w:pPr>
      <w:r>
        <w:rPr>
          <w:rFonts w:hint="eastAsia"/>
          <w:color w:val="auto"/>
          <w:sz w:val="24"/>
          <w:szCs w:val="24"/>
          <w:lang w:val="en-US" w:eastAsia="zh-CN"/>
        </w:rPr>
        <w:t>附图6    污水工程规划图</w:t>
      </w:r>
    </w:p>
    <w:p>
      <w:pPr>
        <w:spacing w:line="360" w:lineRule="auto"/>
        <w:rPr>
          <w:rFonts w:hint="eastAsia"/>
          <w:b/>
          <w:color w:val="auto"/>
          <w:sz w:val="24"/>
          <w:szCs w:val="24"/>
        </w:rPr>
      </w:pPr>
    </w:p>
    <w:p>
      <w:pPr>
        <w:spacing w:line="360" w:lineRule="auto"/>
        <w:rPr>
          <w:rFonts w:hint="eastAsia"/>
          <w:b/>
          <w:color w:val="auto"/>
          <w:sz w:val="24"/>
          <w:szCs w:val="24"/>
        </w:rPr>
      </w:pPr>
      <w:r>
        <w:rPr>
          <w:rFonts w:hint="eastAsia"/>
          <w:b/>
          <w:color w:val="auto"/>
          <w:sz w:val="24"/>
          <w:szCs w:val="24"/>
        </w:rPr>
        <w:t>附件</w:t>
      </w:r>
    </w:p>
    <w:p>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附件1    环评委托书</w:t>
      </w:r>
    </w:p>
    <w:p>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附件2    营业执照</w:t>
      </w:r>
    </w:p>
    <w:p>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附件</w:t>
      </w:r>
      <w:r>
        <w:rPr>
          <w:rFonts w:hint="eastAsia" w:cs="Times New Roman"/>
          <w:color w:val="auto"/>
          <w:sz w:val="24"/>
          <w:szCs w:val="24"/>
          <w:lang w:val="en-US" w:eastAsia="zh-CN"/>
        </w:rPr>
        <w:t>3</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eastAsia="zh-CN"/>
        </w:rPr>
        <w:t>厂房租赁</w:t>
      </w:r>
      <w:r>
        <w:rPr>
          <w:rFonts w:hint="default" w:ascii="Times New Roman" w:hAnsi="Times New Roman" w:cs="Times New Roman"/>
          <w:color w:val="auto"/>
          <w:sz w:val="24"/>
          <w:szCs w:val="24"/>
        </w:rPr>
        <w:t>协议</w:t>
      </w:r>
    </w:p>
    <w:p>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附件</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 xml:space="preserve">    环境监测报告</w:t>
      </w:r>
    </w:p>
    <w:p>
      <w:pPr>
        <w:spacing w:line="360" w:lineRule="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附件</w:t>
      </w:r>
      <w:r>
        <w:rPr>
          <w:rFonts w:hint="eastAsia"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绝缘漆</w:t>
      </w:r>
      <w:r>
        <w:rPr>
          <w:rFonts w:hint="default" w:ascii="Times New Roman" w:hAnsi="Times New Roman" w:cs="Times New Roman"/>
          <w:color w:val="auto"/>
          <w:sz w:val="24"/>
          <w:szCs w:val="24"/>
          <w:lang w:val="en-US" w:eastAsia="zh-CN"/>
        </w:rPr>
        <w:t>组分</w:t>
      </w:r>
      <w:r>
        <w:rPr>
          <w:rFonts w:hint="eastAsia" w:ascii="Times New Roman" w:hAnsi="Times New Roman" w:cs="Times New Roman"/>
          <w:color w:val="auto"/>
          <w:sz w:val="24"/>
          <w:szCs w:val="24"/>
          <w:lang w:val="en-US" w:eastAsia="zh-CN"/>
        </w:rPr>
        <w:t>检测</w:t>
      </w:r>
      <w:r>
        <w:rPr>
          <w:rFonts w:hint="default" w:ascii="Times New Roman" w:hAnsi="Times New Roman" w:cs="Times New Roman"/>
          <w:color w:val="auto"/>
          <w:sz w:val="24"/>
          <w:szCs w:val="24"/>
          <w:lang w:val="en-US" w:eastAsia="zh-CN"/>
        </w:rPr>
        <w:t>单</w:t>
      </w:r>
    </w:p>
    <w:p>
      <w:pPr>
        <w:spacing w:line="360" w:lineRule="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附件6    专家评审意见</w:t>
      </w:r>
    </w:p>
    <w:p>
      <w:pPr>
        <w:spacing w:line="360" w:lineRule="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附件7    评审会签到表</w:t>
      </w:r>
    </w:p>
    <w:p>
      <w:pPr>
        <w:adjustRightInd w:val="0"/>
        <w:snapToGrid w:val="0"/>
        <w:spacing w:line="288" w:lineRule="auto"/>
        <w:jc w:val="center"/>
        <w:rPr>
          <w:rFonts w:hint="eastAsia" w:ascii="楷体_GB2312" w:eastAsia="楷体_GB2312"/>
          <w:color w:val="auto"/>
          <w:sz w:val="36"/>
          <w:szCs w:val="36"/>
        </w:rPr>
      </w:pPr>
    </w:p>
    <w:p>
      <w:pPr>
        <w:adjustRightInd w:val="0"/>
        <w:snapToGrid w:val="0"/>
        <w:spacing w:line="288" w:lineRule="auto"/>
        <w:ind w:firstLine="1040"/>
        <w:rPr>
          <w:rFonts w:ascii="仿宋_GB2312" w:eastAsia="仿宋_GB2312"/>
          <w:color w:val="auto"/>
          <w:sz w:val="36"/>
          <w:szCs w:val="36"/>
        </w:rPr>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9"/>
        <w:jc w:val="center"/>
        <w:outlineLvl w:val="0"/>
        <w:rPr>
          <w:rFonts w:hint="eastAsia" w:ascii="黑体" w:hAnsi="黑体" w:eastAsia="黑体"/>
          <w:snapToGrid w:val="0"/>
          <w:color w:val="auto"/>
          <w:sz w:val="30"/>
          <w:szCs w:val="30"/>
        </w:rPr>
      </w:pPr>
      <w:bookmarkStart w:id="1" w:name="_Toc67408754"/>
      <w:bookmarkStart w:id="2" w:name="_Toc67408755"/>
      <w:r>
        <w:rPr>
          <w:rFonts w:hint="eastAsia" w:ascii="黑体" w:hAnsi="黑体" w:eastAsia="黑体"/>
          <w:snapToGrid w:val="0"/>
          <w:color w:val="auto"/>
          <w:sz w:val="30"/>
          <w:szCs w:val="30"/>
        </w:rPr>
        <w:t>一、建设项目基本情况</w:t>
      </w:r>
      <w:bookmarkEnd w:id="1"/>
    </w:p>
    <w:tbl>
      <w:tblPr>
        <w:tblStyle w:val="11"/>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55"/>
        <w:gridCol w:w="2163"/>
        <w:gridCol w:w="2210"/>
        <w:gridCol w:w="26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46"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建设项目名称</w:t>
            </w:r>
          </w:p>
        </w:tc>
        <w:tc>
          <w:tcPr>
            <w:tcW w:w="3953" w:type="pct"/>
            <w:gridSpan w:val="3"/>
            <w:noWrap w:val="0"/>
            <w:vAlign w:val="center"/>
          </w:tcPr>
          <w:p>
            <w:pPr>
              <w:adjustRightInd w:val="0"/>
              <w:snapToGrid w:val="0"/>
              <w:jc w:val="center"/>
              <w:rPr>
                <w:rFonts w:hint="default" w:ascii="Times New Roman" w:hAnsi="Times New Roman" w:eastAsia="宋体" w:cs="Times New Roman"/>
                <w:color w:val="auto"/>
                <w:sz w:val="24"/>
                <w:lang w:eastAsia="zh-CN"/>
              </w:rPr>
            </w:pPr>
            <w:r>
              <w:rPr>
                <w:rFonts w:hint="eastAsia" w:cs="Times New Roman"/>
                <w:color w:val="auto"/>
                <w:sz w:val="24"/>
                <w:lang w:eastAsia="zh-CN"/>
              </w:rPr>
              <w:t>湖南东昶电机研发与制造项目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46"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项目代码</w:t>
            </w:r>
          </w:p>
        </w:tc>
        <w:tc>
          <w:tcPr>
            <w:tcW w:w="3953" w:type="pct"/>
            <w:gridSpan w:val="3"/>
            <w:noWrap w:val="0"/>
            <w:vAlign w:val="center"/>
          </w:tcPr>
          <w:p>
            <w:pPr>
              <w:adjustRightInd w:val="0"/>
              <w:snapToGrid w:val="0"/>
              <w:jc w:val="center"/>
              <w:rPr>
                <w:rFonts w:hint="eastAsia" w:ascii="Times New Roman" w:hAnsi="Times New Roman" w:eastAsia="宋体" w:cs="Times New Roman"/>
                <w:color w:val="auto"/>
                <w:sz w:val="24"/>
                <w:lang w:eastAsia="zh-CN"/>
              </w:rPr>
            </w:pPr>
            <w:r>
              <w:rPr>
                <w:rFonts w:hint="eastAsia" w:cs="Times New Roman"/>
                <w:color w:val="auto"/>
                <w:sz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46"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建设单位联系人</w:t>
            </w:r>
          </w:p>
        </w:tc>
        <w:tc>
          <w:tcPr>
            <w:tcW w:w="1219" w:type="pct"/>
            <w:noWrap w:val="0"/>
            <w:vAlign w:val="center"/>
          </w:tcPr>
          <w:p>
            <w:pPr>
              <w:adjustRightInd w:val="0"/>
              <w:snapToGrid w:val="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陈学义</w:t>
            </w:r>
          </w:p>
        </w:tc>
        <w:tc>
          <w:tcPr>
            <w:tcW w:w="1246" w:type="pct"/>
            <w:noWrap w:val="0"/>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联系方式</w:t>
            </w:r>
          </w:p>
        </w:tc>
        <w:tc>
          <w:tcPr>
            <w:tcW w:w="1487" w:type="pct"/>
            <w:noWrap w:val="0"/>
            <w:vAlign w:val="center"/>
          </w:tcPr>
          <w:p>
            <w:pPr>
              <w:adjustRightInd w:val="0"/>
              <w:snapToGrid w:val="0"/>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1</w:t>
            </w:r>
            <w:r>
              <w:rPr>
                <w:rFonts w:hint="eastAsia" w:cs="Times New Roman"/>
                <w:color w:val="auto"/>
                <w:sz w:val="24"/>
                <w:lang w:val="en-US" w:eastAsia="zh-CN"/>
              </w:rPr>
              <w:t>5889482653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46"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建设地点</w:t>
            </w:r>
          </w:p>
        </w:tc>
        <w:tc>
          <w:tcPr>
            <w:tcW w:w="3953" w:type="pct"/>
            <w:gridSpan w:val="3"/>
            <w:noWrap w:val="0"/>
            <w:vAlign w:val="center"/>
          </w:tcPr>
          <w:p>
            <w:pPr>
              <w:adjustRightInd w:val="0"/>
              <w:snapToGrid w:val="0"/>
              <w:jc w:val="center"/>
              <w:rPr>
                <w:rFonts w:hint="default" w:ascii="Times New Roman" w:hAnsi="Times New Roman" w:cs="Times New Roman"/>
                <w:color w:val="auto"/>
                <w:sz w:val="24"/>
              </w:rPr>
            </w:pPr>
            <w:bookmarkStart w:id="17" w:name="_GoBack"/>
            <w:bookmarkEnd w:id="17"/>
            <w:r>
              <w:rPr>
                <w:rFonts w:hint="default" w:ascii="Times New Roman" w:hAnsi="Times New Roman" w:eastAsia="宋体" w:cs="Times New Roman"/>
                <w:color w:val="000000"/>
                <w:sz w:val="21"/>
                <w:szCs w:val="21"/>
                <w:lang w:val="en-US" w:eastAsia="zh-CN"/>
              </w:rPr>
              <w:t>茶陵金孟实业发展有限公司地产·铁牛电子信息产业园标准厂房</w:t>
            </w:r>
            <w:r>
              <w:rPr>
                <w:rFonts w:hint="eastAsia" w:ascii="Times New Roman" w:hAnsi="Times New Roman" w:eastAsia="宋体" w:cs="Times New Roman"/>
                <w:color w:val="000000"/>
                <w:sz w:val="21"/>
                <w:szCs w:val="21"/>
                <w:lang w:val="en-US" w:eastAsia="zh-CN"/>
              </w:rPr>
              <w:t>16号</w:t>
            </w:r>
            <w:r>
              <w:rPr>
                <w:rFonts w:hint="default" w:ascii="Times New Roman" w:hAnsi="Times New Roman" w:eastAsia="宋体" w:cs="Times New Roman"/>
                <w:color w:val="000000"/>
                <w:sz w:val="21"/>
                <w:szCs w:val="21"/>
                <w:lang w:val="en-US" w:eastAsia="zh-CN"/>
              </w:rPr>
              <w:t>栋</w:t>
            </w:r>
            <w:r>
              <w:rPr>
                <w:rFonts w:hint="eastAsia" w:ascii="Times New Roman" w:hAnsi="Times New Roman" w:eastAsia="宋体" w:cs="Times New Roman"/>
                <w:color w:val="000000"/>
                <w:sz w:val="21"/>
                <w:szCs w:val="21"/>
                <w:lang w:val="en-US" w:eastAsia="zh-CN"/>
              </w:rPr>
              <w:t>1-4层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46"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地理坐标</w:t>
            </w:r>
          </w:p>
        </w:tc>
        <w:tc>
          <w:tcPr>
            <w:tcW w:w="3953" w:type="pct"/>
            <w:gridSpan w:val="3"/>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（东经</w:t>
            </w:r>
            <w:r>
              <w:rPr>
                <w:rFonts w:hint="default" w:ascii="Times New Roman" w:hAnsi="Times New Roman" w:cs="Times New Roman"/>
                <w:color w:val="auto"/>
                <w:sz w:val="24"/>
                <w:u w:val="single"/>
              </w:rPr>
              <w:t xml:space="preserve"> 11</w:t>
            </w:r>
            <w:r>
              <w:rPr>
                <w:rFonts w:hint="default" w:ascii="Times New Roman" w:hAnsi="Times New Roman" w:cs="Times New Roman"/>
                <w:color w:val="auto"/>
                <w:sz w:val="24"/>
                <w:u w:val="single"/>
                <w:lang w:val="en-US" w:eastAsia="zh-CN"/>
              </w:rPr>
              <w:t>3</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度</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u w:val="single"/>
                <w:lang w:val="en-US" w:eastAsia="zh-CN"/>
              </w:rPr>
              <w:t>32</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分</w:t>
            </w:r>
            <w:r>
              <w:rPr>
                <w:rFonts w:hint="default" w:ascii="Times New Roman" w:hAnsi="Times New Roman" w:cs="Times New Roman"/>
                <w:color w:val="auto"/>
                <w:sz w:val="24"/>
                <w:u w:val="single"/>
              </w:rPr>
              <w:t xml:space="preserve"> </w:t>
            </w:r>
            <w:r>
              <w:rPr>
                <w:rFonts w:hint="eastAsia" w:cs="Times New Roman"/>
                <w:color w:val="auto"/>
                <w:sz w:val="24"/>
                <w:u w:val="single"/>
                <w:lang w:val="en-US" w:eastAsia="zh-CN"/>
              </w:rPr>
              <w:t>12.6575</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秒，北纬</w:t>
            </w:r>
            <w:r>
              <w:rPr>
                <w:rFonts w:hint="default" w:ascii="Times New Roman" w:hAnsi="Times New Roman" w:cs="Times New Roman"/>
                <w:color w:val="auto"/>
                <w:sz w:val="24"/>
                <w:u w:val="single"/>
              </w:rPr>
              <w:t xml:space="preserve"> 2</w:t>
            </w:r>
            <w:r>
              <w:rPr>
                <w:rFonts w:hint="default" w:ascii="Times New Roman" w:hAnsi="Times New Roman" w:cs="Times New Roman"/>
                <w:color w:val="auto"/>
                <w:sz w:val="24"/>
                <w:u w:val="single"/>
                <w:lang w:val="en-US" w:eastAsia="zh-CN"/>
              </w:rPr>
              <w:t>6</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度</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u w:val="single"/>
                <w:lang w:val="en-US" w:eastAsia="zh-CN"/>
              </w:rPr>
              <w:t>4</w:t>
            </w:r>
            <w:r>
              <w:rPr>
                <w:rFonts w:hint="eastAsia" w:cs="Times New Roman"/>
                <w:color w:val="auto"/>
                <w:sz w:val="24"/>
                <w:u w:val="single"/>
                <w:lang w:val="en-US" w:eastAsia="zh-CN"/>
              </w:rPr>
              <w:t>3</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分</w:t>
            </w:r>
            <w:r>
              <w:rPr>
                <w:rFonts w:hint="default" w:ascii="Times New Roman" w:hAnsi="Times New Roman" w:cs="Times New Roman"/>
                <w:color w:val="auto"/>
                <w:sz w:val="24"/>
                <w:u w:val="single"/>
              </w:rPr>
              <w:t xml:space="preserve"> </w:t>
            </w:r>
            <w:r>
              <w:rPr>
                <w:rFonts w:hint="eastAsia" w:cs="Times New Roman"/>
                <w:color w:val="auto"/>
                <w:sz w:val="24"/>
                <w:u w:val="single"/>
                <w:lang w:val="en-US" w:eastAsia="zh-CN"/>
              </w:rPr>
              <w:t>10.1385</w:t>
            </w:r>
            <w:r>
              <w:rPr>
                <w:rFonts w:hint="default" w:ascii="Times New Roman" w:hAnsi="Times New Roman" w:cs="Times New Roman"/>
                <w:color w:val="auto"/>
                <w:sz w:val="24"/>
                <w:u w:val="single"/>
              </w:rPr>
              <w:t xml:space="preserve"> </w:t>
            </w:r>
            <w:r>
              <w:rPr>
                <w:rFonts w:hint="default" w:ascii="Times New Roman" w:hAnsi="Times New Roman" w:cs="Times New Roman"/>
                <w:color w:val="auto"/>
                <w:sz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046"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国民经济</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行业类别</w:t>
            </w:r>
          </w:p>
        </w:tc>
        <w:tc>
          <w:tcPr>
            <w:tcW w:w="1219" w:type="pct"/>
            <w:noWrap w:val="0"/>
            <w:vAlign w:val="center"/>
          </w:tcPr>
          <w:p>
            <w:pPr>
              <w:adjustRightInd w:val="0"/>
              <w:snapToGrid w:val="0"/>
              <w:jc w:val="center"/>
              <w:rPr>
                <w:rFonts w:hint="default" w:ascii="Times New Roman" w:hAnsi="Times New Roman" w:cs="Times New Roman"/>
                <w:color w:val="auto"/>
                <w:sz w:val="24"/>
                <w:lang w:val="en-US"/>
              </w:rPr>
            </w:pPr>
            <w:r>
              <w:rPr>
                <w:rFonts w:hint="default" w:ascii="Times New Roman" w:hAnsi="Times New Roman" w:cs="Times New Roman"/>
                <w:color w:val="auto"/>
                <w:sz w:val="24"/>
              </w:rPr>
              <w:t>C</w:t>
            </w:r>
            <w:r>
              <w:rPr>
                <w:rFonts w:hint="default" w:ascii="Times New Roman" w:hAnsi="Times New Roman" w:cs="Times New Roman"/>
                <w:color w:val="auto"/>
                <w:sz w:val="24"/>
                <w:lang w:val="en-US" w:eastAsia="zh-CN"/>
              </w:rPr>
              <w:t>3</w:t>
            </w:r>
            <w:r>
              <w:rPr>
                <w:rFonts w:hint="eastAsia" w:cs="Times New Roman"/>
                <w:color w:val="auto"/>
                <w:sz w:val="24"/>
                <w:lang w:val="en-US" w:eastAsia="zh-CN"/>
              </w:rPr>
              <w:t>812电动机制造</w:t>
            </w:r>
          </w:p>
        </w:tc>
        <w:tc>
          <w:tcPr>
            <w:tcW w:w="1246" w:type="pct"/>
            <w:noWrap w:val="0"/>
            <w:vAlign w:val="center"/>
          </w:tcPr>
          <w:p>
            <w:pPr>
              <w:adjustRightInd w:val="0"/>
              <w:snapToGrid w:val="0"/>
              <w:jc w:val="center"/>
              <w:rPr>
                <w:rFonts w:hint="default" w:ascii="Times New Roman" w:hAnsi="Times New Roman" w:cs="Times New Roman"/>
                <w:color w:val="auto"/>
                <w:sz w:val="24"/>
              </w:rPr>
            </w:pPr>
            <w:bookmarkStart w:id="3" w:name="_Hlk49843745"/>
            <w:r>
              <w:rPr>
                <w:rFonts w:hint="default" w:ascii="Times New Roman" w:hAnsi="Times New Roman" w:cs="Times New Roman"/>
                <w:color w:val="auto"/>
                <w:sz w:val="24"/>
              </w:rPr>
              <w:t>建设项目</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行业类别</w:t>
            </w:r>
            <w:bookmarkEnd w:id="3"/>
          </w:p>
        </w:tc>
        <w:tc>
          <w:tcPr>
            <w:tcW w:w="1487" w:type="pct"/>
            <w:noWrap w:val="0"/>
            <w:vAlign w:val="center"/>
          </w:tcPr>
          <w:p>
            <w:pPr>
              <w:keepNext w:val="0"/>
              <w:keepLines w:val="0"/>
              <w:widowControl/>
              <w:suppressLineNumbers w:val="0"/>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三十五、电气机械和器材制造业</w:t>
            </w:r>
            <w:r>
              <w:rPr>
                <w:rFonts w:hint="eastAsia" w:cs="Times New Roman"/>
                <w:color w:val="auto"/>
                <w:sz w:val="24"/>
                <w:lang w:val="en-US" w:eastAsia="zh-CN"/>
              </w:rPr>
              <w:t>—电机制造381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046"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建设性质</w:t>
            </w:r>
          </w:p>
        </w:tc>
        <w:tc>
          <w:tcPr>
            <w:tcW w:w="1219" w:type="pct"/>
            <w:noWrap w:val="0"/>
            <w:vAlign w:val="center"/>
          </w:tcPr>
          <w:p>
            <w:pPr>
              <w:jc w:val="left"/>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新建（迁建）</w:t>
            </w:r>
          </w:p>
          <w:p>
            <w:pPr>
              <w:jc w:val="left"/>
              <w:rPr>
                <w:rFonts w:hint="default" w:ascii="Times New Roman" w:hAnsi="Times New Roman" w:cs="Times New Roman"/>
                <w:color w:val="auto"/>
                <w:sz w:val="24"/>
              </w:rPr>
            </w:pPr>
            <w:r>
              <w:rPr>
                <w:rFonts w:hint="default" w:ascii="Times New Roman" w:hAnsi="Times New Roman" w:cs="Times New Roman"/>
                <w:color w:val="auto"/>
                <w:sz w:val="24"/>
              </w:rPr>
              <w:t>□改建</w:t>
            </w:r>
          </w:p>
          <w:p>
            <w:pPr>
              <w:jc w:val="left"/>
              <w:rPr>
                <w:rFonts w:hint="default" w:ascii="Times New Roman" w:hAnsi="Times New Roman" w:cs="Times New Roman"/>
                <w:color w:val="auto"/>
                <w:sz w:val="24"/>
              </w:rPr>
            </w:pPr>
            <w:r>
              <w:rPr>
                <w:rFonts w:hint="default" w:ascii="Times New Roman" w:hAnsi="Times New Roman" w:cs="Times New Roman"/>
                <w:color w:val="auto"/>
                <w:sz w:val="24"/>
              </w:rPr>
              <w:t>□扩建</w:t>
            </w:r>
          </w:p>
          <w:p>
            <w:pPr>
              <w:jc w:val="left"/>
              <w:rPr>
                <w:rFonts w:hint="default" w:ascii="Times New Roman" w:hAnsi="Times New Roman" w:cs="Times New Roman"/>
                <w:color w:val="auto"/>
                <w:sz w:val="24"/>
              </w:rPr>
            </w:pPr>
            <w:r>
              <w:rPr>
                <w:rFonts w:hint="default" w:ascii="Times New Roman" w:hAnsi="Times New Roman" w:cs="Times New Roman"/>
                <w:color w:val="auto"/>
                <w:sz w:val="24"/>
              </w:rPr>
              <w:t>□技术改造</w:t>
            </w:r>
          </w:p>
        </w:tc>
        <w:tc>
          <w:tcPr>
            <w:tcW w:w="1246" w:type="pct"/>
            <w:noWrap w:val="0"/>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建设项目</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申报情形</w:t>
            </w:r>
          </w:p>
        </w:tc>
        <w:tc>
          <w:tcPr>
            <w:tcW w:w="1487" w:type="pct"/>
            <w:noWrap w:val="0"/>
            <w:vAlign w:val="center"/>
          </w:tcPr>
          <w:p>
            <w:pPr>
              <w:keepNext w:val="0"/>
              <w:keepLines w:val="0"/>
              <w:widowControl/>
              <w:suppressLineNumbers w:val="0"/>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 xml:space="preserve">☑首次申报项目             </w:t>
            </w:r>
          </w:p>
          <w:p>
            <w:pPr>
              <w:keepNext w:val="0"/>
              <w:keepLines w:val="0"/>
              <w:widowControl/>
              <w:suppressLineNumbers w:val="0"/>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□不予批准后再次申报项目</w:t>
            </w:r>
          </w:p>
          <w:p>
            <w:pPr>
              <w:keepNext w:val="0"/>
              <w:keepLines w:val="0"/>
              <w:widowControl/>
              <w:suppressLineNumbers w:val="0"/>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 xml:space="preserve">□超五年重新审核项目     </w:t>
            </w:r>
          </w:p>
          <w:p>
            <w:pPr>
              <w:keepNext w:val="0"/>
              <w:keepLines w:val="0"/>
              <w:widowControl/>
              <w:suppressLineNumbers w:val="0"/>
              <w:jc w:val="left"/>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046"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项目审批（核准/</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备案）部门（选填）</w:t>
            </w:r>
          </w:p>
        </w:tc>
        <w:tc>
          <w:tcPr>
            <w:tcW w:w="1219" w:type="pct"/>
            <w:noWrap w:val="0"/>
            <w:vAlign w:val="center"/>
          </w:tcPr>
          <w:p>
            <w:pPr>
              <w:adjustRightInd w:val="0"/>
              <w:snapToGrid w:val="0"/>
              <w:jc w:val="center"/>
              <w:rPr>
                <w:rFonts w:hint="default" w:ascii="Times New Roman" w:hAnsi="Times New Roman" w:cs="Times New Roman"/>
                <w:color w:val="auto"/>
                <w:sz w:val="24"/>
              </w:rPr>
            </w:pPr>
            <w:r>
              <w:rPr>
                <w:rFonts w:hint="eastAsia" w:cs="Times New Roman"/>
                <w:color w:val="auto"/>
                <w:sz w:val="24"/>
                <w:lang w:val="en-US" w:eastAsia="zh-CN"/>
              </w:rPr>
              <w:t>/</w:t>
            </w:r>
          </w:p>
        </w:tc>
        <w:tc>
          <w:tcPr>
            <w:tcW w:w="1246" w:type="pct"/>
            <w:noWrap w:val="0"/>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项目审批（核准/</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备案）文号（选填）</w:t>
            </w:r>
          </w:p>
        </w:tc>
        <w:tc>
          <w:tcPr>
            <w:tcW w:w="1487" w:type="pct"/>
            <w:noWrap w:val="0"/>
            <w:vAlign w:val="center"/>
          </w:tcPr>
          <w:p>
            <w:pPr>
              <w:adjustRightInd w:val="0"/>
              <w:snapToGrid w:val="0"/>
              <w:jc w:val="center"/>
              <w:rPr>
                <w:rFonts w:hint="eastAsia" w:ascii="Times New Roman" w:hAnsi="Times New Roman" w:eastAsia="宋体" w:cs="Times New Roman"/>
                <w:color w:val="auto"/>
                <w:sz w:val="24"/>
                <w:lang w:eastAsia="zh-CN"/>
              </w:rPr>
            </w:pPr>
            <w:r>
              <w:rPr>
                <w:rFonts w:hint="eastAsia" w:cs="Times New Roman"/>
                <w:color w:val="auto"/>
                <w:sz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46"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总投资（万元）</w:t>
            </w:r>
          </w:p>
        </w:tc>
        <w:tc>
          <w:tcPr>
            <w:tcW w:w="1219" w:type="pct"/>
            <w:noWrap w:val="0"/>
            <w:vAlign w:val="center"/>
          </w:tcPr>
          <w:p>
            <w:pPr>
              <w:adjustRightInd w:val="0"/>
              <w:snapToGrid w:val="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5000</w:t>
            </w:r>
          </w:p>
        </w:tc>
        <w:tc>
          <w:tcPr>
            <w:tcW w:w="1246"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环保投资（万元）</w:t>
            </w:r>
          </w:p>
        </w:tc>
        <w:tc>
          <w:tcPr>
            <w:tcW w:w="1487" w:type="pct"/>
            <w:noWrap w:val="0"/>
            <w:vAlign w:val="center"/>
          </w:tcPr>
          <w:p>
            <w:pPr>
              <w:adjustRightInd w:val="0"/>
              <w:snapToGrid w:val="0"/>
              <w:jc w:val="center"/>
              <w:rPr>
                <w:rFonts w:hint="default" w:ascii="Times New Roman" w:hAnsi="Times New Roman" w:eastAsia="宋体" w:cs="Times New Roman"/>
                <w:color w:val="auto"/>
                <w:sz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1046"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环保投资占比（%）</w:t>
            </w:r>
          </w:p>
        </w:tc>
        <w:tc>
          <w:tcPr>
            <w:tcW w:w="1219" w:type="pct"/>
            <w:noWrap w:val="0"/>
            <w:vAlign w:val="center"/>
          </w:tcPr>
          <w:p>
            <w:pPr>
              <w:adjustRightInd w:val="0"/>
              <w:snapToGrid w:val="0"/>
              <w:jc w:val="center"/>
              <w:rPr>
                <w:rFonts w:hint="default" w:ascii="Times New Roman" w:hAnsi="Times New Roman" w:eastAsia="宋体" w:cs="Times New Roman"/>
                <w:color w:val="auto"/>
                <w:sz w:val="24"/>
                <w:lang w:val="en-US" w:eastAsia="zh-CN"/>
              </w:rPr>
            </w:pPr>
          </w:p>
        </w:tc>
        <w:tc>
          <w:tcPr>
            <w:tcW w:w="1246"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施工工期</w:t>
            </w:r>
          </w:p>
        </w:tc>
        <w:tc>
          <w:tcPr>
            <w:tcW w:w="1487" w:type="pct"/>
            <w:noWrap w:val="0"/>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2021年</w:t>
            </w:r>
            <w:r>
              <w:rPr>
                <w:rFonts w:hint="eastAsia" w:cs="Times New Roman"/>
                <w:color w:val="auto"/>
                <w:sz w:val="24"/>
                <w:lang w:val="en-US" w:eastAsia="zh-CN"/>
              </w:rPr>
              <w:t>11</w:t>
            </w:r>
            <w:r>
              <w:rPr>
                <w:rFonts w:hint="default" w:ascii="Times New Roman" w:hAnsi="Times New Roman" w:cs="Times New Roman"/>
                <w:color w:val="auto"/>
                <w:sz w:val="24"/>
              </w:rPr>
              <w:t>月</w:t>
            </w:r>
            <w:r>
              <w:rPr>
                <w:rFonts w:hint="default" w:ascii="Times New Roman" w:hAnsi="Times New Roman" w:cs="Times New Roman"/>
                <w:color w:val="auto"/>
                <w:sz w:val="24"/>
                <w:lang w:val="en-US" w:eastAsia="zh-CN"/>
              </w:rPr>
              <w:t>30</w:t>
            </w:r>
            <w:r>
              <w:rPr>
                <w:rFonts w:hint="default" w:ascii="Times New Roman" w:hAnsi="Times New Roman" w:cs="Times New Roman"/>
                <w:color w:val="auto"/>
                <w:sz w:val="24"/>
              </w:rPr>
              <w:t>日至202</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rPr>
              <w:t>年</w:t>
            </w:r>
            <w:r>
              <w:rPr>
                <w:rFonts w:hint="eastAsia" w:cs="Times New Roman"/>
                <w:color w:val="auto"/>
                <w:sz w:val="24"/>
                <w:lang w:val="en-US" w:eastAsia="zh-CN"/>
              </w:rPr>
              <w:t>12</w:t>
            </w:r>
            <w:r>
              <w:rPr>
                <w:rFonts w:hint="default" w:ascii="Times New Roman" w:hAnsi="Times New Roman" w:cs="Times New Roman"/>
                <w:color w:val="auto"/>
                <w:sz w:val="24"/>
              </w:rPr>
              <w:t>月</w:t>
            </w:r>
            <w:r>
              <w:rPr>
                <w:rFonts w:hint="default" w:ascii="Times New Roman" w:hAnsi="Times New Roman" w:cs="Times New Roman"/>
                <w:color w:val="auto"/>
                <w:sz w:val="24"/>
                <w:lang w:val="en-US" w:eastAsia="zh-CN"/>
              </w:rPr>
              <w:t>30</w:t>
            </w:r>
            <w:r>
              <w:rPr>
                <w:rFonts w:hint="default" w:ascii="Times New Roman" w:hAnsi="Times New Roman" w:cs="Times New Roman"/>
                <w:color w:val="auto"/>
                <w:sz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046"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是否开工建设</w:t>
            </w:r>
          </w:p>
        </w:tc>
        <w:tc>
          <w:tcPr>
            <w:tcW w:w="1219" w:type="pct"/>
            <w:noWrap w:val="0"/>
            <w:vAlign w:val="center"/>
          </w:tcPr>
          <w:p>
            <w:pPr>
              <w:adjustRightInd w:val="0"/>
              <w:snapToGrid w:val="0"/>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否</w:t>
            </w:r>
          </w:p>
          <w:p>
            <w:pPr>
              <w:adjustRightInd w:val="0"/>
              <w:snapToGrid w:val="0"/>
              <w:rPr>
                <w:rFonts w:hint="default" w:ascii="Times New Roman" w:hAnsi="Times New Roman" w:cs="Times New Roman"/>
                <w:color w:val="auto"/>
                <w:sz w:val="24"/>
              </w:rPr>
            </w:pPr>
            <w:r>
              <w:rPr>
                <w:rFonts w:hint="default" w:ascii="Times New Roman" w:hAnsi="Times New Roman" w:cs="Times New Roman"/>
                <w:color w:val="auto"/>
                <w:sz w:val="24"/>
              </w:rPr>
              <w:t>□是：</w:t>
            </w:r>
            <w:r>
              <w:rPr>
                <w:rFonts w:hint="default" w:ascii="Times New Roman" w:hAnsi="Times New Roman" w:cs="Times New Roman"/>
                <w:color w:val="auto"/>
                <w:sz w:val="24"/>
                <w:u w:val="single"/>
              </w:rPr>
              <w:t xml:space="preserve">             </w:t>
            </w:r>
          </w:p>
        </w:tc>
        <w:tc>
          <w:tcPr>
            <w:tcW w:w="1246" w:type="pct"/>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pacing w:val="-6"/>
                <w:sz w:val="24"/>
              </w:rPr>
            </w:pPr>
            <w:r>
              <w:rPr>
                <w:rFonts w:hint="default" w:ascii="Times New Roman" w:hAnsi="Times New Roman" w:cs="Times New Roman"/>
                <w:color w:val="auto"/>
                <w:spacing w:val="-6"/>
                <w:sz w:val="24"/>
              </w:rPr>
              <w:t>用地（用海）</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pacing w:val="-6"/>
                <w:sz w:val="24"/>
              </w:rPr>
              <w:t>面积（m</w:t>
            </w:r>
            <w:r>
              <w:rPr>
                <w:rFonts w:hint="default" w:ascii="Times New Roman" w:hAnsi="Times New Roman" w:cs="Times New Roman"/>
                <w:color w:val="auto"/>
                <w:spacing w:val="-6"/>
                <w:sz w:val="24"/>
                <w:vertAlign w:val="superscript"/>
              </w:rPr>
              <w:t>2</w:t>
            </w:r>
            <w:r>
              <w:rPr>
                <w:rFonts w:hint="default" w:ascii="Times New Roman" w:hAnsi="Times New Roman" w:cs="Times New Roman"/>
                <w:color w:val="auto"/>
                <w:spacing w:val="-6"/>
                <w:sz w:val="24"/>
              </w:rPr>
              <w:t>）</w:t>
            </w:r>
          </w:p>
        </w:tc>
        <w:tc>
          <w:tcPr>
            <w:tcW w:w="1487" w:type="pct"/>
            <w:noWrap w:val="0"/>
            <w:vAlign w:val="center"/>
          </w:tcPr>
          <w:p>
            <w:pPr>
              <w:adjustRightInd w:val="0"/>
              <w:snapToGrid w:val="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1679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46" w:type="pct"/>
            <w:noWrap w:val="0"/>
            <w:vAlign w:val="center"/>
          </w:tcPr>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专项评价设置情况</w:t>
            </w:r>
          </w:p>
        </w:tc>
        <w:tc>
          <w:tcPr>
            <w:tcW w:w="3953" w:type="pct"/>
            <w:gridSpan w:val="3"/>
            <w:noWrap w:val="0"/>
            <w:vAlign w:val="center"/>
          </w:tcPr>
          <w:p>
            <w:pPr>
              <w:pStyle w:val="17"/>
              <w:spacing w:line="360" w:lineRule="auto"/>
              <w:rPr>
                <w:rFonts w:hint="default" w:ascii="Times New Roman" w:hAnsi="Times New Roman" w:cs="Times New Roman"/>
                <w:color w:val="auto"/>
              </w:rPr>
            </w:pPr>
            <w:r>
              <w:rPr>
                <w:rFonts w:hint="default" w:ascii="Times New Roman" w:hAnsi="Times New Roman" w:cs="Times New Roman"/>
                <w:color w:val="auto"/>
                <w:kern w:val="0"/>
                <w:szCs w:val="21"/>
              </w:rPr>
              <w:t>根据《建设项目环境影响报告表编制技术指南（污染影响类）（试行）》，</w:t>
            </w:r>
            <w:r>
              <w:rPr>
                <w:rFonts w:hint="default" w:ascii="Times New Roman" w:hAnsi="Times New Roman" w:cs="Times New Roman"/>
                <w:color w:val="auto"/>
                <w:kern w:val="0"/>
                <w:szCs w:val="21"/>
                <w:u w:val="single"/>
              </w:rPr>
              <w:t>本项目不设置专项评价</w:t>
            </w:r>
            <w:r>
              <w:rPr>
                <w:rFonts w:hint="default" w:ascii="Times New Roman" w:hAnsi="Times New Roman" w:cs="Times New Roman"/>
                <w:color w:val="auto"/>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46" w:type="pct"/>
            <w:noWrap w:val="0"/>
            <w:vAlign w:val="center"/>
          </w:tcPr>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sz w:val="24"/>
              </w:rPr>
              <w:t>规划情况</w:t>
            </w:r>
          </w:p>
        </w:tc>
        <w:tc>
          <w:tcPr>
            <w:tcW w:w="3953" w:type="pct"/>
            <w:gridSpan w:val="3"/>
            <w:noWrap w:val="0"/>
            <w:vAlign w:val="center"/>
          </w:tcPr>
          <w:p>
            <w:pPr>
              <w:pStyle w:val="5"/>
              <w:spacing w:line="360" w:lineRule="auto"/>
              <w:jc w:val="both"/>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0"/>
                <w:sz w:val="24"/>
                <w:szCs w:val="21"/>
                <w:lang w:val="en-US" w:eastAsia="zh-CN" w:bidi="ar-SA"/>
              </w:rPr>
              <w:t>茶陵县马江工业园</w:t>
            </w:r>
            <w:r>
              <w:rPr>
                <w:rFonts w:hint="eastAsia" w:ascii="Times New Roman" w:hAnsi="Times New Roman" w:eastAsia="宋体" w:cs="Times New Roman"/>
                <w:color w:val="auto"/>
                <w:kern w:val="2"/>
                <w:sz w:val="24"/>
                <w:szCs w:val="24"/>
                <w:lang w:val="en-US" w:eastAsia="zh-CN" w:bidi="ar-SA"/>
              </w:rPr>
              <w:t>控制性详细规划</w:t>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2010-2020</w:t>
            </w:r>
            <w:r>
              <w:rPr>
                <w:rFonts w:hint="eastAsia" w:ascii="Times New Roman" w:hAnsi="Times New Roman" w:eastAsia="宋体" w:cs="Times New Roman"/>
                <w:color w:val="auto"/>
                <w:kern w:val="2"/>
                <w:sz w:val="24"/>
                <w:szCs w:val="24"/>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46" w:type="pct"/>
            <w:noWrap w:val="0"/>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规划环境影响</w:t>
            </w:r>
          </w:p>
          <w:p>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sz w:val="24"/>
              </w:rPr>
              <w:t>评价情况</w:t>
            </w:r>
          </w:p>
        </w:tc>
        <w:tc>
          <w:tcPr>
            <w:tcW w:w="3953" w:type="pct"/>
            <w:gridSpan w:val="3"/>
            <w:noWrap w:val="0"/>
            <w:vAlign w:val="center"/>
          </w:tcPr>
          <w:p>
            <w:pPr>
              <w:autoSpaceDE w:val="0"/>
              <w:autoSpaceDN w:val="0"/>
              <w:adjustRightInd w:val="0"/>
              <w:snapToGrid w:val="0"/>
              <w:spacing w:line="360" w:lineRule="auto"/>
              <w:jc w:val="center"/>
              <w:rPr>
                <w:rFonts w:hint="default" w:ascii="Times New Roman" w:hAnsi="Times New Roman" w:cs="Times New Roman"/>
                <w:color w:val="auto"/>
                <w:kern w:val="0"/>
                <w:szCs w:val="21"/>
              </w:rPr>
            </w:pPr>
            <w:r>
              <w:rPr>
                <w:rFonts w:hint="default" w:ascii="Times New Roman" w:hAnsi="Times New Roman" w:eastAsia="宋体" w:cs="Times New Roman"/>
                <w:color w:val="auto"/>
                <w:kern w:val="0"/>
                <w:sz w:val="24"/>
                <w:szCs w:val="21"/>
                <w:lang w:val="en-US" w:eastAsia="zh-CN" w:bidi="ar-SA"/>
              </w:rPr>
              <w:t>《茶陵县马江工业园环境影响报告书》</w:t>
            </w:r>
            <w:r>
              <w:rPr>
                <w:rFonts w:hint="eastAsia" w:ascii="Times New Roman" w:hAnsi="Times New Roman" w:eastAsia="宋体" w:cs="Times New Roman"/>
                <w:color w:val="auto"/>
                <w:kern w:val="0"/>
                <w:sz w:val="24"/>
                <w:szCs w:val="21"/>
                <w:lang w:val="en-US" w:eastAsia="zh-CN" w:bidi="ar-SA"/>
              </w:rPr>
              <w:t>，株洲市生态环境局茶陵分局</w:t>
            </w:r>
            <w:r>
              <w:rPr>
                <w:rFonts w:hint="default" w:ascii="Times New Roman" w:hAnsi="Times New Roman" w:eastAsia="宋体" w:cs="Times New Roman"/>
                <w:color w:val="auto"/>
                <w:kern w:val="0"/>
                <w:sz w:val="24"/>
                <w:szCs w:val="21"/>
                <w:lang w:val="en-US" w:eastAsia="zh-CN" w:bidi="ar-SA"/>
              </w:rPr>
              <w:t>批复，批复文号为茶环评函[2017]5号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20" w:hRule="atLeast"/>
          <w:jc w:val="center"/>
        </w:trPr>
        <w:tc>
          <w:tcPr>
            <w:tcW w:w="1046" w:type="pct"/>
            <w:noWrap w:val="0"/>
            <w:vAlign w:val="center"/>
          </w:tcPr>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规划及规划环境影响评价符合性分析</w:t>
            </w:r>
          </w:p>
        </w:tc>
        <w:tc>
          <w:tcPr>
            <w:tcW w:w="3953" w:type="pct"/>
            <w:gridSpan w:val="3"/>
            <w:noWrap w:val="0"/>
            <w:vAlign w:val="center"/>
          </w:tcPr>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1"/>
                <w:lang w:val="en-US" w:eastAsia="zh-CN" w:bidi="ar-SA"/>
              </w:rPr>
            </w:pPr>
            <w:r>
              <w:rPr>
                <w:rFonts w:hint="default" w:ascii="Times New Roman" w:hAnsi="Times New Roman" w:eastAsia="宋体" w:cs="Times New Roman"/>
                <w:color w:val="auto"/>
                <w:kern w:val="0"/>
                <w:sz w:val="24"/>
                <w:szCs w:val="21"/>
                <w:lang w:val="en-US" w:eastAsia="zh-CN" w:bidi="ar-SA"/>
              </w:rPr>
              <w:t>根据茶陵县马江工业园规划、《茶陵县马江工业园环境影响报告书》及其审查意见，茶陵县马江工业园规划主导产业为家具制造业、塑料制品业、电子电器业、设备制造业和物流运输业。开发区企业准入情况</w:t>
            </w:r>
            <w:r>
              <w:rPr>
                <w:rFonts w:hint="eastAsia" w:ascii="Times New Roman" w:hAnsi="Times New Roman" w:eastAsia="宋体" w:cs="Times New Roman"/>
                <w:color w:val="auto"/>
                <w:kern w:val="0"/>
                <w:sz w:val="24"/>
                <w:szCs w:val="21"/>
                <w:lang w:val="en-US" w:eastAsia="zh-CN" w:bidi="ar-SA"/>
              </w:rPr>
              <w:t>详见下表</w:t>
            </w:r>
            <w:r>
              <w:rPr>
                <w:rFonts w:hint="default" w:ascii="Times New Roman" w:hAnsi="Times New Roman" w:eastAsia="宋体" w:cs="Times New Roman"/>
                <w:color w:val="auto"/>
                <w:kern w:val="0"/>
                <w:sz w:val="24"/>
                <w:szCs w:val="21"/>
                <w:lang w:val="en-US" w:eastAsia="zh-CN" w:bidi="ar-SA"/>
              </w:rPr>
              <w:t>。</w:t>
            </w:r>
          </w:p>
          <w:tbl>
            <w:tblPr>
              <w:tblStyle w:val="23"/>
              <w:tblW w:w="5052" w:type="pct"/>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390"/>
              <w:gridCol w:w="1930"/>
              <w:gridCol w:w="352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70" w:hRule="atLeast"/>
              </w:trPr>
              <w:tc>
                <w:tcPr>
                  <w:tcW w:w="1015" w:type="pct"/>
                  <w:vMerge w:val="restart"/>
                  <w:tcBorders>
                    <w:tl2br w:val="nil"/>
                    <w:tr2bl w:val="nil"/>
                  </w:tcBorders>
                  <w:vAlign w:val="center"/>
                </w:tcPr>
                <w:p>
                  <w:pPr>
                    <w:bidi w:val="0"/>
                    <w:jc w:val="center"/>
                    <w:rPr>
                      <w:color w:val="auto"/>
                    </w:rPr>
                  </w:pPr>
                  <w:r>
                    <w:rPr>
                      <w:color w:val="auto"/>
                    </w:rPr>
                    <w:t>类型</w:t>
                  </w:r>
                </w:p>
              </w:tc>
              <w:tc>
                <w:tcPr>
                  <w:tcW w:w="3984" w:type="pct"/>
                  <w:gridSpan w:val="2"/>
                  <w:tcBorders>
                    <w:tl2br w:val="nil"/>
                    <w:tr2bl w:val="nil"/>
                  </w:tcBorders>
                  <w:vAlign w:val="center"/>
                </w:tcPr>
                <w:p>
                  <w:pPr>
                    <w:bidi w:val="0"/>
                    <w:jc w:val="center"/>
                    <w:rPr>
                      <w:color w:val="auto"/>
                    </w:rPr>
                  </w:pPr>
                  <w:r>
                    <w:rPr>
                      <w:color w:val="auto"/>
                    </w:rPr>
                    <w:t>行业类别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trPr>
              <w:tc>
                <w:tcPr>
                  <w:tcW w:w="1015" w:type="pct"/>
                  <w:vMerge w:val="continue"/>
                  <w:tcBorders>
                    <w:tl2br w:val="nil"/>
                    <w:tr2bl w:val="nil"/>
                  </w:tcBorders>
                  <w:vAlign w:val="center"/>
                </w:tcPr>
                <w:p>
                  <w:pPr>
                    <w:bidi w:val="0"/>
                    <w:jc w:val="center"/>
                    <w:rPr>
                      <w:color w:val="auto"/>
                    </w:rPr>
                  </w:pPr>
                </w:p>
              </w:tc>
              <w:tc>
                <w:tcPr>
                  <w:tcW w:w="1409" w:type="pct"/>
                  <w:tcBorders>
                    <w:tl2br w:val="nil"/>
                    <w:tr2bl w:val="nil"/>
                  </w:tcBorders>
                  <w:vAlign w:val="center"/>
                </w:tcPr>
                <w:p>
                  <w:pPr>
                    <w:bidi w:val="0"/>
                    <w:jc w:val="center"/>
                    <w:rPr>
                      <w:color w:val="auto"/>
                    </w:rPr>
                  </w:pPr>
                  <w:r>
                    <w:rPr>
                      <w:color w:val="auto"/>
                    </w:rPr>
                    <w:t>一类工业用地</w:t>
                  </w:r>
                </w:p>
              </w:tc>
              <w:tc>
                <w:tcPr>
                  <w:tcW w:w="2575" w:type="pct"/>
                  <w:tcBorders>
                    <w:tl2br w:val="nil"/>
                    <w:tr2bl w:val="nil"/>
                  </w:tcBorders>
                  <w:vAlign w:val="center"/>
                </w:tcPr>
                <w:p>
                  <w:pPr>
                    <w:bidi w:val="0"/>
                    <w:jc w:val="center"/>
                    <w:rPr>
                      <w:color w:val="auto"/>
                    </w:rPr>
                  </w:pPr>
                  <w:r>
                    <w:rPr>
                      <w:color w:val="auto"/>
                    </w:rPr>
                    <w:t>二类工业用地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21" w:hRule="atLeast"/>
              </w:trPr>
              <w:tc>
                <w:tcPr>
                  <w:tcW w:w="1015" w:type="pct"/>
                  <w:tcBorders>
                    <w:tl2br w:val="nil"/>
                    <w:tr2bl w:val="nil"/>
                  </w:tcBorders>
                  <w:vAlign w:val="center"/>
                </w:tcPr>
                <w:p>
                  <w:pPr>
                    <w:bidi w:val="0"/>
                    <w:jc w:val="center"/>
                    <w:rPr>
                      <w:color w:val="auto"/>
                    </w:rPr>
                  </w:pPr>
                  <w:r>
                    <w:rPr>
                      <w:color w:val="auto"/>
                    </w:rPr>
                    <w:t>分类定义</w:t>
                  </w:r>
                </w:p>
              </w:tc>
              <w:tc>
                <w:tcPr>
                  <w:tcW w:w="1409" w:type="pct"/>
                  <w:tcBorders>
                    <w:tl2br w:val="nil"/>
                    <w:tr2bl w:val="nil"/>
                  </w:tcBorders>
                  <w:vAlign w:val="center"/>
                </w:tcPr>
                <w:p>
                  <w:pPr>
                    <w:bidi w:val="0"/>
                    <w:jc w:val="both"/>
                    <w:rPr>
                      <w:color w:val="auto"/>
                    </w:rPr>
                  </w:pPr>
                  <w:r>
                    <w:rPr>
                      <w:color w:val="auto"/>
                    </w:rPr>
                    <w:t>对居住和公共设施 等环境基本无干扰 和污染的工业用地</w:t>
                  </w:r>
                </w:p>
              </w:tc>
              <w:tc>
                <w:tcPr>
                  <w:tcW w:w="2575" w:type="pct"/>
                  <w:tcBorders>
                    <w:tl2br w:val="nil"/>
                    <w:tr2bl w:val="nil"/>
                  </w:tcBorders>
                  <w:vAlign w:val="center"/>
                </w:tcPr>
                <w:p>
                  <w:pPr>
                    <w:bidi w:val="0"/>
                    <w:jc w:val="both"/>
                    <w:rPr>
                      <w:color w:val="auto"/>
                    </w:rPr>
                  </w:pPr>
                  <w:r>
                    <w:rPr>
                      <w:color w:val="auto"/>
                    </w:rPr>
                    <w:t>对居住和公共设施等环境有一定干扰和污染的工业用地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16" w:hRule="atLeast"/>
              </w:trPr>
              <w:tc>
                <w:tcPr>
                  <w:tcW w:w="1015" w:type="pct"/>
                  <w:tcBorders>
                    <w:tl2br w:val="nil"/>
                    <w:tr2bl w:val="nil"/>
                  </w:tcBorders>
                  <w:vAlign w:val="center"/>
                </w:tcPr>
                <w:p>
                  <w:pPr>
                    <w:bidi w:val="0"/>
                    <w:jc w:val="center"/>
                    <w:rPr>
                      <w:color w:val="auto"/>
                    </w:rPr>
                  </w:pPr>
                  <w:r>
                    <w:rPr>
                      <w:color w:val="auto"/>
                    </w:rPr>
                    <w:t>鼓励类</w:t>
                  </w:r>
                </w:p>
              </w:tc>
              <w:tc>
                <w:tcPr>
                  <w:tcW w:w="3984" w:type="pct"/>
                  <w:gridSpan w:val="2"/>
                  <w:tcBorders>
                    <w:tl2br w:val="nil"/>
                    <w:tr2bl w:val="nil"/>
                  </w:tcBorders>
                  <w:vAlign w:val="center"/>
                </w:tcPr>
                <w:p>
                  <w:pPr>
                    <w:bidi w:val="0"/>
                    <w:ind w:firstLine="420" w:firstLineChars="200"/>
                    <w:jc w:val="both"/>
                    <w:rPr>
                      <w:color w:val="auto"/>
                    </w:rPr>
                  </w:pPr>
                  <w:r>
                    <w:rPr>
                      <w:color w:val="auto"/>
                    </w:rPr>
                    <w:t>基础设施项目：交通运输、邮电通讯、供水、供热、供气、污水处理等；企业技术研发机构；无工业废水、工艺废气排放的产业；基本不排水的高新技术产业。</w:t>
                  </w:r>
                </w:p>
                <w:p>
                  <w:pPr>
                    <w:bidi w:val="0"/>
                    <w:ind w:firstLine="420" w:firstLineChars="200"/>
                    <w:jc w:val="both"/>
                    <w:rPr>
                      <w:color w:val="auto"/>
                    </w:rPr>
                  </w:pPr>
                  <w:r>
                    <w:rPr>
                      <w:color w:val="auto"/>
                    </w:rPr>
                    <w:t>根据产业布局，鼓励发展家具制造、塑料制品、电子 电器和设备制造类企业入园；围绕家具制造业，鼓励引进竹木、木质家具制造等企业，大力引进塑料板、管、带的 制造企业和先进电子电器制造企业。</w:t>
                  </w:r>
                </w:p>
                <w:p>
                  <w:pPr>
                    <w:bidi w:val="0"/>
                    <w:ind w:firstLine="420" w:firstLineChars="200"/>
                    <w:jc w:val="both"/>
                    <w:rPr>
                      <w:color w:val="auto"/>
                    </w:rPr>
                  </w:pPr>
                  <w:r>
                    <w:rPr>
                      <w:color w:val="auto"/>
                    </w:rPr>
                    <w:t>其他：交通运输、邮电通讯、供水、供电、污水处理 等基础设施与环保治理项目；企业技术研发机构；环境科技咨询机构；无工业废水、工艺废气排放的环保型产业；仓储物流业。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37" w:hRule="atLeast"/>
              </w:trPr>
              <w:tc>
                <w:tcPr>
                  <w:tcW w:w="1015" w:type="pct"/>
                  <w:tcBorders>
                    <w:tl2br w:val="nil"/>
                    <w:tr2bl w:val="nil"/>
                  </w:tcBorders>
                  <w:vAlign w:val="center"/>
                </w:tcPr>
                <w:p>
                  <w:pPr>
                    <w:bidi w:val="0"/>
                    <w:jc w:val="center"/>
                    <w:rPr>
                      <w:color w:val="auto"/>
                    </w:rPr>
                  </w:pPr>
                  <w:r>
                    <w:rPr>
                      <w:color w:val="auto"/>
                    </w:rPr>
                    <w:t>允许类</w:t>
                  </w:r>
                </w:p>
              </w:tc>
              <w:tc>
                <w:tcPr>
                  <w:tcW w:w="1409" w:type="pct"/>
                  <w:tcBorders>
                    <w:tl2br w:val="nil"/>
                    <w:tr2bl w:val="nil"/>
                  </w:tcBorders>
                  <w:vAlign w:val="center"/>
                </w:tcPr>
                <w:p>
                  <w:pPr>
                    <w:bidi w:val="0"/>
                    <w:jc w:val="center"/>
                    <w:rPr>
                      <w:color w:val="auto"/>
                    </w:rPr>
                  </w:pPr>
                  <w:r>
                    <w:rPr>
                      <w:color w:val="auto"/>
                    </w:rPr>
                    <w:t>塑料板、管、型材的制造；塑料包装 箱及容器制造；日用塑料制造；电子电器装配；物流运 输业等</w:t>
                  </w:r>
                </w:p>
              </w:tc>
              <w:tc>
                <w:tcPr>
                  <w:tcW w:w="2575" w:type="pct"/>
                  <w:tcBorders>
                    <w:tl2br w:val="nil"/>
                    <w:tr2bl w:val="nil"/>
                  </w:tcBorders>
                  <w:vAlign w:val="center"/>
                </w:tcPr>
                <w:p>
                  <w:pPr>
                    <w:bidi w:val="0"/>
                    <w:jc w:val="both"/>
                    <w:rPr>
                      <w:color w:val="auto"/>
                    </w:rPr>
                  </w:pPr>
                  <w:r>
                    <w:rPr>
                      <w:color w:val="auto"/>
                    </w:rPr>
                    <w:t>有机废气排放量较小的家具制造业；不含电镀、涂装的电子电器制造业和先进设备制造业等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37" w:hRule="atLeast"/>
              </w:trPr>
              <w:tc>
                <w:tcPr>
                  <w:tcW w:w="1015" w:type="pct"/>
                  <w:tcBorders>
                    <w:tl2br w:val="nil"/>
                    <w:tr2bl w:val="nil"/>
                  </w:tcBorders>
                  <w:vAlign w:val="center"/>
                </w:tcPr>
                <w:p>
                  <w:pPr>
                    <w:bidi w:val="0"/>
                    <w:jc w:val="center"/>
                    <w:rPr>
                      <w:color w:val="auto"/>
                    </w:rPr>
                  </w:pPr>
                  <w:r>
                    <w:rPr>
                      <w:color w:val="auto"/>
                    </w:rPr>
                    <w:t>限制类</w:t>
                  </w:r>
                </w:p>
              </w:tc>
              <w:tc>
                <w:tcPr>
                  <w:tcW w:w="1409" w:type="pct"/>
                  <w:tcBorders>
                    <w:tl2br w:val="nil"/>
                    <w:tr2bl w:val="nil"/>
                  </w:tcBorders>
                  <w:vAlign w:val="center"/>
                </w:tcPr>
                <w:p>
                  <w:pPr>
                    <w:bidi w:val="0"/>
                    <w:jc w:val="center"/>
                    <w:rPr>
                      <w:color w:val="auto"/>
                    </w:rPr>
                  </w:pPr>
                  <w:r>
                    <w:rPr>
                      <w:color w:val="auto"/>
                    </w:rPr>
                    <w:t>耗水量大的一类工业</w:t>
                  </w:r>
                </w:p>
              </w:tc>
              <w:tc>
                <w:tcPr>
                  <w:tcW w:w="2575" w:type="pct"/>
                  <w:tcBorders>
                    <w:tl2br w:val="nil"/>
                    <w:tr2bl w:val="nil"/>
                  </w:tcBorders>
                  <w:vAlign w:val="center"/>
                </w:tcPr>
                <w:p>
                  <w:pPr>
                    <w:bidi w:val="0"/>
                    <w:jc w:val="both"/>
                    <w:rPr>
                      <w:color w:val="auto"/>
                    </w:rPr>
                  </w:pPr>
                  <w:r>
                    <w:rPr>
                      <w:color w:val="auto"/>
                    </w:rPr>
                    <w:t>气型污染重的企业，高耗能、高水耗、低效高污染以及市面上生产能力大，市场容量小的项目；使用含汞、砷、镉、铬、铅等含重金属、剧毒物质为原料的项目；水耗、能耗较高的工业项目等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410" w:hRule="atLeast"/>
              </w:trPr>
              <w:tc>
                <w:tcPr>
                  <w:tcW w:w="1015" w:type="pct"/>
                  <w:tcBorders>
                    <w:tl2br w:val="nil"/>
                    <w:tr2bl w:val="nil"/>
                  </w:tcBorders>
                  <w:vAlign w:val="center"/>
                </w:tcPr>
                <w:p>
                  <w:pPr>
                    <w:bidi w:val="0"/>
                    <w:jc w:val="center"/>
                    <w:rPr>
                      <w:color w:val="auto"/>
                    </w:rPr>
                  </w:pPr>
                  <w:r>
                    <w:rPr>
                      <w:color w:val="auto"/>
                    </w:rPr>
                    <w:t>禁止类</w:t>
                  </w:r>
                </w:p>
              </w:tc>
              <w:tc>
                <w:tcPr>
                  <w:tcW w:w="1409" w:type="pct"/>
                  <w:tcBorders>
                    <w:tl2br w:val="nil"/>
                    <w:tr2bl w:val="nil"/>
                  </w:tcBorders>
                  <w:vAlign w:val="center"/>
                </w:tcPr>
                <w:p>
                  <w:pPr>
                    <w:bidi w:val="0"/>
                    <w:jc w:val="both"/>
                    <w:rPr>
                      <w:color w:val="auto"/>
                    </w:rPr>
                  </w:pPr>
                  <w:r>
                    <w:rPr>
                      <w:color w:val="auto"/>
                    </w:rPr>
                    <w:t>规划为一类工业用 地只能引入一类工业，不得引进二类 工业及其它高污染行业。</w:t>
                  </w:r>
                </w:p>
                <w:p>
                  <w:pPr>
                    <w:bidi w:val="0"/>
                    <w:jc w:val="both"/>
                    <w:rPr>
                      <w:color w:val="auto"/>
                    </w:rPr>
                  </w:pPr>
                  <w:r>
                    <w:rPr>
                      <w:color w:val="auto"/>
                    </w:rPr>
                    <w:t>塑料制品：废旧塑料回收利用再生产的企业；涉重金属废水排放的企业。</w:t>
                  </w:r>
                </w:p>
              </w:tc>
              <w:tc>
                <w:tcPr>
                  <w:tcW w:w="2575" w:type="pct"/>
                  <w:tcBorders>
                    <w:tl2br w:val="nil"/>
                    <w:tr2bl w:val="nil"/>
                  </w:tcBorders>
                  <w:vAlign w:val="center"/>
                </w:tcPr>
                <w:p>
                  <w:pPr>
                    <w:bidi w:val="0"/>
                    <w:ind w:firstLine="420" w:firstLineChars="200"/>
                    <w:jc w:val="both"/>
                    <w:rPr>
                      <w:rFonts w:hint="default" w:ascii="Times New Roman" w:hAnsi="Times New Roman" w:cs="Times New Roman"/>
                      <w:color w:val="auto"/>
                    </w:rPr>
                  </w:pPr>
                  <w:r>
                    <w:rPr>
                      <w:rFonts w:hint="default" w:ascii="Times New Roman" w:hAnsi="Times New Roman" w:cs="Times New Roman"/>
                      <w:color w:val="auto"/>
                    </w:rPr>
                    <w:t>①不符合园区产业定位的企业进入；《产业结构调整指导目录（2011年本）》（2013年修正）中限制类和 淘汰类企业；国家产业政策明令禁止的项目以及使用高、中硫煤等大量增加SO</w:t>
                  </w:r>
                  <w:r>
                    <w:rPr>
                      <w:rFonts w:hint="default" w:ascii="Times New Roman" w:hAnsi="Times New Roman" w:cs="Times New Roman"/>
                      <w:color w:val="auto"/>
                      <w:vertAlign w:val="subscript"/>
                    </w:rPr>
                    <w:t>2</w:t>
                  </w:r>
                  <w:r>
                    <w:rPr>
                      <w:rFonts w:hint="default" w:ascii="Times New Roman" w:hAnsi="Times New Roman" w:cs="Times New Roman"/>
                      <w:color w:val="auto"/>
                    </w:rPr>
                    <w:t>和烟尘排放或COD排放的工业项目；</w:t>
                  </w:r>
                </w:p>
                <w:p>
                  <w:pPr>
                    <w:bidi w:val="0"/>
                    <w:ind w:firstLine="420" w:firstLineChars="200"/>
                    <w:jc w:val="both"/>
                    <w:rPr>
                      <w:rFonts w:hint="default" w:ascii="Times New Roman" w:hAnsi="Times New Roman" w:cs="Times New Roman"/>
                      <w:color w:val="auto"/>
                    </w:rPr>
                  </w:pPr>
                  <w:r>
                    <w:rPr>
                      <w:rFonts w:hint="default" w:ascii="Times New Roman" w:hAnsi="Times New Roman" w:cs="Times New Roman"/>
                      <w:color w:val="auto"/>
                    </w:rPr>
                    <w:t>②造纸工业；炼油工业；农药工业；水处理设施不完善的企业禁止开工生产；冶炼有色金属、黑色金属；致癌、致畸、致突变产品生产项目；来料加工的海外废金属、塑料、纸张工业；国家明文禁止的“十五小”和“新五小”项目，以及大量增加SO</w:t>
                  </w:r>
                  <w:r>
                    <w:rPr>
                      <w:rFonts w:hint="default" w:ascii="Times New Roman" w:hAnsi="Times New Roman" w:cs="Times New Roman"/>
                      <w:color w:val="auto"/>
                      <w:vertAlign w:val="subscript"/>
                    </w:rPr>
                    <w:t>2</w:t>
                  </w:r>
                  <w:r>
                    <w:rPr>
                      <w:rFonts w:hint="default" w:ascii="Times New Roman" w:hAnsi="Times New Roman" w:cs="Times New Roman"/>
                      <w:color w:val="auto"/>
                    </w:rPr>
                    <w:t>和COD 排放的工业项目。制革工业；电镀工业；废水排放量大的日用陶瓷工业；使用含汞、砷、镉、铬、铅等含重金属、剧毒物质为原 料的项目；水耗、能耗较高的工业项目；现有生产能力大，市场容量小的项目等。</w:t>
                  </w:r>
                </w:p>
                <w:p>
                  <w:pPr>
                    <w:bidi w:val="0"/>
                    <w:ind w:firstLine="420" w:firstLineChars="200"/>
                    <w:jc w:val="both"/>
                    <w:rPr>
                      <w:rFonts w:hint="default" w:ascii="Times New Roman" w:hAnsi="Times New Roman" w:cs="Times New Roman"/>
                      <w:color w:val="auto"/>
                    </w:rPr>
                  </w:pPr>
                  <w:r>
                    <w:rPr>
                      <w:rFonts w:hint="default" w:ascii="Times New Roman" w:hAnsi="Times New Roman" w:cs="Times New Roman"/>
                      <w:color w:val="auto"/>
                    </w:rPr>
                    <w:t>③家具制造、电子电器和设备制造：带电镀、磷化工业和涉重金属废水排放量大的企业；落后及淘汰设备的制造企业；燃煤企业；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91" w:hRule="atLeast"/>
              </w:trPr>
              <w:tc>
                <w:tcPr>
                  <w:tcW w:w="1015" w:type="pct"/>
                  <w:tcBorders>
                    <w:tl2br w:val="nil"/>
                    <w:tr2bl w:val="nil"/>
                  </w:tcBorders>
                  <w:vAlign w:val="center"/>
                </w:tcPr>
                <w:p>
                  <w:pPr>
                    <w:bidi w:val="0"/>
                    <w:jc w:val="center"/>
                    <w:rPr>
                      <w:color w:val="auto"/>
                    </w:rPr>
                  </w:pPr>
                  <w:r>
                    <w:rPr>
                      <w:color w:val="auto"/>
                    </w:rPr>
                    <w:t>备注</w:t>
                  </w:r>
                </w:p>
              </w:tc>
              <w:tc>
                <w:tcPr>
                  <w:tcW w:w="3984" w:type="pct"/>
                  <w:gridSpan w:val="2"/>
                  <w:tcBorders>
                    <w:tl2br w:val="nil"/>
                    <w:tr2bl w:val="nil"/>
                  </w:tcBorders>
                  <w:vAlign w:val="center"/>
                </w:tcPr>
                <w:p>
                  <w:pPr>
                    <w:bidi w:val="0"/>
                    <w:jc w:val="both"/>
                    <w:rPr>
                      <w:color w:val="auto"/>
                    </w:rPr>
                  </w:pPr>
                  <w:r>
                    <w:rPr>
                      <w:color w:val="auto"/>
                    </w:rPr>
                    <w:t>①严格控制气型污染企业进入开发区（以大气污染为特征的企业，如水泥、铸造、焦化、石油化工行业等）；</w:t>
                  </w:r>
                </w:p>
                <w:p>
                  <w:pPr>
                    <w:bidi w:val="0"/>
                    <w:jc w:val="both"/>
                    <w:rPr>
                      <w:color w:val="auto"/>
                    </w:rPr>
                  </w:pPr>
                  <w:r>
                    <w:rPr>
                      <w:color w:val="auto"/>
                    </w:rPr>
                    <w:t>②在污水管网接入，污水可正常进入污水处理厂处理前，不得引进水型污染企业；</w:t>
                  </w:r>
                </w:p>
                <w:p>
                  <w:pPr>
                    <w:bidi w:val="0"/>
                    <w:jc w:val="both"/>
                    <w:rPr>
                      <w:color w:val="auto"/>
                    </w:rPr>
                  </w:pPr>
                  <w:r>
                    <w:rPr>
                      <w:color w:val="auto"/>
                    </w:rPr>
                    <w:t>③天然气管网接入前，不得引进气型污染企业（包括建筑陶瓷业）。</w:t>
                  </w:r>
                </w:p>
                <w:p>
                  <w:pPr>
                    <w:bidi w:val="0"/>
                    <w:jc w:val="both"/>
                    <w:rPr>
                      <w:color w:val="auto"/>
                    </w:rPr>
                  </w:pPr>
                  <w:r>
                    <w:rPr>
                      <w:color w:val="auto"/>
                    </w:rPr>
                    <w:t>④严格控制引进印刷电路板、集成电路板制造等污染较重 的电子电器制造业</w:t>
                  </w:r>
                </w:p>
              </w:tc>
            </w:tr>
          </w:tbl>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2"/>
                <w:sz w:val="24"/>
                <w:szCs w:val="24"/>
                <w:lang w:val="en-US" w:eastAsia="zh-CN" w:bidi="ar-SA"/>
              </w:rPr>
              <w:t>本项目属于电子电器业，</w:t>
            </w:r>
            <w:r>
              <w:rPr>
                <w:rFonts w:hint="eastAsia" w:cs="Times New Roman"/>
                <w:color w:val="auto"/>
                <w:kern w:val="2"/>
                <w:sz w:val="24"/>
                <w:szCs w:val="24"/>
                <w:lang w:val="en-US" w:eastAsia="zh-CN" w:bidi="ar-SA"/>
              </w:rPr>
              <w:t>所属用地类型为二类工业用地，</w:t>
            </w:r>
            <w:r>
              <w:rPr>
                <w:rFonts w:hint="default" w:ascii="Times New Roman" w:hAnsi="Times New Roman" w:eastAsia="宋体" w:cs="Times New Roman"/>
                <w:color w:val="auto"/>
                <w:kern w:val="2"/>
                <w:sz w:val="24"/>
                <w:szCs w:val="24"/>
                <w:lang w:val="en-US" w:eastAsia="zh-CN" w:bidi="ar-SA"/>
              </w:rPr>
              <w:t>不涉及电镀、磷化工序，且不属于印刷电路板、集成电路板制造等污染较重的电子电器制造业，项目符合马江工业园产业定位，符合园区规划。项目废气主要为少量的挥发性有机废气，废水只有生活污水，项目不属于表格中所列气型污染企业和水型污染企业，符合马江工业园企业准入要求。项目符合《茶陵县马江工业园环境影响报告书》及其审查意见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99" w:hRule="atLeast"/>
          <w:jc w:val="center"/>
        </w:trPr>
        <w:tc>
          <w:tcPr>
            <w:tcW w:w="1046" w:type="pct"/>
            <w:noWrap w:val="0"/>
            <w:vAlign w:val="center"/>
          </w:tcPr>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其他符合性</w:t>
            </w:r>
          </w:p>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分析</w:t>
            </w:r>
          </w:p>
        </w:tc>
        <w:tc>
          <w:tcPr>
            <w:tcW w:w="3953" w:type="pct"/>
            <w:gridSpan w:val="3"/>
            <w:noWrap w:val="0"/>
            <w:vAlign w:val="center"/>
          </w:tcPr>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1、产业政策符合性分析</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根据中华人民共和国国家发展和改革委员会令第9号《产业结构调整指导目录（2019年本）》，本项目不属于鼓励类、限制类或淘汰类，项目 为允许类。本项目建设符合国家产业政策要求。</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2、与“三线一单”符合性分析</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（1）与生态保护红线相符性分析</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位于茶陵县马江工业园，周边区域不涉及重点生态功能区、生态敏感区、生态脆弱区、禁止开发区以及其他未列入上述范围、但具有重要生态功能或生态环境敏感、脆弱的区域，不属于生态红线管控区，符合生态红线区域保护规划。</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（2）与环境质量底线相符性分析</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根据区域环境质量现状监测可知，区域SO</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年均浓度、NO</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年均浓度、PM</w:t>
            </w:r>
            <w:r>
              <w:rPr>
                <w:rFonts w:hint="default" w:ascii="Times New Roman" w:hAnsi="Times New Roman" w:eastAsia="宋体" w:cs="Times New Roman"/>
                <w:color w:val="auto"/>
                <w:kern w:val="2"/>
                <w:sz w:val="24"/>
                <w:szCs w:val="24"/>
                <w:vertAlign w:val="subscript"/>
                <w:lang w:val="en-US" w:eastAsia="zh-CN" w:bidi="ar-SA"/>
              </w:rPr>
              <w:t>10</w:t>
            </w:r>
            <w:r>
              <w:rPr>
                <w:rFonts w:hint="default" w:ascii="Times New Roman" w:hAnsi="Times New Roman" w:eastAsia="宋体" w:cs="Times New Roman"/>
                <w:color w:val="auto"/>
                <w:kern w:val="2"/>
                <w:sz w:val="24"/>
                <w:szCs w:val="24"/>
                <w:lang w:val="en-US" w:eastAsia="zh-CN" w:bidi="ar-SA"/>
              </w:rPr>
              <w:t>年均浓度、PM</w:t>
            </w:r>
            <w:r>
              <w:rPr>
                <w:rFonts w:hint="default" w:ascii="Times New Roman" w:hAnsi="Times New Roman" w:eastAsia="宋体" w:cs="Times New Roman"/>
                <w:color w:val="auto"/>
                <w:kern w:val="2"/>
                <w:sz w:val="24"/>
                <w:szCs w:val="24"/>
                <w:vertAlign w:val="subscript"/>
                <w:lang w:val="en-US" w:eastAsia="zh-CN" w:bidi="ar-SA"/>
              </w:rPr>
              <w:t>2.5</w:t>
            </w:r>
            <w:r>
              <w:rPr>
                <w:rFonts w:hint="default" w:ascii="Times New Roman" w:hAnsi="Times New Roman" w:eastAsia="宋体" w:cs="Times New Roman"/>
                <w:color w:val="auto"/>
                <w:kern w:val="2"/>
                <w:sz w:val="24"/>
                <w:szCs w:val="24"/>
                <w:lang w:val="en-US" w:eastAsia="zh-CN" w:bidi="ar-SA"/>
              </w:rPr>
              <w:t>年均浓度、CO日均95百分位数浓度、O</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日最大8小时平均90百分位数浓度均能达到《环境空气质量标准》(GB3095-2012)二级标准要求。项目所在区域为达标区。TVOC 8小时浓度监测值低于《环境影响评价技术导则——大气环境》（HJ2.2-2018）附录D表D.1中相应标准，区域环境空气质量较好。本项目建设不会对当地环境空气质量底线造成冲击。</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eastAsia"/>
                <w:color w:val="auto"/>
                <w:sz w:val="24"/>
                <w:szCs w:val="24"/>
                <w:u w:val="none"/>
                <w:lang w:val="en-US" w:eastAsia="zh-CN"/>
              </w:rPr>
              <w:t>本</w:t>
            </w:r>
            <w:r>
              <w:rPr>
                <w:rFonts w:hint="eastAsia"/>
                <w:color w:val="auto"/>
                <w:sz w:val="24"/>
                <w:szCs w:val="24"/>
                <w:u w:val="none"/>
              </w:rPr>
              <w:t>项目营运期</w:t>
            </w:r>
            <w:r>
              <w:rPr>
                <w:rFonts w:hint="eastAsia"/>
                <w:color w:val="auto"/>
                <w:sz w:val="24"/>
                <w:szCs w:val="24"/>
                <w:u w:val="none"/>
                <w:lang w:val="en-US" w:eastAsia="zh-CN"/>
              </w:rPr>
              <w:t>产生的</w:t>
            </w:r>
            <w:r>
              <w:rPr>
                <w:rFonts w:hint="eastAsia"/>
                <w:color w:val="auto"/>
                <w:sz w:val="24"/>
                <w:szCs w:val="24"/>
                <w:u w:val="none"/>
              </w:rPr>
              <w:t>废水经园区污水管网收集后排入茶陵县经济开发区污水处理厂集中处理</w:t>
            </w:r>
            <w:r>
              <w:rPr>
                <w:rFonts w:hint="eastAsia"/>
                <w:color w:val="auto"/>
                <w:sz w:val="24"/>
                <w:szCs w:val="24"/>
                <w:u w:val="none"/>
                <w:lang w:eastAsia="zh-CN"/>
              </w:rPr>
              <w:t>，</w:t>
            </w:r>
            <w:r>
              <w:rPr>
                <w:rFonts w:hint="eastAsia"/>
                <w:color w:val="auto"/>
                <w:sz w:val="24"/>
                <w:szCs w:val="24"/>
                <w:u w:val="none"/>
              </w:rPr>
              <w:t>受纳水体为马伏江</w:t>
            </w:r>
            <w:r>
              <w:rPr>
                <w:rFonts w:hint="eastAsia"/>
                <w:color w:val="auto"/>
                <w:sz w:val="24"/>
                <w:szCs w:val="24"/>
                <w:u w:val="none"/>
                <w:lang w:eastAsia="zh-CN"/>
              </w:rPr>
              <w:t>；</w:t>
            </w:r>
            <w:r>
              <w:rPr>
                <w:rFonts w:hint="eastAsia"/>
                <w:color w:val="auto"/>
                <w:sz w:val="24"/>
                <w:szCs w:val="24"/>
                <w:u w:val="none"/>
                <w:lang w:val="en-US" w:eastAsia="zh-CN"/>
              </w:rPr>
              <w:t>根据收集的相关数据，</w:t>
            </w:r>
            <w:r>
              <w:rPr>
                <w:rFonts w:hint="default" w:ascii="Times New Roman" w:hAnsi="Times New Roman" w:eastAsia="宋体" w:cs="Times New Roman"/>
                <w:color w:val="auto"/>
                <w:kern w:val="2"/>
                <w:sz w:val="24"/>
                <w:szCs w:val="24"/>
                <w:lang w:val="en-US" w:eastAsia="zh-CN" w:bidi="ar-SA"/>
              </w:rPr>
              <w:t>马伏江各监测点位各监测因子均符合《地表水环境质量标准》（GB3838-2002）Ⅲ类标准的要求。本项目外排废水主要为生活污水，经处理后达标排放，对区域水环境影响较小。</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项目污染物经本评价提出的污染防治措施处理后均能达标排放，不会对当地环境质量底线造成冲击，区域环境质量基本能维持现状。</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（3）与资源利用上线相符性分析</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本项目租用园区内标准厂房进行建设，不新增建设用地，不会对区域土地资源利用上线产生影响；本项目使用能源主要为电能，不会对区域能 源利用上线产生较大影响；本项目新鲜水用量较少，不会对区域水资源利 用上线产生较大影响。</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（4）与环境准入负面清单相符性分析</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根据《株洲市人民政府关于实施“三线一单”生态环境分区管控的意见》（株政发[2020]4号，全市共划定50个环境管控单元，其中优先保护单元12个，重点管控单元20个（含8个省级以上产业园区重点管控单元），一般管控单元18个，</w:t>
            </w:r>
            <w:r>
              <w:rPr>
                <w:rFonts w:hint="default" w:ascii="Times New Roman" w:hAnsi="Times New Roman" w:eastAsia="宋体" w:cs="Times New Roman"/>
                <w:color w:val="FF0000"/>
                <w:kern w:val="2"/>
                <w:sz w:val="24"/>
                <w:szCs w:val="24"/>
                <w:u w:val="single"/>
                <w:lang w:val="en-US" w:eastAsia="zh-CN" w:bidi="ar-SA"/>
              </w:rPr>
              <w:t>本项目位于茶陵县马江镇，为重点管控单元</w:t>
            </w:r>
            <w:r>
              <w:rPr>
                <w:rFonts w:hint="eastAsia" w:cs="Times New Roman"/>
                <w:color w:val="FF0000"/>
                <w:kern w:val="2"/>
                <w:sz w:val="24"/>
                <w:szCs w:val="24"/>
                <w:u w:val="single"/>
                <w:lang w:val="en-US" w:eastAsia="zh-CN" w:bidi="ar-SA"/>
              </w:rPr>
              <w:t>（</w:t>
            </w:r>
            <w:r>
              <w:rPr>
                <w:rFonts w:hint="eastAsia" w:ascii="Times New Roman" w:hAnsi="Times New Roman" w:eastAsia="宋体" w:cs="Times New Roman"/>
                <w:color w:val="FF0000"/>
                <w:kern w:val="2"/>
                <w:sz w:val="24"/>
                <w:szCs w:val="24"/>
                <w:u w:val="single"/>
                <w:lang w:val="en-US" w:eastAsia="zh-CN" w:bidi="ar-SA"/>
              </w:rPr>
              <w:t>编码：</w:t>
            </w:r>
            <w:r>
              <w:rPr>
                <w:rFonts w:hint="default" w:ascii="Times New Roman" w:hAnsi="Times New Roman" w:eastAsia="宋体" w:cs="Times New Roman"/>
                <w:color w:val="FF0000"/>
                <w:kern w:val="2"/>
                <w:sz w:val="24"/>
                <w:szCs w:val="24"/>
                <w:u w:val="single"/>
                <w:lang w:val="en-US" w:eastAsia="zh-CN" w:bidi="ar-SA"/>
              </w:rPr>
              <w:t>ZH43022420001</w:t>
            </w:r>
            <w:r>
              <w:rPr>
                <w:rFonts w:hint="eastAsia" w:cs="Times New Roman"/>
                <w:color w:val="FF0000"/>
                <w:kern w:val="2"/>
                <w:sz w:val="24"/>
                <w:szCs w:val="24"/>
                <w:u w:val="single"/>
                <w:lang w:val="en-US" w:eastAsia="zh-CN" w:bidi="ar-SA"/>
              </w:rPr>
              <w:t>）</w:t>
            </w:r>
            <w:r>
              <w:rPr>
                <w:rFonts w:hint="default" w:ascii="Times New Roman" w:hAnsi="Times New Roman" w:eastAsia="宋体" w:cs="Times New Roman"/>
                <w:color w:val="FF0000"/>
                <w:kern w:val="2"/>
                <w:sz w:val="24"/>
                <w:szCs w:val="24"/>
                <w:u w:val="single"/>
                <w:lang w:val="en-US" w:eastAsia="zh-CN" w:bidi="ar-SA"/>
              </w:rPr>
              <w:t>。</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该区域经济产业布局主要为农林种植、物流运输、生态旅游、房产开 发、矿山开采、建筑用砂石、畜禽养殖、全域旅游、垃圾综合处理、家具制造业、塑料制品业、电子电器业、设备制造业和物流运输业，本项目属于电子电器业，符合区域经济产业布局。</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本项目建设与该区域空间布局约束、污染物排放管控、环境风险防控、资源开发效率要求等管控要求方面均不存在冲突。故本项目符合《株洲市人民政府关于实施“三线一单”生态环境分区管控的意见》</w:t>
            </w:r>
            <w:r>
              <w:rPr>
                <w:rFonts w:hint="eastAsia" w:ascii="Times New Roman" w:hAnsi="Times New Roman" w:eastAsia="宋体" w:cs="Times New Roman"/>
                <w:color w:val="auto"/>
                <w:kern w:val="2"/>
                <w:sz w:val="24"/>
                <w:szCs w:val="24"/>
                <w:lang w:val="en-US" w:eastAsia="zh-CN" w:bidi="ar-SA"/>
              </w:rPr>
              <w:t>。</w:t>
            </w:r>
          </w:p>
          <w:tbl>
            <w:tblPr>
              <w:tblStyle w:val="23"/>
              <w:tblW w:w="5070"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0" w:type="dxa"/>
                <w:bottom w:w="0" w:type="dxa"/>
                <w:right w:w="0" w:type="dxa"/>
              </w:tblCellMar>
            </w:tblPr>
            <w:tblGrid>
              <w:gridCol w:w="694"/>
              <w:gridCol w:w="3655"/>
              <w:gridCol w:w="1749"/>
              <w:gridCol w:w="77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39" w:hRule="atLeast"/>
              </w:trPr>
              <w:tc>
                <w:tcPr>
                  <w:tcW w:w="505"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类型</w:t>
                  </w:r>
                </w:p>
              </w:tc>
              <w:tc>
                <w:tcPr>
                  <w:tcW w:w="2658"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管控要求</w:t>
                  </w:r>
                </w:p>
              </w:tc>
              <w:tc>
                <w:tcPr>
                  <w:tcW w:w="1272"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项目实际情况</w:t>
                  </w:r>
                </w:p>
              </w:tc>
              <w:tc>
                <w:tcPr>
                  <w:tcW w:w="563"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相符性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47" w:hRule="atLeast"/>
              </w:trPr>
              <w:tc>
                <w:tcPr>
                  <w:tcW w:w="505"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经济</w:t>
                  </w:r>
                </w:p>
                <w:p>
                  <w:pPr>
                    <w:bidi w:val="0"/>
                    <w:jc w:val="center"/>
                    <w:rPr>
                      <w:rFonts w:hint="default" w:ascii="Times New Roman" w:hAnsi="Times New Roman" w:cs="Times New Roman"/>
                      <w:color w:val="auto"/>
                    </w:rPr>
                  </w:pPr>
                  <w:r>
                    <w:rPr>
                      <w:rFonts w:hint="default" w:ascii="Times New Roman" w:hAnsi="Times New Roman" w:cs="Times New Roman"/>
                      <w:color w:val="auto"/>
                    </w:rPr>
                    <w:t>产业</w:t>
                  </w:r>
                </w:p>
                <w:p>
                  <w:pPr>
                    <w:bidi w:val="0"/>
                    <w:jc w:val="center"/>
                    <w:rPr>
                      <w:rFonts w:hint="default" w:ascii="Times New Roman" w:hAnsi="Times New Roman" w:cs="Times New Roman"/>
                      <w:color w:val="auto"/>
                    </w:rPr>
                  </w:pPr>
                  <w:r>
                    <w:rPr>
                      <w:rFonts w:hint="default" w:ascii="Times New Roman" w:hAnsi="Times New Roman" w:cs="Times New Roman"/>
                      <w:color w:val="auto"/>
                    </w:rPr>
                    <w:t>布局</w:t>
                  </w:r>
                </w:p>
              </w:tc>
              <w:tc>
                <w:tcPr>
                  <w:tcW w:w="2658" w:type="pct"/>
                  <w:tcBorders>
                    <w:tl2br w:val="nil"/>
                    <w:tr2bl w:val="nil"/>
                  </w:tcBorders>
                  <w:vAlign w:val="center"/>
                </w:tcPr>
                <w:p>
                  <w:pPr>
                    <w:bidi w:val="0"/>
                    <w:jc w:val="both"/>
                    <w:rPr>
                      <w:rFonts w:hint="default" w:ascii="Times New Roman" w:hAnsi="Times New Roman" w:cs="Times New Roman"/>
                      <w:color w:val="auto"/>
                    </w:rPr>
                  </w:pPr>
                  <w:r>
                    <w:rPr>
                      <w:rFonts w:hint="default" w:ascii="Times New Roman" w:hAnsi="Times New Roman" w:cs="Times New Roman"/>
                      <w:color w:val="auto"/>
                    </w:rPr>
                    <w:t>农林种植、物流运输、生态旅游、房 产开发、矿山开采、建筑用砂石、畜 禽养殖、全域旅游、垃圾综合处理、家具制造业、塑料制品业、电子电器业、设备制造业和物流运输业。</w:t>
                  </w:r>
                </w:p>
              </w:tc>
              <w:tc>
                <w:tcPr>
                  <w:tcW w:w="1272"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本项目为电子电器业</w:t>
                  </w:r>
                </w:p>
              </w:tc>
              <w:tc>
                <w:tcPr>
                  <w:tcW w:w="563"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1240" w:hRule="atLeast"/>
              </w:trPr>
              <w:tc>
                <w:tcPr>
                  <w:tcW w:w="505" w:type="pct"/>
                  <w:vMerge w:val="restar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空间</w:t>
                  </w:r>
                </w:p>
                <w:p>
                  <w:pPr>
                    <w:bidi w:val="0"/>
                    <w:jc w:val="center"/>
                    <w:rPr>
                      <w:rFonts w:hint="default" w:ascii="Times New Roman" w:hAnsi="Times New Roman" w:cs="Times New Roman"/>
                      <w:color w:val="auto"/>
                    </w:rPr>
                  </w:pPr>
                  <w:r>
                    <w:rPr>
                      <w:rFonts w:hint="default" w:ascii="Times New Roman" w:hAnsi="Times New Roman" w:cs="Times New Roman"/>
                      <w:color w:val="auto"/>
                    </w:rPr>
                    <w:t>布局</w:t>
                  </w:r>
                </w:p>
                <w:p>
                  <w:pPr>
                    <w:bidi w:val="0"/>
                    <w:jc w:val="center"/>
                    <w:rPr>
                      <w:rFonts w:hint="default" w:ascii="Times New Roman" w:hAnsi="Times New Roman" w:cs="Times New Roman"/>
                      <w:color w:val="auto"/>
                    </w:rPr>
                  </w:pPr>
                  <w:r>
                    <w:rPr>
                      <w:rFonts w:hint="default" w:ascii="Times New Roman" w:hAnsi="Times New Roman" w:cs="Times New Roman"/>
                      <w:color w:val="auto"/>
                    </w:rPr>
                    <w:t>约束</w:t>
                  </w:r>
                </w:p>
              </w:tc>
              <w:tc>
                <w:tcPr>
                  <w:tcW w:w="2658" w:type="pct"/>
                  <w:tcBorders>
                    <w:tl2br w:val="nil"/>
                    <w:tr2bl w:val="nil"/>
                  </w:tcBorders>
                  <w:vAlign w:val="center"/>
                </w:tcPr>
                <w:p>
                  <w:pPr>
                    <w:bidi w:val="0"/>
                    <w:jc w:val="both"/>
                    <w:rPr>
                      <w:rFonts w:hint="default" w:ascii="Times New Roman" w:hAnsi="Times New Roman" w:cs="Times New Roman"/>
                      <w:color w:val="auto"/>
                    </w:rPr>
                  </w:pPr>
                  <w:r>
                    <w:rPr>
                      <w:rFonts w:hint="default" w:ascii="Times New Roman" w:hAnsi="Times New Roman" w:cs="Times New Roman"/>
                      <w:color w:val="auto"/>
                    </w:rPr>
                    <w:t>（1.1）茶陵云阳山省级自然保护区、云阳山风景名胜区、东阳湖国家湿地公园范围内的土地开发利用必须满足 自然保护地相关规划、条例要求。</w:t>
                  </w:r>
                </w:p>
              </w:tc>
              <w:tc>
                <w:tcPr>
                  <w:tcW w:w="1272"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本项目不涉及该区域</w:t>
                  </w:r>
                </w:p>
              </w:tc>
              <w:tc>
                <w:tcPr>
                  <w:tcW w:w="563"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2303" w:hRule="atLeast"/>
              </w:trPr>
              <w:tc>
                <w:tcPr>
                  <w:tcW w:w="505" w:type="pct"/>
                  <w:vMerge w:val="continue"/>
                  <w:tcBorders>
                    <w:tl2br w:val="nil"/>
                    <w:tr2bl w:val="nil"/>
                  </w:tcBorders>
                  <w:vAlign w:val="center"/>
                </w:tcPr>
                <w:p>
                  <w:pPr>
                    <w:bidi w:val="0"/>
                    <w:jc w:val="center"/>
                    <w:rPr>
                      <w:rFonts w:hint="default" w:ascii="Times New Roman" w:hAnsi="Times New Roman" w:cs="Times New Roman"/>
                      <w:color w:val="auto"/>
                    </w:rPr>
                  </w:pPr>
                </w:p>
              </w:tc>
              <w:tc>
                <w:tcPr>
                  <w:tcW w:w="2658" w:type="pct"/>
                  <w:tcBorders>
                    <w:tl2br w:val="nil"/>
                    <w:tr2bl w:val="nil"/>
                  </w:tcBorders>
                  <w:vAlign w:val="center"/>
                </w:tcPr>
                <w:p>
                  <w:pPr>
                    <w:bidi w:val="0"/>
                    <w:jc w:val="both"/>
                    <w:rPr>
                      <w:rFonts w:hint="default" w:ascii="Times New Roman" w:hAnsi="Times New Roman" w:cs="Times New Roman"/>
                      <w:color w:val="auto"/>
                    </w:rPr>
                  </w:pPr>
                  <w:r>
                    <w:rPr>
                      <w:rFonts w:hint="default" w:ascii="Times New Roman" w:hAnsi="Times New Roman" w:cs="Times New Roman"/>
                      <w:color w:val="auto"/>
                    </w:rPr>
                    <w:t>（1.2）洣水茶陵段中华倒刺鲃国家级水产种质资源保护区内从事修建水利工程、疏浚航道、建闸筑坝、勘探和 开采矿产资源、港口建设等工程建设 的，水产种质资源保护区外从事可能 损害保护区功能的工程建设活动，应满足《水产种质资源保护区管理暂行办法（2016 年修正本）》相关要求。</w:t>
                  </w:r>
                </w:p>
              </w:tc>
              <w:tc>
                <w:tcPr>
                  <w:tcW w:w="1272"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本项目所在地不属于洣水茶陵段中华倒刺鲃国家级水产种质资源保护区</w:t>
                  </w:r>
                </w:p>
              </w:tc>
              <w:tc>
                <w:tcPr>
                  <w:tcW w:w="563"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1500" w:hRule="atLeast"/>
              </w:trPr>
              <w:tc>
                <w:tcPr>
                  <w:tcW w:w="505" w:type="pct"/>
                  <w:vMerge w:val="continue"/>
                  <w:tcBorders>
                    <w:tl2br w:val="nil"/>
                    <w:tr2bl w:val="nil"/>
                  </w:tcBorders>
                  <w:vAlign w:val="center"/>
                </w:tcPr>
                <w:p>
                  <w:pPr>
                    <w:bidi w:val="0"/>
                    <w:jc w:val="center"/>
                    <w:rPr>
                      <w:rFonts w:hint="default" w:ascii="Times New Roman" w:hAnsi="Times New Roman" w:cs="Times New Roman"/>
                      <w:color w:val="auto"/>
                    </w:rPr>
                  </w:pPr>
                </w:p>
              </w:tc>
              <w:tc>
                <w:tcPr>
                  <w:tcW w:w="2658" w:type="pct"/>
                  <w:tcBorders>
                    <w:tl2br w:val="nil"/>
                    <w:tr2bl w:val="nil"/>
                  </w:tcBorders>
                  <w:vAlign w:val="center"/>
                </w:tcPr>
                <w:p>
                  <w:pPr>
                    <w:bidi w:val="0"/>
                    <w:jc w:val="both"/>
                    <w:rPr>
                      <w:rFonts w:hint="default" w:ascii="Times New Roman" w:hAnsi="Times New Roman" w:cs="Times New Roman"/>
                      <w:color w:val="auto"/>
                    </w:rPr>
                  </w:pPr>
                  <w:r>
                    <w:rPr>
                      <w:rFonts w:hint="default" w:ascii="Times New Roman" w:hAnsi="Times New Roman" w:cs="Times New Roman"/>
                      <w:color w:val="auto"/>
                    </w:rPr>
                    <w:t>（1.3）洣水饮用水水源保护区、下东 街道洣水饮用水水源保护区、思聪街 道思聪山泉自来水厂饮用水水源保护 区范围内土地的开发利用必须满足饮 用水水源保护区相关要求。</w:t>
                  </w:r>
                </w:p>
              </w:tc>
              <w:tc>
                <w:tcPr>
                  <w:tcW w:w="1272" w:type="pct"/>
                  <w:tcBorders>
                    <w:tl2br w:val="nil"/>
                    <w:tr2bl w:val="nil"/>
                  </w:tcBorders>
                  <w:vAlign w:val="center"/>
                </w:tcPr>
                <w:p>
                  <w:pPr>
                    <w:bidi w:val="0"/>
                    <w:jc w:val="both"/>
                    <w:rPr>
                      <w:rFonts w:hint="default" w:ascii="Times New Roman" w:hAnsi="Times New Roman" w:cs="Times New Roman"/>
                      <w:color w:val="auto"/>
                    </w:rPr>
                  </w:pPr>
                  <w:r>
                    <w:rPr>
                      <w:rFonts w:hint="default" w:ascii="Times New Roman" w:hAnsi="Times New Roman" w:cs="Times New Roman"/>
                      <w:color w:val="auto"/>
                    </w:rPr>
                    <w:t>本项目所在地不属于饮用水水源保护区</w:t>
                  </w:r>
                </w:p>
              </w:tc>
              <w:tc>
                <w:tcPr>
                  <w:tcW w:w="563"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3462" w:hRule="atLeast"/>
              </w:trPr>
              <w:tc>
                <w:tcPr>
                  <w:tcW w:w="505" w:type="pct"/>
                  <w:vMerge w:val="continue"/>
                  <w:tcBorders>
                    <w:tl2br w:val="nil"/>
                    <w:tr2bl w:val="nil"/>
                  </w:tcBorders>
                  <w:vAlign w:val="center"/>
                </w:tcPr>
                <w:p>
                  <w:pPr>
                    <w:bidi w:val="0"/>
                    <w:jc w:val="center"/>
                    <w:rPr>
                      <w:rFonts w:hint="default" w:ascii="Times New Roman" w:hAnsi="Times New Roman" w:cs="Times New Roman"/>
                      <w:color w:val="auto"/>
                    </w:rPr>
                  </w:pPr>
                </w:p>
              </w:tc>
              <w:tc>
                <w:tcPr>
                  <w:tcW w:w="2658" w:type="pct"/>
                  <w:tcBorders>
                    <w:tl2br w:val="nil"/>
                    <w:tr2bl w:val="nil"/>
                  </w:tcBorders>
                  <w:vAlign w:val="center"/>
                </w:tcPr>
                <w:p>
                  <w:pPr>
                    <w:bidi w:val="0"/>
                    <w:jc w:val="both"/>
                    <w:rPr>
                      <w:rFonts w:hint="default" w:ascii="Times New Roman" w:hAnsi="Times New Roman" w:cs="Times New Roman"/>
                      <w:color w:val="auto"/>
                    </w:rPr>
                  </w:pPr>
                  <w:r>
                    <w:rPr>
                      <w:rFonts w:hint="default" w:ascii="Times New Roman" w:hAnsi="Times New Roman" w:cs="Times New Roman"/>
                      <w:color w:val="auto"/>
                    </w:rPr>
                    <w:t>（1.4）上述饮用水源保护区，云阳山 省级自然保护区核心区、缓冲区范围，云阳山风景名胜区核心景区范围，城市建成区、马江镇、枣市镇的乡镇镇区居民点为畜禽养殖禁养区，禁养区内畜禽养殖场应全部关停或搬迁，严防已关停养殖场“反弹复建”。其他区域新建畜禽养殖小区和养殖场选址需满足《株洲市茶陵县畜禽养殖“三区”划定方案（2019-2021 年）》、《株洲市畜禽养殖污染防治条例》等法律法规规章相关选址要求。</w:t>
                  </w:r>
                </w:p>
              </w:tc>
              <w:tc>
                <w:tcPr>
                  <w:tcW w:w="1272" w:type="pct"/>
                  <w:tcBorders>
                    <w:tl2br w:val="nil"/>
                    <w:tr2bl w:val="nil"/>
                  </w:tcBorders>
                  <w:vAlign w:val="center"/>
                </w:tcPr>
                <w:p>
                  <w:pPr>
                    <w:bidi w:val="0"/>
                    <w:jc w:val="both"/>
                    <w:rPr>
                      <w:rFonts w:hint="default" w:ascii="Times New Roman" w:hAnsi="Times New Roman" w:cs="Times New Roman"/>
                      <w:color w:val="auto"/>
                    </w:rPr>
                  </w:pPr>
                  <w:r>
                    <w:rPr>
                      <w:rFonts w:hint="default" w:ascii="Times New Roman" w:hAnsi="Times New Roman" w:cs="Times New Roman"/>
                      <w:color w:val="auto"/>
                    </w:rPr>
                    <w:t>本项目不涉及畜禽养殖</w:t>
                  </w:r>
                </w:p>
              </w:tc>
              <w:tc>
                <w:tcPr>
                  <w:tcW w:w="563"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2100" w:hRule="atLeast"/>
              </w:trPr>
              <w:tc>
                <w:tcPr>
                  <w:tcW w:w="505" w:type="pct"/>
                  <w:vMerge w:val="continue"/>
                  <w:tcBorders>
                    <w:tl2br w:val="nil"/>
                    <w:tr2bl w:val="nil"/>
                  </w:tcBorders>
                  <w:vAlign w:val="center"/>
                </w:tcPr>
                <w:p>
                  <w:pPr>
                    <w:bidi w:val="0"/>
                    <w:jc w:val="center"/>
                    <w:rPr>
                      <w:rFonts w:hint="default" w:ascii="Times New Roman" w:hAnsi="Times New Roman" w:cs="Times New Roman"/>
                      <w:color w:val="auto"/>
                    </w:rPr>
                  </w:pPr>
                </w:p>
              </w:tc>
              <w:tc>
                <w:tcPr>
                  <w:tcW w:w="2658" w:type="pct"/>
                  <w:tcBorders>
                    <w:tl2br w:val="nil"/>
                    <w:tr2bl w:val="nil"/>
                  </w:tcBorders>
                  <w:vAlign w:val="center"/>
                </w:tcPr>
                <w:p>
                  <w:pPr>
                    <w:bidi w:val="0"/>
                    <w:jc w:val="both"/>
                    <w:rPr>
                      <w:rFonts w:hint="default" w:ascii="Times New Roman" w:hAnsi="Times New Roman" w:cs="Times New Roman"/>
                      <w:color w:val="auto"/>
                    </w:rPr>
                  </w:pPr>
                  <w:r>
                    <w:rPr>
                      <w:rFonts w:hint="default" w:ascii="Times New Roman" w:hAnsi="Times New Roman" w:cs="Times New Roman"/>
                      <w:color w:val="auto"/>
                    </w:rPr>
                    <w:t>（1.5）洣水茶陵段中华倒刺鲃国家级 水产种质资源保护区核心区属于水产养殖禁养区，其它洣水及一级支流、 茶陵云阳山自然保护区实验区属于水 产养殖限养区，应满足《株洲市养殖水域滩涂规划》（2018-2030年）禁养区、相关规定。</w:t>
                  </w:r>
                </w:p>
              </w:tc>
              <w:tc>
                <w:tcPr>
                  <w:tcW w:w="1272" w:type="pct"/>
                  <w:tcBorders>
                    <w:tl2br w:val="nil"/>
                    <w:tr2bl w:val="nil"/>
                  </w:tcBorders>
                  <w:vAlign w:val="center"/>
                </w:tcPr>
                <w:p>
                  <w:pPr>
                    <w:bidi w:val="0"/>
                    <w:jc w:val="both"/>
                    <w:rPr>
                      <w:rFonts w:hint="default" w:ascii="Times New Roman" w:hAnsi="Times New Roman" w:cs="Times New Roman"/>
                      <w:color w:val="auto"/>
                    </w:rPr>
                  </w:pPr>
                  <w:r>
                    <w:rPr>
                      <w:rFonts w:hint="default" w:ascii="Times New Roman" w:hAnsi="Times New Roman" w:cs="Times New Roman"/>
                      <w:color w:val="auto"/>
                    </w:rPr>
                    <w:t>本项目不涉及水产养殖</w:t>
                  </w:r>
                </w:p>
              </w:tc>
              <w:tc>
                <w:tcPr>
                  <w:tcW w:w="563"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1510" w:hRule="atLeast"/>
              </w:trPr>
              <w:tc>
                <w:tcPr>
                  <w:tcW w:w="505" w:type="pct"/>
                  <w:vMerge w:val="continue"/>
                  <w:tcBorders>
                    <w:tl2br w:val="nil"/>
                    <w:tr2bl w:val="nil"/>
                  </w:tcBorders>
                  <w:vAlign w:val="center"/>
                </w:tcPr>
                <w:p>
                  <w:pPr>
                    <w:bidi w:val="0"/>
                    <w:jc w:val="center"/>
                    <w:rPr>
                      <w:rFonts w:hint="default" w:ascii="Times New Roman" w:hAnsi="Times New Roman" w:cs="Times New Roman"/>
                      <w:color w:val="auto"/>
                    </w:rPr>
                  </w:pPr>
                </w:p>
              </w:tc>
              <w:tc>
                <w:tcPr>
                  <w:tcW w:w="2658" w:type="pct"/>
                  <w:tcBorders>
                    <w:tl2br w:val="nil"/>
                    <w:tr2bl w:val="nil"/>
                  </w:tcBorders>
                  <w:vAlign w:val="center"/>
                </w:tcPr>
                <w:p>
                  <w:pPr>
                    <w:bidi w:val="0"/>
                    <w:jc w:val="both"/>
                    <w:rPr>
                      <w:rFonts w:hint="default" w:ascii="Times New Roman" w:hAnsi="Times New Roman" w:cs="Times New Roman"/>
                      <w:color w:val="auto"/>
                    </w:rPr>
                  </w:pPr>
                  <w:r>
                    <w:rPr>
                      <w:rFonts w:hint="default" w:ascii="Times New Roman" w:hAnsi="Times New Roman" w:cs="Times New Roman"/>
                      <w:color w:val="auto"/>
                    </w:rPr>
                    <w:t>（1.6）马江工业园：在文教、居住区与工业区之间应设置不少于60米的绿化防护隔离带，入园项目必须符合 工业园总体发展规划、用地规划、环 保规划及产业定位要求。</w:t>
                  </w:r>
                </w:p>
              </w:tc>
              <w:tc>
                <w:tcPr>
                  <w:tcW w:w="1272" w:type="pct"/>
                  <w:tcBorders>
                    <w:tl2br w:val="nil"/>
                    <w:tr2bl w:val="nil"/>
                  </w:tcBorders>
                  <w:vAlign w:val="center"/>
                </w:tcPr>
                <w:p>
                  <w:pPr>
                    <w:bidi w:val="0"/>
                    <w:jc w:val="both"/>
                    <w:rPr>
                      <w:rFonts w:hint="default" w:ascii="Times New Roman" w:hAnsi="Times New Roman" w:cs="Times New Roman"/>
                      <w:color w:val="auto"/>
                    </w:rPr>
                  </w:pPr>
                  <w:r>
                    <w:rPr>
                      <w:rFonts w:hint="default" w:ascii="Times New Roman" w:hAnsi="Times New Roman" w:cs="Times New Roman"/>
                      <w:color w:val="auto"/>
                    </w:rPr>
                    <w:t>项目符合马江工业园总体发展规划、用地规划、环保规划及产业定位要求</w:t>
                  </w:r>
                </w:p>
              </w:tc>
              <w:tc>
                <w:tcPr>
                  <w:tcW w:w="563"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1264" w:hRule="atLeast"/>
              </w:trPr>
              <w:tc>
                <w:tcPr>
                  <w:tcW w:w="505" w:type="pct"/>
                  <w:vMerge w:val="continue"/>
                  <w:tcBorders>
                    <w:tl2br w:val="nil"/>
                    <w:tr2bl w:val="nil"/>
                  </w:tcBorders>
                  <w:vAlign w:val="center"/>
                </w:tcPr>
                <w:p>
                  <w:pPr>
                    <w:bidi w:val="0"/>
                    <w:jc w:val="center"/>
                    <w:rPr>
                      <w:rFonts w:hint="default" w:ascii="Times New Roman" w:hAnsi="Times New Roman" w:cs="Times New Roman"/>
                      <w:color w:val="auto"/>
                    </w:rPr>
                  </w:pPr>
                </w:p>
              </w:tc>
              <w:tc>
                <w:tcPr>
                  <w:tcW w:w="2658" w:type="pct"/>
                  <w:tcBorders>
                    <w:tl2br w:val="nil"/>
                    <w:tr2bl w:val="nil"/>
                  </w:tcBorders>
                  <w:vAlign w:val="center"/>
                </w:tcPr>
                <w:p>
                  <w:pPr>
                    <w:bidi w:val="0"/>
                    <w:jc w:val="both"/>
                    <w:rPr>
                      <w:rFonts w:hint="default" w:ascii="Times New Roman" w:hAnsi="Times New Roman" w:cs="Times New Roman"/>
                      <w:color w:val="auto"/>
                    </w:rPr>
                  </w:pPr>
                  <w:r>
                    <w:rPr>
                      <w:rFonts w:hint="default" w:ascii="Times New Roman" w:hAnsi="Times New Roman" w:cs="Times New Roman"/>
                      <w:color w:val="auto"/>
                    </w:rPr>
                    <w:t>（1.8）马江镇、洣江街道、下东街道的大气弱扩散区严格控制涉及大气污染物排放的工业项目准入。</w:t>
                  </w:r>
                </w:p>
              </w:tc>
              <w:tc>
                <w:tcPr>
                  <w:tcW w:w="1272" w:type="pct"/>
                  <w:tcBorders>
                    <w:tl2br w:val="nil"/>
                    <w:tr2bl w:val="nil"/>
                  </w:tcBorders>
                  <w:vAlign w:val="center"/>
                </w:tcPr>
                <w:p>
                  <w:pPr>
                    <w:bidi w:val="0"/>
                    <w:jc w:val="both"/>
                    <w:rPr>
                      <w:rFonts w:hint="default" w:ascii="Times New Roman" w:hAnsi="Times New Roman" w:cs="Times New Roman"/>
                      <w:color w:val="auto"/>
                    </w:rPr>
                  </w:pPr>
                  <w:r>
                    <w:rPr>
                      <w:rFonts w:hint="default" w:ascii="Times New Roman" w:hAnsi="Times New Roman" w:cs="Times New Roman"/>
                      <w:color w:val="auto"/>
                    </w:rPr>
                    <w:t>本项目废气只有少量 VOC ，且所在地不属于大气弱扩散区</w:t>
                  </w:r>
                </w:p>
              </w:tc>
              <w:tc>
                <w:tcPr>
                  <w:tcW w:w="563"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951" w:hRule="atLeast"/>
              </w:trPr>
              <w:tc>
                <w:tcPr>
                  <w:tcW w:w="505" w:type="pct"/>
                  <w:vMerge w:val="continue"/>
                  <w:tcBorders>
                    <w:tl2br w:val="nil"/>
                    <w:tr2bl w:val="nil"/>
                  </w:tcBorders>
                  <w:vAlign w:val="center"/>
                </w:tcPr>
                <w:p>
                  <w:pPr>
                    <w:bidi w:val="0"/>
                    <w:jc w:val="center"/>
                    <w:rPr>
                      <w:rFonts w:hint="default" w:ascii="Times New Roman" w:hAnsi="Times New Roman" w:cs="Times New Roman"/>
                      <w:color w:val="auto"/>
                    </w:rPr>
                  </w:pPr>
                </w:p>
              </w:tc>
              <w:tc>
                <w:tcPr>
                  <w:tcW w:w="2658" w:type="pct"/>
                  <w:tcBorders>
                    <w:tl2br w:val="nil"/>
                    <w:tr2bl w:val="nil"/>
                  </w:tcBorders>
                  <w:vAlign w:val="center"/>
                </w:tcPr>
                <w:p>
                  <w:pPr>
                    <w:bidi w:val="0"/>
                    <w:jc w:val="both"/>
                    <w:rPr>
                      <w:rFonts w:hint="default" w:ascii="Times New Roman" w:hAnsi="Times New Roman" w:cs="Times New Roman"/>
                      <w:color w:val="auto"/>
                    </w:rPr>
                  </w:pPr>
                  <w:r>
                    <w:rPr>
                      <w:rFonts w:hint="default" w:ascii="Times New Roman" w:hAnsi="Times New Roman" w:cs="Times New Roman"/>
                      <w:color w:val="auto"/>
                    </w:rPr>
                    <w:t>（1.9）引进项目必须满足《茶陵县产业准入负面清单》、《产业结构调整 指导目录》（2019 年）、《市场准入负面清单》（2019 年版）要求。</w:t>
                  </w:r>
                </w:p>
              </w:tc>
              <w:tc>
                <w:tcPr>
                  <w:tcW w:w="1272" w:type="pct"/>
                  <w:tcBorders>
                    <w:tl2br w:val="nil"/>
                    <w:tr2bl w:val="nil"/>
                  </w:tcBorders>
                  <w:vAlign w:val="center"/>
                </w:tcPr>
                <w:p>
                  <w:pPr>
                    <w:bidi w:val="0"/>
                    <w:jc w:val="both"/>
                    <w:rPr>
                      <w:rFonts w:hint="default" w:ascii="Times New Roman" w:hAnsi="Times New Roman" w:cs="Times New Roman"/>
                      <w:color w:val="auto"/>
                    </w:rPr>
                  </w:pPr>
                  <w:r>
                    <w:rPr>
                      <w:rFonts w:hint="default" w:ascii="Times New Roman" w:hAnsi="Times New Roman" w:cs="Times New Roman"/>
                      <w:color w:val="auto"/>
                    </w:rPr>
                    <w:t>本项目满足《茶陵县产业准入负面清单》、《产业结构调整指导目录》（2019年）、《市场准入负面清单》（2019 年版）要求</w:t>
                  </w:r>
                </w:p>
              </w:tc>
              <w:tc>
                <w:tcPr>
                  <w:tcW w:w="563"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1252" w:hRule="atLeast"/>
              </w:trPr>
              <w:tc>
                <w:tcPr>
                  <w:tcW w:w="505" w:type="pct"/>
                  <w:vMerge w:val="restar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污染</w:t>
                  </w:r>
                </w:p>
                <w:p>
                  <w:pPr>
                    <w:bidi w:val="0"/>
                    <w:jc w:val="center"/>
                    <w:rPr>
                      <w:rFonts w:hint="default" w:ascii="Times New Roman" w:hAnsi="Times New Roman" w:cs="Times New Roman"/>
                      <w:color w:val="auto"/>
                    </w:rPr>
                  </w:pPr>
                  <w:r>
                    <w:rPr>
                      <w:rFonts w:hint="default" w:ascii="Times New Roman" w:hAnsi="Times New Roman" w:cs="Times New Roman"/>
                      <w:color w:val="auto"/>
                    </w:rPr>
                    <w:t>物排</w:t>
                  </w:r>
                </w:p>
                <w:p>
                  <w:pPr>
                    <w:bidi w:val="0"/>
                    <w:jc w:val="center"/>
                    <w:rPr>
                      <w:rFonts w:hint="default" w:ascii="Times New Roman" w:hAnsi="Times New Roman" w:cs="Times New Roman"/>
                      <w:color w:val="auto"/>
                    </w:rPr>
                  </w:pPr>
                  <w:r>
                    <w:rPr>
                      <w:rFonts w:hint="default" w:ascii="Times New Roman" w:hAnsi="Times New Roman" w:cs="Times New Roman"/>
                      <w:color w:val="auto"/>
                    </w:rPr>
                    <w:t>放管</w:t>
                  </w:r>
                </w:p>
                <w:p>
                  <w:pPr>
                    <w:bidi w:val="0"/>
                    <w:jc w:val="center"/>
                    <w:rPr>
                      <w:rFonts w:hint="default" w:ascii="Times New Roman" w:hAnsi="Times New Roman" w:cs="Times New Roman"/>
                      <w:color w:val="auto"/>
                    </w:rPr>
                  </w:pPr>
                  <w:r>
                    <w:rPr>
                      <w:rFonts w:hint="default" w:ascii="Times New Roman" w:hAnsi="Times New Roman" w:cs="Times New Roman"/>
                      <w:color w:val="auto"/>
                    </w:rPr>
                    <w:t>控</w:t>
                  </w:r>
                </w:p>
              </w:tc>
              <w:tc>
                <w:tcPr>
                  <w:tcW w:w="2658"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（2. 1）加强枣市镇、马江镇生活污水处理设施管理，实现污水稳定达标排放。</w:t>
                  </w:r>
                </w:p>
              </w:tc>
              <w:tc>
                <w:tcPr>
                  <w:tcW w:w="1272" w:type="pct"/>
                  <w:tcBorders>
                    <w:tl2br w:val="nil"/>
                    <w:tr2bl w:val="nil"/>
                  </w:tcBorders>
                  <w:vAlign w:val="center"/>
                </w:tcPr>
                <w:p>
                  <w:pPr>
                    <w:bidi w:val="0"/>
                    <w:jc w:val="both"/>
                    <w:rPr>
                      <w:rFonts w:hint="default" w:ascii="Times New Roman" w:hAnsi="Times New Roman" w:cs="Times New Roman"/>
                      <w:color w:val="auto"/>
                    </w:rPr>
                  </w:pPr>
                  <w:r>
                    <w:rPr>
                      <w:rFonts w:hint="default" w:ascii="Times New Roman" w:hAnsi="Times New Roman" w:eastAsia="宋体" w:cs="Times New Roman"/>
                      <w:color w:val="auto"/>
                      <w:lang w:val="en-US" w:eastAsia="zh-CN"/>
                    </w:rPr>
                    <w:t>厂房配套建设化粪池、污水管网</w:t>
                  </w:r>
                  <w:r>
                    <w:rPr>
                      <w:rFonts w:hint="default" w:ascii="Times New Roman" w:hAnsi="Times New Roman" w:cs="Times New Roman"/>
                      <w:color w:val="auto"/>
                    </w:rPr>
                    <w:t>，生活污水能够达标排放</w:t>
                  </w:r>
                </w:p>
              </w:tc>
              <w:tc>
                <w:tcPr>
                  <w:tcW w:w="563"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635" w:hRule="atLeast"/>
              </w:trPr>
              <w:tc>
                <w:tcPr>
                  <w:tcW w:w="505" w:type="pct"/>
                  <w:vMerge w:val="continue"/>
                  <w:tcBorders>
                    <w:tl2br w:val="nil"/>
                    <w:tr2bl w:val="nil"/>
                  </w:tcBorders>
                  <w:vAlign w:val="center"/>
                </w:tcPr>
                <w:p>
                  <w:pPr>
                    <w:bidi w:val="0"/>
                    <w:jc w:val="center"/>
                    <w:rPr>
                      <w:rFonts w:hint="default" w:ascii="Times New Roman" w:hAnsi="Times New Roman" w:cs="Times New Roman"/>
                      <w:color w:val="auto"/>
                    </w:rPr>
                  </w:pPr>
                </w:p>
              </w:tc>
              <w:tc>
                <w:tcPr>
                  <w:tcW w:w="2658" w:type="pct"/>
                  <w:tcBorders>
                    <w:tl2br w:val="nil"/>
                    <w:tr2bl w:val="nil"/>
                  </w:tcBorders>
                  <w:vAlign w:val="center"/>
                </w:tcPr>
                <w:p>
                  <w:pPr>
                    <w:bidi w:val="0"/>
                    <w:jc w:val="both"/>
                    <w:rPr>
                      <w:rFonts w:hint="default" w:ascii="Times New Roman" w:hAnsi="Times New Roman" w:cs="Times New Roman"/>
                      <w:color w:val="auto"/>
                    </w:rPr>
                  </w:pPr>
                  <w:r>
                    <w:rPr>
                      <w:rFonts w:hint="default" w:ascii="Times New Roman" w:hAnsi="Times New Roman" w:cs="Times New Roman"/>
                      <w:color w:val="auto"/>
                    </w:rPr>
                    <w:t>（2.2）餐饮企业应安装高效油烟净化设施，确保油烟达标排放。</w:t>
                  </w:r>
                </w:p>
              </w:tc>
              <w:tc>
                <w:tcPr>
                  <w:tcW w:w="1272" w:type="pct"/>
                  <w:tcBorders>
                    <w:tl2br w:val="nil"/>
                    <w:tr2bl w:val="nil"/>
                  </w:tcBorders>
                  <w:vAlign w:val="center"/>
                </w:tcPr>
                <w:p>
                  <w:pPr>
                    <w:bidi w:val="0"/>
                    <w:jc w:val="both"/>
                    <w:rPr>
                      <w:rFonts w:hint="default" w:ascii="Times New Roman" w:hAnsi="Times New Roman" w:cs="Times New Roman"/>
                      <w:color w:val="auto"/>
                    </w:rPr>
                  </w:pPr>
                  <w:r>
                    <w:rPr>
                      <w:rFonts w:hint="default" w:ascii="Times New Roman" w:hAnsi="Times New Roman" w:cs="Times New Roman"/>
                      <w:color w:val="auto"/>
                    </w:rPr>
                    <w:t>本项目不属于餐饮企业</w:t>
                  </w:r>
                </w:p>
              </w:tc>
              <w:tc>
                <w:tcPr>
                  <w:tcW w:w="563"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3129" w:hRule="atLeast"/>
              </w:trPr>
              <w:tc>
                <w:tcPr>
                  <w:tcW w:w="505" w:type="pct"/>
                  <w:vMerge w:val="continue"/>
                  <w:tcBorders>
                    <w:tl2br w:val="nil"/>
                    <w:tr2bl w:val="nil"/>
                  </w:tcBorders>
                  <w:vAlign w:val="center"/>
                </w:tcPr>
                <w:p>
                  <w:pPr>
                    <w:bidi w:val="0"/>
                    <w:jc w:val="center"/>
                    <w:rPr>
                      <w:rFonts w:hint="default" w:ascii="Times New Roman" w:hAnsi="Times New Roman" w:cs="Times New Roman"/>
                      <w:color w:val="auto"/>
                    </w:rPr>
                  </w:pPr>
                </w:p>
              </w:tc>
              <w:tc>
                <w:tcPr>
                  <w:tcW w:w="2658" w:type="pct"/>
                  <w:tcBorders>
                    <w:tl2br w:val="nil"/>
                    <w:tr2bl w:val="nil"/>
                  </w:tcBorders>
                  <w:vAlign w:val="center"/>
                </w:tcPr>
                <w:p>
                  <w:pPr>
                    <w:bidi w:val="0"/>
                    <w:jc w:val="both"/>
                    <w:rPr>
                      <w:rFonts w:hint="default" w:ascii="Times New Roman" w:hAnsi="Times New Roman" w:cs="Times New Roman"/>
                      <w:color w:val="auto"/>
                    </w:rPr>
                  </w:pPr>
                  <w:r>
                    <w:rPr>
                      <w:rFonts w:hint="default" w:ascii="Times New Roman" w:hAnsi="Times New Roman" w:cs="Times New Roman"/>
                      <w:color w:val="auto"/>
                    </w:rPr>
                    <w:t>（2.3）马江工业园：污水处理厂投运后各企业排水应自行处理满足行业标准的间接排放标准及污水处理厂进水水质要求后接入管网。对各企业有工艺废气产出的生产节点，应配置废气收集与处理净化装置，督促正常运营，确保达标排放。加强固体废物的资源化进程，提高综合利用率；规范固体废物处理措施，对工业企业产生的固  体废物特别是危险废物应按国家有关规定综合利用或妥善处置，严防二次污染。</w:t>
                  </w:r>
                </w:p>
              </w:tc>
              <w:tc>
                <w:tcPr>
                  <w:tcW w:w="1272" w:type="pct"/>
                  <w:tcBorders>
                    <w:tl2br w:val="nil"/>
                    <w:tr2bl w:val="nil"/>
                  </w:tcBorders>
                  <w:vAlign w:val="center"/>
                </w:tcPr>
                <w:p>
                  <w:pPr>
                    <w:bidi w:val="0"/>
                    <w:jc w:val="both"/>
                    <w:rPr>
                      <w:rFonts w:hint="default" w:ascii="Times New Roman" w:hAnsi="Times New Roman" w:eastAsia="宋体" w:cs="Times New Roman"/>
                      <w:color w:val="auto"/>
                      <w:lang w:eastAsia="zh-CN"/>
                    </w:rPr>
                  </w:pPr>
                  <w:r>
                    <w:rPr>
                      <w:rFonts w:hint="default" w:ascii="Times New Roman" w:hAnsi="Times New Roman" w:cs="Times New Roman"/>
                      <w:color w:val="auto"/>
                    </w:rPr>
                    <w:t>本项目废水纳管前，自行处理达标排放，纳管后，接入污水处理厂处理，废气配置有收集与处理净化装置，固体废物按规定进行综合利用或妥善处置</w:t>
                  </w:r>
                  <w:r>
                    <w:rPr>
                      <w:rFonts w:hint="default" w:ascii="Times New Roman" w:hAnsi="Times New Roman" w:eastAsia="宋体" w:cs="Times New Roman"/>
                      <w:color w:val="auto"/>
                      <w:lang w:eastAsia="zh-CN"/>
                    </w:rPr>
                    <w:t>。</w:t>
                  </w:r>
                </w:p>
              </w:tc>
              <w:tc>
                <w:tcPr>
                  <w:tcW w:w="563"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659" w:hRule="atLeast"/>
              </w:trPr>
              <w:tc>
                <w:tcPr>
                  <w:tcW w:w="505" w:type="pct"/>
                  <w:vMerge w:val="continue"/>
                  <w:tcBorders>
                    <w:tl2br w:val="nil"/>
                    <w:tr2bl w:val="nil"/>
                  </w:tcBorders>
                  <w:vAlign w:val="center"/>
                </w:tcPr>
                <w:p>
                  <w:pPr>
                    <w:bidi w:val="0"/>
                    <w:jc w:val="center"/>
                    <w:rPr>
                      <w:rFonts w:hint="default" w:ascii="Times New Roman" w:hAnsi="Times New Roman" w:cs="Times New Roman"/>
                      <w:color w:val="auto"/>
                    </w:rPr>
                  </w:pPr>
                </w:p>
              </w:tc>
              <w:tc>
                <w:tcPr>
                  <w:tcW w:w="2658" w:type="pct"/>
                  <w:tcBorders>
                    <w:tl2br w:val="nil"/>
                    <w:tr2bl w:val="nil"/>
                  </w:tcBorders>
                  <w:vAlign w:val="center"/>
                </w:tcPr>
                <w:p>
                  <w:pPr>
                    <w:bidi w:val="0"/>
                    <w:jc w:val="both"/>
                    <w:rPr>
                      <w:rFonts w:hint="default" w:ascii="Times New Roman" w:hAnsi="Times New Roman" w:cs="Times New Roman"/>
                      <w:color w:val="auto"/>
                    </w:rPr>
                  </w:pPr>
                  <w:r>
                    <w:rPr>
                      <w:rFonts w:hint="default" w:ascii="Times New Roman" w:hAnsi="Times New Roman" w:cs="Times New Roman"/>
                      <w:color w:val="auto"/>
                    </w:rPr>
                    <w:t>（2.4）畜禽养殖项目严格执行《株洲市畜禽养殖污染防治条例》。</w:t>
                  </w:r>
                </w:p>
              </w:tc>
              <w:tc>
                <w:tcPr>
                  <w:tcW w:w="1272" w:type="pct"/>
                  <w:tcBorders>
                    <w:tl2br w:val="nil"/>
                    <w:tr2bl w:val="nil"/>
                  </w:tcBorders>
                  <w:vAlign w:val="center"/>
                </w:tcPr>
                <w:p>
                  <w:pPr>
                    <w:bidi w:val="0"/>
                    <w:jc w:val="both"/>
                    <w:rPr>
                      <w:rFonts w:hint="default" w:ascii="Times New Roman" w:hAnsi="Times New Roman" w:cs="Times New Roman"/>
                      <w:color w:val="auto"/>
                    </w:rPr>
                  </w:pPr>
                  <w:r>
                    <w:rPr>
                      <w:rFonts w:hint="default" w:ascii="Times New Roman" w:hAnsi="Times New Roman" w:cs="Times New Roman"/>
                      <w:color w:val="auto"/>
                    </w:rPr>
                    <w:t>本项目不属于畜禽养殖项目</w:t>
                  </w:r>
                </w:p>
              </w:tc>
              <w:tc>
                <w:tcPr>
                  <w:tcW w:w="563"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1227" w:hRule="atLeast"/>
              </w:trPr>
              <w:tc>
                <w:tcPr>
                  <w:tcW w:w="505"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环境</w:t>
                  </w:r>
                </w:p>
                <w:p>
                  <w:pPr>
                    <w:bidi w:val="0"/>
                    <w:jc w:val="center"/>
                    <w:rPr>
                      <w:rFonts w:hint="default" w:ascii="Times New Roman" w:hAnsi="Times New Roman" w:cs="Times New Roman"/>
                      <w:color w:val="auto"/>
                    </w:rPr>
                  </w:pPr>
                  <w:r>
                    <w:rPr>
                      <w:rFonts w:hint="default" w:ascii="Times New Roman" w:hAnsi="Times New Roman" w:cs="Times New Roman"/>
                      <w:color w:val="auto"/>
                    </w:rPr>
                    <w:t>风险</w:t>
                  </w:r>
                </w:p>
                <w:p>
                  <w:pPr>
                    <w:bidi w:val="0"/>
                    <w:jc w:val="center"/>
                    <w:rPr>
                      <w:rFonts w:hint="default" w:ascii="Times New Roman" w:hAnsi="Times New Roman" w:cs="Times New Roman"/>
                      <w:color w:val="auto"/>
                    </w:rPr>
                  </w:pPr>
                  <w:r>
                    <w:rPr>
                      <w:rFonts w:hint="default" w:ascii="Times New Roman" w:hAnsi="Times New Roman" w:cs="Times New Roman"/>
                      <w:color w:val="auto"/>
                    </w:rPr>
                    <w:t>防控</w:t>
                  </w:r>
                </w:p>
              </w:tc>
              <w:tc>
                <w:tcPr>
                  <w:tcW w:w="2658" w:type="pct"/>
                  <w:tcBorders>
                    <w:tl2br w:val="nil"/>
                    <w:tr2bl w:val="nil"/>
                  </w:tcBorders>
                  <w:vAlign w:val="center"/>
                </w:tcPr>
                <w:p>
                  <w:pPr>
                    <w:bidi w:val="0"/>
                    <w:jc w:val="both"/>
                    <w:rPr>
                      <w:rFonts w:hint="default" w:ascii="Times New Roman" w:hAnsi="Times New Roman" w:cs="Times New Roman"/>
                      <w:color w:val="auto"/>
                    </w:rPr>
                  </w:pPr>
                  <w:r>
                    <w:rPr>
                      <w:rFonts w:hint="default" w:ascii="Times New Roman" w:hAnsi="Times New Roman" w:cs="Times New Roman"/>
                      <w:color w:val="auto"/>
                    </w:rPr>
                    <w:t>（3.1）马江工业园：建立健全环境风险事故防范措施和应急预案，严防环境风险事故发生。</w:t>
                  </w:r>
                </w:p>
              </w:tc>
              <w:tc>
                <w:tcPr>
                  <w:tcW w:w="1272" w:type="pct"/>
                  <w:tcBorders>
                    <w:tl2br w:val="nil"/>
                    <w:tr2bl w:val="nil"/>
                  </w:tcBorders>
                  <w:vAlign w:val="center"/>
                </w:tcPr>
                <w:p>
                  <w:pPr>
                    <w:bidi w:val="0"/>
                    <w:jc w:val="both"/>
                    <w:rPr>
                      <w:rFonts w:hint="default" w:ascii="Times New Roman" w:hAnsi="Times New Roman" w:cs="Times New Roman"/>
                      <w:color w:val="auto"/>
                    </w:rPr>
                  </w:pPr>
                  <w:r>
                    <w:rPr>
                      <w:rFonts w:hint="default" w:ascii="Times New Roman" w:hAnsi="Times New Roman" w:cs="Times New Roman"/>
                      <w:color w:val="auto"/>
                    </w:rPr>
                    <w:t>本项目不涉及环境风险</w:t>
                  </w:r>
                </w:p>
              </w:tc>
              <w:tc>
                <w:tcPr>
                  <w:tcW w:w="563"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1003" w:hRule="atLeast"/>
              </w:trPr>
              <w:tc>
                <w:tcPr>
                  <w:tcW w:w="505" w:type="pct"/>
                  <w:vMerge w:val="restar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资源</w:t>
                  </w:r>
                </w:p>
                <w:p>
                  <w:pPr>
                    <w:bidi w:val="0"/>
                    <w:jc w:val="center"/>
                    <w:rPr>
                      <w:rFonts w:hint="default" w:ascii="Times New Roman" w:hAnsi="Times New Roman" w:cs="Times New Roman"/>
                      <w:color w:val="auto"/>
                    </w:rPr>
                  </w:pPr>
                  <w:r>
                    <w:rPr>
                      <w:rFonts w:hint="default" w:ascii="Times New Roman" w:hAnsi="Times New Roman" w:cs="Times New Roman"/>
                      <w:color w:val="auto"/>
                    </w:rPr>
                    <w:t>开发</w:t>
                  </w:r>
                </w:p>
                <w:p>
                  <w:pPr>
                    <w:bidi w:val="0"/>
                    <w:jc w:val="center"/>
                    <w:rPr>
                      <w:rFonts w:hint="default" w:ascii="Times New Roman" w:hAnsi="Times New Roman" w:cs="Times New Roman"/>
                      <w:color w:val="auto"/>
                    </w:rPr>
                  </w:pPr>
                  <w:r>
                    <w:rPr>
                      <w:rFonts w:hint="default" w:ascii="Times New Roman" w:hAnsi="Times New Roman" w:cs="Times New Roman"/>
                      <w:color w:val="auto"/>
                    </w:rPr>
                    <w:t>效率</w:t>
                  </w:r>
                </w:p>
                <w:p>
                  <w:pPr>
                    <w:bidi w:val="0"/>
                    <w:jc w:val="center"/>
                    <w:rPr>
                      <w:rFonts w:hint="default" w:ascii="Times New Roman" w:hAnsi="Times New Roman" w:cs="Times New Roman"/>
                      <w:color w:val="auto"/>
                    </w:rPr>
                  </w:pPr>
                  <w:r>
                    <w:rPr>
                      <w:rFonts w:hint="default" w:ascii="Times New Roman" w:hAnsi="Times New Roman" w:cs="Times New Roman"/>
                      <w:color w:val="auto"/>
                    </w:rPr>
                    <w:t>要求</w:t>
                  </w:r>
                </w:p>
              </w:tc>
              <w:tc>
                <w:tcPr>
                  <w:tcW w:w="2658"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（4.1）能源：积极引导生活用燃煤的居民改用天然气、液化石油气等清洁燃料。</w:t>
                  </w:r>
                </w:p>
              </w:tc>
              <w:tc>
                <w:tcPr>
                  <w:tcW w:w="1272" w:type="pct"/>
                  <w:tcBorders>
                    <w:tl2br w:val="nil"/>
                    <w:tr2bl w:val="nil"/>
                  </w:tcBorders>
                  <w:vAlign w:val="center"/>
                </w:tcPr>
                <w:p>
                  <w:pPr>
                    <w:bidi w:val="0"/>
                    <w:jc w:val="both"/>
                    <w:rPr>
                      <w:rFonts w:hint="default" w:ascii="Times New Roman" w:hAnsi="Times New Roman" w:cs="Times New Roman"/>
                      <w:color w:val="auto"/>
                    </w:rPr>
                  </w:pPr>
                  <w:r>
                    <w:rPr>
                      <w:rFonts w:hint="default" w:ascii="Times New Roman" w:hAnsi="Times New Roman" w:cs="Times New Roman"/>
                      <w:color w:val="auto"/>
                    </w:rPr>
                    <w:t>本项目能源为电能，不使用高污染燃料。</w:t>
                  </w:r>
                </w:p>
              </w:tc>
              <w:tc>
                <w:tcPr>
                  <w:tcW w:w="563"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1512" w:hRule="atLeast"/>
              </w:trPr>
              <w:tc>
                <w:tcPr>
                  <w:tcW w:w="505" w:type="pct"/>
                  <w:vMerge w:val="continue"/>
                  <w:tcBorders>
                    <w:tl2br w:val="nil"/>
                    <w:tr2bl w:val="nil"/>
                  </w:tcBorders>
                  <w:vAlign w:val="center"/>
                </w:tcPr>
                <w:p>
                  <w:pPr>
                    <w:bidi w:val="0"/>
                    <w:jc w:val="center"/>
                    <w:rPr>
                      <w:rFonts w:hint="default" w:ascii="Times New Roman" w:hAnsi="Times New Roman" w:cs="Times New Roman"/>
                      <w:color w:val="auto"/>
                    </w:rPr>
                  </w:pPr>
                </w:p>
              </w:tc>
              <w:tc>
                <w:tcPr>
                  <w:tcW w:w="2658" w:type="pct"/>
                  <w:tcBorders>
                    <w:tl2br w:val="nil"/>
                    <w:tr2bl w:val="nil"/>
                  </w:tcBorders>
                  <w:vAlign w:val="center"/>
                </w:tcPr>
                <w:p>
                  <w:pPr>
                    <w:bidi w:val="0"/>
                    <w:jc w:val="both"/>
                    <w:rPr>
                      <w:rFonts w:hint="default" w:ascii="Times New Roman" w:hAnsi="Times New Roman" w:cs="Times New Roman"/>
                      <w:color w:val="auto"/>
                    </w:rPr>
                  </w:pPr>
                  <w:r>
                    <w:rPr>
                      <w:rFonts w:hint="default" w:ascii="Times New Roman" w:hAnsi="Times New Roman" w:cs="Times New Roman"/>
                      <w:color w:val="auto"/>
                    </w:rPr>
                    <w:t>（4.2）水资源：茶陵县2020年万元国内生产总值用水量比2015年下降30% 、目标值118立方米/万元；农田灌溉水有效利用系数：0.549；万元工 业增加值用水量比2015年下降25%。</w:t>
                  </w:r>
                </w:p>
              </w:tc>
              <w:tc>
                <w:tcPr>
                  <w:tcW w:w="1272" w:type="pct"/>
                  <w:tcBorders>
                    <w:tl2br w:val="nil"/>
                    <w:tr2bl w:val="nil"/>
                  </w:tcBorders>
                  <w:vAlign w:val="center"/>
                </w:tcPr>
                <w:p>
                  <w:pPr>
                    <w:bidi w:val="0"/>
                    <w:jc w:val="both"/>
                    <w:rPr>
                      <w:rFonts w:hint="default" w:ascii="Times New Roman" w:hAnsi="Times New Roman" w:eastAsia="宋体" w:cs="Times New Roman"/>
                      <w:color w:val="auto"/>
                      <w:lang w:eastAsia="zh-CN"/>
                    </w:rPr>
                  </w:pPr>
                  <w:r>
                    <w:rPr>
                      <w:rFonts w:hint="default" w:ascii="Times New Roman" w:hAnsi="Times New Roman" w:cs="Times New Roman"/>
                      <w:color w:val="auto"/>
                    </w:rPr>
                    <w:t>本项目用水量很小，对区域用水贡献值很小</w:t>
                  </w:r>
                  <w:r>
                    <w:rPr>
                      <w:rFonts w:hint="default" w:ascii="Times New Roman" w:hAnsi="Times New Roman" w:eastAsia="宋体" w:cs="Times New Roman"/>
                      <w:color w:val="auto"/>
                      <w:lang w:eastAsia="zh-CN"/>
                    </w:rPr>
                    <w:t>。</w:t>
                  </w:r>
                </w:p>
              </w:tc>
              <w:tc>
                <w:tcPr>
                  <w:tcW w:w="563"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1790" w:hRule="atLeast"/>
              </w:trPr>
              <w:tc>
                <w:tcPr>
                  <w:tcW w:w="505" w:type="pct"/>
                  <w:vMerge w:val="continue"/>
                  <w:tcBorders>
                    <w:tl2br w:val="nil"/>
                    <w:tr2bl w:val="nil"/>
                  </w:tcBorders>
                  <w:vAlign w:val="center"/>
                </w:tcPr>
                <w:p>
                  <w:pPr>
                    <w:bidi w:val="0"/>
                    <w:jc w:val="center"/>
                    <w:rPr>
                      <w:rFonts w:hint="default" w:ascii="Times New Roman" w:hAnsi="Times New Roman" w:cs="Times New Roman"/>
                      <w:color w:val="auto"/>
                    </w:rPr>
                  </w:pPr>
                </w:p>
              </w:tc>
              <w:tc>
                <w:tcPr>
                  <w:tcW w:w="2658" w:type="pct"/>
                  <w:tcBorders>
                    <w:tl2br w:val="nil"/>
                    <w:tr2bl w:val="nil"/>
                  </w:tcBorders>
                  <w:vAlign w:val="center"/>
                </w:tcPr>
                <w:p>
                  <w:pPr>
                    <w:bidi w:val="0"/>
                    <w:jc w:val="both"/>
                    <w:rPr>
                      <w:rFonts w:hint="default" w:ascii="Times New Roman" w:hAnsi="Times New Roman" w:cs="Times New Roman"/>
                      <w:color w:val="auto"/>
                    </w:rPr>
                  </w:pPr>
                  <w:r>
                    <w:rPr>
                      <w:rFonts w:hint="default" w:ascii="Times New Roman" w:hAnsi="Times New Roman" w:cs="Times New Roman"/>
                      <w:color w:val="auto"/>
                    </w:rPr>
                    <w:t>（4.3）土地资源：马江镇：2020年，耕地保有量不低于2441.00公顷，基本农田保护面积不得低于 2164.00公顷；城乡建设用地规模控制在698.33公顷以内，城镇工矿用地规模控制在156.69公顷以内。</w:t>
                  </w:r>
                </w:p>
              </w:tc>
              <w:tc>
                <w:tcPr>
                  <w:tcW w:w="1272" w:type="pct"/>
                  <w:tcBorders>
                    <w:tl2br w:val="nil"/>
                    <w:tr2bl w:val="nil"/>
                  </w:tcBorders>
                  <w:vAlign w:val="center"/>
                </w:tcPr>
                <w:p>
                  <w:pPr>
                    <w:bidi w:val="0"/>
                    <w:jc w:val="both"/>
                    <w:rPr>
                      <w:rFonts w:hint="default" w:ascii="Times New Roman" w:hAnsi="Times New Roman" w:eastAsia="宋体" w:cs="Times New Roman"/>
                      <w:color w:val="auto"/>
                      <w:lang w:eastAsia="zh-CN"/>
                    </w:rPr>
                  </w:pPr>
                  <w:r>
                    <w:rPr>
                      <w:rFonts w:hint="default" w:ascii="Times New Roman" w:hAnsi="Times New Roman" w:cs="Times New Roman"/>
                      <w:color w:val="auto"/>
                    </w:rPr>
                    <w:t>本项目租用园区标准厂房建设，不新增用地</w:t>
                  </w:r>
                  <w:r>
                    <w:rPr>
                      <w:rFonts w:hint="default" w:ascii="Times New Roman" w:hAnsi="Times New Roman" w:eastAsia="宋体" w:cs="Times New Roman"/>
                      <w:color w:val="auto"/>
                      <w:lang w:eastAsia="zh-CN"/>
                    </w:rPr>
                    <w:t>。</w:t>
                  </w:r>
                </w:p>
              </w:tc>
              <w:tc>
                <w:tcPr>
                  <w:tcW w:w="563" w:type="pct"/>
                  <w:tcBorders>
                    <w:tl2br w:val="nil"/>
                    <w:tr2bl w:val="nil"/>
                  </w:tcBorders>
                  <w:vAlign w:val="center"/>
                </w:tcPr>
                <w:p>
                  <w:pPr>
                    <w:bidi w:val="0"/>
                    <w:jc w:val="center"/>
                    <w:rPr>
                      <w:rFonts w:hint="default" w:ascii="Times New Roman" w:hAnsi="Times New Roman" w:cs="Times New Roman"/>
                      <w:color w:val="auto"/>
                    </w:rPr>
                  </w:pPr>
                  <w:r>
                    <w:rPr>
                      <w:rFonts w:hint="default" w:ascii="Times New Roman" w:hAnsi="Times New Roman" w:cs="Times New Roman"/>
                      <w:color w:val="auto"/>
                    </w:rPr>
                    <w:t>符合</w:t>
                  </w:r>
                </w:p>
              </w:tc>
            </w:tr>
          </w:tbl>
          <w:p>
            <w:pPr>
              <w:pStyle w:val="17"/>
              <w:rPr>
                <w:rFonts w:hint="default" w:ascii="Times New Roman" w:hAnsi="Times New Roman" w:cs="Times New Roman"/>
                <w:color w:val="auto"/>
              </w:rPr>
            </w:pPr>
            <w:r>
              <w:rPr>
                <w:rFonts w:hint="default" w:ascii="Times New Roman" w:hAnsi="Times New Roman" w:cs="Times New Roman"/>
                <w:color w:val="auto"/>
              </w:rPr>
              <w:t>3、环保政策可达性分析</w:t>
            </w:r>
          </w:p>
          <w:p>
            <w:pPr>
              <w:pStyle w:val="17"/>
              <w:rPr>
                <w:rFonts w:hint="default" w:ascii="Times New Roman" w:hAnsi="Times New Roman" w:cs="Times New Roman"/>
                <w:color w:val="auto"/>
              </w:rPr>
            </w:pPr>
            <w:r>
              <w:rPr>
                <w:rFonts w:hint="default" w:ascii="Times New Roman" w:hAnsi="Times New Roman" w:cs="Times New Roman"/>
                <w:color w:val="auto"/>
              </w:rPr>
              <w:t>为了全面加强挥发性有机物（VOC）污染防治工作，有力应对臭氧污染，切实推动环境空气质量改善，2018年，湖南省生态环境厅发布了《湖南省VOC污染防治三年实施方案(2018—2020 年)》（湘环发[2018]11号），现实施年限已到期，2021年暂未发布新的文件。参照《湖南省 VOC污染 防治三年实施方案(2018—2020 年)》（湘环发[2018]11号）中要求：“严格建设项目环境准入。提高 VOC 排放重点行业环保准入门槛，严格控制新增污染物排放量。要严格限制石化、化工、包装印刷、工业涂装、家具制造、制药等高 VOC 排放建设项目，新建涉 VOC 排放的工业企业要入园区。新、改、扩建涉 VOC 排放项目，应从源头加强控制，使用低（无） VOC 含量的原辅材料，加强废气收集，安装高效治理设施。”</w:t>
            </w:r>
          </w:p>
          <w:p>
            <w:pPr>
              <w:pStyle w:val="17"/>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本项目属于其他电子设备制造，不属于高 VOC 排放建设项目，项目</w:t>
            </w:r>
            <w:r>
              <w:rPr>
                <w:rFonts w:hint="eastAsia" w:ascii="Times New Roman" w:hAnsi="Times New Roman" w:cs="Times New Roman"/>
                <w:color w:val="auto"/>
                <w:lang w:val="en-US" w:eastAsia="zh-CN"/>
              </w:rPr>
              <w:t>上漆</w:t>
            </w:r>
            <w:r>
              <w:rPr>
                <w:rFonts w:hint="default" w:ascii="Times New Roman" w:hAnsi="Times New Roman" w:cs="Times New Roman"/>
                <w:color w:val="auto"/>
                <w:lang w:val="en-US" w:eastAsia="zh-CN"/>
              </w:rPr>
              <w:t>生产线进行密闭收集废气，且拟安装 UV 光解+活性炭吸附器废气处理装置，废气收集处理后高空排放，能够达到</w:t>
            </w:r>
            <w:r>
              <w:rPr>
                <w:rFonts w:hint="eastAsia" w:ascii="Times New Roman" w:hAnsi="Times New Roman" w:cs="Times New Roman"/>
                <w:color w:val="auto"/>
                <w:lang w:val="en-US" w:eastAsia="zh-CN"/>
              </w:rPr>
              <w:t>《天津市工业企业挥发性有机物排放控制标准》（</w:t>
            </w:r>
            <w:r>
              <w:rPr>
                <w:rFonts w:hint="default" w:ascii="Times New Roman" w:hAnsi="Times New Roman" w:cs="Times New Roman"/>
                <w:color w:val="auto"/>
                <w:lang w:val="en-US" w:eastAsia="zh-CN"/>
              </w:rPr>
              <w:t>DB12/524-</w:t>
            </w:r>
            <w:r>
              <w:rPr>
                <w:rFonts w:hint="eastAsia" w:cs="Times New Roman"/>
                <w:color w:val="auto"/>
                <w:lang w:val="en-US" w:eastAsia="zh-CN"/>
              </w:rPr>
              <w:t>2020</w:t>
            </w:r>
            <w:r>
              <w:rPr>
                <w:rFonts w:hint="eastAsia" w:ascii="Times New Roman" w:hAnsi="Times New Roman" w:cs="Times New Roman"/>
                <w:color w:val="auto"/>
                <w:lang w:val="en-US" w:eastAsia="zh-CN"/>
              </w:rPr>
              <w:t>）</w:t>
            </w:r>
            <w:r>
              <w:rPr>
                <w:rFonts w:hint="eastAsia" w:cs="Times New Roman"/>
                <w:color w:val="auto"/>
                <w:lang w:val="en-US" w:eastAsia="zh-CN"/>
              </w:rPr>
              <w:t>相应管控要求</w:t>
            </w:r>
            <w:r>
              <w:rPr>
                <w:rFonts w:hint="default" w:ascii="Times New Roman" w:hAnsi="Times New Roman" w:cs="Times New Roman"/>
                <w:color w:val="auto"/>
                <w:lang w:val="en-US" w:eastAsia="zh-CN"/>
              </w:rPr>
              <w:t>。</w:t>
            </w:r>
          </w:p>
          <w:p>
            <w:pPr>
              <w:pStyle w:val="17"/>
              <w:rPr>
                <w:rFonts w:hint="default" w:ascii="Times New Roman" w:hAnsi="Times New Roman" w:cs="Times New Roman"/>
                <w:color w:val="auto"/>
              </w:rPr>
            </w:pPr>
            <w:r>
              <w:rPr>
                <w:rFonts w:hint="default" w:ascii="Times New Roman" w:hAnsi="Times New Roman" w:cs="Times New Roman"/>
                <w:color w:val="auto"/>
              </w:rPr>
              <w:t>故本项目能够满足《湖南省 VOC 污染防治三年实施方案(2018—2020年)》中相关要求。</w:t>
            </w:r>
          </w:p>
        </w:tc>
      </w:tr>
    </w:tbl>
    <w:p>
      <w:pPr>
        <w:spacing w:line="360" w:lineRule="auto"/>
        <w:outlineLvl w:val="0"/>
        <w:rPr>
          <w:rFonts w:eastAsia="黑体"/>
          <w:color w:val="auto"/>
          <w:sz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9"/>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bookmarkEnd w:id="2"/>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6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531" w:hRule="atLeast"/>
          <w:jc w:val="center"/>
        </w:trPr>
        <w:tc>
          <w:tcPr>
            <w:tcW w:w="446" w:type="dxa"/>
            <w:noWrap w:val="0"/>
            <w:vAlign w:val="center"/>
          </w:tcPr>
          <w:p>
            <w:pPr>
              <w:pStyle w:val="9"/>
              <w:adjustRightInd w:val="0"/>
              <w:snapToGrid w:val="0"/>
              <w:spacing w:before="0" w:beforeAutospacing="0" w:after="0" w:afterAutospacing="0"/>
              <w:jc w:val="center"/>
              <w:outlineLvl w:val="1"/>
              <w:rPr>
                <w:rFonts w:cs="宋体"/>
                <w:color w:val="auto"/>
                <w:szCs w:val="24"/>
                <w:u w:val="none"/>
              </w:rPr>
            </w:pPr>
            <w:bookmarkStart w:id="4" w:name="_Toc67408722"/>
            <w:bookmarkStart w:id="5" w:name="_Toc67408756"/>
            <w:r>
              <w:rPr>
                <w:rFonts w:hint="eastAsia" w:cs="宋体"/>
                <w:color w:val="auto"/>
                <w:szCs w:val="24"/>
                <w:u w:val="none"/>
              </w:rPr>
              <w:t>建设内容</w:t>
            </w:r>
            <w:bookmarkEnd w:id="4"/>
            <w:bookmarkEnd w:id="5"/>
          </w:p>
        </w:tc>
        <w:tc>
          <w:tcPr>
            <w:tcW w:w="8614" w:type="dxa"/>
            <w:noWrap w:val="0"/>
            <w:vAlign w:val="top"/>
          </w:tcPr>
          <w:p>
            <w:pPr>
              <w:pStyle w:val="17"/>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（1）项目主要建设内容</w:t>
            </w:r>
          </w:p>
          <w:p>
            <w:pPr>
              <w:pStyle w:val="17"/>
              <w:rPr>
                <w:rFonts w:hint="default" w:ascii="Times New Roman" w:hAnsi="Times New Roman" w:cs="Times New Roman"/>
                <w:color w:val="auto"/>
                <w:szCs w:val="21"/>
                <w:u w:val="none"/>
              </w:rPr>
            </w:pPr>
            <w:r>
              <w:rPr>
                <w:rFonts w:hint="eastAsia" w:ascii="Times New Roman" w:hAnsi="Times New Roman" w:cs="Times New Roman"/>
                <w:color w:val="auto"/>
                <w:szCs w:val="21"/>
                <w:u w:val="none"/>
                <w:lang w:val="en-US" w:eastAsia="zh-CN"/>
              </w:rPr>
              <w:t>本</w:t>
            </w:r>
            <w:r>
              <w:rPr>
                <w:rFonts w:hint="default" w:ascii="Times New Roman" w:hAnsi="Times New Roman" w:cs="Times New Roman"/>
                <w:color w:val="auto"/>
                <w:szCs w:val="21"/>
                <w:u w:val="none"/>
              </w:rPr>
              <w:t>项目租用茶陵金孟实业发展有限公司地产·铁牛电子信息产业园标准厂房</w:t>
            </w:r>
            <w:r>
              <w:rPr>
                <w:rFonts w:hint="eastAsia" w:cs="Times New Roman"/>
                <w:color w:val="auto"/>
                <w:szCs w:val="21"/>
                <w:u w:val="none"/>
                <w:lang w:val="en-US" w:eastAsia="zh-CN"/>
              </w:rPr>
              <w:t>16号</w:t>
            </w:r>
            <w:r>
              <w:rPr>
                <w:rFonts w:hint="default" w:ascii="Times New Roman" w:hAnsi="Times New Roman" w:cs="Times New Roman"/>
                <w:color w:val="auto"/>
                <w:szCs w:val="21"/>
                <w:u w:val="none"/>
              </w:rPr>
              <w:t>栋厂房进行建设，厂房位于茶陵县马江工业园内。项目租用厂房面积为</w:t>
            </w:r>
            <w:r>
              <w:rPr>
                <w:rFonts w:hint="eastAsia" w:cs="Times New Roman"/>
                <w:color w:val="auto"/>
                <w:szCs w:val="21"/>
                <w:u w:val="none"/>
                <w:lang w:val="en-US" w:eastAsia="zh-CN"/>
              </w:rPr>
              <w:t>6716</w:t>
            </w:r>
            <w:r>
              <w:rPr>
                <w:rFonts w:hint="default" w:ascii="Times New Roman" w:hAnsi="Times New Roman" w:cs="Times New Roman"/>
                <w:color w:val="auto"/>
                <w:szCs w:val="21"/>
                <w:u w:val="none"/>
              </w:rPr>
              <w:t>m</w:t>
            </w:r>
            <w:r>
              <w:rPr>
                <w:rFonts w:hint="default" w:ascii="Times New Roman" w:hAnsi="Times New Roman" w:cs="Times New Roman"/>
                <w:color w:val="auto"/>
                <w:szCs w:val="21"/>
                <w:u w:val="none"/>
                <w:vertAlign w:val="superscript"/>
              </w:rPr>
              <w:t>2</w:t>
            </w:r>
            <w:r>
              <w:rPr>
                <w:rFonts w:hint="default" w:ascii="Times New Roman" w:hAnsi="Times New Roman" w:cs="Times New Roman"/>
                <w:color w:val="auto"/>
                <w:szCs w:val="21"/>
                <w:u w:val="none"/>
              </w:rPr>
              <w:t>，共</w:t>
            </w:r>
            <w:r>
              <w:rPr>
                <w:rFonts w:hint="eastAsia" w:cs="Times New Roman"/>
                <w:color w:val="auto"/>
                <w:szCs w:val="21"/>
                <w:u w:val="none"/>
                <w:lang w:val="en-US" w:eastAsia="zh-CN"/>
              </w:rPr>
              <w:t>四</w:t>
            </w:r>
            <w:r>
              <w:rPr>
                <w:rFonts w:hint="default" w:ascii="Times New Roman" w:hAnsi="Times New Roman" w:cs="Times New Roman"/>
                <w:color w:val="auto"/>
                <w:szCs w:val="21"/>
                <w:u w:val="none"/>
              </w:rPr>
              <w:t>层，单层厂房面积约为</w:t>
            </w:r>
            <w:r>
              <w:rPr>
                <w:rFonts w:hint="eastAsia" w:cs="Times New Roman"/>
                <w:color w:val="auto"/>
                <w:szCs w:val="21"/>
                <w:u w:val="none"/>
                <w:lang w:val="en-US" w:eastAsia="zh-CN"/>
              </w:rPr>
              <w:t>1676</w:t>
            </w:r>
            <w:r>
              <w:rPr>
                <w:rFonts w:hint="default" w:ascii="Times New Roman" w:hAnsi="Times New Roman" w:cs="Times New Roman"/>
                <w:color w:val="auto"/>
                <w:szCs w:val="21"/>
                <w:u w:val="none"/>
              </w:rPr>
              <w:t>m</w:t>
            </w:r>
            <w:r>
              <w:rPr>
                <w:rFonts w:hint="default" w:ascii="Times New Roman" w:hAnsi="Times New Roman" w:cs="Times New Roman"/>
                <w:color w:val="auto"/>
                <w:szCs w:val="21"/>
                <w:u w:val="none"/>
                <w:vertAlign w:val="superscript"/>
              </w:rPr>
              <w:t>2</w:t>
            </w:r>
            <w:r>
              <w:rPr>
                <w:rFonts w:hint="default" w:ascii="Times New Roman" w:hAnsi="Times New Roman" w:cs="Times New Roman"/>
                <w:color w:val="auto"/>
                <w:szCs w:val="21"/>
                <w:u w:val="none"/>
              </w:rPr>
              <w:t>，其中一层主要建设为</w:t>
            </w:r>
            <w:r>
              <w:rPr>
                <w:rFonts w:hint="eastAsia" w:cs="Times New Roman"/>
                <w:color w:val="auto"/>
                <w:szCs w:val="21"/>
                <w:u w:val="none"/>
                <w:lang w:val="en-US" w:eastAsia="zh-CN"/>
              </w:rPr>
              <w:t>成品电机仓库</w:t>
            </w:r>
            <w:r>
              <w:rPr>
                <w:rFonts w:hint="default" w:ascii="Times New Roman" w:hAnsi="Times New Roman" w:cs="Times New Roman"/>
                <w:color w:val="auto"/>
                <w:szCs w:val="21"/>
                <w:u w:val="none"/>
              </w:rPr>
              <w:t>，二</w:t>
            </w:r>
            <w:r>
              <w:rPr>
                <w:rFonts w:hint="eastAsia" w:cs="Times New Roman"/>
                <w:color w:val="auto"/>
                <w:szCs w:val="21"/>
                <w:u w:val="none"/>
                <w:lang w:eastAsia="zh-CN"/>
              </w:rPr>
              <w:t>、</w:t>
            </w:r>
            <w:r>
              <w:rPr>
                <w:rFonts w:hint="eastAsia" w:cs="Times New Roman"/>
                <w:color w:val="auto"/>
                <w:szCs w:val="21"/>
                <w:u w:val="none"/>
                <w:lang w:val="en-US" w:eastAsia="zh-CN"/>
              </w:rPr>
              <w:t>三</w:t>
            </w:r>
            <w:r>
              <w:rPr>
                <w:rFonts w:hint="default" w:ascii="Times New Roman" w:hAnsi="Times New Roman" w:cs="Times New Roman"/>
                <w:color w:val="auto"/>
                <w:szCs w:val="21"/>
                <w:u w:val="none"/>
              </w:rPr>
              <w:t>层为</w:t>
            </w:r>
            <w:r>
              <w:rPr>
                <w:rFonts w:hint="eastAsia" w:cs="Times New Roman"/>
                <w:color w:val="auto"/>
                <w:szCs w:val="21"/>
                <w:u w:val="none"/>
                <w:lang w:val="en-US" w:eastAsia="zh-CN"/>
              </w:rPr>
              <w:t>主要生产车间</w:t>
            </w:r>
            <w:r>
              <w:rPr>
                <w:rFonts w:hint="default" w:ascii="Times New Roman" w:hAnsi="Times New Roman" w:cs="Times New Roman"/>
                <w:color w:val="auto"/>
                <w:szCs w:val="21"/>
                <w:u w:val="none"/>
              </w:rPr>
              <w:t>，四层为</w:t>
            </w:r>
            <w:r>
              <w:rPr>
                <w:rFonts w:hint="eastAsia" w:cs="Times New Roman"/>
                <w:color w:val="auto"/>
                <w:szCs w:val="21"/>
                <w:u w:val="none"/>
                <w:lang w:val="en-US" w:eastAsia="zh-CN"/>
              </w:rPr>
              <w:t>物料车间</w:t>
            </w:r>
            <w:r>
              <w:rPr>
                <w:rFonts w:hint="default" w:ascii="Times New Roman" w:hAnsi="Times New Roman" w:cs="Times New Roman"/>
                <w:color w:val="auto"/>
                <w:szCs w:val="21"/>
                <w:u w:val="none"/>
              </w:rPr>
              <w:t>。本项目不提供食堂和宿舍，员工就餐、住宿以及项目供排水、供配电等公辅设施均依托园区已建设施。项目组成见表</w:t>
            </w:r>
            <w:r>
              <w:rPr>
                <w:rFonts w:hint="eastAsia" w:cs="Times New Roman"/>
                <w:color w:val="auto"/>
                <w:szCs w:val="21"/>
                <w:u w:val="none"/>
                <w:lang w:val="en-US" w:eastAsia="zh-CN"/>
              </w:rPr>
              <w:t>2-</w:t>
            </w:r>
            <w:r>
              <w:rPr>
                <w:rFonts w:hint="default" w:ascii="Times New Roman" w:hAnsi="Times New Roman" w:cs="Times New Roman"/>
                <w:color w:val="auto"/>
                <w:szCs w:val="21"/>
                <w:u w:val="none"/>
              </w:rPr>
              <w:t>1。</w:t>
            </w:r>
          </w:p>
          <w:p>
            <w:pPr>
              <w:pStyle w:val="18"/>
              <w:rPr>
                <w:rFonts w:hint="eastAsia"/>
                <w:color w:val="auto"/>
                <w:u w:val="none"/>
              </w:rPr>
            </w:pPr>
            <w:r>
              <w:rPr>
                <w:rFonts w:hint="eastAsia"/>
                <w:color w:val="auto"/>
                <w:u w:val="none"/>
              </w:rPr>
              <w:t>表2-1    项目建设内容基本组成一览表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430"/>
              <w:gridCol w:w="5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62" w:type="pct"/>
                  <w:noWrap w:val="0"/>
                  <w:vAlign w:val="center"/>
                </w:tcPr>
                <w:p>
                  <w:pPr>
                    <w:pStyle w:val="19"/>
                    <w:rPr>
                      <w:rFonts w:hint="eastAsia"/>
                      <w:color w:val="auto"/>
                      <w:u w:val="none"/>
                      <w:lang w:eastAsia="zh-CN"/>
                    </w:rPr>
                  </w:pPr>
                  <w:r>
                    <w:rPr>
                      <w:rFonts w:hint="eastAsia"/>
                      <w:color w:val="auto"/>
                      <w:u w:val="none"/>
                      <w:lang w:eastAsia="zh-CN"/>
                    </w:rPr>
                    <w:t>项目</w:t>
                  </w:r>
                </w:p>
              </w:tc>
              <w:tc>
                <w:tcPr>
                  <w:tcW w:w="853" w:type="pct"/>
                  <w:noWrap w:val="0"/>
                  <w:vAlign w:val="center"/>
                </w:tcPr>
                <w:p>
                  <w:pPr>
                    <w:pStyle w:val="19"/>
                    <w:rPr>
                      <w:color w:val="auto"/>
                      <w:u w:val="none"/>
                    </w:rPr>
                  </w:pPr>
                  <w:r>
                    <w:rPr>
                      <w:color w:val="auto"/>
                      <w:u w:val="none"/>
                    </w:rPr>
                    <w:t>内容</w:t>
                  </w:r>
                </w:p>
              </w:tc>
              <w:tc>
                <w:tcPr>
                  <w:tcW w:w="3384" w:type="pct"/>
                  <w:noWrap w:val="0"/>
                  <w:vAlign w:val="center"/>
                </w:tcPr>
                <w:p>
                  <w:pPr>
                    <w:pStyle w:val="19"/>
                    <w:rPr>
                      <w:color w:val="auto"/>
                      <w:u w:val="none"/>
                    </w:rPr>
                  </w:pPr>
                  <w:r>
                    <w:rPr>
                      <w:color w:val="auto"/>
                      <w:u w:val="none"/>
                    </w:rPr>
                    <w:t>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pct"/>
                  <w:noWrap w:val="0"/>
                  <w:vAlign w:val="center"/>
                </w:tcPr>
                <w:p>
                  <w:pPr>
                    <w:pStyle w:val="19"/>
                    <w:rPr>
                      <w:color w:val="auto"/>
                      <w:u w:val="none"/>
                    </w:rPr>
                  </w:pPr>
                  <w:r>
                    <w:rPr>
                      <w:color w:val="auto"/>
                      <w:u w:val="none"/>
                    </w:rPr>
                    <w:t>主体工程</w:t>
                  </w:r>
                </w:p>
              </w:tc>
              <w:tc>
                <w:tcPr>
                  <w:tcW w:w="853" w:type="pct"/>
                  <w:noWrap w:val="0"/>
                  <w:vAlign w:val="center"/>
                </w:tcPr>
                <w:p>
                  <w:pPr>
                    <w:pStyle w:val="19"/>
                    <w:rPr>
                      <w:color w:val="auto"/>
                      <w:u w:val="none"/>
                      <w:lang w:eastAsia="zh-CN"/>
                    </w:rPr>
                  </w:pPr>
                  <w:r>
                    <w:rPr>
                      <w:rFonts w:hint="eastAsia"/>
                      <w:color w:val="auto"/>
                      <w:u w:val="none"/>
                      <w:lang w:eastAsia="zh-CN"/>
                    </w:rPr>
                    <w:t>生产车间</w:t>
                  </w:r>
                </w:p>
              </w:tc>
              <w:tc>
                <w:tcPr>
                  <w:tcW w:w="3384" w:type="pct"/>
                  <w:noWrap w:val="0"/>
                  <w:vAlign w:val="center"/>
                </w:tcPr>
                <w:p>
                  <w:pPr>
                    <w:pStyle w:val="19"/>
                    <w:jc w:val="both"/>
                    <w:rPr>
                      <w:rFonts w:hint="eastAsia"/>
                      <w:color w:val="auto"/>
                      <w:u w:val="none"/>
                      <w:vertAlign w:val="baseline"/>
                      <w:lang w:val="en-US" w:eastAsia="zh-CN"/>
                    </w:rPr>
                  </w:pPr>
                  <w:r>
                    <w:rPr>
                      <w:rFonts w:hint="eastAsia"/>
                      <w:color w:val="auto"/>
                      <w:u w:val="none"/>
                      <w:lang w:eastAsia="zh-CN"/>
                    </w:rPr>
                    <w:t>混凝土框架结构，</w:t>
                  </w:r>
                  <w:r>
                    <w:rPr>
                      <w:rFonts w:hint="eastAsia"/>
                      <w:color w:val="auto"/>
                      <w:u w:val="none"/>
                      <w:lang w:val="en-US" w:eastAsia="zh-CN"/>
                    </w:rPr>
                    <w:t>分布于马江工业园16号栋内，占地1676m</w:t>
                  </w:r>
                  <w:r>
                    <w:rPr>
                      <w:rFonts w:hint="eastAsia"/>
                      <w:color w:val="auto"/>
                      <w:u w:val="none"/>
                      <w:vertAlign w:val="superscript"/>
                      <w:lang w:val="en-US" w:eastAsia="zh-CN"/>
                    </w:rPr>
                    <w:t>2</w:t>
                  </w:r>
                  <w:r>
                    <w:rPr>
                      <w:rFonts w:hint="eastAsia"/>
                      <w:color w:val="auto"/>
                      <w:u w:val="none"/>
                      <w:lang w:val="en-US" w:eastAsia="zh-CN"/>
                    </w:rPr>
                    <w:t>，总建筑面积6716m</w:t>
                  </w:r>
                  <w:r>
                    <w:rPr>
                      <w:rFonts w:hint="eastAsia"/>
                      <w:color w:val="auto"/>
                      <w:u w:val="none"/>
                      <w:vertAlign w:val="superscript"/>
                      <w:lang w:val="en-US" w:eastAsia="zh-CN"/>
                    </w:rPr>
                    <w:t>2</w:t>
                  </w:r>
                  <w:r>
                    <w:rPr>
                      <w:rFonts w:hint="eastAsia"/>
                      <w:color w:val="auto"/>
                      <w:u w:val="none"/>
                      <w:vertAlign w:val="baseline"/>
                      <w:lang w:val="en-US" w:eastAsia="zh-CN"/>
                    </w:rPr>
                    <w:t>；</w:t>
                  </w:r>
                </w:p>
                <w:p>
                  <w:pPr>
                    <w:pStyle w:val="19"/>
                    <w:jc w:val="both"/>
                    <w:rPr>
                      <w:rFonts w:hint="eastAsia" w:cs="Times New Roman"/>
                      <w:color w:val="auto"/>
                      <w:kern w:val="0"/>
                      <w:sz w:val="21"/>
                      <w:szCs w:val="21"/>
                      <w:u w:val="none"/>
                      <w:lang w:val="en-US" w:eastAsia="zh-CN" w:bidi="ar-SA"/>
                    </w:rPr>
                  </w:pPr>
                  <w:r>
                    <w:rPr>
                      <w:rFonts w:hint="eastAsia" w:cs="Times New Roman"/>
                      <w:color w:val="auto"/>
                      <w:kern w:val="0"/>
                      <w:sz w:val="21"/>
                      <w:szCs w:val="21"/>
                      <w:u w:val="none"/>
                      <w:lang w:val="en-US" w:eastAsia="zh-CN" w:bidi="ar-SA"/>
                    </w:rPr>
                    <w:t>其中一楼主要是成品电机仓库；</w:t>
                  </w:r>
                </w:p>
                <w:p>
                  <w:pPr>
                    <w:pStyle w:val="19"/>
                    <w:jc w:val="both"/>
                    <w:rPr>
                      <w:rFonts w:hint="eastAsia" w:cs="Times New Roman"/>
                      <w:color w:val="auto"/>
                      <w:kern w:val="0"/>
                      <w:sz w:val="21"/>
                      <w:szCs w:val="21"/>
                      <w:u w:val="none"/>
                      <w:lang w:val="en-US" w:eastAsia="zh-CN" w:bidi="ar-SA"/>
                    </w:rPr>
                  </w:pPr>
                  <w:r>
                    <w:rPr>
                      <w:rFonts w:hint="eastAsia" w:cs="Times New Roman"/>
                      <w:color w:val="auto"/>
                      <w:kern w:val="0"/>
                      <w:sz w:val="21"/>
                      <w:szCs w:val="21"/>
                      <w:u w:val="none"/>
                      <w:lang w:val="en-US" w:eastAsia="zh-CN" w:bidi="ar-SA"/>
                    </w:rPr>
                    <w:t>二楼主要建设组装、焊接车间；</w:t>
                  </w:r>
                </w:p>
                <w:p>
                  <w:pPr>
                    <w:pStyle w:val="19"/>
                    <w:jc w:val="both"/>
                    <w:rPr>
                      <w:rFonts w:hint="eastAsia" w:cs="Times New Roman"/>
                      <w:color w:val="auto"/>
                      <w:kern w:val="0"/>
                      <w:sz w:val="21"/>
                      <w:szCs w:val="21"/>
                      <w:u w:val="none"/>
                      <w:lang w:val="en-US" w:eastAsia="zh-CN" w:bidi="ar-SA"/>
                    </w:rPr>
                  </w:pPr>
                  <w:r>
                    <w:rPr>
                      <w:rFonts w:hint="eastAsia" w:cs="Times New Roman"/>
                      <w:color w:val="auto"/>
                      <w:kern w:val="0"/>
                      <w:sz w:val="21"/>
                      <w:szCs w:val="21"/>
                      <w:u w:val="none"/>
                      <w:lang w:val="en-US" w:eastAsia="zh-CN" w:bidi="ar-SA"/>
                    </w:rPr>
                    <w:t>三楼主要建设绕线、卡槽、滴浸油漆工序车间；</w:t>
                  </w:r>
                </w:p>
                <w:p>
                  <w:pPr>
                    <w:pStyle w:val="19"/>
                    <w:jc w:val="both"/>
                    <w:rPr>
                      <w:rFonts w:hint="default"/>
                      <w:color w:val="auto"/>
                      <w:u w:val="none"/>
                      <w:lang w:val="en-US"/>
                    </w:rPr>
                  </w:pPr>
                  <w:r>
                    <w:rPr>
                      <w:rFonts w:hint="eastAsia" w:cs="Times New Roman"/>
                      <w:color w:val="auto"/>
                      <w:kern w:val="0"/>
                      <w:sz w:val="21"/>
                      <w:szCs w:val="21"/>
                      <w:u w:val="none"/>
                      <w:lang w:val="en-US" w:eastAsia="zh-CN" w:bidi="ar-SA"/>
                    </w:rPr>
                    <w:t>四楼主要作物料储存仓库。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62" w:type="pct"/>
                  <w:vMerge w:val="restart"/>
                  <w:noWrap w:val="0"/>
                  <w:vAlign w:val="center"/>
                </w:tcPr>
                <w:p>
                  <w:pPr>
                    <w:pStyle w:val="19"/>
                    <w:rPr>
                      <w:color w:val="auto"/>
                      <w:u w:val="none"/>
                    </w:rPr>
                  </w:pPr>
                  <w:r>
                    <w:rPr>
                      <w:rFonts w:hint="eastAsia"/>
                      <w:color w:val="auto"/>
                      <w:u w:val="none"/>
                    </w:rPr>
                    <w:t>辅助工程</w:t>
                  </w:r>
                </w:p>
              </w:tc>
              <w:tc>
                <w:tcPr>
                  <w:tcW w:w="853" w:type="pct"/>
                  <w:noWrap w:val="0"/>
                  <w:vAlign w:val="center"/>
                </w:tcPr>
                <w:p>
                  <w:pPr>
                    <w:pStyle w:val="19"/>
                    <w:rPr>
                      <w:rFonts w:hint="eastAsia"/>
                      <w:color w:val="auto"/>
                      <w:u w:val="none"/>
                      <w:lang w:eastAsia="zh-CN"/>
                    </w:rPr>
                  </w:pPr>
                  <w:r>
                    <w:rPr>
                      <w:rFonts w:hint="eastAsia"/>
                      <w:color w:val="auto"/>
                      <w:u w:val="none"/>
                      <w:lang w:val="en-US" w:eastAsia="zh-CN"/>
                    </w:rPr>
                    <w:t>办公区</w:t>
                  </w:r>
                </w:p>
              </w:tc>
              <w:tc>
                <w:tcPr>
                  <w:tcW w:w="3384" w:type="pct"/>
                  <w:noWrap w:val="0"/>
                  <w:vAlign w:val="center"/>
                </w:tcPr>
                <w:p>
                  <w:pPr>
                    <w:pStyle w:val="19"/>
                    <w:rPr>
                      <w:rFonts w:hint="default"/>
                      <w:color w:val="auto"/>
                      <w:u w:val="none"/>
                      <w:lang w:val="en-US" w:eastAsia="zh-CN"/>
                    </w:rPr>
                  </w:pPr>
                  <w:r>
                    <w:rPr>
                      <w:rFonts w:hint="eastAsia"/>
                      <w:color w:val="auto"/>
                      <w:u w:val="none"/>
                      <w:lang w:eastAsia="zh-CN"/>
                    </w:rPr>
                    <w:t>混凝土框架结构，</w:t>
                  </w:r>
                  <w:r>
                    <w:rPr>
                      <w:rFonts w:hint="eastAsia"/>
                      <w:color w:val="auto"/>
                      <w:u w:val="none"/>
                      <w:lang w:val="en-US" w:eastAsia="zh-CN"/>
                    </w:rPr>
                    <w:t>设置于二、三楼东面，建筑面积约500m</w:t>
                  </w:r>
                  <w:r>
                    <w:rPr>
                      <w:rFonts w:hint="eastAsia"/>
                      <w:color w:val="auto"/>
                      <w:u w:val="none"/>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62" w:type="pct"/>
                  <w:vMerge w:val="continue"/>
                  <w:noWrap w:val="0"/>
                  <w:vAlign w:val="center"/>
                </w:tcPr>
                <w:p>
                  <w:pPr>
                    <w:pStyle w:val="19"/>
                    <w:rPr>
                      <w:rFonts w:hint="eastAsia"/>
                      <w:color w:val="auto"/>
                      <w:u w:val="none"/>
                    </w:rPr>
                  </w:pPr>
                </w:p>
              </w:tc>
              <w:tc>
                <w:tcPr>
                  <w:tcW w:w="853" w:type="pct"/>
                  <w:noWrap w:val="0"/>
                  <w:vAlign w:val="center"/>
                </w:tcPr>
                <w:p>
                  <w:pPr>
                    <w:pStyle w:val="19"/>
                    <w:rPr>
                      <w:rFonts w:hint="default"/>
                      <w:color w:val="auto"/>
                      <w:u w:val="none"/>
                      <w:lang w:val="en-US" w:eastAsia="zh-CN"/>
                    </w:rPr>
                  </w:pPr>
                  <w:r>
                    <w:rPr>
                      <w:rFonts w:hint="eastAsia"/>
                      <w:color w:val="auto"/>
                      <w:u w:val="none"/>
                      <w:lang w:val="en-US" w:eastAsia="zh-CN"/>
                    </w:rPr>
                    <w:t>空压机房</w:t>
                  </w:r>
                </w:p>
              </w:tc>
              <w:tc>
                <w:tcPr>
                  <w:tcW w:w="3384" w:type="pct"/>
                  <w:noWrap w:val="0"/>
                  <w:vAlign w:val="center"/>
                </w:tcPr>
                <w:p>
                  <w:pPr>
                    <w:pStyle w:val="19"/>
                    <w:rPr>
                      <w:rFonts w:hint="eastAsia"/>
                      <w:color w:val="auto"/>
                      <w:u w:val="none"/>
                      <w:lang w:eastAsia="zh-CN"/>
                    </w:rPr>
                  </w:pPr>
                  <w:r>
                    <w:rPr>
                      <w:rFonts w:hint="eastAsia"/>
                      <w:color w:val="auto"/>
                      <w:u w:val="none"/>
                      <w:lang w:eastAsia="zh-CN"/>
                    </w:rPr>
                    <w:t>混凝土框架结构，</w:t>
                  </w:r>
                  <w:r>
                    <w:rPr>
                      <w:rFonts w:hint="eastAsia"/>
                      <w:color w:val="auto"/>
                      <w:u w:val="none"/>
                      <w:lang w:val="en-US" w:eastAsia="zh-CN"/>
                    </w:rPr>
                    <w:t>设置于一楼西面，建筑面积约60m</w:t>
                  </w:r>
                  <w:r>
                    <w:rPr>
                      <w:rFonts w:hint="eastAsia"/>
                      <w:color w:val="auto"/>
                      <w:u w:val="none"/>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9" w:hRule="atLeast"/>
                <w:jc w:val="center"/>
              </w:trPr>
              <w:tc>
                <w:tcPr>
                  <w:tcW w:w="762" w:type="pct"/>
                  <w:vMerge w:val="restart"/>
                  <w:noWrap w:val="0"/>
                  <w:vAlign w:val="center"/>
                </w:tcPr>
                <w:p>
                  <w:pPr>
                    <w:pStyle w:val="19"/>
                    <w:rPr>
                      <w:color w:val="auto"/>
                      <w:u w:val="none"/>
                    </w:rPr>
                  </w:pPr>
                  <w:r>
                    <w:rPr>
                      <w:rFonts w:hint="eastAsia"/>
                      <w:color w:val="auto"/>
                      <w:u w:val="none"/>
                    </w:rPr>
                    <w:t>储运工程</w:t>
                  </w:r>
                </w:p>
              </w:tc>
              <w:tc>
                <w:tcPr>
                  <w:tcW w:w="853" w:type="pct"/>
                  <w:noWrap w:val="0"/>
                  <w:vAlign w:val="center"/>
                </w:tcPr>
                <w:p>
                  <w:pPr>
                    <w:pStyle w:val="19"/>
                    <w:rPr>
                      <w:rFonts w:hint="default"/>
                      <w:color w:val="auto"/>
                      <w:u w:val="none"/>
                      <w:lang w:val="en-US" w:eastAsia="zh-CN"/>
                    </w:rPr>
                  </w:pPr>
                  <w:r>
                    <w:rPr>
                      <w:rFonts w:hint="eastAsia"/>
                      <w:color w:val="auto"/>
                      <w:u w:val="none"/>
                      <w:lang w:val="en-US" w:eastAsia="zh-CN"/>
                    </w:rPr>
                    <w:t>原料仓库</w:t>
                  </w:r>
                </w:p>
              </w:tc>
              <w:tc>
                <w:tcPr>
                  <w:tcW w:w="3384" w:type="pct"/>
                  <w:noWrap w:val="0"/>
                  <w:vAlign w:val="center"/>
                </w:tcPr>
                <w:p>
                  <w:pPr>
                    <w:pStyle w:val="19"/>
                    <w:ind w:right="0" w:rightChars="0" w:firstLine="0" w:firstLineChars="0"/>
                    <w:rPr>
                      <w:rFonts w:hint="eastAsia" w:ascii="Times New Roman" w:hAnsi="Times New Roman" w:eastAsia="宋体" w:cs="Times New Roman"/>
                      <w:color w:val="auto"/>
                      <w:kern w:val="2"/>
                      <w:sz w:val="21"/>
                      <w:szCs w:val="20"/>
                      <w:u w:val="none"/>
                      <w:lang w:val="en-US" w:eastAsia="zh-CN" w:bidi="ar-SA"/>
                    </w:rPr>
                  </w:pPr>
                  <w:r>
                    <w:rPr>
                      <w:rFonts w:hint="eastAsia"/>
                      <w:color w:val="auto"/>
                      <w:u w:val="none"/>
                      <w:lang w:eastAsia="zh-CN"/>
                    </w:rPr>
                    <w:t>混凝土框架结构，</w:t>
                  </w:r>
                  <w:r>
                    <w:rPr>
                      <w:rFonts w:hint="eastAsia"/>
                      <w:color w:val="auto"/>
                      <w:u w:val="none"/>
                      <w:lang w:val="en-US" w:eastAsia="zh-CN"/>
                    </w:rPr>
                    <w:t>设置于厂房四楼，建筑面积约1200m</w:t>
                  </w:r>
                  <w:r>
                    <w:rPr>
                      <w:rFonts w:hint="eastAsia"/>
                      <w:color w:val="auto"/>
                      <w:u w:val="none"/>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 w:hRule="atLeast"/>
                <w:jc w:val="center"/>
              </w:trPr>
              <w:tc>
                <w:tcPr>
                  <w:tcW w:w="762" w:type="pct"/>
                  <w:vMerge w:val="continue"/>
                  <w:noWrap w:val="0"/>
                  <w:vAlign w:val="center"/>
                </w:tcPr>
                <w:p>
                  <w:pPr>
                    <w:pStyle w:val="19"/>
                    <w:rPr>
                      <w:rFonts w:hint="eastAsia"/>
                      <w:color w:val="auto"/>
                      <w:u w:val="none"/>
                    </w:rPr>
                  </w:pPr>
                </w:p>
              </w:tc>
              <w:tc>
                <w:tcPr>
                  <w:tcW w:w="853" w:type="pct"/>
                  <w:noWrap w:val="0"/>
                  <w:vAlign w:val="center"/>
                </w:tcPr>
                <w:p>
                  <w:pPr>
                    <w:pStyle w:val="19"/>
                    <w:rPr>
                      <w:rFonts w:hint="default"/>
                      <w:color w:val="auto"/>
                      <w:u w:val="none"/>
                      <w:lang w:val="en-US" w:eastAsia="zh-CN"/>
                    </w:rPr>
                  </w:pPr>
                  <w:r>
                    <w:rPr>
                      <w:rFonts w:hint="eastAsia"/>
                      <w:color w:val="auto"/>
                      <w:u w:val="none"/>
                      <w:lang w:val="en-US" w:eastAsia="zh-CN"/>
                    </w:rPr>
                    <w:t>化学品库</w:t>
                  </w:r>
                </w:p>
              </w:tc>
              <w:tc>
                <w:tcPr>
                  <w:tcW w:w="3384" w:type="pct"/>
                  <w:noWrap w:val="0"/>
                  <w:vAlign w:val="center"/>
                </w:tcPr>
                <w:p>
                  <w:pPr>
                    <w:pStyle w:val="19"/>
                    <w:ind w:right="0" w:rightChars="0" w:firstLine="0" w:firstLineChars="0"/>
                    <w:rPr>
                      <w:rFonts w:hint="eastAsia" w:ascii="Times New Roman" w:hAnsi="Times New Roman" w:eastAsia="宋体" w:cs="Times New Roman"/>
                      <w:color w:val="auto"/>
                      <w:kern w:val="2"/>
                      <w:sz w:val="21"/>
                      <w:szCs w:val="20"/>
                      <w:u w:val="none"/>
                      <w:lang w:val="en-US" w:eastAsia="zh-CN" w:bidi="ar-SA"/>
                    </w:rPr>
                  </w:pPr>
                  <w:r>
                    <w:rPr>
                      <w:rFonts w:hint="eastAsia"/>
                      <w:color w:val="auto"/>
                      <w:u w:val="none"/>
                      <w:lang w:eastAsia="zh-CN"/>
                    </w:rPr>
                    <w:t>混凝土框架结构，</w:t>
                  </w:r>
                  <w:r>
                    <w:rPr>
                      <w:rFonts w:hint="eastAsia"/>
                      <w:color w:val="auto"/>
                      <w:u w:val="none"/>
                      <w:lang w:val="en-US" w:eastAsia="zh-CN"/>
                    </w:rPr>
                    <w:t>设置于三楼西面，主要用于储存油漆，总建筑面积约150m</w:t>
                  </w:r>
                  <w:r>
                    <w:rPr>
                      <w:rFonts w:hint="eastAsia"/>
                      <w:color w:val="auto"/>
                      <w:u w:val="none"/>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 w:hRule="atLeast"/>
                <w:jc w:val="center"/>
              </w:trPr>
              <w:tc>
                <w:tcPr>
                  <w:tcW w:w="762" w:type="pct"/>
                  <w:vMerge w:val="continue"/>
                  <w:noWrap w:val="0"/>
                  <w:vAlign w:val="center"/>
                </w:tcPr>
                <w:p>
                  <w:pPr>
                    <w:pStyle w:val="19"/>
                    <w:rPr>
                      <w:rFonts w:hint="eastAsia"/>
                      <w:color w:val="auto"/>
                      <w:u w:val="none"/>
                    </w:rPr>
                  </w:pPr>
                </w:p>
              </w:tc>
              <w:tc>
                <w:tcPr>
                  <w:tcW w:w="853" w:type="pct"/>
                  <w:noWrap w:val="0"/>
                  <w:vAlign w:val="center"/>
                </w:tcPr>
                <w:p>
                  <w:pPr>
                    <w:pStyle w:val="19"/>
                    <w:rPr>
                      <w:rFonts w:hint="default"/>
                      <w:color w:val="auto"/>
                      <w:u w:val="none"/>
                      <w:lang w:val="en-US" w:eastAsia="zh-CN"/>
                    </w:rPr>
                  </w:pPr>
                  <w:r>
                    <w:rPr>
                      <w:rFonts w:hint="eastAsia"/>
                      <w:color w:val="auto"/>
                      <w:u w:val="none"/>
                      <w:lang w:val="en-US" w:eastAsia="zh-CN"/>
                    </w:rPr>
                    <w:t>成品仓库</w:t>
                  </w:r>
                </w:p>
              </w:tc>
              <w:tc>
                <w:tcPr>
                  <w:tcW w:w="3384" w:type="pct"/>
                  <w:noWrap w:val="0"/>
                  <w:vAlign w:val="center"/>
                </w:tcPr>
                <w:p>
                  <w:pPr>
                    <w:pStyle w:val="19"/>
                    <w:ind w:right="0" w:rightChars="0" w:firstLine="0" w:firstLineChars="0"/>
                    <w:rPr>
                      <w:rFonts w:hint="eastAsia" w:ascii="Times New Roman" w:hAnsi="Times New Roman" w:eastAsia="宋体" w:cs="Times New Roman"/>
                      <w:color w:val="auto"/>
                      <w:kern w:val="2"/>
                      <w:sz w:val="21"/>
                      <w:szCs w:val="20"/>
                      <w:u w:val="none"/>
                      <w:lang w:val="en-US" w:eastAsia="zh-CN" w:bidi="ar-SA"/>
                    </w:rPr>
                  </w:pPr>
                  <w:r>
                    <w:rPr>
                      <w:rFonts w:hint="eastAsia"/>
                      <w:color w:val="auto"/>
                      <w:u w:val="none"/>
                      <w:lang w:eastAsia="zh-CN"/>
                    </w:rPr>
                    <w:t>混凝土框架结构，</w:t>
                  </w:r>
                  <w:r>
                    <w:rPr>
                      <w:rFonts w:hint="eastAsia"/>
                      <w:color w:val="auto"/>
                      <w:u w:val="none"/>
                      <w:lang w:val="en-US" w:eastAsia="zh-CN"/>
                    </w:rPr>
                    <w:t>设置于厂房一楼，建筑面积约1200m</w:t>
                  </w:r>
                  <w:r>
                    <w:rPr>
                      <w:rFonts w:hint="eastAsia"/>
                      <w:color w:val="auto"/>
                      <w:u w:val="none"/>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762" w:type="pct"/>
                  <w:vMerge w:val="continue"/>
                  <w:noWrap w:val="0"/>
                  <w:vAlign w:val="center"/>
                </w:tcPr>
                <w:p>
                  <w:pPr>
                    <w:pStyle w:val="19"/>
                    <w:rPr>
                      <w:rFonts w:hint="eastAsia"/>
                      <w:color w:val="auto"/>
                      <w:u w:val="none"/>
                    </w:rPr>
                  </w:pPr>
                </w:p>
              </w:tc>
              <w:tc>
                <w:tcPr>
                  <w:tcW w:w="853" w:type="pct"/>
                  <w:noWrap w:val="0"/>
                  <w:vAlign w:val="center"/>
                </w:tcPr>
                <w:p>
                  <w:pPr>
                    <w:pStyle w:val="19"/>
                    <w:rPr>
                      <w:rFonts w:hint="default"/>
                      <w:color w:val="auto"/>
                      <w:u w:val="none"/>
                      <w:lang w:val="en-US" w:eastAsia="zh-CN"/>
                    </w:rPr>
                  </w:pPr>
                  <w:r>
                    <w:rPr>
                      <w:rFonts w:hint="eastAsia"/>
                      <w:color w:val="auto"/>
                      <w:u w:val="none"/>
                      <w:lang w:val="en-US" w:eastAsia="zh-CN"/>
                    </w:rPr>
                    <w:t>危废暂存间</w:t>
                  </w:r>
                </w:p>
              </w:tc>
              <w:tc>
                <w:tcPr>
                  <w:tcW w:w="3384" w:type="pct"/>
                  <w:noWrap w:val="0"/>
                  <w:vAlign w:val="center"/>
                </w:tcPr>
                <w:p>
                  <w:pPr>
                    <w:pStyle w:val="19"/>
                    <w:ind w:right="0" w:rightChars="0" w:firstLine="0" w:firstLineChars="0"/>
                    <w:rPr>
                      <w:rFonts w:hint="eastAsia" w:ascii="Times New Roman" w:hAnsi="Times New Roman" w:eastAsia="宋体" w:cs="Times New Roman"/>
                      <w:color w:val="auto"/>
                      <w:kern w:val="2"/>
                      <w:sz w:val="21"/>
                      <w:szCs w:val="20"/>
                      <w:u w:val="none"/>
                      <w:lang w:val="en-US" w:eastAsia="zh-CN" w:bidi="ar-SA"/>
                    </w:rPr>
                  </w:pPr>
                  <w:r>
                    <w:rPr>
                      <w:rFonts w:hint="eastAsia"/>
                      <w:color w:val="auto"/>
                      <w:u w:val="none"/>
                      <w:lang w:eastAsia="zh-CN"/>
                    </w:rPr>
                    <w:t>混凝土框架结构，</w:t>
                  </w:r>
                  <w:r>
                    <w:rPr>
                      <w:rFonts w:hint="eastAsia"/>
                      <w:color w:val="auto"/>
                      <w:u w:val="none"/>
                      <w:lang w:val="en-US" w:eastAsia="zh-CN"/>
                    </w:rPr>
                    <w:t>设置于三楼西面，具备完善的防渗防漏措施，总建筑面积约40m</w:t>
                  </w:r>
                  <w:r>
                    <w:rPr>
                      <w:rFonts w:hint="eastAsia"/>
                      <w:color w:val="auto"/>
                      <w:u w:val="none"/>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62" w:type="pct"/>
                  <w:vMerge w:val="restart"/>
                  <w:noWrap w:val="0"/>
                  <w:vAlign w:val="center"/>
                </w:tcPr>
                <w:p>
                  <w:pPr>
                    <w:pStyle w:val="19"/>
                    <w:rPr>
                      <w:color w:val="auto"/>
                      <w:u w:val="none"/>
                    </w:rPr>
                  </w:pPr>
                  <w:r>
                    <w:rPr>
                      <w:color w:val="auto"/>
                      <w:u w:val="none"/>
                    </w:rPr>
                    <w:t>公用工程</w:t>
                  </w:r>
                </w:p>
              </w:tc>
              <w:tc>
                <w:tcPr>
                  <w:tcW w:w="853" w:type="pct"/>
                  <w:noWrap w:val="0"/>
                  <w:vAlign w:val="center"/>
                </w:tcPr>
                <w:p>
                  <w:pPr>
                    <w:pStyle w:val="19"/>
                    <w:rPr>
                      <w:color w:val="auto"/>
                      <w:u w:val="none"/>
                    </w:rPr>
                  </w:pPr>
                  <w:r>
                    <w:rPr>
                      <w:color w:val="auto"/>
                      <w:u w:val="none"/>
                    </w:rPr>
                    <w:t>供水</w:t>
                  </w:r>
                </w:p>
              </w:tc>
              <w:tc>
                <w:tcPr>
                  <w:tcW w:w="3384" w:type="pct"/>
                  <w:noWrap w:val="0"/>
                  <w:vAlign w:val="center"/>
                </w:tcPr>
                <w:p>
                  <w:pPr>
                    <w:pStyle w:val="19"/>
                    <w:rPr>
                      <w:rFonts w:hint="default"/>
                      <w:color w:val="auto"/>
                      <w:u w:val="none"/>
                      <w:lang w:val="en-US" w:eastAsia="zh-CN"/>
                    </w:rPr>
                  </w:pPr>
                  <w:r>
                    <w:rPr>
                      <w:rFonts w:hint="eastAsia" w:ascii="宋体" w:hAnsi="宋体"/>
                      <w:color w:val="auto"/>
                      <w:u w:val="none"/>
                      <w:lang w:eastAsia="zh-CN"/>
                    </w:rPr>
                    <w:t>由市政供应自来</w:t>
                  </w:r>
                  <w:r>
                    <w:rPr>
                      <w:rFonts w:hint="eastAsia" w:ascii="宋体" w:hAnsi="宋体"/>
                      <w:color w:val="auto"/>
                      <w:u w:val="none"/>
                      <w:lang w:val="en-US" w:eastAsia="zh-CN"/>
                    </w:rPr>
                    <w:t>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62" w:type="pct"/>
                  <w:vMerge w:val="continue"/>
                  <w:noWrap w:val="0"/>
                  <w:vAlign w:val="center"/>
                </w:tcPr>
                <w:p>
                  <w:pPr>
                    <w:pStyle w:val="19"/>
                    <w:rPr>
                      <w:color w:val="auto"/>
                      <w:u w:val="none"/>
                    </w:rPr>
                  </w:pPr>
                </w:p>
              </w:tc>
              <w:tc>
                <w:tcPr>
                  <w:tcW w:w="853" w:type="pct"/>
                  <w:noWrap w:val="0"/>
                  <w:vAlign w:val="center"/>
                </w:tcPr>
                <w:p>
                  <w:pPr>
                    <w:pStyle w:val="19"/>
                    <w:rPr>
                      <w:rFonts w:hint="eastAsia"/>
                      <w:color w:val="auto"/>
                      <w:u w:val="none"/>
                      <w:lang w:eastAsia="zh-CN"/>
                    </w:rPr>
                  </w:pPr>
                  <w:r>
                    <w:rPr>
                      <w:rFonts w:hint="eastAsia"/>
                      <w:color w:val="auto"/>
                      <w:u w:val="none"/>
                      <w:lang w:eastAsia="zh-CN"/>
                    </w:rPr>
                    <w:t>排水</w:t>
                  </w:r>
                </w:p>
              </w:tc>
              <w:tc>
                <w:tcPr>
                  <w:tcW w:w="3384" w:type="pct"/>
                  <w:noWrap w:val="0"/>
                  <w:vAlign w:val="center"/>
                </w:tcPr>
                <w:p>
                  <w:pPr>
                    <w:pStyle w:val="19"/>
                    <w:rPr>
                      <w:rFonts w:hint="default" w:eastAsia="宋体"/>
                      <w:color w:val="auto"/>
                      <w:u w:val="none"/>
                      <w:lang w:val="en-US" w:eastAsia="zh-CN"/>
                    </w:rPr>
                  </w:pPr>
                  <w:r>
                    <w:rPr>
                      <w:color w:val="auto"/>
                      <w:u w:val="none"/>
                    </w:rPr>
                    <w:t>厂区实行雨污分流。</w:t>
                  </w:r>
                  <w:r>
                    <w:rPr>
                      <w:rFonts w:hint="eastAsia"/>
                      <w:color w:val="auto"/>
                      <w:u w:val="none"/>
                    </w:rPr>
                    <w:t>雨水经场地和道路的雨水收集口进入场地周边排水口外排。</w:t>
                  </w:r>
                  <w:r>
                    <w:rPr>
                      <w:rFonts w:hint="eastAsia"/>
                      <w:color w:val="auto"/>
                      <w:u w:val="none"/>
                      <w:lang w:val="en-US" w:eastAsia="zh-CN"/>
                    </w:rPr>
                    <w:t>本项目</w:t>
                  </w:r>
                  <w:r>
                    <w:rPr>
                      <w:rFonts w:hint="default" w:ascii="Times New Roman" w:hAnsi="Times New Roman" w:eastAsia="宋体" w:cs="Times New Roman"/>
                      <w:color w:val="auto"/>
                      <w:sz w:val="21"/>
                      <w:szCs w:val="21"/>
                      <w:u w:val="none"/>
                    </w:rPr>
                    <w:t>产生的生活污水</w:t>
                  </w:r>
                  <w:r>
                    <w:rPr>
                      <w:rFonts w:hint="eastAsia" w:cs="Times New Roman"/>
                      <w:color w:val="auto"/>
                      <w:sz w:val="21"/>
                      <w:szCs w:val="21"/>
                      <w:u w:val="none"/>
                      <w:lang w:val="en-US" w:eastAsia="zh-CN"/>
                    </w:rPr>
                    <w:t>园区厂房配套建设的化粪池收集处理后</w:t>
                  </w:r>
                  <w:r>
                    <w:rPr>
                      <w:rFonts w:hint="default" w:ascii="Times New Roman" w:hAnsi="Times New Roman" w:cs="Times New Roman"/>
                      <w:color w:val="auto"/>
                      <w:sz w:val="21"/>
                      <w:szCs w:val="21"/>
                      <w:u w:val="none"/>
                      <w:lang w:val="en-US" w:eastAsia="zh-CN"/>
                    </w:rPr>
                    <w:t>排入园区污水管</w:t>
                  </w:r>
                  <w:r>
                    <w:rPr>
                      <w:rFonts w:hint="eastAsia" w:cs="Times New Roman"/>
                      <w:color w:val="auto"/>
                      <w:sz w:val="21"/>
                      <w:szCs w:val="21"/>
                      <w:u w:val="none"/>
                      <w:lang w:val="en-US" w:eastAsia="zh-CN"/>
                    </w:rPr>
                    <w:t>，经园区污水处理厂处理后最终外排至马伏江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pct"/>
                  <w:vMerge w:val="continue"/>
                  <w:noWrap w:val="0"/>
                  <w:vAlign w:val="center"/>
                </w:tcPr>
                <w:p>
                  <w:pPr>
                    <w:pStyle w:val="19"/>
                    <w:rPr>
                      <w:color w:val="auto"/>
                      <w:u w:val="none"/>
                    </w:rPr>
                  </w:pPr>
                </w:p>
              </w:tc>
              <w:tc>
                <w:tcPr>
                  <w:tcW w:w="853" w:type="pct"/>
                  <w:noWrap w:val="0"/>
                  <w:vAlign w:val="center"/>
                </w:tcPr>
                <w:p>
                  <w:pPr>
                    <w:pStyle w:val="19"/>
                    <w:rPr>
                      <w:color w:val="auto"/>
                      <w:u w:val="none"/>
                    </w:rPr>
                  </w:pPr>
                  <w:r>
                    <w:rPr>
                      <w:color w:val="auto"/>
                      <w:u w:val="none"/>
                    </w:rPr>
                    <w:t>供电</w:t>
                  </w:r>
                </w:p>
              </w:tc>
              <w:tc>
                <w:tcPr>
                  <w:tcW w:w="3384" w:type="pct"/>
                  <w:noWrap w:val="0"/>
                  <w:vAlign w:val="center"/>
                </w:tcPr>
                <w:p>
                  <w:pPr>
                    <w:pStyle w:val="19"/>
                    <w:rPr>
                      <w:rFonts w:hint="default"/>
                      <w:color w:val="auto"/>
                      <w:u w:val="none"/>
                      <w:lang w:val="en-US" w:eastAsia="zh-CN"/>
                    </w:rPr>
                  </w:pPr>
                  <w:r>
                    <w:rPr>
                      <w:rFonts w:hint="eastAsia"/>
                      <w:color w:val="auto"/>
                      <w:u w:val="none"/>
                    </w:rPr>
                    <w:t>市政</w:t>
                  </w:r>
                  <w:r>
                    <w:rPr>
                      <w:color w:val="auto"/>
                      <w:u w:val="none"/>
                    </w:rPr>
                    <w:t>电网供给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pct"/>
                  <w:vMerge w:val="continue"/>
                  <w:noWrap w:val="0"/>
                  <w:vAlign w:val="center"/>
                </w:tcPr>
                <w:p>
                  <w:pPr>
                    <w:pStyle w:val="19"/>
                    <w:rPr>
                      <w:color w:val="auto"/>
                      <w:u w:val="none"/>
                    </w:rPr>
                  </w:pPr>
                </w:p>
              </w:tc>
              <w:tc>
                <w:tcPr>
                  <w:tcW w:w="853" w:type="pct"/>
                  <w:noWrap w:val="0"/>
                  <w:vAlign w:val="center"/>
                </w:tcPr>
                <w:p>
                  <w:pPr>
                    <w:pStyle w:val="19"/>
                    <w:rPr>
                      <w:rFonts w:hint="eastAsia"/>
                      <w:color w:val="auto"/>
                      <w:u w:val="none"/>
                      <w:lang w:eastAsia="zh-CN"/>
                    </w:rPr>
                  </w:pPr>
                  <w:r>
                    <w:rPr>
                      <w:rFonts w:hint="eastAsia"/>
                      <w:color w:val="auto"/>
                      <w:u w:val="none"/>
                      <w:lang w:eastAsia="zh-CN"/>
                    </w:rPr>
                    <w:t>通风</w:t>
                  </w:r>
                </w:p>
              </w:tc>
              <w:tc>
                <w:tcPr>
                  <w:tcW w:w="3384" w:type="pct"/>
                  <w:noWrap w:val="0"/>
                  <w:vAlign w:val="center"/>
                </w:tcPr>
                <w:p>
                  <w:pPr>
                    <w:pStyle w:val="19"/>
                    <w:rPr>
                      <w:rFonts w:hint="default"/>
                      <w:color w:val="auto"/>
                      <w:u w:val="none"/>
                      <w:lang w:val="en-US" w:eastAsia="zh-CN"/>
                    </w:rPr>
                  </w:pPr>
                  <w:r>
                    <w:rPr>
                      <w:rFonts w:hint="eastAsia"/>
                      <w:color w:val="auto"/>
                      <w:u w:val="none"/>
                      <w:lang w:eastAsia="zh-CN"/>
                    </w:rPr>
                    <w:t>采用机械式通风</w:t>
                  </w:r>
                  <w:r>
                    <w:rPr>
                      <w:rFonts w:hint="eastAsia"/>
                      <w:color w:val="auto"/>
                      <w:u w:val="none"/>
                      <w:lang w:val="en-US" w:eastAsia="zh-CN"/>
                    </w:rPr>
                    <w:t>和自然通风相结合的方式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62" w:type="pct"/>
                  <w:vMerge w:val="continue"/>
                  <w:noWrap w:val="0"/>
                  <w:vAlign w:val="center"/>
                </w:tcPr>
                <w:p>
                  <w:pPr>
                    <w:pStyle w:val="19"/>
                    <w:rPr>
                      <w:color w:val="auto"/>
                      <w:u w:val="none"/>
                    </w:rPr>
                  </w:pPr>
                </w:p>
              </w:tc>
              <w:tc>
                <w:tcPr>
                  <w:tcW w:w="853" w:type="pct"/>
                  <w:noWrap w:val="0"/>
                  <w:vAlign w:val="center"/>
                </w:tcPr>
                <w:p>
                  <w:pPr>
                    <w:pStyle w:val="19"/>
                    <w:rPr>
                      <w:rFonts w:hint="eastAsia"/>
                      <w:color w:val="auto"/>
                      <w:u w:val="none"/>
                      <w:lang w:eastAsia="zh-CN"/>
                    </w:rPr>
                  </w:pPr>
                  <w:r>
                    <w:rPr>
                      <w:rFonts w:hint="eastAsia"/>
                      <w:color w:val="auto"/>
                      <w:u w:val="none"/>
                      <w:lang w:eastAsia="zh-CN"/>
                    </w:rPr>
                    <w:t>供热</w:t>
                  </w:r>
                </w:p>
              </w:tc>
              <w:tc>
                <w:tcPr>
                  <w:tcW w:w="3384" w:type="pct"/>
                  <w:noWrap w:val="0"/>
                  <w:vAlign w:val="center"/>
                </w:tcPr>
                <w:p>
                  <w:pPr>
                    <w:pStyle w:val="19"/>
                    <w:rPr>
                      <w:rFonts w:hint="default" w:eastAsia="宋体"/>
                      <w:color w:val="auto"/>
                      <w:u w:val="none"/>
                      <w:lang w:val="en-US" w:eastAsia="zh-CN"/>
                    </w:rPr>
                  </w:pPr>
                  <w:r>
                    <w:rPr>
                      <w:rFonts w:hint="eastAsia"/>
                      <w:color w:val="auto"/>
                      <w:u w:val="none"/>
                      <w:lang w:val="en-US" w:eastAsia="zh-CN"/>
                    </w:rPr>
                    <w:t>所有生产工序所需热量均来自电加热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62" w:type="pct"/>
                  <w:vMerge w:val="restart"/>
                  <w:noWrap w:val="0"/>
                  <w:vAlign w:val="center"/>
                </w:tcPr>
                <w:p>
                  <w:pPr>
                    <w:pStyle w:val="19"/>
                    <w:rPr>
                      <w:color w:val="auto"/>
                      <w:u w:val="none"/>
                    </w:rPr>
                  </w:pPr>
                  <w:r>
                    <w:rPr>
                      <w:color w:val="auto"/>
                      <w:u w:val="none"/>
                    </w:rPr>
                    <w:t>环保工程</w:t>
                  </w:r>
                </w:p>
              </w:tc>
              <w:tc>
                <w:tcPr>
                  <w:tcW w:w="853" w:type="pct"/>
                  <w:noWrap w:val="0"/>
                  <w:vAlign w:val="center"/>
                </w:tcPr>
                <w:p>
                  <w:pPr>
                    <w:pStyle w:val="19"/>
                    <w:rPr>
                      <w:color w:val="auto"/>
                      <w:u w:val="none"/>
                    </w:rPr>
                  </w:pPr>
                  <w:r>
                    <w:rPr>
                      <w:rFonts w:hint="eastAsia"/>
                      <w:color w:val="auto"/>
                      <w:u w:val="none"/>
                      <w:lang w:eastAsia="zh-CN"/>
                    </w:rPr>
                    <w:t>污水</w:t>
                  </w:r>
                  <w:r>
                    <w:rPr>
                      <w:color w:val="auto"/>
                      <w:u w:val="none"/>
                    </w:rPr>
                    <w:t>处理</w:t>
                  </w:r>
                </w:p>
                <w:p>
                  <w:pPr>
                    <w:pStyle w:val="19"/>
                    <w:rPr>
                      <w:color w:val="auto"/>
                      <w:u w:val="none"/>
                    </w:rPr>
                  </w:pPr>
                  <w:r>
                    <w:rPr>
                      <w:color w:val="auto"/>
                      <w:u w:val="none"/>
                    </w:rPr>
                    <w:t>设施</w:t>
                  </w:r>
                </w:p>
              </w:tc>
              <w:tc>
                <w:tcPr>
                  <w:tcW w:w="3384" w:type="pct"/>
                  <w:noWrap w:val="0"/>
                  <w:vAlign w:val="center"/>
                </w:tcPr>
                <w:p>
                  <w:pPr>
                    <w:pStyle w:val="19"/>
                    <w:jc w:val="center"/>
                    <w:rPr>
                      <w:rFonts w:hint="default" w:eastAsia="宋体"/>
                      <w:color w:val="auto"/>
                      <w:u w:val="none"/>
                      <w:vertAlign w:val="baseline"/>
                      <w:lang w:val="en-US" w:eastAsia="zh-CN"/>
                    </w:rPr>
                  </w:pPr>
                  <w:r>
                    <w:rPr>
                      <w:rFonts w:hint="eastAsia"/>
                      <w:color w:val="auto"/>
                      <w:u w:val="none"/>
                      <w:lang w:val="en-US" w:eastAsia="zh-CN"/>
                    </w:rPr>
                    <w:t>依托园区化粪池及污水收集管网、依托园区污水处理厂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 w:hRule="atLeast"/>
                <w:jc w:val="center"/>
              </w:trPr>
              <w:tc>
                <w:tcPr>
                  <w:tcW w:w="762" w:type="pct"/>
                  <w:vMerge w:val="continue"/>
                  <w:noWrap w:val="0"/>
                  <w:vAlign w:val="center"/>
                </w:tcPr>
                <w:p>
                  <w:pPr>
                    <w:pStyle w:val="19"/>
                    <w:rPr>
                      <w:color w:val="auto"/>
                      <w:u w:val="none"/>
                    </w:rPr>
                  </w:pPr>
                </w:p>
              </w:tc>
              <w:tc>
                <w:tcPr>
                  <w:tcW w:w="853" w:type="pct"/>
                  <w:noWrap w:val="0"/>
                  <w:vAlign w:val="center"/>
                </w:tcPr>
                <w:p>
                  <w:pPr>
                    <w:pStyle w:val="19"/>
                    <w:rPr>
                      <w:color w:val="auto"/>
                      <w:u w:val="none"/>
                    </w:rPr>
                  </w:pPr>
                  <w:r>
                    <w:rPr>
                      <w:color w:val="auto"/>
                      <w:u w:val="none"/>
                    </w:rPr>
                    <w:t>废气处理</w:t>
                  </w:r>
                </w:p>
                <w:p>
                  <w:pPr>
                    <w:pStyle w:val="19"/>
                    <w:rPr>
                      <w:color w:val="auto"/>
                      <w:u w:val="none"/>
                    </w:rPr>
                  </w:pPr>
                  <w:r>
                    <w:rPr>
                      <w:color w:val="auto"/>
                      <w:u w:val="none"/>
                    </w:rPr>
                    <w:t>设施</w:t>
                  </w:r>
                </w:p>
              </w:tc>
              <w:tc>
                <w:tcPr>
                  <w:tcW w:w="3384" w:type="pct"/>
                  <w:noWrap w:val="0"/>
                  <w:vAlign w:val="center"/>
                </w:tcPr>
                <w:p>
                  <w:pPr>
                    <w:pStyle w:val="19"/>
                    <w:rPr>
                      <w:rFonts w:hint="default"/>
                      <w:color w:val="auto"/>
                      <w:u w:val="none"/>
                      <w:lang w:val="en-US" w:eastAsia="zh-CN"/>
                    </w:rPr>
                  </w:pPr>
                  <w:r>
                    <w:rPr>
                      <w:rFonts w:hint="eastAsia"/>
                      <w:color w:val="auto"/>
                      <w:u w:val="none"/>
                      <w:lang w:val="en-US" w:eastAsia="zh-CN"/>
                    </w:rPr>
                    <w:t>1套UV光解+活性炭吸附器+屋顶排气筒，排放高度30m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62" w:type="pct"/>
                  <w:vMerge w:val="continue"/>
                  <w:noWrap w:val="0"/>
                  <w:vAlign w:val="center"/>
                </w:tcPr>
                <w:p>
                  <w:pPr>
                    <w:pStyle w:val="19"/>
                    <w:rPr>
                      <w:color w:val="auto"/>
                      <w:u w:val="none"/>
                    </w:rPr>
                  </w:pPr>
                </w:p>
              </w:tc>
              <w:tc>
                <w:tcPr>
                  <w:tcW w:w="853" w:type="pct"/>
                  <w:noWrap w:val="0"/>
                  <w:vAlign w:val="center"/>
                </w:tcPr>
                <w:p>
                  <w:pPr>
                    <w:pStyle w:val="19"/>
                    <w:rPr>
                      <w:color w:val="auto"/>
                      <w:u w:val="none"/>
                    </w:rPr>
                  </w:pPr>
                  <w:r>
                    <w:rPr>
                      <w:color w:val="auto"/>
                      <w:u w:val="none"/>
                    </w:rPr>
                    <w:t>噪声处理</w:t>
                  </w:r>
                </w:p>
                <w:p>
                  <w:pPr>
                    <w:pStyle w:val="19"/>
                    <w:rPr>
                      <w:color w:val="auto"/>
                      <w:u w:val="none"/>
                    </w:rPr>
                  </w:pPr>
                  <w:r>
                    <w:rPr>
                      <w:color w:val="auto"/>
                      <w:u w:val="none"/>
                    </w:rPr>
                    <w:t>设施</w:t>
                  </w:r>
                </w:p>
              </w:tc>
              <w:tc>
                <w:tcPr>
                  <w:tcW w:w="3384" w:type="pct"/>
                  <w:noWrap w:val="0"/>
                  <w:vAlign w:val="center"/>
                </w:tcPr>
                <w:p>
                  <w:pPr>
                    <w:pStyle w:val="19"/>
                    <w:rPr>
                      <w:color w:val="auto"/>
                      <w:u w:val="none"/>
                    </w:rPr>
                  </w:pPr>
                  <w:r>
                    <w:rPr>
                      <w:rFonts w:hint="eastAsia" w:ascii="宋体" w:cs="宋体"/>
                      <w:color w:val="auto"/>
                      <w:kern w:val="0"/>
                      <w:szCs w:val="21"/>
                      <w:u w:val="none"/>
                    </w:rPr>
                    <w:t>采用车间隔音、设备减震等措施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62" w:type="pct"/>
                  <w:vMerge w:val="continue"/>
                  <w:noWrap w:val="0"/>
                  <w:vAlign w:val="center"/>
                </w:tcPr>
                <w:p>
                  <w:pPr>
                    <w:pStyle w:val="19"/>
                    <w:rPr>
                      <w:color w:val="auto"/>
                      <w:u w:val="none"/>
                    </w:rPr>
                  </w:pPr>
                </w:p>
              </w:tc>
              <w:tc>
                <w:tcPr>
                  <w:tcW w:w="853" w:type="pct"/>
                  <w:noWrap w:val="0"/>
                  <w:vAlign w:val="center"/>
                </w:tcPr>
                <w:p>
                  <w:pPr>
                    <w:pStyle w:val="19"/>
                    <w:rPr>
                      <w:color w:val="auto"/>
                      <w:u w:val="none"/>
                    </w:rPr>
                  </w:pPr>
                  <w:r>
                    <w:rPr>
                      <w:color w:val="auto"/>
                      <w:u w:val="none"/>
                    </w:rPr>
                    <w:t>固体废物处理设施</w:t>
                  </w:r>
                </w:p>
              </w:tc>
              <w:tc>
                <w:tcPr>
                  <w:tcW w:w="3384" w:type="pct"/>
                  <w:noWrap w:val="0"/>
                  <w:vAlign w:val="center"/>
                </w:tcPr>
                <w:p>
                  <w:pPr>
                    <w:pStyle w:val="19"/>
                    <w:jc w:val="both"/>
                    <w:rPr>
                      <w:rFonts w:hint="eastAsia"/>
                      <w:color w:val="auto"/>
                      <w:u w:val="none"/>
                      <w:lang w:eastAsia="zh-CN"/>
                    </w:rPr>
                  </w:pPr>
                  <w:r>
                    <w:rPr>
                      <w:rFonts w:hint="eastAsia"/>
                      <w:color w:val="auto"/>
                      <w:u w:val="none"/>
                      <w:lang w:eastAsia="zh-CN"/>
                    </w:rPr>
                    <w:t>一般工业固废：废包装</w:t>
                  </w:r>
                  <w:r>
                    <w:rPr>
                      <w:rFonts w:hint="eastAsia"/>
                      <w:color w:val="auto"/>
                      <w:u w:val="none"/>
                      <w:lang w:val="en-US" w:eastAsia="zh-CN"/>
                    </w:rPr>
                    <w:t>材料及边角料</w:t>
                  </w:r>
                  <w:r>
                    <w:rPr>
                      <w:rFonts w:hint="eastAsia"/>
                      <w:color w:val="auto"/>
                      <w:u w:val="none"/>
                      <w:lang w:eastAsia="zh-CN"/>
                    </w:rPr>
                    <w:t>经收集后交由物资回收公司统一处置；</w:t>
                  </w:r>
                </w:p>
                <w:p>
                  <w:pPr>
                    <w:autoSpaceDE w:val="0"/>
                    <w:autoSpaceDN w:val="0"/>
                    <w:adjustRightInd w:val="0"/>
                    <w:rPr>
                      <w:rFonts w:hint="default" w:eastAsia="宋体"/>
                      <w:color w:val="auto"/>
                      <w:u w:val="none"/>
                      <w:lang w:val="en-US" w:eastAsia="zh-CN"/>
                    </w:rPr>
                  </w:pPr>
                  <w:r>
                    <w:rPr>
                      <w:rFonts w:hint="eastAsia"/>
                      <w:color w:val="auto"/>
                      <w:u w:val="none"/>
                    </w:rPr>
                    <w:t>危险废物：废</w:t>
                  </w:r>
                  <w:r>
                    <w:rPr>
                      <w:rFonts w:hint="eastAsia"/>
                      <w:color w:val="auto"/>
                      <w:u w:val="none"/>
                      <w:lang w:val="en-US" w:eastAsia="zh-CN"/>
                    </w:rPr>
                    <w:t>漆桶、</w:t>
                  </w:r>
                  <w:r>
                    <w:rPr>
                      <w:rFonts w:hint="eastAsia"/>
                      <w:color w:val="auto"/>
                      <w:u w:val="none"/>
                    </w:rPr>
                    <w:t>机修固废</w:t>
                  </w:r>
                  <w:r>
                    <w:rPr>
                      <w:rFonts w:hint="eastAsia"/>
                      <w:color w:val="auto"/>
                      <w:u w:val="none"/>
                      <w:lang w:eastAsia="zh-CN"/>
                    </w:rPr>
                    <w:t>、</w:t>
                  </w:r>
                  <w:r>
                    <w:rPr>
                      <w:rFonts w:hint="eastAsia"/>
                      <w:color w:val="auto"/>
                      <w:u w:val="none"/>
                      <w:lang w:val="en-US" w:eastAsia="zh-CN"/>
                    </w:rPr>
                    <w:t>废活性炭和废UV灯管都将收集于</w:t>
                  </w:r>
                  <w:r>
                    <w:rPr>
                      <w:rFonts w:hint="eastAsia"/>
                      <w:color w:val="auto"/>
                      <w:u w:val="none"/>
                    </w:rPr>
                    <w:t>危险弃物暂存间</w:t>
                  </w:r>
                  <w:r>
                    <w:rPr>
                      <w:rFonts w:hint="eastAsia"/>
                      <w:color w:val="auto"/>
                      <w:u w:val="none"/>
                      <w:lang w:eastAsia="zh-CN"/>
                    </w:rPr>
                    <w:t>（</w:t>
                  </w:r>
                  <w:r>
                    <w:rPr>
                      <w:rFonts w:hint="eastAsia"/>
                      <w:color w:val="auto"/>
                      <w:u w:val="none"/>
                      <w:lang w:val="en-US" w:eastAsia="zh-CN"/>
                    </w:rPr>
                    <w:t>40m</w:t>
                  </w:r>
                  <w:r>
                    <w:rPr>
                      <w:rFonts w:hint="eastAsia"/>
                      <w:color w:val="auto"/>
                      <w:u w:val="none"/>
                      <w:vertAlign w:val="superscript"/>
                      <w:lang w:val="en-US" w:eastAsia="zh-CN"/>
                    </w:rPr>
                    <w:t>2</w:t>
                  </w:r>
                  <w:r>
                    <w:rPr>
                      <w:rFonts w:hint="eastAsia"/>
                      <w:color w:val="auto"/>
                      <w:u w:val="none"/>
                      <w:lang w:eastAsia="zh-CN"/>
                    </w:rPr>
                    <w:t>）</w:t>
                  </w:r>
                  <w:r>
                    <w:rPr>
                      <w:rFonts w:hint="eastAsia"/>
                      <w:color w:val="auto"/>
                      <w:u w:val="none"/>
                    </w:rPr>
                    <w:t>并定期交由具有危废处置资质的单位处理</w:t>
                  </w:r>
                  <w:r>
                    <w:rPr>
                      <w:rFonts w:hint="eastAsia"/>
                      <w:color w:val="auto"/>
                      <w:u w:val="none"/>
                      <w:lang w:eastAsia="zh-CN"/>
                    </w:rPr>
                    <w:t>；</w:t>
                  </w:r>
                </w:p>
                <w:p>
                  <w:pPr>
                    <w:pStyle w:val="19"/>
                    <w:jc w:val="both"/>
                    <w:rPr>
                      <w:rFonts w:hint="eastAsia" w:eastAsia="宋体"/>
                      <w:color w:val="auto"/>
                      <w:u w:val="none"/>
                      <w:lang w:eastAsia="zh-CN"/>
                    </w:rPr>
                  </w:pPr>
                  <w:r>
                    <w:rPr>
                      <w:color w:val="auto"/>
                      <w:u w:val="none"/>
                    </w:rPr>
                    <w:t>生活垃圾</w:t>
                  </w:r>
                  <w:r>
                    <w:rPr>
                      <w:rFonts w:hint="eastAsia"/>
                      <w:color w:val="auto"/>
                      <w:u w:val="none"/>
                      <w:lang w:val="en-US" w:eastAsia="zh-CN"/>
                    </w:rPr>
                    <w:t>交</w:t>
                  </w:r>
                  <w:r>
                    <w:rPr>
                      <w:color w:val="auto"/>
                      <w:u w:val="none"/>
                    </w:rPr>
                    <w:t>由当地环卫部门定期清运</w:t>
                  </w:r>
                  <w:r>
                    <w:rPr>
                      <w:rFonts w:hint="eastAsia"/>
                      <w:color w:val="auto"/>
                      <w:u w:val="none"/>
                      <w:lang w:eastAsia="zh-CN"/>
                    </w:rPr>
                    <w:t>。</w:t>
                  </w:r>
                </w:p>
              </w:tc>
            </w:tr>
          </w:tbl>
          <w:p>
            <w:pPr>
              <w:pStyle w:val="17"/>
              <w:rPr>
                <w:rFonts w:hint="eastAsia"/>
                <w:color w:val="auto"/>
                <w:u w:val="none"/>
              </w:rPr>
            </w:pPr>
            <w:r>
              <w:rPr>
                <w:rFonts w:hint="eastAsia"/>
                <w:color w:val="auto"/>
                <w:u w:val="none"/>
              </w:rPr>
              <w:t>（2）主要产品及生产方案</w:t>
            </w:r>
          </w:p>
          <w:p>
            <w:pPr>
              <w:pStyle w:val="18"/>
              <w:rPr>
                <w:rFonts w:hint="eastAsia"/>
                <w:color w:val="auto"/>
                <w:u w:val="none"/>
              </w:rPr>
            </w:pPr>
            <w:r>
              <w:rPr>
                <w:rFonts w:hint="eastAsia"/>
                <w:color w:val="auto"/>
                <w:u w:val="none"/>
              </w:rPr>
              <w:t>表2-2    主要产品方案</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2"/>
              <w:gridCol w:w="2793"/>
              <w:gridCol w:w="2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66" w:type="pct"/>
                  <w:shd w:val="clear" w:color="auto" w:fill="auto"/>
                  <w:noWrap w:val="0"/>
                  <w:vAlign w:val="center"/>
                </w:tcPr>
                <w:p>
                  <w:pPr>
                    <w:pStyle w:val="19"/>
                    <w:rPr>
                      <w:color w:val="auto"/>
                      <w:u w:val="none"/>
                    </w:rPr>
                  </w:pPr>
                  <w:r>
                    <w:rPr>
                      <w:rFonts w:hint="eastAsia"/>
                      <w:color w:val="auto"/>
                      <w:u w:val="none"/>
                    </w:rPr>
                    <w:t>产品名称</w:t>
                  </w:r>
                </w:p>
              </w:tc>
              <w:tc>
                <w:tcPr>
                  <w:tcW w:w="1667" w:type="pct"/>
                  <w:tcBorders>
                    <w:right w:val="single" w:color="000000" w:sz="4" w:space="0"/>
                  </w:tcBorders>
                  <w:shd w:val="clear" w:color="auto" w:fill="auto"/>
                  <w:noWrap w:val="0"/>
                  <w:vAlign w:val="center"/>
                </w:tcPr>
                <w:p>
                  <w:pPr>
                    <w:pStyle w:val="19"/>
                    <w:rPr>
                      <w:color w:val="auto"/>
                      <w:u w:val="none"/>
                    </w:rPr>
                  </w:pPr>
                  <w:r>
                    <w:rPr>
                      <w:rFonts w:hint="eastAsia"/>
                      <w:color w:val="auto"/>
                      <w:u w:val="none"/>
                    </w:rPr>
                    <w:t>年产量</w:t>
                  </w:r>
                </w:p>
              </w:tc>
              <w:tc>
                <w:tcPr>
                  <w:tcW w:w="1667" w:type="pct"/>
                  <w:tcBorders>
                    <w:left w:val="single" w:color="000000" w:sz="4" w:space="0"/>
                  </w:tcBorders>
                  <w:shd w:val="clear" w:color="auto" w:fill="auto"/>
                  <w:noWrap w:val="0"/>
                  <w:vAlign w:val="center"/>
                </w:tcPr>
                <w:p>
                  <w:pPr>
                    <w:pStyle w:val="19"/>
                    <w:rPr>
                      <w:rFonts w:hint="eastAsia"/>
                      <w:color w:val="auto"/>
                      <w:u w:val="none"/>
                      <w:lang w:eastAsia="zh-CN"/>
                    </w:rPr>
                  </w:pPr>
                  <w:r>
                    <w:rPr>
                      <w:rFonts w:hint="eastAsia"/>
                      <w:color w:val="auto"/>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6" w:type="pct"/>
                  <w:shd w:val="clear" w:color="auto" w:fill="auto"/>
                  <w:noWrap w:val="0"/>
                  <w:vAlign w:val="center"/>
                </w:tcPr>
                <w:p>
                  <w:pPr>
                    <w:pStyle w:val="19"/>
                    <w:rPr>
                      <w:rFonts w:hint="default" w:eastAsia="宋体"/>
                      <w:color w:val="auto"/>
                      <w:u w:val="none"/>
                      <w:lang w:val="en-US" w:eastAsia="zh-CN"/>
                    </w:rPr>
                  </w:pPr>
                  <w:r>
                    <w:rPr>
                      <w:rFonts w:hint="eastAsia"/>
                      <w:color w:val="auto"/>
                      <w:u w:val="none"/>
                      <w:lang w:val="en-US" w:eastAsia="zh-CN"/>
                    </w:rPr>
                    <w:t>电机</w:t>
                  </w:r>
                </w:p>
              </w:tc>
              <w:tc>
                <w:tcPr>
                  <w:tcW w:w="1667" w:type="pct"/>
                  <w:tcBorders>
                    <w:right w:val="single" w:color="000000" w:sz="4" w:space="0"/>
                  </w:tcBorders>
                  <w:shd w:val="clear" w:color="auto" w:fill="auto"/>
                  <w:noWrap w:val="0"/>
                  <w:vAlign w:val="center"/>
                </w:tcPr>
                <w:p>
                  <w:pPr>
                    <w:pStyle w:val="19"/>
                    <w:rPr>
                      <w:rFonts w:hint="default" w:eastAsia="宋体"/>
                      <w:color w:val="auto"/>
                      <w:u w:val="none"/>
                      <w:lang w:val="en-US" w:eastAsia="zh-CN"/>
                    </w:rPr>
                  </w:pPr>
                  <w:r>
                    <w:rPr>
                      <w:rFonts w:hint="eastAsia"/>
                      <w:color w:val="auto"/>
                      <w:u w:val="none"/>
                      <w:lang w:val="en-US" w:eastAsia="zh-CN"/>
                    </w:rPr>
                    <w:t>300万台</w:t>
                  </w:r>
                </w:p>
              </w:tc>
              <w:tc>
                <w:tcPr>
                  <w:tcW w:w="1667" w:type="pct"/>
                  <w:tcBorders>
                    <w:left w:val="single" w:color="000000" w:sz="4" w:space="0"/>
                  </w:tcBorders>
                  <w:shd w:val="clear" w:color="auto" w:fill="auto"/>
                  <w:noWrap w:val="0"/>
                  <w:vAlign w:val="center"/>
                </w:tcPr>
                <w:p>
                  <w:pPr>
                    <w:pStyle w:val="19"/>
                    <w:rPr>
                      <w:rFonts w:hint="default"/>
                      <w:color w:val="auto"/>
                      <w:u w:val="none"/>
                      <w:lang w:val="en-US" w:eastAsia="zh-CN"/>
                    </w:rPr>
                  </w:pPr>
                  <w:r>
                    <w:rPr>
                      <w:rFonts w:hint="eastAsia"/>
                      <w:color w:val="auto"/>
                      <w:u w:val="none"/>
                      <w:lang w:val="en-US" w:eastAsia="zh-CN"/>
                    </w:rPr>
                    <w:t>主要应用于碎纸机、果汁机、按摩器等内置电机</w:t>
                  </w:r>
                </w:p>
              </w:tc>
            </w:tr>
          </w:tbl>
          <w:p>
            <w:pPr>
              <w:pStyle w:val="17"/>
              <w:rPr>
                <w:rFonts w:hint="eastAsia"/>
                <w:color w:val="auto"/>
                <w:u w:val="none"/>
              </w:rPr>
            </w:pPr>
            <w:r>
              <w:rPr>
                <w:rFonts w:hint="eastAsia"/>
                <w:color w:val="auto"/>
                <w:u w:val="none"/>
              </w:rPr>
              <w:t>（</w:t>
            </w:r>
            <w:r>
              <w:rPr>
                <w:rFonts w:hint="eastAsia"/>
                <w:color w:val="auto"/>
                <w:u w:val="none"/>
                <w:lang w:val="en-US" w:eastAsia="zh-CN"/>
              </w:rPr>
              <w:t>3</w:t>
            </w:r>
            <w:r>
              <w:rPr>
                <w:rFonts w:hint="eastAsia"/>
                <w:color w:val="auto"/>
                <w:u w:val="none"/>
              </w:rPr>
              <w:t>）主要生产设施</w:t>
            </w:r>
          </w:p>
          <w:p>
            <w:pPr>
              <w:pStyle w:val="17"/>
              <w:rPr>
                <w:rFonts w:hint="eastAsia" w:ascii="宋体" w:cs="宋体"/>
                <w:color w:val="auto"/>
                <w:kern w:val="0"/>
                <w:u w:val="none"/>
              </w:rPr>
            </w:pPr>
            <w:r>
              <w:rPr>
                <w:rFonts w:hint="eastAsia"/>
                <w:color w:val="auto"/>
                <w:u w:val="none"/>
              </w:rPr>
              <w:t>本项目</w:t>
            </w:r>
            <w:r>
              <w:rPr>
                <w:rFonts w:hint="eastAsia" w:ascii="宋体" w:cs="宋体"/>
                <w:color w:val="auto"/>
                <w:kern w:val="0"/>
                <w:u w:val="none"/>
              </w:rPr>
              <w:t>主要生产设施详见下表</w:t>
            </w:r>
            <w:r>
              <w:rPr>
                <w:rFonts w:ascii="TimesNewRomanPSMT" w:eastAsia="TimesNewRomanPSMT" w:cs="TimesNewRomanPSMT"/>
                <w:color w:val="auto"/>
                <w:kern w:val="0"/>
                <w:u w:val="none"/>
              </w:rPr>
              <w:t>2</w:t>
            </w:r>
            <w:r>
              <w:rPr>
                <w:rFonts w:hint="eastAsia" w:ascii="TimesNewRomanPSMT" w:eastAsia="TimesNewRomanPSMT" w:cs="TimesNewRomanPSMT"/>
                <w:color w:val="auto"/>
                <w:kern w:val="0"/>
                <w:u w:val="none"/>
              </w:rPr>
              <w:t>-</w:t>
            </w:r>
            <w:r>
              <w:rPr>
                <w:rFonts w:hint="eastAsia" w:ascii="TimesNewRomanPSMT" w:eastAsia="宋体" w:cs="TimesNewRomanPSMT"/>
                <w:color w:val="auto"/>
                <w:kern w:val="0"/>
                <w:u w:val="none"/>
                <w:lang w:val="en-US" w:eastAsia="zh-CN"/>
              </w:rPr>
              <w:t>3</w:t>
            </w:r>
            <w:r>
              <w:rPr>
                <w:rFonts w:hint="eastAsia" w:ascii="宋体" w:cs="宋体"/>
                <w:color w:val="auto"/>
                <w:kern w:val="0"/>
                <w:u w:val="none"/>
              </w:rPr>
              <w:t>所示。</w:t>
            </w:r>
          </w:p>
          <w:p>
            <w:pPr>
              <w:pStyle w:val="18"/>
              <w:rPr>
                <w:rFonts w:hint="eastAsia"/>
                <w:color w:val="auto"/>
                <w:u w:val="none"/>
              </w:rPr>
            </w:pPr>
            <w:r>
              <w:rPr>
                <w:rFonts w:hint="eastAsia"/>
                <w:color w:val="auto"/>
                <w:u w:val="none"/>
              </w:rPr>
              <w:t>表2-</w:t>
            </w:r>
            <w:r>
              <w:rPr>
                <w:rFonts w:hint="eastAsia"/>
                <w:color w:val="auto"/>
                <w:u w:val="none"/>
                <w:lang w:val="en-US" w:eastAsia="zh-CN"/>
              </w:rPr>
              <w:t>3</w:t>
            </w:r>
            <w:r>
              <w:rPr>
                <w:rFonts w:hint="eastAsia"/>
                <w:color w:val="auto"/>
                <w:u w:val="none"/>
              </w:rPr>
              <w:t xml:space="preserve">   主要生产设施</w:t>
            </w:r>
          </w:p>
          <w:tbl>
            <w:tblPr>
              <w:tblStyle w:val="2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34"/>
              <w:gridCol w:w="2119"/>
              <w:gridCol w:w="1554"/>
              <w:gridCol w:w="1794"/>
              <w:gridCol w:w="16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5" w:hRule="atLeast"/>
              </w:trPr>
              <w:tc>
                <w:tcPr>
                  <w:tcW w:w="736" w:type="pct"/>
                  <w:vAlign w:val="center"/>
                </w:tcPr>
                <w:p>
                  <w:pPr>
                    <w:bidi w:val="0"/>
                    <w:jc w:val="center"/>
                    <w:rPr>
                      <w:rFonts w:hint="eastAsia"/>
                      <w:color w:val="FF0000"/>
                      <w:u w:val="single"/>
                    </w:rPr>
                  </w:pPr>
                  <w:r>
                    <w:rPr>
                      <w:rFonts w:hint="eastAsia"/>
                      <w:color w:val="FF0000"/>
                      <w:u w:val="single"/>
                    </w:rPr>
                    <w:t>序号</w:t>
                  </w:r>
                </w:p>
              </w:tc>
              <w:tc>
                <w:tcPr>
                  <w:tcW w:w="1264" w:type="pct"/>
                  <w:vAlign w:val="center"/>
                </w:tcPr>
                <w:p>
                  <w:pPr>
                    <w:bidi w:val="0"/>
                    <w:jc w:val="center"/>
                    <w:rPr>
                      <w:rFonts w:hint="eastAsia"/>
                      <w:color w:val="FF0000"/>
                      <w:u w:val="single"/>
                    </w:rPr>
                  </w:pPr>
                  <w:r>
                    <w:rPr>
                      <w:rFonts w:hint="eastAsia"/>
                      <w:color w:val="FF0000"/>
                      <w:u w:val="single"/>
                    </w:rPr>
                    <w:t>设备名称</w:t>
                  </w:r>
                </w:p>
              </w:tc>
              <w:tc>
                <w:tcPr>
                  <w:tcW w:w="927" w:type="pct"/>
                  <w:vAlign w:val="center"/>
                </w:tcPr>
                <w:p>
                  <w:pPr>
                    <w:bidi w:val="0"/>
                    <w:jc w:val="center"/>
                    <w:rPr>
                      <w:rFonts w:hint="eastAsia"/>
                      <w:color w:val="FF0000"/>
                      <w:u w:val="single"/>
                    </w:rPr>
                  </w:pPr>
                  <w:r>
                    <w:rPr>
                      <w:rFonts w:hint="eastAsia"/>
                      <w:color w:val="FF0000"/>
                      <w:u w:val="single"/>
                    </w:rPr>
                    <w:t>数量（台）</w:t>
                  </w:r>
                </w:p>
              </w:tc>
              <w:tc>
                <w:tcPr>
                  <w:tcW w:w="1070" w:type="pct"/>
                  <w:vAlign w:val="center"/>
                </w:tcPr>
                <w:p>
                  <w:pPr>
                    <w:bidi w:val="0"/>
                    <w:jc w:val="center"/>
                    <w:rPr>
                      <w:rFonts w:hint="eastAsia"/>
                      <w:color w:val="FF0000"/>
                      <w:u w:val="single"/>
                    </w:rPr>
                  </w:pPr>
                  <w:r>
                    <w:rPr>
                      <w:rFonts w:hint="eastAsia"/>
                      <w:color w:val="FF0000"/>
                      <w:u w:val="single"/>
                    </w:rPr>
                    <w:t>型号</w:t>
                  </w:r>
                </w:p>
              </w:tc>
              <w:tc>
                <w:tcPr>
                  <w:tcW w:w="1001" w:type="pct"/>
                  <w:vAlign w:val="center"/>
                </w:tcPr>
                <w:p>
                  <w:pPr>
                    <w:bidi w:val="0"/>
                    <w:jc w:val="center"/>
                    <w:rPr>
                      <w:rFonts w:hint="eastAsia"/>
                      <w:color w:val="FF0000"/>
                      <w:u w:val="single"/>
                    </w:rPr>
                  </w:pPr>
                  <w:r>
                    <w:rPr>
                      <w:rFonts w:hint="eastAsia"/>
                      <w:color w:val="FF0000"/>
                      <w:u w:val="single"/>
                    </w:rPr>
                    <w:t>应用工序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6" w:type="pct"/>
                  <w:vAlign w:val="top"/>
                </w:tcPr>
                <w:p>
                  <w:pPr>
                    <w:spacing w:before="161" w:line="180" w:lineRule="auto"/>
                    <w:ind w:firstLine="577"/>
                    <w:jc w:val="left"/>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1</w:t>
                  </w:r>
                </w:p>
              </w:tc>
              <w:tc>
                <w:tcPr>
                  <w:tcW w:w="1264" w:type="pct"/>
                  <w:vAlign w:val="top"/>
                </w:tcPr>
                <w:p>
                  <w:pPr>
                    <w:spacing w:before="122" w:line="185" w:lineRule="auto"/>
                    <w:ind w:firstLine="725"/>
                    <w:rPr>
                      <w:rFonts w:ascii="宋体" w:hAnsi="宋体" w:eastAsia="宋体" w:cs="宋体"/>
                      <w:b w:val="0"/>
                      <w:bCs w:val="0"/>
                      <w:color w:val="FF0000"/>
                      <w:sz w:val="21"/>
                      <w:szCs w:val="21"/>
                      <w:u w:val="single"/>
                    </w:rPr>
                  </w:pPr>
                  <w:r>
                    <w:rPr>
                      <w:rFonts w:ascii="宋体" w:hAnsi="宋体" w:eastAsia="宋体" w:cs="宋体"/>
                      <w:b w:val="0"/>
                      <w:bCs w:val="0"/>
                      <w:color w:val="FF0000"/>
                      <w:spacing w:val="-2"/>
                      <w:sz w:val="21"/>
                      <w:szCs w:val="21"/>
                      <w:u w:val="single"/>
                    </w:rPr>
                    <w:t>槽纸机</w:t>
                  </w:r>
                </w:p>
              </w:tc>
              <w:tc>
                <w:tcPr>
                  <w:tcW w:w="927" w:type="pct"/>
                  <w:vAlign w:val="top"/>
                </w:tcPr>
                <w:p>
                  <w:pPr>
                    <w:spacing w:before="161" w:line="180" w:lineRule="auto"/>
                    <w:ind w:firstLine="710"/>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4</w:t>
                  </w:r>
                </w:p>
              </w:tc>
              <w:tc>
                <w:tcPr>
                  <w:tcW w:w="1070" w:type="pct"/>
                  <w:vAlign w:val="top"/>
                </w:tcPr>
                <w:p>
                  <w:pPr>
                    <w:spacing w:before="157" w:line="190" w:lineRule="auto"/>
                    <w:ind w:firstLine="848"/>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w:t>
                  </w:r>
                </w:p>
              </w:tc>
              <w:tc>
                <w:tcPr>
                  <w:tcW w:w="1001" w:type="pct"/>
                  <w:vAlign w:val="top"/>
                </w:tcPr>
                <w:p>
                  <w:pPr>
                    <w:spacing w:before="122" w:line="185" w:lineRule="auto"/>
                    <w:ind w:firstLine="413"/>
                    <w:rPr>
                      <w:rFonts w:ascii="宋体" w:hAnsi="宋体" w:eastAsia="宋体" w:cs="宋体"/>
                      <w:b w:val="0"/>
                      <w:bCs w:val="0"/>
                      <w:color w:val="FF0000"/>
                      <w:sz w:val="21"/>
                      <w:szCs w:val="21"/>
                      <w:u w:val="single"/>
                    </w:rPr>
                  </w:pPr>
                  <w:r>
                    <w:rPr>
                      <w:rFonts w:ascii="宋体" w:hAnsi="宋体" w:eastAsia="宋体" w:cs="宋体"/>
                      <w:b w:val="0"/>
                      <w:bCs w:val="0"/>
                      <w:color w:val="FF0000"/>
                      <w:spacing w:val="-3"/>
                      <w:sz w:val="21"/>
                      <w:szCs w:val="21"/>
                      <w:u w:val="single"/>
                    </w:rPr>
                    <w:t>打绝缘纸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8" w:hRule="atLeast"/>
              </w:trPr>
              <w:tc>
                <w:tcPr>
                  <w:tcW w:w="736" w:type="pct"/>
                  <w:vAlign w:val="top"/>
                </w:tcPr>
                <w:p>
                  <w:pPr>
                    <w:spacing w:before="160" w:line="180" w:lineRule="auto"/>
                    <w:ind w:firstLine="557"/>
                    <w:jc w:val="left"/>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2</w:t>
                  </w:r>
                </w:p>
              </w:tc>
              <w:tc>
                <w:tcPr>
                  <w:tcW w:w="1264" w:type="pct"/>
                  <w:vAlign w:val="top"/>
                </w:tcPr>
                <w:p>
                  <w:pPr>
                    <w:spacing w:before="122" w:line="185" w:lineRule="auto"/>
                    <w:ind w:firstLine="729"/>
                    <w:rPr>
                      <w:rFonts w:ascii="宋体" w:hAnsi="宋体" w:eastAsia="宋体" w:cs="宋体"/>
                      <w:b w:val="0"/>
                      <w:bCs w:val="0"/>
                      <w:color w:val="FF0000"/>
                      <w:sz w:val="21"/>
                      <w:szCs w:val="21"/>
                      <w:u w:val="single"/>
                    </w:rPr>
                  </w:pPr>
                  <w:r>
                    <w:rPr>
                      <w:rFonts w:ascii="宋体" w:hAnsi="宋体" w:eastAsia="宋体" w:cs="宋体"/>
                      <w:b w:val="0"/>
                      <w:bCs w:val="0"/>
                      <w:color w:val="FF0000"/>
                      <w:spacing w:val="-3"/>
                      <w:sz w:val="21"/>
                      <w:szCs w:val="21"/>
                      <w:u w:val="single"/>
                    </w:rPr>
                    <w:t>绕线机</w:t>
                  </w:r>
                </w:p>
              </w:tc>
              <w:tc>
                <w:tcPr>
                  <w:tcW w:w="927" w:type="pct"/>
                  <w:vAlign w:val="top"/>
                </w:tcPr>
                <w:p>
                  <w:pPr>
                    <w:spacing w:before="161" w:line="180" w:lineRule="auto"/>
                    <w:ind w:firstLine="679"/>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pacing w:val="-6"/>
                      <w:sz w:val="21"/>
                      <w:szCs w:val="21"/>
                      <w:u w:val="single"/>
                    </w:rPr>
                    <w:t>18</w:t>
                  </w:r>
                </w:p>
              </w:tc>
              <w:tc>
                <w:tcPr>
                  <w:tcW w:w="1070" w:type="pct"/>
                  <w:vAlign w:val="top"/>
                </w:tcPr>
                <w:p>
                  <w:pPr>
                    <w:spacing w:before="160" w:line="180" w:lineRule="auto"/>
                    <w:ind w:firstLine="472"/>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pacing w:val="-1"/>
                      <w:sz w:val="21"/>
                      <w:szCs w:val="21"/>
                      <w:u w:val="single"/>
                    </w:rPr>
                    <w:t>YDWR-</w:t>
                  </w:r>
                  <w:r>
                    <w:rPr>
                      <w:rFonts w:ascii="Times New Roman" w:hAnsi="Times New Roman" w:eastAsia="Times New Roman" w:cs="Times New Roman"/>
                      <w:b w:val="0"/>
                      <w:bCs w:val="0"/>
                      <w:color w:val="FF0000"/>
                      <w:spacing w:val="-25"/>
                      <w:sz w:val="21"/>
                      <w:szCs w:val="21"/>
                      <w:u w:val="single"/>
                    </w:rPr>
                    <w:t xml:space="preserve"> </w:t>
                  </w:r>
                  <w:r>
                    <w:rPr>
                      <w:rFonts w:ascii="Times New Roman" w:hAnsi="Times New Roman" w:eastAsia="Times New Roman" w:cs="Times New Roman"/>
                      <w:b w:val="0"/>
                      <w:bCs w:val="0"/>
                      <w:color w:val="FF0000"/>
                      <w:spacing w:val="-1"/>
                      <w:sz w:val="21"/>
                      <w:szCs w:val="21"/>
                      <w:u w:val="single"/>
                    </w:rPr>
                    <w:t>1</w:t>
                  </w:r>
                </w:p>
              </w:tc>
              <w:tc>
                <w:tcPr>
                  <w:tcW w:w="1001" w:type="pct"/>
                  <w:vAlign w:val="top"/>
                </w:tcPr>
                <w:p>
                  <w:pPr>
                    <w:spacing w:before="122" w:line="185" w:lineRule="auto"/>
                    <w:ind w:firstLine="622"/>
                    <w:rPr>
                      <w:rFonts w:ascii="宋体" w:hAnsi="宋体" w:eastAsia="宋体" w:cs="宋体"/>
                      <w:b w:val="0"/>
                      <w:bCs w:val="0"/>
                      <w:color w:val="FF0000"/>
                      <w:sz w:val="21"/>
                      <w:szCs w:val="21"/>
                      <w:u w:val="single"/>
                    </w:rPr>
                  </w:pPr>
                  <w:r>
                    <w:rPr>
                      <w:rFonts w:ascii="宋体" w:hAnsi="宋体" w:eastAsia="宋体" w:cs="宋体"/>
                      <w:b w:val="0"/>
                      <w:bCs w:val="0"/>
                      <w:color w:val="FF0000"/>
                      <w:spacing w:val="-3"/>
                      <w:sz w:val="21"/>
                      <w:szCs w:val="21"/>
                      <w:u w:val="single"/>
                    </w:rPr>
                    <w:t>绕线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36" w:type="pct"/>
                  <w:vAlign w:val="top"/>
                </w:tcPr>
                <w:p>
                  <w:pPr>
                    <w:spacing w:before="162" w:line="180" w:lineRule="auto"/>
                    <w:ind w:firstLine="561"/>
                    <w:jc w:val="left"/>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3</w:t>
                  </w:r>
                </w:p>
              </w:tc>
              <w:tc>
                <w:tcPr>
                  <w:tcW w:w="1264" w:type="pct"/>
                  <w:vAlign w:val="top"/>
                </w:tcPr>
                <w:p>
                  <w:pPr>
                    <w:spacing w:before="123" w:line="185" w:lineRule="auto"/>
                    <w:ind w:firstLine="551"/>
                    <w:rPr>
                      <w:rFonts w:ascii="宋体" w:hAnsi="宋体" w:eastAsia="宋体" w:cs="宋体"/>
                      <w:b w:val="0"/>
                      <w:bCs w:val="0"/>
                      <w:color w:val="FF0000"/>
                      <w:sz w:val="21"/>
                      <w:szCs w:val="21"/>
                      <w:u w:val="single"/>
                    </w:rPr>
                  </w:pPr>
                  <w:r>
                    <w:rPr>
                      <w:rFonts w:ascii="宋体" w:hAnsi="宋体" w:eastAsia="宋体" w:cs="宋体"/>
                      <w:b w:val="0"/>
                      <w:bCs w:val="0"/>
                      <w:color w:val="FF0000"/>
                      <w:spacing w:val="-7"/>
                      <w:sz w:val="21"/>
                      <w:szCs w:val="21"/>
                      <w:u w:val="single"/>
                    </w:rPr>
                    <w:t>自动点焊机</w:t>
                  </w:r>
                </w:p>
              </w:tc>
              <w:tc>
                <w:tcPr>
                  <w:tcW w:w="927" w:type="pct"/>
                  <w:vAlign w:val="top"/>
                </w:tcPr>
                <w:p>
                  <w:pPr>
                    <w:spacing w:before="162" w:line="180" w:lineRule="auto"/>
                    <w:ind w:firstLine="710"/>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4</w:t>
                  </w:r>
                </w:p>
              </w:tc>
              <w:tc>
                <w:tcPr>
                  <w:tcW w:w="1070" w:type="pct"/>
                  <w:vAlign w:val="top"/>
                </w:tcPr>
                <w:p>
                  <w:pPr>
                    <w:spacing w:before="162" w:line="180" w:lineRule="auto"/>
                    <w:ind w:firstLine="572"/>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pacing w:val="-1"/>
                      <w:sz w:val="21"/>
                      <w:szCs w:val="21"/>
                      <w:u w:val="single"/>
                    </w:rPr>
                    <w:t>DN100</w:t>
                  </w:r>
                </w:p>
              </w:tc>
              <w:tc>
                <w:tcPr>
                  <w:tcW w:w="1001" w:type="pct"/>
                  <w:vAlign w:val="top"/>
                </w:tcPr>
                <w:p>
                  <w:pPr>
                    <w:spacing w:before="123" w:line="185" w:lineRule="auto"/>
                    <w:ind w:firstLine="630"/>
                    <w:rPr>
                      <w:rFonts w:ascii="宋体" w:hAnsi="宋体" w:eastAsia="宋体" w:cs="宋体"/>
                      <w:b w:val="0"/>
                      <w:bCs w:val="0"/>
                      <w:color w:val="FF0000"/>
                      <w:sz w:val="21"/>
                      <w:szCs w:val="21"/>
                      <w:u w:val="single"/>
                    </w:rPr>
                  </w:pPr>
                  <w:r>
                    <w:rPr>
                      <w:rFonts w:ascii="宋体" w:hAnsi="宋体" w:eastAsia="宋体" w:cs="宋体"/>
                      <w:b w:val="0"/>
                      <w:bCs w:val="0"/>
                      <w:color w:val="FF0000"/>
                      <w:spacing w:val="-5"/>
                      <w:sz w:val="21"/>
                      <w:szCs w:val="21"/>
                      <w:u w:val="single"/>
                    </w:rPr>
                    <w:t>点焊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36" w:type="pct"/>
                  <w:vAlign w:val="top"/>
                </w:tcPr>
                <w:p>
                  <w:pPr>
                    <w:spacing w:before="162" w:line="180" w:lineRule="auto"/>
                    <w:ind w:firstLine="556"/>
                    <w:jc w:val="left"/>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4</w:t>
                  </w:r>
                </w:p>
              </w:tc>
              <w:tc>
                <w:tcPr>
                  <w:tcW w:w="1264" w:type="pct"/>
                  <w:vAlign w:val="top"/>
                </w:tcPr>
                <w:p>
                  <w:pPr>
                    <w:spacing w:before="123" w:line="185" w:lineRule="auto"/>
                    <w:ind w:firstLine="725"/>
                    <w:rPr>
                      <w:rFonts w:ascii="宋体" w:hAnsi="宋体" w:eastAsia="宋体" w:cs="宋体"/>
                      <w:b w:val="0"/>
                      <w:bCs w:val="0"/>
                      <w:color w:val="FF0000"/>
                      <w:sz w:val="21"/>
                      <w:szCs w:val="21"/>
                      <w:u w:val="single"/>
                    </w:rPr>
                  </w:pPr>
                  <w:r>
                    <w:rPr>
                      <w:rFonts w:ascii="宋体" w:hAnsi="宋体" w:eastAsia="宋体" w:cs="宋体"/>
                      <w:b w:val="0"/>
                      <w:bCs w:val="0"/>
                      <w:color w:val="FF0000"/>
                      <w:spacing w:val="-2"/>
                      <w:sz w:val="21"/>
                      <w:szCs w:val="21"/>
                      <w:u w:val="single"/>
                    </w:rPr>
                    <w:t>槽楔机</w:t>
                  </w:r>
                </w:p>
              </w:tc>
              <w:tc>
                <w:tcPr>
                  <w:tcW w:w="927" w:type="pct"/>
                  <w:vAlign w:val="top"/>
                </w:tcPr>
                <w:p>
                  <w:pPr>
                    <w:spacing w:before="163" w:line="180" w:lineRule="auto"/>
                    <w:ind w:firstLine="716"/>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3</w:t>
                  </w:r>
                </w:p>
              </w:tc>
              <w:tc>
                <w:tcPr>
                  <w:tcW w:w="1070" w:type="pct"/>
                  <w:vAlign w:val="top"/>
                </w:tcPr>
                <w:p>
                  <w:pPr>
                    <w:spacing w:before="158" w:line="190" w:lineRule="auto"/>
                    <w:ind w:firstLine="848"/>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w:t>
                  </w:r>
                </w:p>
              </w:tc>
              <w:tc>
                <w:tcPr>
                  <w:tcW w:w="1001" w:type="pct"/>
                  <w:vAlign w:val="top"/>
                </w:tcPr>
                <w:p>
                  <w:pPr>
                    <w:spacing w:before="123" w:line="185" w:lineRule="auto"/>
                    <w:ind w:firstLine="517"/>
                    <w:rPr>
                      <w:rFonts w:ascii="宋体" w:hAnsi="宋体" w:eastAsia="宋体" w:cs="宋体"/>
                      <w:b w:val="0"/>
                      <w:bCs w:val="0"/>
                      <w:color w:val="FF0000"/>
                      <w:sz w:val="21"/>
                      <w:szCs w:val="21"/>
                      <w:u w:val="single"/>
                    </w:rPr>
                  </w:pPr>
                  <w:r>
                    <w:rPr>
                      <w:rFonts w:ascii="宋体" w:hAnsi="宋体" w:eastAsia="宋体" w:cs="宋体"/>
                      <w:b w:val="0"/>
                      <w:bCs w:val="0"/>
                      <w:color w:val="FF0000"/>
                      <w:spacing w:val="-3"/>
                      <w:sz w:val="21"/>
                      <w:szCs w:val="21"/>
                      <w:u w:val="single"/>
                    </w:rPr>
                    <w:t>打槽楔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7" w:hRule="atLeast"/>
              </w:trPr>
              <w:tc>
                <w:tcPr>
                  <w:tcW w:w="736" w:type="pct"/>
                  <w:vAlign w:val="top"/>
                </w:tcPr>
                <w:p>
                  <w:pPr>
                    <w:spacing w:before="165" w:line="180" w:lineRule="auto"/>
                    <w:ind w:firstLine="563"/>
                    <w:jc w:val="left"/>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5</w:t>
                  </w:r>
                </w:p>
              </w:tc>
              <w:tc>
                <w:tcPr>
                  <w:tcW w:w="1264" w:type="pct"/>
                  <w:vAlign w:val="top"/>
                </w:tcPr>
                <w:p>
                  <w:pPr>
                    <w:spacing w:before="124" w:line="185" w:lineRule="auto"/>
                    <w:ind w:firstLine="728"/>
                    <w:rPr>
                      <w:rFonts w:ascii="宋体" w:hAnsi="宋体" w:eastAsia="宋体" w:cs="宋体"/>
                      <w:b w:val="0"/>
                      <w:bCs w:val="0"/>
                      <w:color w:val="FF0000"/>
                      <w:sz w:val="21"/>
                      <w:szCs w:val="21"/>
                      <w:u w:val="single"/>
                    </w:rPr>
                  </w:pPr>
                  <w:r>
                    <w:rPr>
                      <w:rFonts w:ascii="宋体" w:hAnsi="宋体" w:eastAsia="宋体" w:cs="宋体"/>
                      <w:b w:val="0"/>
                      <w:bCs w:val="0"/>
                      <w:color w:val="FF0000"/>
                      <w:spacing w:val="-3"/>
                      <w:sz w:val="21"/>
                      <w:szCs w:val="21"/>
                      <w:u w:val="single"/>
                    </w:rPr>
                    <w:t>车削机</w:t>
                  </w:r>
                </w:p>
              </w:tc>
              <w:tc>
                <w:tcPr>
                  <w:tcW w:w="927" w:type="pct"/>
                  <w:vAlign w:val="top"/>
                </w:tcPr>
                <w:p>
                  <w:pPr>
                    <w:spacing w:before="162" w:line="180" w:lineRule="auto"/>
                    <w:ind w:firstLine="716"/>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3</w:t>
                  </w:r>
                </w:p>
              </w:tc>
              <w:tc>
                <w:tcPr>
                  <w:tcW w:w="1070" w:type="pct"/>
                  <w:vAlign w:val="top"/>
                </w:tcPr>
                <w:p>
                  <w:pPr>
                    <w:spacing w:before="158" w:line="190" w:lineRule="auto"/>
                    <w:ind w:firstLine="848"/>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w:t>
                  </w:r>
                </w:p>
              </w:tc>
              <w:tc>
                <w:tcPr>
                  <w:tcW w:w="1001" w:type="pct"/>
                  <w:vAlign w:val="top"/>
                </w:tcPr>
                <w:p>
                  <w:pPr>
                    <w:spacing w:before="124" w:line="185" w:lineRule="auto"/>
                    <w:ind w:firstLine="513"/>
                    <w:rPr>
                      <w:rFonts w:ascii="宋体" w:hAnsi="宋体" w:eastAsia="宋体" w:cs="宋体"/>
                      <w:b w:val="0"/>
                      <w:bCs w:val="0"/>
                      <w:color w:val="FF0000"/>
                      <w:sz w:val="21"/>
                      <w:szCs w:val="21"/>
                      <w:u w:val="single"/>
                    </w:rPr>
                  </w:pPr>
                  <w:r>
                    <w:rPr>
                      <w:rFonts w:ascii="宋体" w:hAnsi="宋体" w:eastAsia="宋体" w:cs="宋体"/>
                      <w:b w:val="0"/>
                      <w:bCs w:val="0"/>
                      <w:color w:val="FF0000"/>
                      <w:spacing w:val="-2"/>
                      <w:sz w:val="21"/>
                      <w:szCs w:val="21"/>
                      <w:u w:val="single"/>
                    </w:rPr>
                    <w:t>机加工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736" w:type="pct"/>
                  <w:vAlign w:val="top"/>
                </w:tcPr>
                <w:p>
                  <w:pPr>
                    <w:spacing w:before="164" w:line="180" w:lineRule="auto"/>
                    <w:ind w:firstLine="562"/>
                    <w:jc w:val="left"/>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6</w:t>
                  </w:r>
                </w:p>
              </w:tc>
              <w:tc>
                <w:tcPr>
                  <w:tcW w:w="1264" w:type="pct"/>
                  <w:vAlign w:val="top"/>
                </w:tcPr>
                <w:p>
                  <w:pPr>
                    <w:spacing w:before="125" w:line="185" w:lineRule="auto"/>
                    <w:ind w:firstLine="725"/>
                    <w:rPr>
                      <w:rFonts w:ascii="宋体" w:hAnsi="宋体" w:eastAsia="宋体" w:cs="宋体"/>
                      <w:b w:val="0"/>
                      <w:bCs w:val="0"/>
                      <w:color w:val="FF0000"/>
                      <w:sz w:val="21"/>
                      <w:szCs w:val="21"/>
                      <w:u w:val="single"/>
                    </w:rPr>
                  </w:pPr>
                  <w:r>
                    <w:rPr>
                      <w:rFonts w:ascii="宋体" w:hAnsi="宋体" w:eastAsia="宋体" w:cs="宋体"/>
                      <w:b w:val="0"/>
                      <w:bCs w:val="0"/>
                      <w:color w:val="FF0000"/>
                      <w:spacing w:val="-2"/>
                      <w:sz w:val="21"/>
                      <w:szCs w:val="21"/>
                      <w:u w:val="single"/>
                    </w:rPr>
                    <w:t>平衡机</w:t>
                  </w:r>
                </w:p>
              </w:tc>
              <w:tc>
                <w:tcPr>
                  <w:tcW w:w="927" w:type="pct"/>
                  <w:vAlign w:val="top"/>
                </w:tcPr>
                <w:p>
                  <w:pPr>
                    <w:spacing w:before="164" w:line="180" w:lineRule="auto"/>
                    <w:ind w:firstLine="710"/>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4</w:t>
                  </w:r>
                </w:p>
              </w:tc>
              <w:tc>
                <w:tcPr>
                  <w:tcW w:w="1070" w:type="pct"/>
                  <w:vAlign w:val="top"/>
                </w:tcPr>
                <w:p>
                  <w:pPr>
                    <w:spacing w:before="160" w:line="190" w:lineRule="auto"/>
                    <w:ind w:firstLine="158"/>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pacing w:val="-3"/>
                      <w:sz w:val="21"/>
                      <w:szCs w:val="21"/>
                      <w:u w:val="single"/>
                    </w:rPr>
                    <w:t>PHQ-</w:t>
                  </w:r>
                  <w:r>
                    <w:rPr>
                      <w:rFonts w:ascii="Times New Roman" w:hAnsi="Times New Roman" w:eastAsia="Times New Roman" w:cs="Times New Roman"/>
                      <w:b w:val="0"/>
                      <w:bCs w:val="0"/>
                      <w:color w:val="FF0000"/>
                      <w:spacing w:val="-18"/>
                      <w:sz w:val="21"/>
                      <w:szCs w:val="21"/>
                      <w:u w:val="single"/>
                    </w:rPr>
                    <w:t xml:space="preserve"> </w:t>
                  </w:r>
                  <w:r>
                    <w:rPr>
                      <w:rFonts w:ascii="Times New Roman" w:hAnsi="Times New Roman" w:eastAsia="Times New Roman" w:cs="Times New Roman"/>
                      <w:b w:val="0"/>
                      <w:bCs w:val="0"/>
                      <w:color w:val="FF0000"/>
                      <w:spacing w:val="-3"/>
                      <w:sz w:val="21"/>
                      <w:szCs w:val="21"/>
                      <w:u w:val="single"/>
                    </w:rPr>
                    <w:t>1:6/GQA-3</w:t>
                  </w:r>
                </w:p>
              </w:tc>
              <w:tc>
                <w:tcPr>
                  <w:tcW w:w="1001" w:type="pct"/>
                  <w:vAlign w:val="top"/>
                </w:tcPr>
                <w:p>
                  <w:pPr>
                    <w:spacing w:before="125" w:line="185" w:lineRule="auto"/>
                    <w:ind w:firstLine="200"/>
                    <w:rPr>
                      <w:rFonts w:ascii="宋体" w:hAnsi="宋体" w:eastAsia="宋体" w:cs="宋体"/>
                      <w:b w:val="0"/>
                      <w:bCs w:val="0"/>
                      <w:color w:val="FF0000"/>
                      <w:sz w:val="21"/>
                      <w:szCs w:val="21"/>
                      <w:u w:val="single"/>
                    </w:rPr>
                  </w:pPr>
                  <w:r>
                    <w:rPr>
                      <w:rFonts w:ascii="宋体" w:hAnsi="宋体" w:eastAsia="宋体" w:cs="宋体"/>
                      <w:b w:val="0"/>
                      <w:bCs w:val="0"/>
                      <w:color w:val="FF0000"/>
                      <w:spacing w:val="-4"/>
                      <w:sz w:val="21"/>
                      <w:szCs w:val="21"/>
                      <w:u w:val="single"/>
                    </w:rPr>
                    <w:t>测试（转子）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4" w:hRule="atLeast"/>
              </w:trPr>
              <w:tc>
                <w:tcPr>
                  <w:tcW w:w="736" w:type="pct"/>
                  <w:vAlign w:val="top"/>
                </w:tcPr>
                <w:p>
                  <w:pPr>
                    <w:spacing w:before="177" w:line="180" w:lineRule="auto"/>
                    <w:jc w:val="center"/>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7</w:t>
                  </w:r>
                </w:p>
              </w:tc>
              <w:tc>
                <w:tcPr>
                  <w:tcW w:w="1264" w:type="pct"/>
                  <w:vAlign w:val="top"/>
                </w:tcPr>
                <w:p>
                  <w:pPr>
                    <w:spacing w:before="135" w:line="185" w:lineRule="auto"/>
                    <w:ind w:firstLine="517"/>
                    <w:rPr>
                      <w:rFonts w:ascii="宋体" w:hAnsi="宋体" w:eastAsia="宋体" w:cs="宋体"/>
                      <w:b w:val="0"/>
                      <w:bCs w:val="0"/>
                      <w:color w:val="FF0000"/>
                      <w:sz w:val="21"/>
                      <w:szCs w:val="21"/>
                      <w:u w:val="single"/>
                    </w:rPr>
                  </w:pPr>
                  <w:r>
                    <w:rPr>
                      <w:rFonts w:ascii="宋体" w:hAnsi="宋体" w:eastAsia="宋体" w:cs="宋体"/>
                      <w:b w:val="0"/>
                      <w:bCs w:val="0"/>
                      <w:color w:val="FF0000"/>
                      <w:spacing w:val="-2"/>
                      <w:sz w:val="21"/>
                      <w:szCs w:val="21"/>
                      <w:u w:val="single"/>
                    </w:rPr>
                    <w:t>转子滴油机</w:t>
                  </w:r>
                </w:p>
              </w:tc>
              <w:tc>
                <w:tcPr>
                  <w:tcW w:w="927" w:type="pct"/>
                  <w:vAlign w:val="top"/>
                </w:tcPr>
                <w:p>
                  <w:pPr>
                    <w:spacing w:before="175" w:line="180" w:lineRule="auto"/>
                    <w:ind w:firstLine="716"/>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3</w:t>
                  </w:r>
                </w:p>
              </w:tc>
              <w:tc>
                <w:tcPr>
                  <w:tcW w:w="1070" w:type="pct"/>
                  <w:vAlign w:val="top"/>
                </w:tcPr>
                <w:p>
                  <w:pPr>
                    <w:spacing w:before="174" w:line="180" w:lineRule="auto"/>
                    <w:ind w:firstLine="574"/>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pacing w:val="-2"/>
                      <w:sz w:val="21"/>
                      <w:szCs w:val="21"/>
                      <w:u w:val="single"/>
                    </w:rPr>
                    <w:t>G-J106</w:t>
                  </w:r>
                </w:p>
              </w:tc>
              <w:tc>
                <w:tcPr>
                  <w:tcW w:w="1001" w:type="pct"/>
                  <w:vAlign w:val="top"/>
                </w:tcPr>
                <w:p>
                  <w:pPr>
                    <w:spacing w:before="135" w:line="185" w:lineRule="auto"/>
                    <w:ind w:firstLine="514"/>
                    <w:rPr>
                      <w:rFonts w:ascii="宋体" w:hAnsi="宋体" w:eastAsia="宋体" w:cs="宋体"/>
                      <w:b w:val="0"/>
                      <w:bCs w:val="0"/>
                      <w:color w:val="FF0000"/>
                      <w:sz w:val="21"/>
                      <w:szCs w:val="21"/>
                      <w:u w:val="single"/>
                    </w:rPr>
                  </w:pPr>
                  <w:r>
                    <w:rPr>
                      <w:rFonts w:ascii="宋体" w:hAnsi="宋体" w:eastAsia="宋体" w:cs="宋体"/>
                      <w:b w:val="0"/>
                      <w:bCs w:val="0"/>
                      <w:color w:val="FF0000"/>
                      <w:spacing w:val="-3"/>
                      <w:sz w:val="21"/>
                      <w:szCs w:val="21"/>
                      <w:u w:val="single"/>
                    </w:rPr>
                    <w:t>滴树脂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6" w:type="pct"/>
                  <w:vAlign w:val="top"/>
                </w:tcPr>
                <w:p>
                  <w:pPr>
                    <w:spacing w:before="160" w:line="180" w:lineRule="auto"/>
                    <w:jc w:val="center"/>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8</w:t>
                  </w:r>
                </w:p>
              </w:tc>
              <w:tc>
                <w:tcPr>
                  <w:tcW w:w="1264" w:type="pct"/>
                  <w:vAlign w:val="top"/>
                </w:tcPr>
                <w:p>
                  <w:pPr>
                    <w:spacing w:before="121" w:line="185" w:lineRule="auto"/>
                    <w:ind w:firstLine="831"/>
                    <w:rPr>
                      <w:rFonts w:ascii="宋体" w:hAnsi="宋体" w:eastAsia="宋体" w:cs="宋体"/>
                      <w:b w:val="0"/>
                      <w:bCs w:val="0"/>
                      <w:color w:val="FF0000"/>
                      <w:sz w:val="21"/>
                      <w:szCs w:val="21"/>
                      <w:u w:val="single"/>
                    </w:rPr>
                  </w:pPr>
                  <w:r>
                    <w:rPr>
                      <w:rFonts w:ascii="宋体" w:hAnsi="宋体" w:eastAsia="宋体" w:cs="宋体"/>
                      <w:b w:val="0"/>
                      <w:bCs w:val="0"/>
                      <w:color w:val="FF0000"/>
                      <w:spacing w:val="-2"/>
                      <w:sz w:val="21"/>
                      <w:szCs w:val="21"/>
                      <w:u w:val="single"/>
                    </w:rPr>
                    <w:t>烤箱</w:t>
                  </w:r>
                </w:p>
              </w:tc>
              <w:tc>
                <w:tcPr>
                  <w:tcW w:w="927" w:type="pct"/>
                  <w:vAlign w:val="top"/>
                </w:tcPr>
                <w:p>
                  <w:pPr>
                    <w:spacing w:before="160" w:line="180" w:lineRule="auto"/>
                    <w:ind w:firstLine="710"/>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4</w:t>
                  </w:r>
                </w:p>
              </w:tc>
              <w:tc>
                <w:tcPr>
                  <w:tcW w:w="1070" w:type="pct"/>
                  <w:vAlign w:val="top"/>
                </w:tcPr>
                <w:p>
                  <w:pPr>
                    <w:spacing w:before="160" w:line="180" w:lineRule="auto"/>
                    <w:ind w:firstLine="655"/>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pacing w:val="-3"/>
                      <w:sz w:val="21"/>
                      <w:szCs w:val="21"/>
                      <w:u w:val="single"/>
                    </w:rPr>
                    <w:t>84Y5</w:t>
                  </w:r>
                </w:p>
              </w:tc>
              <w:tc>
                <w:tcPr>
                  <w:tcW w:w="1001" w:type="pct"/>
                  <w:vAlign w:val="top"/>
                </w:tcPr>
                <w:p>
                  <w:pPr>
                    <w:spacing w:before="121" w:line="185" w:lineRule="auto"/>
                    <w:ind w:firstLine="618"/>
                    <w:rPr>
                      <w:rFonts w:ascii="宋体" w:hAnsi="宋体" w:eastAsia="宋体" w:cs="宋体"/>
                      <w:b w:val="0"/>
                      <w:bCs w:val="0"/>
                      <w:color w:val="FF0000"/>
                      <w:sz w:val="21"/>
                      <w:szCs w:val="21"/>
                      <w:u w:val="single"/>
                    </w:rPr>
                  </w:pPr>
                  <w:r>
                    <w:rPr>
                      <w:rFonts w:ascii="宋体" w:hAnsi="宋体" w:eastAsia="宋体" w:cs="宋体"/>
                      <w:b w:val="0"/>
                      <w:bCs w:val="0"/>
                      <w:color w:val="FF0000"/>
                      <w:spacing w:val="-3"/>
                      <w:sz w:val="21"/>
                      <w:szCs w:val="21"/>
                      <w:u w:val="single"/>
                    </w:rPr>
                    <w:t>烘干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36" w:type="pct"/>
                  <w:vAlign w:val="top"/>
                </w:tcPr>
                <w:p>
                  <w:pPr>
                    <w:spacing w:before="160" w:line="180" w:lineRule="auto"/>
                    <w:jc w:val="center"/>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9</w:t>
                  </w:r>
                </w:p>
              </w:tc>
              <w:tc>
                <w:tcPr>
                  <w:tcW w:w="1264" w:type="pct"/>
                  <w:vAlign w:val="top"/>
                </w:tcPr>
                <w:p>
                  <w:pPr>
                    <w:spacing w:before="121" w:line="185" w:lineRule="auto"/>
                    <w:ind w:firstLine="726"/>
                    <w:rPr>
                      <w:rFonts w:ascii="宋体" w:hAnsi="宋体" w:eastAsia="宋体" w:cs="宋体"/>
                      <w:b w:val="0"/>
                      <w:bCs w:val="0"/>
                      <w:color w:val="FF0000"/>
                      <w:sz w:val="21"/>
                      <w:szCs w:val="21"/>
                      <w:u w:val="single"/>
                    </w:rPr>
                  </w:pPr>
                  <w:r>
                    <w:rPr>
                      <w:rFonts w:ascii="宋体" w:hAnsi="宋体" w:eastAsia="宋体" w:cs="宋体"/>
                      <w:b w:val="0"/>
                      <w:bCs w:val="0"/>
                      <w:color w:val="FF0000"/>
                      <w:spacing w:val="-2"/>
                      <w:sz w:val="21"/>
                      <w:szCs w:val="21"/>
                      <w:u w:val="single"/>
                    </w:rPr>
                    <w:t>铜带机</w:t>
                  </w:r>
                </w:p>
              </w:tc>
              <w:tc>
                <w:tcPr>
                  <w:tcW w:w="927" w:type="pct"/>
                  <w:vAlign w:val="top"/>
                </w:tcPr>
                <w:p>
                  <w:pPr>
                    <w:spacing w:before="161" w:line="180" w:lineRule="auto"/>
                    <w:ind w:firstLine="720"/>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8</w:t>
                  </w:r>
                </w:p>
              </w:tc>
              <w:tc>
                <w:tcPr>
                  <w:tcW w:w="1070" w:type="pct"/>
                  <w:vAlign w:val="top"/>
                </w:tcPr>
                <w:p>
                  <w:pPr>
                    <w:spacing w:before="156" w:line="190" w:lineRule="auto"/>
                    <w:ind w:firstLine="847"/>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w:t>
                  </w:r>
                </w:p>
              </w:tc>
              <w:tc>
                <w:tcPr>
                  <w:tcW w:w="1001" w:type="pct"/>
                  <w:vAlign w:val="top"/>
                </w:tcPr>
                <w:p>
                  <w:pPr>
                    <w:spacing w:before="121" w:line="185" w:lineRule="auto"/>
                    <w:ind w:firstLine="512"/>
                    <w:rPr>
                      <w:rFonts w:ascii="宋体" w:hAnsi="宋体" w:eastAsia="宋体" w:cs="宋体"/>
                      <w:b w:val="0"/>
                      <w:bCs w:val="0"/>
                      <w:color w:val="FF0000"/>
                      <w:sz w:val="21"/>
                      <w:szCs w:val="21"/>
                      <w:u w:val="single"/>
                    </w:rPr>
                  </w:pPr>
                  <w:r>
                    <w:rPr>
                      <w:rFonts w:ascii="宋体" w:hAnsi="宋体" w:eastAsia="宋体" w:cs="宋体"/>
                      <w:b w:val="0"/>
                      <w:bCs w:val="0"/>
                      <w:color w:val="FF0000"/>
                      <w:spacing w:val="-2"/>
                      <w:sz w:val="21"/>
                      <w:szCs w:val="21"/>
                      <w:u w:val="single"/>
                    </w:rPr>
                    <w:t>机加工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36" w:type="pct"/>
                  <w:vAlign w:val="top"/>
                </w:tcPr>
                <w:p>
                  <w:pPr>
                    <w:spacing w:before="160" w:line="180" w:lineRule="auto"/>
                    <w:jc w:val="center"/>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pacing w:val="-6"/>
                      <w:sz w:val="21"/>
                      <w:szCs w:val="21"/>
                      <w:u w:val="single"/>
                    </w:rPr>
                    <w:t>10</w:t>
                  </w:r>
                </w:p>
              </w:tc>
              <w:tc>
                <w:tcPr>
                  <w:tcW w:w="1264" w:type="pct"/>
                  <w:vAlign w:val="top"/>
                </w:tcPr>
                <w:p>
                  <w:pPr>
                    <w:spacing w:before="121" w:line="185" w:lineRule="auto"/>
                    <w:ind w:firstLine="727"/>
                    <w:rPr>
                      <w:rFonts w:ascii="宋体" w:hAnsi="宋体" w:eastAsia="宋体" w:cs="宋体"/>
                      <w:b w:val="0"/>
                      <w:bCs w:val="0"/>
                      <w:color w:val="FF0000"/>
                      <w:sz w:val="21"/>
                      <w:szCs w:val="21"/>
                      <w:u w:val="single"/>
                    </w:rPr>
                  </w:pPr>
                  <w:r>
                    <w:rPr>
                      <w:rFonts w:ascii="宋体" w:hAnsi="宋体" w:eastAsia="宋体" w:cs="宋体"/>
                      <w:b w:val="0"/>
                      <w:bCs w:val="0"/>
                      <w:color w:val="FF0000"/>
                      <w:spacing w:val="-3"/>
                      <w:sz w:val="21"/>
                      <w:szCs w:val="21"/>
                      <w:u w:val="single"/>
                    </w:rPr>
                    <w:t>压型机</w:t>
                  </w:r>
                </w:p>
              </w:tc>
              <w:tc>
                <w:tcPr>
                  <w:tcW w:w="927" w:type="pct"/>
                  <w:vAlign w:val="top"/>
                </w:tcPr>
                <w:p>
                  <w:pPr>
                    <w:spacing w:before="163" w:line="180" w:lineRule="auto"/>
                    <w:ind w:firstLine="717"/>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5</w:t>
                  </w:r>
                </w:p>
              </w:tc>
              <w:tc>
                <w:tcPr>
                  <w:tcW w:w="1070" w:type="pct"/>
                  <w:vAlign w:val="top"/>
                </w:tcPr>
                <w:p>
                  <w:pPr>
                    <w:spacing w:before="156" w:line="190" w:lineRule="auto"/>
                    <w:ind w:firstLine="847"/>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w:t>
                  </w:r>
                </w:p>
              </w:tc>
              <w:tc>
                <w:tcPr>
                  <w:tcW w:w="1001" w:type="pct"/>
                  <w:vAlign w:val="top"/>
                </w:tcPr>
                <w:p>
                  <w:pPr>
                    <w:spacing w:before="121" w:line="185" w:lineRule="auto"/>
                    <w:ind w:firstLine="513"/>
                    <w:rPr>
                      <w:rFonts w:ascii="宋体" w:hAnsi="宋体" w:eastAsia="宋体" w:cs="宋体"/>
                      <w:b w:val="0"/>
                      <w:bCs w:val="0"/>
                      <w:color w:val="FF0000"/>
                      <w:sz w:val="21"/>
                      <w:szCs w:val="21"/>
                      <w:u w:val="single"/>
                    </w:rPr>
                  </w:pPr>
                  <w:r>
                    <w:rPr>
                      <w:rFonts w:ascii="宋体" w:hAnsi="宋体" w:eastAsia="宋体" w:cs="宋体"/>
                      <w:b w:val="0"/>
                      <w:bCs w:val="0"/>
                      <w:color w:val="FF0000"/>
                      <w:spacing w:val="-3"/>
                      <w:sz w:val="21"/>
                      <w:szCs w:val="21"/>
                      <w:u w:val="single"/>
                    </w:rPr>
                    <w:t>压风叶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36" w:type="pct"/>
                  <w:vAlign w:val="top"/>
                </w:tcPr>
                <w:p>
                  <w:pPr>
                    <w:spacing w:before="160" w:line="180" w:lineRule="auto"/>
                    <w:jc w:val="center"/>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pacing w:val="-9"/>
                      <w:sz w:val="21"/>
                      <w:szCs w:val="21"/>
                      <w:u w:val="single"/>
                    </w:rPr>
                    <w:t>11</w:t>
                  </w:r>
                </w:p>
              </w:tc>
              <w:tc>
                <w:tcPr>
                  <w:tcW w:w="1264" w:type="pct"/>
                  <w:vAlign w:val="top"/>
                </w:tcPr>
                <w:p>
                  <w:pPr>
                    <w:spacing w:before="121" w:line="185" w:lineRule="auto"/>
                    <w:ind w:firstLine="729"/>
                    <w:rPr>
                      <w:rFonts w:ascii="宋体" w:hAnsi="宋体" w:eastAsia="宋体" w:cs="宋体"/>
                      <w:b w:val="0"/>
                      <w:bCs w:val="0"/>
                      <w:color w:val="FF0000"/>
                      <w:sz w:val="21"/>
                      <w:szCs w:val="21"/>
                      <w:u w:val="single"/>
                    </w:rPr>
                  </w:pPr>
                  <w:r>
                    <w:rPr>
                      <w:rFonts w:ascii="宋体" w:hAnsi="宋体" w:eastAsia="宋体" w:cs="宋体"/>
                      <w:b w:val="0"/>
                      <w:bCs w:val="0"/>
                      <w:color w:val="FF0000"/>
                      <w:spacing w:val="-3"/>
                      <w:sz w:val="21"/>
                      <w:szCs w:val="21"/>
                      <w:u w:val="single"/>
                    </w:rPr>
                    <w:t>扎带机</w:t>
                  </w:r>
                </w:p>
              </w:tc>
              <w:tc>
                <w:tcPr>
                  <w:tcW w:w="927" w:type="pct"/>
                  <w:vAlign w:val="top"/>
                </w:tcPr>
                <w:p>
                  <w:pPr>
                    <w:spacing w:before="160" w:line="180" w:lineRule="auto"/>
                    <w:ind w:firstLine="710"/>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4</w:t>
                  </w:r>
                </w:p>
              </w:tc>
              <w:tc>
                <w:tcPr>
                  <w:tcW w:w="1070" w:type="pct"/>
                  <w:vAlign w:val="top"/>
                </w:tcPr>
                <w:p>
                  <w:pPr>
                    <w:spacing w:before="156" w:line="190" w:lineRule="auto"/>
                    <w:ind w:firstLine="847"/>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w:t>
                  </w:r>
                </w:p>
              </w:tc>
              <w:tc>
                <w:tcPr>
                  <w:tcW w:w="1001" w:type="pct"/>
                  <w:vAlign w:val="top"/>
                </w:tcPr>
                <w:p>
                  <w:pPr>
                    <w:spacing w:before="121" w:line="185" w:lineRule="auto"/>
                    <w:ind w:firstLine="621"/>
                    <w:rPr>
                      <w:rFonts w:ascii="宋体" w:hAnsi="宋体" w:eastAsia="宋体" w:cs="宋体"/>
                      <w:b w:val="0"/>
                      <w:bCs w:val="0"/>
                      <w:color w:val="FF0000"/>
                      <w:sz w:val="21"/>
                      <w:szCs w:val="21"/>
                      <w:u w:val="single"/>
                    </w:rPr>
                  </w:pPr>
                  <w:r>
                    <w:rPr>
                      <w:rFonts w:ascii="宋体" w:hAnsi="宋体" w:eastAsia="宋体" w:cs="宋体"/>
                      <w:b w:val="0"/>
                      <w:bCs w:val="0"/>
                      <w:color w:val="FF0000"/>
                      <w:spacing w:val="-3"/>
                      <w:sz w:val="21"/>
                      <w:szCs w:val="21"/>
                      <w:u w:val="single"/>
                    </w:rPr>
                    <w:t>扎带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8" w:hRule="atLeast"/>
              </w:trPr>
              <w:tc>
                <w:tcPr>
                  <w:tcW w:w="736" w:type="pct"/>
                  <w:vAlign w:val="top"/>
                </w:tcPr>
                <w:p>
                  <w:pPr>
                    <w:spacing w:before="160" w:line="180" w:lineRule="auto"/>
                    <w:jc w:val="center"/>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pacing w:val="-6"/>
                      <w:sz w:val="21"/>
                      <w:szCs w:val="21"/>
                      <w:u w:val="single"/>
                    </w:rPr>
                    <w:t>12</w:t>
                  </w:r>
                </w:p>
              </w:tc>
              <w:tc>
                <w:tcPr>
                  <w:tcW w:w="1264" w:type="pct"/>
                  <w:vAlign w:val="top"/>
                </w:tcPr>
                <w:p>
                  <w:pPr>
                    <w:spacing w:before="121" w:line="185" w:lineRule="auto"/>
                    <w:ind w:firstLine="521"/>
                    <w:rPr>
                      <w:rFonts w:ascii="宋体" w:hAnsi="宋体" w:eastAsia="宋体" w:cs="宋体"/>
                      <w:b w:val="0"/>
                      <w:bCs w:val="0"/>
                      <w:color w:val="FF0000"/>
                      <w:sz w:val="21"/>
                      <w:szCs w:val="21"/>
                      <w:u w:val="single"/>
                    </w:rPr>
                  </w:pPr>
                  <w:r>
                    <w:rPr>
                      <w:rFonts w:ascii="宋体" w:hAnsi="宋体" w:eastAsia="宋体" w:cs="宋体"/>
                      <w:b w:val="0"/>
                      <w:bCs w:val="0"/>
                      <w:color w:val="FF0000"/>
                      <w:spacing w:val="-3"/>
                      <w:sz w:val="21"/>
                      <w:szCs w:val="21"/>
                      <w:u w:val="single"/>
                    </w:rPr>
                    <w:t>定子绕线机</w:t>
                  </w:r>
                </w:p>
              </w:tc>
              <w:tc>
                <w:tcPr>
                  <w:tcW w:w="927" w:type="pct"/>
                  <w:vAlign w:val="top"/>
                </w:tcPr>
                <w:p>
                  <w:pPr>
                    <w:spacing w:before="164" w:line="180" w:lineRule="auto"/>
                    <w:ind w:firstLine="717"/>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5</w:t>
                  </w:r>
                </w:p>
              </w:tc>
              <w:tc>
                <w:tcPr>
                  <w:tcW w:w="1070" w:type="pct"/>
                  <w:vAlign w:val="top"/>
                </w:tcPr>
                <w:p>
                  <w:pPr>
                    <w:spacing w:before="160" w:line="180" w:lineRule="auto"/>
                    <w:ind w:firstLine="493"/>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pacing w:val="-1"/>
                      <w:sz w:val="21"/>
                      <w:szCs w:val="21"/>
                      <w:u w:val="single"/>
                    </w:rPr>
                    <w:t>YXDR-</w:t>
                  </w:r>
                  <w:r>
                    <w:rPr>
                      <w:rFonts w:ascii="Times New Roman" w:hAnsi="Times New Roman" w:eastAsia="Times New Roman" w:cs="Times New Roman"/>
                      <w:b w:val="0"/>
                      <w:bCs w:val="0"/>
                      <w:color w:val="FF0000"/>
                      <w:spacing w:val="-25"/>
                      <w:sz w:val="21"/>
                      <w:szCs w:val="21"/>
                      <w:u w:val="single"/>
                    </w:rPr>
                    <w:t xml:space="preserve"> </w:t>
                  </w:r>
                  <w:r>
                    <w:rPr>
                      <w:rFonts w:ascii="Times New Roman" w:hAnsi="Times New Roman" w:eastAsia="Times New Roman" w:cs="Times New Roman"/>
                      <w:b w:val="0"/>
                      <w:bCs w:val="0"/>
                      <w:color w:val="FF0000"/>
                      <w:spacing w:val="-1"/>
                      <w:sz w:val="21"/>
                      <w:szCs w:val="21"/>
                      <w:u w:val="single"/>
                    </w:rPr>
                    <w:t>1</w:t>
                  </w:r>
                </w:p>
              </w:tc>
              <w:tc>
                <w:tcPr>
                  <w:tcW w:w="1001" w:type="pct"/>
                  <w:vAlign w:val="top"/>
                </w:tcPr>
                <w:p>
                  <w:pPr>
                    <w:spacing w:before="121" w:line="185" w:lineRule="auto"/>
                    <w:ind w:firstLine="621"/>
                    <w:rPr>
                      <w:rFonts w:ascii="宋体" w:hAnsi="宋体" w:eastAsia="宋体" w:cs="宋体"/>
                      <w:b w:val="0"/>
                      <w:bCs w:val="0"/>
                      <w:color w:val="FF0000"/>
                      <w:sz w:val="21"/>
                      <w:szCs w:val="21"/>
                      <w:u w:val="single"/>
                    </w:rPr>
                  </w:pPr>
                  <w:r>
                    <w:rPr>
                      <w:rFonts w:ascii="宋体" w:hAnsi="宋体" w:eastAsia="宋体" w:cs="宋体"/>
                      <w:b w:val="0"/>
                      <w:bCs w:val="0"/>
                      <w:color w:val="FF0000"/>
                      <w:spacing w:val="-3"/>
                      <w:sz w:val="21"/>
                      <w:szCs w:val="21"/>
                      <w:u w:val="single"/>
                    </w:rPr>
                    <w:t>绕线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36" w:type="pct"/>
                  <w:vAlign w:val="top"/>
                </w:tcPr>
                <w:p>
                  <w:pPr>
                    <w:spacing w:before="161" w:line="180" w:lineRule="auto"/>
                    <w:jc w:val="center"/>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pacing w:val="-6"/>
                      <w:sz w:val="21"/>
                      <w:szCs w:val="21"/>
                      <w:u w:val="single"/>
                    </w:rPr>
                    <w:t>13</w:t>
                  </w:r>
                </w:p>
              </w:tc>
              <w:tc>
                <w:tcPr>
                  <w:tcW w:w="1264" w:type="pct"/>
                  <w:vAlign w:val="top"/>
                </w:tcPr>
                <w:p>
                  <w:pPr>
                    <w:spacing w:before="122" w:line="185" w:lineRule="auto"/>
                    <w:ind w:firstLine="729"/>
                    <w:rPr>
                      <w:rFonts w:ascii="宋体" w:hAnsi="宋体" w:eastAsia="宋体" w:cs="宋体"/>
                      <w:b w:val="0"/>
                      <w:bCs w:val="0"/>
                      <w:color w:val="FF0000"/>
                      <w:sz w:val="21"/>
                      <w:szCs w:val="21"/>
                      <w:u w:val="single"/>
                    </w:rPr>
                  </w:pPr>
                  <w:r>
                    <w:rPr>
                      <w:rFonts w:ascii="宋体" w:hAnsi="宋体" w:eastAsia="宋体" w:cs="宋体"/>
                      <w:b w:val="0"/>
                      <w:bCs w:val="0"/>
                      <w:color w:val="FF0000"/>
                      <w:spacing w:val="-3"/>
                      <w:sz w:val="21"/>
                      <w:szCs w:val="21"/>
                      <w:u w:val="single"/>
                    </w:rPr>
                    <w:t>油压机</w:t>
                  </w:r>
                </w:p>
              </w:tc>
              <w:tc>
                <w:tcPr>
                  <w:tcW w:w="927" w:type="pct"/>
                  <w:vAlign w:val="top"/>
                </w:tcPr>
                <w:p>
                  <w:pPr>
                    <w:spacing w:before="161" w:line="180" w:lineRule="auto"/>
                    <w:ind w:firstLine="711"/>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2</w:t>
                  </w:r>
                </w:p>
              </w:tc>
              <w:tc>
                <w:tcPr>
                  <w:tcW w:w="1070" w:type="pct"/>
                  <w:vAlign w:val="top"/>
                </w:tcPr>
                <w:p>
                  <w:pPr>
                    <w:spacing w:before="161" w:line="180" w:lineRule="auto"/>
                    <w:ind w:firstLine="634"/>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pacing w:val="-1"/>
                      <w:sz w:val="21"/>
                      <w:szCs w:val="21"/>
                      <w:u w:val="single"/>
                    </w:rPr>
                    <w:t>Y10T</w:t>
                  </w:r>
                </w:p>
              </w:tc>
              <w:tc>
                <w:tcPr>
                  <w:tcW w:w="1001" w:type="pct"/>
                  <w:vAlign w:val="top"/>
                </w:tcPr>
                <w:p>
                  <w:pPr>
                    <w:spacing w:before="122" w:line="185" w:lineRule="auto"/>
                    <w:ind w:firstLine="619"/>
                    <w:rPr>
                      <w:rFonts w:ascii="宋体" w:hAnsi="宋体" w:eastAsia="宋体" w:cs="宋体"/>
                      <w:b w:val="0"/>
                      <w:bCs w:val="0"/>
                      <w:color w:val="FF0000"/>
                      <w:sz w:val="21"/>
                      <w:szCs w:val="21"/>
                      <w:u w:val="single"/>
                    </w:rPr>
                  </w:pPr>
                  <w:r>
                    <w:rPr>
                      <w:rFonts w:ascii="宋体" w:hAnsi="宋体" w:eastAsia="宋体" w:cs="宋体"/>
                      <w:b w:val="0"/>
                      <w:bCs w:val="0"/>
                      <w:color w:val="FF0000"/>
                      <w:spacing w:val="-3"/>
                      <w:sz w:val="21"/>
                      <w:szCs w:val="21"/>
                      <w:u w:val="single"/>
                    </w:rPr>
                    <w:t>压叶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36" w:type="pct"/>
                  <w:vAlign w:val="top"/>
                </w:tcPr>
                <w:p>
                  <w:pPr>
                    <w:spacing w:before="161" w:line="180" w:lineRule="auto"/>
                    <w:jc w:val="center"/>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pacing w:val="-6"/>
                      <w:sz w:val="21"/>
                      <w:szCs w:val="21"/>
                      <w:u w:val="single"/>
                    </w:rPr>
                    <w:t>14</w:t>
                  </w:r>
                </w:p>
              </w:tc>
              <w:tc>
                <w:tcPr>
                  <w:tcW w:w="1264" w:type="pct"/>
                  <w:vAlign w:val="top"/>
                </w:tcPr>
                <w:p>
                  <w:pPr>
                    <w:spacing w:before="122" w:line="185" w:lineRule="auto"/>
                    <w:ind w:firstLine="727"/>
                    <w:rPr>
                      <w:rFonts w:ascii="宋体" w:hAnsi="宋体" w:eastAsia="宋体" w:cs="宋体"/>
                      <w:b w:val="0"/>
                      <w:bCs w:val="0"/>
                      <w:color w:val="FF0000"/>
                      <w:sz w:val="21"/>
                      <w:szCs w:val="21"/>
                      <w:u w:val="single"/>
                    </w:rPr>
                  </w:pPr>
                  <w:r>
                    <w:rPr>
                      <w:rFonts w:ascii="宋体" w:hAnsi="宋体" w:eastAsia="宋体" w:cs="宋体"/>
                      <w:b w:val="0"/>
                      <w:bCs w:val="0"/>
                      <w:color w:val="FF0000"/>
                      <w:spacing w:val="-3"/>
                      <w:sz w:val="21"/>
                      <w:szCs w:val="21"/>
                      <w:u w:val="single"/>
                    </w:rPr>
                    <w:t>端子机</w:t>
                  </w:r>
                </w:p>
              </w:tc>
              <w:tc>
                <w:tcPr>
                  <w:tcW w:w="927" w:type="pct"/>
                  <w:vAlign w:val="top"/>
                </w:tcPr>
                <w:p>
                  <w:pPr>
                    <w:spacing w:before="161" w:line="180" w:lineRule="auto"/>
                    <w:ind w:firstLine="720"/>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8</w:t>
                  </w:r>
                </w:p>
              </w:tc>
              <w:tc>
                <w:tcPr>
                  <w:tcW w:w="1070" w:type="pct"/>
                  <w:vAlign w:val="top"/>
                </w:tcPr>
                <w:p>
                  <w:pPr>
                    <w:spacing w:before="157" w:line="190" w:lineRule="auto"/>
                    <w:ind w:firstLine="847"/>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w:t>
                  </w:r>
                </w:p>
              </w:tc>
              <w:tc>
                <w:tcPr>
                  <w:tcW w:w="1001" w:type="pct"/>
                  <w:vAlign w:val="top"/>
                </w:tcPr>
                <w:p>
                  <w:pPr>
                    <w:spacing w:before="122" w:line="185" w:lineRule="auto"/>
                    <w:ind w:firstLine="516"/>
                    <w:rPr>
                      <w:rFonts w:ascii="宋体" w:hAnsi="宋体" w:eastAsia="宋体" w:cs="宋体"/>
                      <w:b w:val="0"/>
                      <w:bCs w:val="0"/>
                      <w:color w:val="FF0000"/>
                      <w:sz w:val="21"/>
                      <w:szCs w:val="21"/>
                      <w:u w:val="single"/>
                    </w:rPr>
                  </w:pPr>
                  <w:r>
                    <w:rPr>
                      <w:rFonts w:ascii="宋体" w:hAnsi="宋体" w:eastAsia="宋体" w:cs="宋体"/>
                      <w:b w:val="0"/>
                      <w:bCs w:val="0"/>
                      <w:color w:val="FF0000"/>
                      <w:spacing w:val="-3"/>
                      <w:sz w:val="21"/>
                      <w:szCs w:val="21"/>
                      <w:u w:val="single"/>
                    </w:rPr>
                    <w:t>打端子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8" w:hRule="atLeast"/>
              </w:trPr>
              <w:tc>
                <w:tcPr>
                  <w:tcW w:w="736" w:type="pct"/>
                  <w:vAlign w:val="top"/>
                </w:tcPr>
                <w:p>
                  <w:pPr>
                    <w:spacing w:before="162" w:line="180" w:lineRule="auto"/>
                    <w:jc w:val="center"/>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pacing w:val="-6"/>
                      <w:sz w:val="21"/>
                      <w:szCs w:val="21"/>
                      <w:u w:val="single"/>
                    </w:rPr>
                    <w:t>15</w:t>
                  </w:r>
                </w:p>
              </w:tc>
              <w:tc>
                <w:tcPr>
                  <w:tcW w:w="1264" w:type="pct"/>
                  <w:vAlign w:val="top"/>
                </w:tcPr>
                <w:p>
                  <w:pPr>
                    <w:spacing w:before="122" w:line="185" w:lineRule="auto"/>
                    <w:ind w:firstLine="415"/>
                    <w:rPr>
                      <w:rFonts w:ascii="宋体" w:hAnsi="宋体" w:eastAsia="宋体" w:cs="宋体"/>
                      <w:b w:val="0"/>
                      <w:bCs w:val="0"/>
                      <w:color w:val="FF0000"/>
                      <w:sz w:val="21"/>
                      <w:szCs w:val="21"/>
                      <w:u w:val="single"/>
                    </w:rPr>
                  </w:pPr>
                  <w:r>
                    <w:rPr>
                      <w:rFonts w:ascii="宋体" w:hAnsi="宋体" w:eastAsia="宋体" w:cs="宋体"/>
                      <w:b w:val="0"/>
                      <w:bCs w:val="0"/>
                      <w:color w:val="FF0000"/>
                      <w:spacing w:val="-2"/>
                      <w:sz w:val="21"/>
                      <w:szCs w:val="21"/>
                      <w:u w:val="single"/>
                    </w:rPr>
                    <w:t>半自动点焊机</w:t>
                  </w:r>
                </w:p>
              </w:tc>
              <w:tc>
                <w:tcPr>
                  <w:tcW w:w="927" w:type="pct"/>
                  <w:vAlign w:val="top"/>
                </w:tcPr>
                <w:p>
                  <w:pPr>
                    <w:spacing w:before="161" w:line="180" w:lineRule="auto"/>
                    <w:ind w:firstLine="711"/>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2</w:t>
                  </w:r>
                </w:p>
              </w:tc>
              <w:tc>
                <w:tcPr>
                  <w:tcW w:w="1070" w:type="pct"/>
                  <w:vAlign w:val="top"/>
                </w:tcPr>
                <w:p>
                  <w:pPr>
                    <w:spacing w:before="161" w:line="180" w:lineRule="auto"/>
                    <w:ind w:firstLine="500"/>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pacing w:val="-1"/>
                      <w:sz w:val="21"/>
                      <w:szCs w:val="21"/>
                      <w:u w:val="single"/>
                    </w:rPr>
                    <w:t>WXJD-</w:t>
                  </w:r>
                  <w:r>
                    <w:rPr>
                      <w:rFonts w:ascii="Times New Roman" w:hAnsi="Times New Roman" w:eastAsia="Times New Roman" w:cs="Times New Roman"/>
                      <w:b w:val="0"/>
                      <w:bCs w:val="0"/>
                      <w:color w:val="FF0000"/>
                      <w:spacing w:val="-26"/>
                      <w:sz w:val="21"/>
                      <w:szCs w:val="21"/>
                      <w:u w:val="single"/>
                    </w:rPr>
                    <w:t xml:space="preserve"> </w:t>
                  </w:r>
                  <w:r>
                    <w:rPr>
                      <w:rFonts w:ascii="Times New Roman" w:hAnsi="Times New Roman" w:eastAsia="Times New Roman" w:cs="Times New Roman"/>
                      <w:b w:val="0"/>
                      <w:bCs w:val="0"/>
                      <w:color w:val="FF0000"/>
                      <w:spacing w:val="-1"/>
                      <w:sz w:val="21"/>
                      <w:szCs w:val="21"/>
                      <w:u w:val="single"/>
                    </w:rPr>
                    <w:t>1</w:t>
                  </w:r>
                </w:p>
              </w:tc>
              <w:tc>
                <w:tcPr>
                  <w:tcW w:w="1001" w:type="pct"/>
                  <w:vAlign w:val="top"/>
                </w:tcPr>
                <w:p>
                  <w:pPr>
                    <w:spacing w:before="122" w:line="185" w:lineRule="auto"/>
                    <w:ind w:firstLine="617"/>
                    <w:rPr>
                      <w:rFonts w:ascii="宋体" w:hAnsi="宋体" w:eastAsia="宋体" w:cs="宋体"/>
                      <w:b w:val="0"/>
                      <w:bCs w:val="0"/>
                      <w:color w:val="FF0000"/>
                      <w:sz w:val="21"/>
                      <w:szCs w:val="21"/>
                      <w:u w:val="single"/>
                    </w:rPr>
                  </w:pPr>
                  <w:r>
                    <w:rPr>
                      <w:rFonts w:ascii="宋体" w:hAnsi="宋体" w:eastAsia="宋体" w:cs="宋体"/>
                      <w:b w:val="0"/>
                      <w:bCs w:val="0"/>
                      <w:color w:val="FF0000"/>
                      <w:spacing w:val="-2"/>
                      <w:sz w:val="21"/>
                      <w:szCs w:val="21"/>
                      <w:u w:val="single"/>
                    </w:rPr>
                    <w:t>接线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36" w:type="pct"/>
                  <w:vAlign w:val="top"/>
                </w:tcPr>
                <w:p>
                  <w:pPr>
                    <w:spacing w:before="162" w:line="180" w:lineRule="auto"/>
                    <w:jc w:val="center"/>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pacing w:val="-6"/>
                      <w:sz w:val="21"/>
                      <w:szCs w:val="21"/>
                      <w:u w:val="single"/>
                    </w:rPr>
                    <w:t>16</w:t>
                  </w:r>
                </w:p>
              </w:tc>
              <w:tc>
                <w:tcPr>
                  <w:tcW w:w="1264" w:type="pct"/>
                  <w:vAlign w:val="top"/>
                </w:tcPr>
                <w:p>
                  <w:pPr>
                    <w:spacing w:before="123" w:line="185" w:lineRule="auto"/>
                    <w:ind w:firstLine="727"/>
                    <w:rPr>
                      <w:rFonts w:ascii="宋体" w:hAnsi="宋体" w:eastAsia="宋体" w:cs="宋体"/>
                      <w:b w:val="0"/>
                      <w:bCs w:val="0"/>
                      <w:color w:val="FF0000"/>
                      <w:sz w:val="21"/>
                      <w:szCs w:val="21"/>
                      <w:u w:val="single"/>
                    </w:rPr>
                  </w:pPr>
                  <w:r>
                    <w:rPr>
                      <w:rFonts w:ascii="宋体" w:hAnsi="宋体" w:eastAsia="宋体" w:cs="宋体"/>
                      <w:b w:val="0"/>
                      <w:bCs w:val="0"/>
                      <w:color w:val="FF0000"/>
                      <w:spacing w:val="-3"/>
                      <w:sz w:val="21"/>
                      <w:szCs w:val="21"/>
                      <w:u w:val="single"/>
                    </w:rPr>
                    <w:t>测试仪</w:t>
                  </w:r>
                </w:p>
              </w:tc>
              <w:tc>
                <w:tcPr>
                  <w:tcW w:w="927" w:type="pct"/>
                  <w:vAlign w:val="top"/>
                </w:tcPr>
                <w:p>
                  <w:pPr>
                    <w:spacing w:before="162" w:line="180" w:lineRule="auto"/>
                    <w:ind w:firstLine="716"/>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6</w:t>
                  </w:r>
                </w:p>
              </w:tc>
              <w:tc>
                <w:tcPr>
                  <w:tcW w:w="1070" w:type="pct"/>
                  <w:vAlign w:val="top"/>
                </w:tcPr>
                <w:p>
                  <w:pPr>
                    <w:spacing w:before="162" w:line="180" w:lineRule="auto"/>
                    <w:ind w:firstLine="441"/>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pacing w:val="-1"/>
                      <w:sz w:val="21"/>
                      <w:szCs w:val="21"/>
                      <w:u w:val="single"/>
                    </w:rPr>
                    <w:t>ZC200KB</w:t>
                  </w:r>
                </w:p>
              </w:tc>
              <w:tc>
                <w:tcPr>
                  <w:tcW w:w="1001" w:type="pct"/>
                  <w:vAlign w:val="top"/>
                </w:tcPr>
                <w:p>
                  <w:pPr>
                    <w:spacing w:before="123" w:line="185" w:lineRule="auto"/>
                    <w:ind w:firstLine="199"/>
                    <w:rPr>
                      <w:rFonts w:ascii="宋体" w:hAnsi="宋体" w:eastAsia="宋体" w:cs="宋体"/>
                      <w:b w:val="0"/>
                      <w:bCs w:val="0"/>
                      <w:color w:val="FF0000"/>
                      <w:sz w:val="21"/>
                      <w:szCs w:val="21"/>
                      <w:u w:val="single"/>
                    </w:rPr>
                  </w:pPr>
                  <w:r>
                    <w:rPr>
                      <w:rFonts w:ascii="宋体" w:hAnsi="宋体" w:eastAsia="宋体" w:cs="宋体"/>
                      <w:b w:val="0"/>
                      <w:bCs w:val="0"/>
                      <w:color w:val="FF0000"/>
                      <w:spacing w:val="-4"/>
                      <w:sz w:val="21"/>
                      <w:szCs w:val="21"/>
                      <w:u w:val="single"/>
                    </w:rPr>
                    <w:t>测试（转子）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36" w:type="pct"/>
                  <w:vAlign w:val="top"/>
                </w:tcPr>
                <w:p>
                  <w:pPr>
                    <w:spacing w:before="162" w:line="180" w:lineRule="auto"/>
                    <w:jc w:val="center"/>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pacing w:val="-6"/>
                      <w:sz w:val="21"/>
                      <w:szCs w:val="21"/>
                      <w:u w:val="single"/>
                    </w:rPr>
                    <w:t>17</w:t>
                  </w:r>
                </w:p>
              </w:tc>
              <w:tc>
                <w:tcPr>
                  <w:tcW w:w="1264" w:type="pct"/>
                  <w:vAlign w:val="top"/>
                </w:tcPr>
                <w:p>
                  <w:pPr>
                    <w:spacing w:before="123" w:line="185" w:lineRule="auto"/>
                    <w:ind w:firstLine="519"/>
                    <w:rPr>
                      <w:rFonts w:ascii="宋体" w:hAnsi="宋体" w:eastAsia="宋体" w:cs="宋体"/>
                      <w:b w:val="0"/>
                      <w:bCs w:val="0"/>
                      <w:color w:val="FF0000"/>
                      <w:sz w:val="21"/>
                      <w:szCs w:val="21"/>
                      <w:u w:val="single"/>
                    </w:rPr>
                  </w:pPr>
                  <w:r>
                    <w:rPr>
                      <w:rFonts w:ascii="宋体" w:hAnsi="宋体" w:eastAsia="宋体" w:cs="宋体"/>
                      <w:b w:val="0"/>
                      <w:bCs w:val="0"/>
                      <w:color w:val="FF0000"/>
                      <w:spacing w:val="-2"/>
                      <w:sz w:val="21"/>
                      <w:szCs w:val="21"/>
                      <w:u w:val="single"/>
                    </w:rPr>
                    <w:t>综合测试仪</w:t>
                  </w:r>
                </w:p>
              </w:tc>
              <w:tc>
                <w:tcPr>
                  <w:tcW w:w="927" w:type="pct"/>
                  <w:vAlign w:val="top"/>
                </w:tcPr>
                <w:p>
                  <w:pPr>
                    <w:spacing w:before="165" w:line="180" w:lineRule="auto"/>
                    <w:ind w:firstLine="715"/>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7</w:t>
                  </w:r>
                </w:p>
              </w:tc>
              <w:tc>
                <w:tcPr>
                  <w:tcW w:w="1070" w:type="pct"/>
                  <w:vAlign w:val="top"/>
                </w:tcPr>
                <w:p>
                  <w:pPr>
                    <w:spacing w:before="161" w:line="180" w:lineRule="auto"/>
                    <w:ind w:firstLine="188"/>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pacing w:val="-7"/>
                      <w:sz w:val="21"/>
                      <w:szCs w:val="21"/>
                      <w:u w:val="single"/>
                    </w:rPr>
                    <w:t>MTS-</w:t>
                  </w:r>
                  <w:r>
                    <w:rPr>
                      <w:rFonts w:ascii="Times New Roman" w:hAnsi="Times New Roman" w:eastAsia="Times New Roman" w:cs="Times New Roman"/>
                      <w:b w:val="0"/>
                      <w:bCs w:val="0"/>
                      <w:color w:val="FF0000"/>
                      <w:spacing w:val="-19"/>
                      <w:sz w:val="21"/>
                      <w:szCs w:val="21"/>
                      <w:u w:val="single"/>
                    </w:rPr>
                    <w:t xml:space="preserve"> </w:t>
                  </w:r>
                  <w:r>
                    <w:rPr>
                      <w:rFonts w:ascii="Times New Roman" w:hAnsi="Times New Roman" w:eastAsia="Times New Roman" w:cs="Times New Roman"/>
                      <w:b w:val="0"/>
                      <w:bCs w:val="0"/>
                      <w:color w:val="FF0000"/>
                      <w:spacing w:val="-7"/>
                      <w:sz w:val="21"/>
                      <w:szCs w:val="21"/>
                      <w:u w:val="single"/>
                    </w:rPr>
                    <w:t>11</w:t>
                  </w:r>
                  <w:r>
                    <w:rPr>
                      <w:rFonts w:ascii="Times New Roman" w:hAnsi="Times New Roman" w:eastAsia="Times New Roman" w:cs="Times New Roman"/>
                      <w:b w:val="0"/>
                      <w:bCs w:val="0"/>
                      <w:color w:val="FF0000"/>
                      <w:spacing w:val="-28"/>
                      <w:sz w:val="21"/>
                      <w:szCs w:val="21"/>
                      <w:u w:val="single"/>
                    </w:rPr>
                    <w:t xml:space="preserve"> </w:t>
                  </w:r>
                  <w:r>
                    <w:rPr>
                      <w:rFonts w:ascii="宋体" w:hAnsi="宋体" w:eastAsia="宋体" w:cs="宋体"/>
                      <w:b w:val="0"/>
                      <w:bCs w:val="0"/>
                      <w:color w:val="FF0000"/>
                      <w:spacing w:val="-7"/>
                      <w:sz w:val="21"/>
                      <w:szCs w:val="21"/>
                      <w:u w:val="single"/>
                    </w:rPr>
                    <w:t>、</w:t>
                  </w:r>
                  <w:r>
                    <w:rPr>
                      <w:rFonts w:ascii="Times New Roman" w:hAnsi="Times New Roman" w:eastAsia="Times New Roman" w:cs="Times New Roman"/>
                      <w:b w:val="0"/>
                      <w:bCs w:val="0"/>
                      <w:color w:val="FF0000"/>
                      <w:spacing w:val="-7"/>
                      <w:sz w:val="21"/>
                      <w:szCs w:val="21"/>
                      <w:u w:val="single"/>
                    </w:rPr>
                    <w:t>SJ-</w:t>
                  </w:r>
                  <w:r>
                    <w:rPr>
                      <w:rFonts w:ascii="Times New Roman" w:hAnsi="Times New Roman" w:eastAsia="Times New Roman" w:cs="Times New Roman"/>
                      <w:b w:val="0"/>
                      <w:bCs w:val="0"/>
                      <w:color w:val="FF0000"/>
                      <w:spacing w:val="-30"/>
                      <w:sz w:val="21"/>
                      <w:szCs w:val="21"/>
                      <w:u w:val="single"/>
                    </w:rPr>
                    <w:t xml:space="preserve"> </w:t>
                  </w:r>
                  <w:r>
                    <w:rPr>
                      <w:rFonts w:ascii="Times New Roman" w:hAnsi="Times New Roman" w:eastAsia="Times New Roman" w:cs="Times New Roman"/>
                      <w:b w:val="0"/>
                      <w:bCs w:val="0"/>
                      <w:color w:val="FF0000"/>
                      <w:spacing w:val="-7"/>
                      <w:sz w:val="21"/>
                      <w:szCs w:val="21"/>
                      <w:u w:val="single"/>
                    </w:rPr>
                    <w:t>11</w:t>
                  </w:r>
                </w:p>
              </w:tc>
              <w:tc>
                <w:tcPr>
                  <w:tcW w:w="1001" w:type="pct"/>
                  <w:vAlign w:val="top"/>
                </w:tcPr>
                <w:p>
                  <w:pPr>
                    <w:spacing w:before="123" w:line="185" w:lineRule="auto"/>
                    <w:ind w:firstLine="199"/>
                    <w:rPr>
                      <w:rFonts w:ascii="宋体" w:hAnsi="宋体" w:eastAsia="宋体" w:cs="宋体"/>
                      <w:b w:val="0"/>
                      <w:bCs w:val="0"/>
                      <w:color w:val="FF0000"/>
                      <w:sz w:val="21"/>
                      <w:szCs w:val="21"/>
                      <w:u w:val="single"/>
                    </w:rPr>
                  </w:pPr>
                  <w:r>
                    <w:rPr>
                      <w:rFonts w:ascii="宋体" w:hAnsi="宋体" w:eastAsia="宋体" w:cs="宋体"/>
                      <w:b w:val="0"/>
                      <w:bCs w:val="0"/>
                      <w:color w:val="FF0000"/>
                      <w:spacing w:val="-4"/>
                      <w:sz w:val="21"/>
                      <w:szCs w:val="21"/>
                      <w:u w:val="single"/>
                    </w:rPr>
                    <w:t>测试（组装）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36" w:type="pct"/>
                  <w:vAlign w:val="top"/>
                </w:tcPr>
                <w:p>
                  <w:pPr>
                    <w:spacing w:before="163" w:line="180" w:lineRule="auto"/>
                    <w:jc w:val="center"/>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pacing w:val="-6"/>
                      <w:sz w:val="21"/>
                      <w:szCs w:val="21"/>
                      <w:u w:val="single"/>
                    </w:rPr>
                    <w:t>18</w:t>
                  </w:r>
                </w:p>
              </w:tc>
              <w:tc>
                <w:tcPr>
                  <w:tcW w:w="1264" w:type="pct"/>
                  <w:vAlign w:val="top"/>
                </w:tcPr>
                <w:p>
                  <w:pPr>
                    <w:spacing w:before="123" w:line="185" w:lineRule="auto"/>
                    <w:ind w:firstLine="414"/>
                    <w:rPr>
                      <w:rFonts w:ascii="宋体" w:hAnsi="宋体" w:eastAsia="宋体" w:cs="宋体"/>
                      <w:b w:val="0"/>
                      <w:bCs w:val="0"/>
                      <w:color w:val="FF0000"/>
                      <w:sz w:val="21"/>
                      <w:szCs w:val="21"/>
                      <w:u w:val="single"/>
                    </w:rPr>
                  </w:pPr>
                  <w:r>
                    <w:rPr>
                      <w:rFonts w:ascii="宋体" w:hAnsi="宋体" w:eastAsia="宋体" w:cs="宋体"/>
                      <w:b w:val="0"/>
                      <w:bCs w:val="0"/>
                      <w:color w:val="FF0000"/>
                      <w:spacing w:val="-2"/>
                      <w:sz w:val="21"/>
                      <w:szCs w:val="21"/>
                      <w:u w:val="single"/>
                    </w:rPr>
                    <w:t>耐电压测试仪</w:t>
                  </w:r>
                </w:p>
              </w:tc>
              <w:tc>
                <w:tcPr>
                  <w:tcW w:w="927" w:type="pct"/>
                  <w:vAlign w:val="top"/>
                </w:tcPr>
                <w:p>
                  <w:pPr>
                    <w:spacing w:before="163" w:line="180" w:lineRule="auto"/>
                    <w:ind w:firstLine="716"/>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6</w:t>
                  </w:r>
                </w:p>
              </w:tc>
              <w:tc>
                <w:tcPr>
                  <w:tcW w:w="1070" w:type="pct"/>
                  <w:vAlign w:val="top"/>
                </w:tcPr>
                <w:p>
                  <w:pPr>
                    <w:spacing w:before="158" w:line="190" w:lineRule="auto"/>
                    <w:ind w:firstLine="847"/>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w:t>
                  </w:r>
                </w:p>
              </w:tc>
              <w:tc>
                <w:tcPr>
                  <w:tcW w:w="1001" w:type="pct"/>
                  <w:vAlign w:val="top"/>
                </w:tcPr>
                <w:p>
                  <w:pPr>
                    <w:spacing w:before="123" w:line="185" w:lineRule="auto"/>
                    <w:ind w:firstLine="199"/>
                    <w:rPr>
                      <w:rFonts w:ascii="宋体" w:hAnsi="宋体" w:eastAsia="宋体" w:cs="宋体"/>
                      <w:b w:val="0"/>
                      <w:bCs w:val="0"/>
                      <w:color w:val="FF0000"/>
                      <w:sz w:val="21"/>
                      <w:szCs w:val="21"/>
                      <w:u w:val="single"/>
                    </w:rPr>
                  </w:pPr>
                  <w:r>
                    <w:rPr>
                      <w:rFonts w:ascii="宋体" w:hAnsi="宋体" w:eastAsia="宋体" w:cs="宋体"/>
                      <w:b w:val="0"/>
                      <w:bCs w:val="0"/>
                      <w:color w:val="FF0000"/>
                      <w:spacing w:val="-4"/>
                      <w:sz w:val="21"/>
                      <w:szCs w:val="21"/>
                      <w:u w:val="single"/>
                    </w:rPr>
                    <w:t>测试（定子）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6" w:type="pct"/>
                  <w:vAlign w:val="top"/>
                </w:tcPr>
                <w:p>
                  <w:pPr>
                    <w:spacing w:before="162" w:line="180" w:lineRule="auto"/>
                    <w:jc w:val="center"/>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pacing w:val="-6"/>
                      <w:sz w:val="21"/>
                      <w:szCs w:val="21"/>
                      <w:u w:val="single"/>
                    </w:rPr>
                    <w:t>19</w:t>
                  </w:r>
                </w:p>
              </w:tc>
              <w:tc>
                <w:tcPr>
                  <w:tcW w:w="1264" w:type="pct"/>
                  <w:vAlign w:val="top"/>
                </w:tcPr>
                <w:p>
                  <w:pPr>
                    <w:spacing w:before="124" w:line="185" w:lineRule="auto"/>
                    <w:ind w:firstLine="733"/>
                    <w:rPr>
                      <w:rFonts w:ascii="宋体" w:hAnsi="宋体" w:eastAsia="宋体" w:cs="宋体"/>
                      <w:b w:val="0"/>
                      <w:bCs w:val="0"/>
                      <w:color w:val="FF0000"/>
                      <w:sz w:val="21"/>
                      <w:szCs w:val="21"/>
                      <w:u w:val="single"/>
                    </w:rPr>
                  </w:pPr>
                  <w:r>
                    <w:rPr>
                      <w:rFonts w:ascii="宋体" w:hAnsi="宋体" w:eastAsia="宋体" w:cs="宋体"/>
                      <w:b w:val="0"/>
                      <w:bCs w:val="0"/>
                      <w:color w:val="FF0000"/>
                      <w:spacing w:val="-4"/>
                      <w:sz w:val="21"/>
                      <w:szCs w:val="21"/>
                      <w:u w:val="single"/>
                    </w:rPr>
                    <w:t>空压机</w:t>
                  </w:r>
                </w:p>
              </w:tc>
              <w:tc>
                <w:tcPr>
                  <w:tcW w:w="927" w:type="pct"/>
                  <w:vAlign w:val="top"/>
                </w:tcPr>
                <w:p>
                  <w:pPr>
                    <w:spacing w:before="163" w:line="180" w:lineRule="auto"/>
                    <w:ind w:firstLine="711"/>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2</w:t>
                  </w:r>
                </w:p>
              </w:tc>
              <w:tc>
                <w:tcPr>
                  <w:tcW w:w="1070" w:type="pct"/>
                  <w:vAlign w:val="top"/>
                </w:tcPr>
                <w:p>
                  <w:pPr>
                    <w:spacing w:before="159" w:line="190" w:lineRule="auto"/>
                    <w:ind w:firstLine="847"/>
                    <w:rPr>
                      <w:rFonts w:ascii="Times New Roman" w:hAnsi="Times New Roman" w:eastAsia="Times New Roman" w:cs="Times New Roman"/>
                      <w:b w:val="0"/>
                      <w:bCs w:val="0"/>
                      <w:color w:val="FF0000"/>
                      <w:sz w:val="21"/>
                      <w:szCs w:val="21"/>
                      <w:u w:val="single"/>
                    </w:rPr>
                  </w:pPr>
                  <w:r>
                    <w:rPr>
                      <w:rFonts w:ascii="Times New Roman" w:hAnsi="Times New Roman" w:eastAsia="Times New Roman" w:cs="Times New Roman"/>
                      <w:b w:val="0"/>
                      <w:bCs w:val="0"/>
                      <w:color w:val="FF0000"/>
                      <w:sz w:val="21"/>
                      <w:szCs w:val="21"/>
                      <w:u w:val="single"/>
                    </w:rPr>
                    <w:t>/</w:t>
                  </w:r>
                </w:p>
              </w:tc>
              <w:tc>
                <w:tcPr>
                  <w:tcW w:w="1001" w:type="pct"/>
                  <w:vAlign w:val="top"/>
                </w:tcPr>
                <w:p>
                  <w:pPr>
                    <w:spacing w:before="124" w:line="185" w:lineRule="auto"/>
                    <w:ind w:firstLine="204"/>
                    <w:rPr>
                      <w:rFonts w:ascii="宋体" w:hAnsi="宋体" w:eastAsia="宋体" w:cs="宋体"/>
                      <w:b w:val="0"/>
                      <w:bCs w:val="0"/>
                      <w:color w:val="FF0000"/>
                      <w:sz w:val="21"/>
                      <w:szCs w:val="21"/>
                      <w:u w:val="single"/>
                    </w:rPr>
                  </w:pPr>
                  <w:r>
                    <w:rPr>
                      <w:rFonts w:ascii="宋体" w:hAnsi="宋体" w:eastAsia="宋体" w:cs="宋体"/>
                      <w:b w:val="0"/>
                      <w:bCs w:val="0"/>
                      <w:color w:val="FF0000"/>
                      <w:spacing w:val="-4"/>
                      <w:sz w:val="21"/>
                      <w:szCs w:val="21"/>
                      <w:u w:val="single"/>
                    </w:rPr>
                    <w:t>（提供动力）</w:t>
                  </w:r>
                </w:p>
              </w:tc>
            </w:tr>
          </w:tbl>
          <w:p>
            <w:pPr>
              <w:pStyle w:val="17"/>
              <w:rPr>
                <w:rFonts w:hint="eastAsia"/>
                <w:color w:val="auto"/>
                <w:u w:val="none"/>
              </w:rPr>
            </w:pPr>
            <w:r>
              <w:rPr>
                <w:rFonts w:hint="eastAsia"/>
                <w:color w:val="auto"/>
                <w:u w:val="none"/>
              </w:rPr>
              <w:t>（</w:t>
            </w:r>
            <w:r>
              <w:rPr>
                <w:rFonts w:hint="eastAsia"/>
                <w:color w:val="auto"/>
                <w:u w:val="none"/>
                <w:lang w:val="en-US" w:eastAsia="zh-CN"/>
              </w:rPr>
              <w:t>4</w:t>
            </w:r>
            <w:r>
              <w:rPr>
                <w:rFonts w:hint="eastAsia"/>
                <w:color w:val="auto"/>
                <w:u w:val="none"/>
              </w:rPr>
              <w:t>）主要原辅材料</w:t>
            </w:r>
          </w:p>
          <w:p>
            <w:pPr>
              <w:pStyle w:val="17"/>
              <w:rPr>
                <w:rFonts w:hint="eastAsia"/>
                <w:color w:val="auto"/>
                <w:u w:val="none"/>
              </w:rPr>
            </w:pPr>
            <w:r>
              <w:rPr>
                <w:rFonts w:hint="eastAsia"/>
                <w:color w:val="auto"/>
                <w:u w:val="none"/>
              </w:rPr>
              <w:t>本项目主要原辅材料的种类和用量见下表。</w:t>
            </w:r>
          </w:p>
          <w:p>
            <w:pPr>
              <w:pStyle w:val="18"/>
              <w:spacing w:line="240" w:lineRule="auto"/>
              <w:rPr>
                <w:rFonts w:hint="eastAsia"/>
                <w:color w:val="auto"/>
                <w:u w:val="none"/>
              </w:rPr>
            </w:pPr>
            <w:r>
              <w:rPr>
                <w:rFonts w:hint="eastAsia"/>
                <w:color w:val="auto"/>
                <w:u w:val="none"/>
              </w:rPr>
              <w:t>表2-</w:t>
            </w:r>
            <w:r>
              <w:rPr>
                <w:rFonts w:hint="eastAsia"/>
                <w:color w:val="auto"/>
                <w:u w:val="none"/>
                <w:lang w:val="en-US" w:eastAsia="zh-CN"/>
              </w:rPr>
              <w:t>4</w:t>
            </w:r>
            <w:r>
              <w:rPr>
                <w:rFonts w:hint="eastAsia"/>
                <w:color w:val="auto"/>
                <w:u w:val="none"/>
              </w:rPr>
              <w:t xml:space="preserve">   主要原辅材料的种类和用量</w:t>
            </w:r>
          </w:p>
          <w:tbl>
            <w:tblPr>
              <w:tblStyle w:val="23"/>
              <w:tblpPr w:leftFromText="180" w:rightFromText="180" w:vertAnchor="text" w:horzAnchor="page" w:tblpX="192" w:tblpY="120"/>
              <w:tblOverlap w:val="never"/>
              <w:tblW w:w="4998"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0" w:type="dxa"/>
                <w:bottom w:w="0" w:type="dxa"/>
                <w:right w:w="0" w:type="dxa"/>
              </w:tblCellMar>
            </w:tblPr>
            <w:tblGrid>
              <w:gridCol w:w="972"/>
              <w:gridCol w:w="1718"/>
              <w:gridCol w:w="1743"/>
              <w:gridCol w:w="985"/>
              <w:gridCol w:w="1544"/>
              <w:gridCol w:w="140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581" w:type="pct"/>
                  <w:tcBorders>
                    <w:tl2br w:val="nil"/>
                    <w:tr2bl w:val="nil"/>
                  </w:tcBorders>
                  <w:vAlign w:val="center"/>
                </w:tcPr>
                <w:p>
                  <w:pPr>
                    <w:spacing w:before="162" w:line="180" w:lineRule="auto"/>
                    <w:jc w:val="center"/>
                    <w:rPr>
                      <w:rFonts w:hint="eastAsia" w:ascii="Times New Roman" w:hAnsi="Times New Roman" w:eastAsia="Times New Roman" w:cs="Times New Roman"/>
                      <w:b w:val="0"/>
                      <w:bCs w:val="0"/>
                      <w:color w:val="FF0000"/>
                      <w:spacing w:val="-6"/>
                      <w:sz w:val="21"/>
                      <w:szCs w:val="21"/>
                      <w:u w:val="single"/>
                      <w:lang w:val="en-US" w:eastAsia="zh-CN"/>
                    </w:rPr>
                  </w:pPr>
                  <w:r>
                    <w:rPr>
                      <w:rFonts w:hint="eastAsia" w:ascii="Times New Roman" w:hAnsi="Times New Roman" w:eastAsia="Times New Roman" w:cs="Times New Roman"/>
                      <w:b w:val="0"/>
                      <w:bCs w:val="0"/>
                      <w:color w:val="FF0000"/>
                      <w:spacing w:val="-6"/>
                      <w:sz w:val="21"/>
                      <w:szCs w:val="21"/>
                      <w:u w:val="single"/>
                      <w:lang w:val="en-US" w:eastAsia="zh-CN"/>
                    </w:rPr>
                    <w:t>序号</w:t>
                  </w:r>
                </w:p>
              </w:tc>
              <w:tc>
                <w:tcPr>
                  <w:tcW w:w="1026" w:type="pct"/>
                  <w:tcBorders>
                    <w:tl2br w:val="nil"/>
                    <w:tr2bl w:val="nil"/>
                  </w:tcBorders>
                  <w:vAlign w:val="center"/>
                </w:tcPr>
                <w:p>
                  <w:pPr>
                    <w:spacing w:before="162" w:line="180" w:lineRule="auto"/>
                    <w:jc w:val="center"/>
                    <w:rPr>
                      <w:rFonts w:hint="eastAsia" w:ascii="Times New Roman" w:hAnsi="Times New Roman" w:eastAsia="Times New Roman" w:cs="Times New Roman"/>
                      <w:b w:val="0"/>
                      <w:bCs w:val="0"/>
                      <w:color w:val="FF0000"/>
                      <w:spacing w:val="-6"/>
                      <w:sz w:val="21"/>
                      <w:szCs w:val="21"/>
                      <w:u w:val="single"/>
                      <w:lang w:val="en-US" w:eastAsia="zh-CN"/>
                    </w:rPr>
                  </w:pPr>
                  <w:r>
                    <w:rPr>
                      <w:rFonts w:hint="eastAsia" w:ascii="Times New Roman" w:hAnsi="Times New Roman" w:eastAsia="Times New Roman" w:cs="Times New Roman"/>
                      <w:b w:val="0"/>
                      <w:bCs w:val="0"/>
                      <w:color w:val="FF0000"/>
                      <w:spacing w:val="-6"/>
                      <w:sz w:val="21"/>
                      <w:szCs w:val="21"/>
                      <w:u w:val="single"/>
                      <w:lang w:val="en-US" w:eastAsia="zh-CN"/>
                    </w:rPr>
                    <w:t>材料名称</w:t>
                  </w:r>
                </w:p>
              </w:tc>
              <w:tc>
                <w:tcPr>
                  <w:tcW w:w="1041" w:type="pct"/>
                  <w:tcBorders>
                    <w:tl2br w:val="nil"/>
                    <w:tr2bl w:val="nil"/>
                  </w:tcBorders>
                  <w:vAlign w:val="center"/>
                </w:tcPr>
                <w:p>
                  <w:pPr>
                    <w:spacing w:before="162" w:line="180" w:lineRule="auto"/>
                    <w:jc w:val="center"/>
                    <w:rPr>
                      <w:rFonts w:hint="eastAsia" w:ascii="Times New Roman" w:hAnsi="Times New Roman" w:eastAsia="Times New Roman" w:cs="Times New Roman"/>
                      <w:b w:val="0"/>
                      <w:bCs w:val="0"/>
                      <w:color w:val="FF0000"/>
                      <w:spacing w:val="-6"/>
                      <w:sz w:val="21"/>
                      <w:szCs w:val="21"/>
                      <w:u w:val="single"/>
                      <w:lang w:val="en-US" w:eastAsia="zh-CN"/>
                    </w:rPr>
                  </w:pPr>
                  <w:r>
                    <w:rPr>
                      <w:rFonts w:hint="eastAsia" w:ascii="Times New Roman" w:hAnsi="Times New Roman" w:eastAsia="Times New Roman" w:cs="Times New Roman"/>
                      <w:b w:val="0"/>
                      <w:bCs w:val="0"/>
                      <w:color w:val="FF0000"/>
                      <w:spacing w:val="-6"/>
                      <w:sz w:val="21"/>
                      <w:szCs w:val="21"/>
                      <w:u w:val="single"/>
                      <w:lang w:val="en-US" w:eastAsia="zh-CN"/>
                    </w:rPr>
                    <w:t>类型规格</w:t>
                  </w:r>
                </w:p>
              </w:tc>
              <w:tc>
                <w:tcPr>
                  <w:tcW w:w="588" w:type="pct"/>
                  <w:tcBorders>
                    <w:tl2br w:val="nil"/>
                    <w:tr2bl w:val="nil"/>
                  </w:tcBorders>
                  <w:vAlign w:val="center"/>
                </w:tcPr>
                <w:p>
                  <w:pPr>
                    <w:spacing w:before="162" w:line="180" w:lineRule="auto"/>
                    <w:jc w:val="center"/>
                    <w:rPr>
                      <w:rFonts w:hint="eastAsia" w:ascii="Times New Roman" w:hAnsi="Times New Roman" w:eastAsia="Times New Roman" w:cs="Times New Roman"/>
                      <w:b w:val="0"/>
                      <w:bCs w:val="0"/>
                      <w:color w:val="FF0000"/>
                      <w:spacing w:val="-6"/>
                      <w:sz w:val="21"/>
                      <w:szCs w:val="21"/>
                      <w:u w:val="single"/>
                      <w:lang w:val="en-US" w:eastAsia="zh-CN"/>
                    </w:rPr>
                  </w:pPr>
                  <w:r>
                    <w:rPr>
                      <w:rFonts w:hint="eastAsia" w:ascii="Times New Roman" w:hAnsi="Times New Roman" w:eastAsia="Times New Roman" w:cs="Times New Roman"/>
                      <w:b w:val="0"/>
                      <w:bCs w:val="0"/>
                      <w:color w:val="FF0000"/>
                      <w:spacing w:val="-6"/>
                      <w:sz w:val="21"/>
                      <w:szCs w:val="21"/>
                      <w:u w:val="single"/>
                      <w:lang w:val="en-US" w:eastAsia="zh-CN"/>
                    </w:rPr>
                    <w:t>单位</w:t>
                  </w:r>
                </w:p>
              </w:tc>
              <w:tc>
                <w:tcPr>
                  <w:tcW w:w="922" w:type="pct"/>
                  <w:tcBorders>
                    <w:tl2br w:val="nil"/>
                    <w:tr2bl w:val="nil"/>
                  </w:tcBorders>
                  <w:vAlign w:val="center"/>
                </w:tcPr>
                <w:p>
                  <w:pPr>
                    <w:spacing w:before="162" w:line="180" w:lineRule="auto"/>
                    <w:jc w:val="center"/>
                    <w:rPr>
                      <w:rFonts w:hint="eastAsia" w:ascii="Times New Roman" w:hAnsi="Times New Roman" w:eastAsia="Times New Roman" w:cs="Times New Roman"/>
                      <w:b w:val="0"/>
                      <w:bCs w:val="0"/>
                      <w:color w:val="FF0000"/>
                      <w:spacing w:val="-6"/>
                      <w:sz w:val="21"/>
                      <w:szCs w:val="21"/>
                      <w:u w:val="single"/>
                      <w:lang w:val="en-US" w:eastAsia="zh-CN"/>
                    </w:rPr>
                  </w:pPr>
                  <w:r>
                    <w:rPr>
                      <w:rFonts w:hint="eastAsia" w:ascii="Times New Roman" w:hAnsi="Times New Roman" w:eastAsia="Times New Roman" w:cs="Times New Roman"/>
                      <w:b w:val="0"/>
                      <w:bCs w:val="0"/>
                      <w:color w:val="FF0000"/>
                      <w:spacing w:val="-6"/>
                      <w:sz w:val="21"/>
                      <w:szCs w:val="21"/>
                      <w:u w:val="single"/>
                      <w:lang w:val="en-US" w:eastAsia="zh-CN"/>
                    </w:rPr>
                    <w:t>年用量</w:t>
                  </w:r>
                </w:p>
              </w:tc>
              <w:tc>
                <w:tcPr>
                  <w:tcW w:w="838" w:type="pct"/>
                  <w:tcBorders>
                    <w:tl2br w:val="nil"/>
                    <w:tr2bl w:val="nil"/>
                  </w:tcBorders>
                  <w:vAlign w:val="center"/>
                </w:tcPr>
                <w:p>
                  <w:pPr>
                    <w:spacing w:before="162" w:line="180" w:lineRule="auto"/>
                    <w:jc w:val="center"/>
                    <w:rPr>
                      <w:rFonts w:hint="eastAsia" w:ascii="Times New Roman" w:hAnsi="Times New Roman" w:eastAsia="Times New Roman" w:cs="Times New Roman"/>
                      <w:b w:val="0"/>
                      <w:bCs w:val="0"/>
                      <w:color w:val="FF0000"/>
                      <w:spacing w:val="-6"/>
                      <w:sz w:val="21"/>
                      <w:szCs w:val="21"/>
                      <w:u w:val="single"/>
                      <w:lang w:val="en-US" w:eastAsia="zh-CN"/>
                    </w:rPr>
                  </w:pPr>
                  <w:r>
                    <w:rPr>
                      <w:rFonts w:hint="eastAsia" w:ascii="Times New Roman" w:hAnsi="Times New Roman" w:eastAsia="Times New Roman" w:cs="Times New Roman"/>
                      <w:b w:val="0"/>
                      <w:bCs w:val="0"/>
                      <w:color w:val="FF0000"/>
                      <w:spacing w:val="-6"/>
                      <w:sz w:val="21"/>
                      <w:szCs w:val="21"/>
                      <w:u w:val="single"/>
                      <w:lang w:val="en-US" w:eastAsia="zh-CN"/>
                    </w:rPr>
                    <w:t>材料用途</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81" w:type="pct"/>
                  <w:tcBorders>
                    <w:tl2br w:val="nil"/>
                    <w:tr2bl w:val="nil"/>
                  </w:tcBorders>
                  <w:vAlign w:val="center"/>
                </w:tcPr>
                <w:p>
                  <w:pPr>
                    <w:spacing w:before="162" w:line="180" w:lineRule="auto"/>
                    <w:jc w:val="center"/>
                    <w:rPr>
                      <w:rFonts w:hint="eastAsia" w:ascii="Times New Roman" w:hAnsi="Times New Roman" w:eastAsia="Times New Roman" w:cs="Times New Roman"/>
                      <w:b w:val="0"/>
                      <w:bCs w:val="0"/>
                      <w:color w:val="FF0000"/>
                      <w:spacing w:val="-6"/>
                      <w:sz w:val="21"/>
                      <w:szCs w:val="21"/>
                      <w:u w:val="single"/>
                      <w:lang w:val="en-US" w:eastAsia="zh-CN"/>
                    </w:rPr>
                  </w:pPr>
                  <w:r>
                    <w:rPr>
                      <w:rFonts w:hint="eastAsia" w:ascii="Times New Roman" w:hAnsi="Times New Roman" w:eastAsia="Times New Roman" w:cs="Times New Roman"/>
                      <w:b w:val="0"/>
                      <w:bCs w:val="0"/>
                      <w:color w:val="FF0000"/>
                      <w:spacing w:val="-6"/>
                      <w:sz w:val="21"/>
                      <w:szCs w:val="21"/>
                      <w:u w:val="single"/>
                      <w:lang w:val="en-US" w:eastAsia="zh-CN"/>
                    </w:rPr>
                    <w:t>1</w:t>
                  </w:r>
                </w:p>
              </w:tc>
              <w:tc>
                <w:tcPr>
                  <w:tcW w:w="1026" w:type="pct"/>
                  <w:tcBorders>
                    <w:tl2br w:val="nil"/>
                    <w:tr2bl w:val="nil"/>
                  </w:tcBorders>
                  <w:vAlign w:val="center"/>
                </w:tcPr>
                <w:p>
                  <w:pPr>
                    <w:spacing w:before="162" w:line="180" w:lineRule="auto"/>
                    <w:jc w:val="center"/>
                    <w:rPr>
                      <w:rFonts w:hint="eastAsia" w:ascii="Times New Roman" w:hAnsi="Times New Roman" w:eastAsia="Times New Roman" w:cs="Times New Roman"/>
                      <w:b w:val="0"/>
                      <w:bCs w:val="0"/>
                      <w:color w:val="FF0000"/>
                      <w:spacing w:val="-6"/>
                      <w:sz w:val="21"/>
                      <w:szCs w:val="21"/>
                      <w:u w:val="single"/>
                      <w:lang w:val="en-US" w:eastAsia="zh-CN"/>
                    </w:rPr>
                  </w:pPr>
                  <w:r>
                    <w:rPr>
                      <w:rFonts w:hint="eastAsia" w:ascii="Times New Roman" w:hAnsi="Times New Roman" w:eastAsia="Times New Roman" w:cs="Times New Roman"/>
                      <w:b w:val="0"/>
                      <w:bCs w:val="0"/>
                      <w:color w:val="FF0000"/>
                      <w:spacing w:val="-6"/>
                      <w:sz w:val="21"/>
                      <w:szCs w:val="21"/>
                      <w:u w:val="single"/>
                      <w:lang w:val="en-US" w:eastAsia="zh-CN"/>
                    </w:rPr>
                    <w:t>环氧转子绝缘漆</w:t>
                  </w:r>
                </w:p>
              </w:tc>
              <w:tc>
                <w:tcPr>
                  <w:tcW w:w="1041" w:type="pct"/>
                  <w:tcBorders>
                    <w:tl2br w:val="nil"/>
                    <w:tr2bl w:val="nil"/>
                  </w:tcBorders>
                  <w:vAlign w:val="center"/>
                </w:tcPr>
                <w:p>
                  <w:pPr>
                    <w:spacing w:before="162" w:line="180" w:lineRule="auto"/>
                    <w:jc w:val="center"/>
                    <w:rPr>
                      <w:rFonts w:hint="eastAsia" w:ascii="Times New Roman" w:hAnsi="Times New Roman" w:eastAsia="Times New Roman" w:cs="Times New Roman"/>
                      <w:b w:val="0"/>
                      <w:bCs w:val="0"/>
                      <w:color w:val="FF0000"/>
                      <w:spacing w:val="-6"/>
                      <w:sz w:val="21"/>
                      <w:szCs w:val="21"/>
                      <w:u w:val="single"/>
                      <w:lang w:val="en-US" w:eastAsia="zh-CN"/>
                    </w:rPr>
                  </w:pPr>
                  <w:r>
                    <w:rPr>
                      <w:rFonts w:hint="eastAsia" w:ascii="Times New Roman" w:hAnsi="Times New Roman" w:eastAsia="Times New Roman" w:cs="Times New Roman"/>
                      <w:b w:val="0"/>
                      <w:bCs w:val="0"/>
                      <w:color w:val="FF0000"/>
                      <w:spacing w:val="-6"/>
                      <w:sz w:val="21"/>
                      <w:szCs w:val="21"/>
                      <w:u w:val="single"/>
                      <w:lang w:val="en-US" w:eastAsia="zh-CN"/>
                    </w:rPr>
                    <w:t>透明液体</w:t>
                  </w:r>
                </w:p>
              </w:tc>
              <w:tc>
                <w:tcPr>
                  <w:tcW w:w="588" w:type="pct"/>
                  <w:tcBorders>
                    <w:tl2br w:val="nil"/>
                    <w:tr2bl w:val="nil"/>
                  </w:tcBorders>
                  <w:vAlign w:val="center"/>
                </w:tcPr>
                <w:p>
                  <w:pPr>
                    <w:spacing w:before="162" w:line="180" w:lineRule="auto"/>
                    <w:jc w:val="center"/>
                    <w:rPr>
                      <w:rFonts w:hint="eastAsia" w:ascii="Times New Roman" w:hAnsi="Times New Roman" w:eastAsia="Times New Roman" w:cs="Times New Roman"/>
                      <w:b w:val="0"/>
                      <w:bCs w:val="0"/>
                      <w:color w:val="FF0000"/>
                      <w:spacing w:val="-6"/>
                      <w:sz w:val="21"/>
                      <w:szCs w:val="21"/>
                      <w:u w:val="single"/>
                      <w:lang w:val="en-US" w:eastAsia="zh-CN"/>
                    </w:rPr>
                  </w:pPr>
                  <w:r>
                    <w:rPr>
                      <w:rFonts w:hint="eastAsia" w:ascii="Times New Roman" w:hAnsi="Times New Roman" w:eastAsia="Times New Roman" w:cs="Times New Roman"/>
                      <w:b w:val="0"/>
                      <w:bCs w:val="0"/>
                      <w:color w:val="FF0000"/>
                      <w:spacing w:val="-6"/>
                      <w:sz w:val="21"/>
                      <w:szCs w:val="21"/>
                      <w:u w:val="single"/>
                      <w:lang w:val="en-US" w:eastAsia="zh-CN"/>
                    </w:rPr>
                    <w:t>吨</w:t>
                  </w:r>
                </w:p>
              </w:tc>
              <w:tc>
                <w:tcPr>
                  <w:tcW w:w="922" w:type="pct"/>
                  <w:tcBorders>
                    <w:tl2br w:val="nil"/>
                    <w:tr2bl w:val="nil"/>
                  </w:tcBorders>
                  <w:vAlign w:val="center"/>
                </w:tcPr>
                <w:p>
                  <w:pPr>
                    <w:spacing w:before="162" w:line="180" w:lineRule="auto"/>
                    <w:jc w:val="center"/>
                    <w:rPr>
                      <w:rFonts w:hint="default" w:ascii="Times New Roman" w:hAnsi="Times New Roman" w:eastAsia="Times New Roman" w:cs="Times New Roman"/>
                      <w:b w:val="0"/>
                      <w:bCs w:val="0"/>
                      <w:color w:val="FF0000"/>
                      <w:spacing w:val="-6"/>
                      <w:sz w:val="21"/>
                      <w:szCs w:val="21"/>
                      <w:u w:val="single"/>
                      <w:lang w:val="en-US" w:eastAsia="zh-CN"/>
                    </w:rPr>
                  </w:pPr>
                  <w:r>
                    <w:rPr>
                      <w:rFonts w:hint="default" w:ascii="Times New Roman" w:hAnsi="Times New Roman" w:eastAsia="Times New Roman" w:cs="Times New Roman"/>
                      <w:b w:val="0"/>
                      <w:bCs w:val="0"/>
                      <w:color w:val="FF0000"/>
                      <w:spacing w:val="-6"/>
                      <w:sz w:val="21"/>
                      <w:szCs w:val="21"/>
                      <w:u w:val="single"/>
                      <w:lang w:val="en-US" w:eastAsia="zh-CN"/>
                    </w:rPr>
                    <w:t>5.2</w:t>
                  </w:r>
                </w:p>
                <w:p>
                  <w:pPr>
                    <w:spacing w:before="162" w:line="180" w:lineRule="auto"/>
                    <w:jc w:val="center"/>
                    <w:rPr>
                      <w:rFonts w:hint="default" w:ascii="Times New Roman" w:hAnsi="Times New Roman" w:eastAsia="Times New Roman" w:cs="Times New Roman"/>
                      <w:b w:val="0"/>
                      <w:bCs w:val="0"/>
                      <w:color w:val="FF0000"/>
                      <w:spacing w:val="-6"/>
                      <w:sz w:val="21"/>
                      <w:szCs w:val="21"/>
                      <w:u w:val="single"/>
                      <w:lang w:val="en-US" w:eastAsia="zh-CN"/>
                    </w:rPr>
                  </w:pPr>
                  <w:r>
                    <w:rPr>
                      <w:rFonts w:hint="default" w:ascii="Times New Roman" w:hAnsi="Times New Roman" w:eastAsia="Times New Roman" w:cs="Times New Roman"/>
                      <w:b w:val="0"/>
                      <w:bCs w:val="0"/>
                      <w:color w:val="FF0000"/>
                      <w:spacing w:val="-6"/>
                      <w:sz w:val="21"/>
                      <w:szCs w:val="21"/>
                      <w:u w:val="single"/>
                      <w:lang w:val="en-US" w:eastAsia="zh-CN"/>
                    </w:rPr>
                    <w:t>（最大储存量1t）</w:t>
                  </w:r>
                </w:p>
              </w:tc>
              <w:tc>
                <w:tcPr>
                  <w:tcW w:w="838" w:type="pct"/>
                  <w:tcBorders>
                    <w:tl2br w:val="nil"/>
                    <w:tr2bl w:val="nil"/>
                  </w:tcBorders>
                  <w:vAlign w:val="center"/>
                </w:tcPr>
                <w:p>
                  <w:pPr>
                    <w:spacing w:before="162" w:line="180" w:lineRule="auto"/>
                    <w:jc w:val="center"/>
                    <w:rPr>
                      <w:rFonts w:hint="eastAsia" w:ascii="Times New Roman" w:hAnsi="Times New Roman" w:eastAsia="Times New Roman" w:cs="Times New Roman"/>
                      <w:b w:val="0"/>
                      <w:bCs w:val="0"/>
                      <w:color w:val="FF0000"/>
                      <w:spacing w:val="-6"/>
                      <w:sz w:val="21"/>
                      <w:szCs w:val="21"/>
                      <w:u w:val="single"/>
                      <w:lang w:val="en-US" w:eastAsia="zh-CN"/>
                    </w:rPr>
                  </w:pPr>
                  <w:r>
                    <w:rPr>
                      <w:rFonts w:hint="eastAsia" w:ascii="Times New Roman" w:hAnsi="Times New Roman" w:eastAsia="Times New Roman" w:cs="Times New Roman"/>
                      <w:b w:val="0"/>
                      <w:bCs w:val="0"/>
                      <w:color w:val="FF0000"/>
                      <w:spacing w:val="-6"/>
                      <w:sz w:val="21"/>
                      <w:szCs w:val="21"/>
                      <w:u w:val="single"/>
                      <w:lang w:val="en-US" w:eastAsia="zh-CN"/>
                    </w:rPr>
                    <w:t>滴漆工序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581"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2</w:t>
                  </w:r>
                </w:p>
              </w:tc>
              <w:tc>
                <w:tcPr>
                  <w:tcW w:w="1026"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定子绝缘漆</w:t>
                  </w:r>
                </w:p>
              </w:tc>
              <w:tc>
                <w:tcPr>
                  <w:tcW w:w="1041"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黄色透明液体</w:t>
                  </w:r>
                </w:p>
              </w:tc>
              <w:tc>
                <w:tcPr>
                  <w:tcW w:w="58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吨</w:t>
                  </w:r>
                </w:p>
              </w:tc>
              <w:tc>
                <w:tcPr>
                  <w:tcW w:w="922" w:type="pct"/>
                  <w:tcBorders>
                    <w:tl2br w:val="nil"/>
                    <w:tr2bl w:val="nil"/>
                  </w:tcBorders>
                  <w:vAlign w:val="center"/>
                </w:tcPr>
                <w:p>
                  <w:pPr>
                    <w:spacing w:before="162" w:line="180" w:lineRule="auto"/>
                    <w:jc w:val="center"/>
                    <w:rPr>
                      <w:rFonts w:hint="default" w:ascii="Times New Roman" w:hAnsi="Times New Roman" w:cs="Times New Roman"/>
                      <w:color w:val="FF0000"/>
                      <w:u w:val="single"/>
                      <w:lang w:val="en-US" w:eastAsia="zh-CN"/>
                    </w:rPr>
                  </w:pPr>
                  <w:r>
                    <w:rPr>
                      <w:rFonts w:hint="default" w:ascii="Times New Roman" w:hAnsi="Times New Roman" w:cs="Times New Roman"/>
                      <w:color w:val="FF0000"/>
                      <w:u w:val="single"/>
                      <w:lang w:val="en-US" w:eastAsia="zh-CN"/>
                    </w:rPr>
                    <w:t>3.8</w:t>
                  </w:r>
                </w:p>
                <w:p>
                  <w:pPr>
                    <w:pStyle w:val="2"/>
                    <w:rPr>
                      <w:rFonts w:hint="default" w:ascii="Times New Roman" w:hAnsi="Times New Roman" w:cs="Times New Roman"/>
                      <w:color w:val="FF0000"/>
                      <w:u w:val="single"/>
                      <w:lang w:val="en-US" w:eastAsia="zh-CN"/>
                    </w:rPr>
                  </w:pPr>
                  <w:r>
                    <w:rPr>
                      <w:rFonts w:hint="default" w:ascii="Times New Roman" w:hAnsi="Times New Roman" w:eastAsia="Times New Roman" w:cs="Times New Roman"/>
                      <w:b w:val="0"/>
                      <w:bCs w:val="0"/>
                      <w:color w:val="FF0000"/>
                      <w:spacing w:val="-6"/>
                      <w:sz w:val="21"/>
                      <w:szCs w:val="21"/>
                      <w:u w:val="single"/>
                      <w:lang w:val="en-US" w:eastAsia="zh-CN"/>
                    </w:rPr>
                    <w:t>（最大储存量1t）</w:t>
                  </w:r>
                </w:p>
              </w:tc>
              <w:tc>
                <w:tcPr>
                  <w:tcW w:w="83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浸漆工序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581" w:type="pct"/>
                  <w:tcBorders>
                    <w:tl2br w:val="nil"/>
                    <w:tr2bl w:val="nil"/>
                  </w:tcBorders>
                  <w:vAlign w:val="center"/>
                </w:tcPr>
                <w:p>
                  <w:pPr>
                    <w:spacing w:before="162" w:line="180" w:lineRule="auto"/>
                    <w:jc w:val="center"/>
                    <w:rPr>
                      <w:rFonts w:hint="default" w:ascii="Times New Roman" w:hAnsi="Times New Roman" w:eastAsia="Times New Roman" w:cs="Times New Roman"/>
                      <w:b w:val="0"/>
                      <w:bCs w:val="0"/>
                      <w:color w:val="FF0000"/>
                      <w:spacing w:val="-6"/>
                      <w:sz w:val="21"/>
                      <w:szCs w:val="21"/>
                      <w:u w:val="single"/>
                      <w:lang w:val="en-US" w:eastAsia="zh-CN"/>
                    </w:rPr>
                  </w:pPr>
                  <w:r>
                    <w:rPr>
                      <w:rFonts w:hint="eastAsia" w:ascii="Times New Roman" w:hAnsi="Times New Roman" w:eastAsia="Times New Roman" w:cs="Times New Roman"/>
                      <w:b w:val="0"/>
                      <w:bCs w:val="0"/>
                      <w:color w:val="FF0000"/>
                      <w:spacing w:val="-6"/>
                      <w:sz w:val="21"/>
                      <w:szCs w:val="21"/>
                      <w:u w:val="single"/>
                      <w:lang w:val="en-US" w:eastAsia="zh-CN"/>
                    </w:rPr>
                    <w:t>3</w:t>
                  </w:r>
                </w:p>
              </w:tc>
              <w:tc>
                <w:tcPr>
                  <w:tcW w:w="1026"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小电线</w:t>
                  </w:r>
                </w:p>
              </w:tc>
              <w:tc>
                <w:tcPr>
                  <w:tcW w:w="1041"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w:t>
                  </w:r>
                </w:p>
              </w:tc>
              <w:tc>
                <w:tcPr>
                  <w:tcW w:w="58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万根</w:t>
                  </w:r>
                </w:p>
              </w:tc>
              <w:tc>
                <w:tcPr>
                  <w:tcW w:w="922"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2100</w:t>
                  </w:r>
                </w:p>
              </w:tc>
              <w:tc>
                <w:tcPr>
                  <w:tcW w:w="83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接线工序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581" w:type="pct"/>
                  <w:tcBorders>
                    <w:tl2br w:val="nil"/>
                    <w:tr2bl w:val="nil"/>
                  </w:tcBorders>
                  <w:vAlign w:val="center"/>
                </w:tcPr>
                <w:p>
                  <w:pPr>
                    <w:spacing w:before="162" w:line="180" w:lineRule="auto"/>
                    <w:jc w:val="center"/>
                    <w:rPr>
                      <w:rFonts w:hint="default" w:ascii="Times New Roman" w:hAnsi="Times New Roman" w:eastAsia="Times New Roman" w:cs="Times New Roman"/>
                      <w:b w:val="0"/>
                      <w:bCs w:val="0"/>
                      <w:color w:val="FF0000"/>
                      <w:spacing w:val="-6"/>
                      <w:sz w:val="21"/>
                      <w:szCs w:val="21"/>
                      <w:u w:val="single"/>
                      <w:lang w:val="en-US" w:eastAsia="zh-CN"/>
                    </w:rPr>
                  </w:pPr>
                  <w:r>
                    <w:rPr>
                      <w:rFonts w:hint="eastAsia" w:ascii="Times New Roman" w:hAnsi="Times New Roman" w:eastAsia="Times New Roman" w:cs="Times New Roman"/>
                      <w:b w:val="0"/>
                      <w:bCs w:val="0"/>
                      <w:color w:val="FF0000"/>
                      <w:spacing w:val="-6"/>
                      <w:sz w:val="21"/>
                      <w:szCs w:val="21"/>
                      <w:u w:val="single"/>
                      <w:lang w:val="en-US" w:eastAsia="zh-CN"/>
                    </w:rPr>
                    <w:t>4</w:t>
                  </w:r>
                </w:p>
              </w:tc>
              <w:tc>
                <w:tcPr>
                  <w:tcW w:w="1026"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漆包铜线</w:t>
                  </w:r>
                </w:p>
              </w:tc>
              <w:tc>
                <w:tcPr>
                  <w:tcW w:w="1041"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w:t>
                  </w:r>
                </w:p>
              </w:tc>
              <w:tc>
                <w:tcPr>
                  <w:tcW w:w="58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吨</w:t>
                  </w:r>
                </w:p>
              </w:tc>
              <w:tc>
                <w:tcPr>
                  <w:tcW w:w="922"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30</w:t>
                  </w:r>
                </w:p>
              </w:tc>
              <w:tc>
                <w:tcPr>
                  <w:tcW w:w="83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绕线工序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581" w:type="pct"/>
                  <w:tcBorders>
                    <w:tl2br w:val="nil"/>
                    <w:tr2bl w:val="nil"/>
                  </w:tcBorders>
                  <w:vAlign w:val="center"/>
                </w:tcPr>
                <w:p>
                  <w:pPr>
                    <w:spacing w:before="162" w:line="180" w:lineRule="auto"/>
                    <w:jc w:val="center"/>
                    <w:rPr>
                      <w:rFonts w:hint="default" w:ascii="Times New Roman" w:hAnsi="Times New Roman" w:eastAsia="Times New Roman" w:cs="Times New Roman"/>
                      <w:b w:val="0"/>
                      <w:bCs w:val="0"/>
                      <w:color w:val="FF0000"/>
                      <w:spacing w:val="-6"/>
                      <w:sz w:val="21"/>
                      <w:szCs w:val="21"/>
                      <w:u w:val="single"/>
                      <w:lang w:val="en-US" w:eastAsia="zh-CN"/>
                    </w:rPr>
                  </w:pPr>
                  <w:r>
                    <w:rPr>
                      <w:rFonts w:hint="eastAsia" w:ascii="Times New Roman" w:hAnsi="Times New Roman" w:eastAsia="Times New Roman" w:cs="Times New Roman"/>
                      <w:b w:val="0"/>
                      <w:bCs w:val="0"/>
                      <w:color w:val="FF0000"/>
                      <w:spacing w:val="-6"/>
                      <w:sz w:val="21"/>
                      <w:szCs w:val="21"/>
                      <w:u w:val="single"/>
                      <w:lang w:val="en-US" w:eastAsia="zh-CN"/>
                    </w:rPr>
                    <w:t>5</w:t>
                  </w:r>
                </w:p>
              </w:tc>
              <w:tc>
                <w:tcPr>
                  <w:tcW w:w="1026"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塑胶风叶</w:t>
                  </w:r>
                </w:p>
              </w:tc>
              <w:tc>
                <w:tcPr>
                  <w:tcW w:w="1041"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成品风叶</w:t>
                  </w:r>
                </w:p>
              </w:tc>
              <w:tc>
                <w:tcPr>
                  <w:tcW w:w="58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万个</w:t>
                  </w:r>
                </w:p>
              </w:tc>
              <w:tc>
                <w:tcPr>
                  <w:tcW w:w="922"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140</w:t>
                  </w:r>
                </w:p>
              </w:tc>
              <w:tc>
                <w:tcPr>
                  <w:tcW w:w="83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压风叶工序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581" w:type="pct"/>
                  <w:tcBorders>
                    <w:tl2br w:val="nil"/>
                    <w:tr2bl w:val="nil"/>
                  </w:tcBorders>
                  <w:vAlign w:val="center"/>
                </w:tcPr>
                <w:p>
                  <w:pPr>
                    <w:spacing w:before="162" w:line="180" w:lineRule="auto"/>
                    <w:jc w:val="center"/>
                    <w:rPr>
                      <w:rFonts w:hint="default" w:ascii="Times New Roman" w:hAnsi="Times New Roman" w:eastAsia="Times New Roman" w:cs="Times New Roman"/>
                      <w:b w:val="0"/>
                      <w:bCs w:val="0"/>
                      <w:color w:val="FF0000"/>
                      <w:spacing w:val="-6"/>
                      <w:sz w:val="21"/>
                      <w:szCs w:val="21"/>
                      <w:u w:val="single"/>
                      <w:lang w:val="en-US" w:eastAsia="zh-CN"/>
                    </w:rPr>
                  </w:pPr>
                  <w:r>
                    <w:rPr>
                      <w:rFonts w:hint="eastAsia" w:ascii="Times New Roman" w:hAnsi="Times New Roman" w:eastAsia="Times New Roman" w:cs="Times New Roman"/>
                      <w:b w:val="0"/>
                      <w:bCs w:val="0"/>
                      <w:color w:val="FF0000"/>
                      <w:spacing w:val="-6"/>
                      <w:sz w:val="21"/>
                      <w:szCs w:val="21"/>
                      <w:u w:val="single"/>
                      <w:lang w:val="en-US" w:eastAsia="zh-CN"/>
                    </w:rPr>
                    <w:t>6</w:t>
                  </w:r>
                </w:p>
              </w:tc>
              <w:tc>
                <w:tcPr>
                  <w:tcW w:w="1026"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铁片</w:t>
                  </w:r>
                </w:p>
              </w:tc>
              <w:tc>
                <w:tcPr>
                  <w:tcW w:w="1041"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w:t>
                  </w:r>
                </w:p>
              </w:tc>
              <w:tc>
                <w:tcPr>
                  <w:tcW w:w="58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万套</w:t>
                  </w:r>
                </w:p>
              </w:tc>
              <w:tc>
                <w:tcPr>
                  <w:tcW w:w="922"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450</w:t>
                  </w:r>
                </w:p>
              </w:tc>
              <w:tc>
                <w:tcPr>
                  <w:tcW w:w="83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组装工序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581" w:type="pct"/>
                  <w:tcBorders>
                    <w:tl2br w:val="nil"/>
                    <w:tr2bl w:val="nil"/>
                  </w:tcBorders>
                  <w:vAlign w:val="center"/>
                </w:tcPr>
                <w:p>
                  <w:pPr>
                    <w:spacing w:before="162" w:line="180" w:lineRule="auto"/>
                    <w:jc w:val="center"/>
                    <w:rPr>
                      <w:rFonts w:hint="default" w:ascii="Times New Roman" w:hAnsi="Times New Roman" w:eastAsia="Times New Roman" w:cs="Times New Roman"/>
                      <w:b w:val="0"/>
                      <w:bCs w:val="0"/>
                      <w:color w:val="FF0000"/>
                      <w:spacing w:val="-6"/>
                      <w:sz w:val="21"/>
                      <w:szCs w:val="21"/>
                      <w:u w:val="single"/>
                      <w:lang w:val="en-US" w:eastAsia="zh-CN"/>
                    </w:rPr>
                  </w:pPr>
                  <w:r>
                    <w:rPr>
                      <w:rFonts w:hint="eastAsia" w:ascii="Times New Roman" w:hAnsi="Times New Roman" w:eastAsia="Times New Roman" w:cs="Times New Roman"/>
                      <w:b w:val="0"/>
                      <w:bCs w:val="0"/>
                      <w:color w:val="FF0000"/>
                      <w:spacing w:val="-6"/>
                      <w:sz w:val="21"/>
                      <w:szCs w:val="21"/>
                      <w:u w:val="single"/>
                      <w:lang w:val="en-US" w:eastAsia="zh-CN"/>
                    </w:rPr>
                    <w:t>7</w:t>
                  </w:r>
                </w:p>
              </w:tc>
              <w:tc>
                <w:tcPr>
                  <w:tcW w:w="1026"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锡条</w:t>
                  </w:r>
                </w:p>
              </w:tc>
              <w:tc>
                <w:tcPr>
                  <w:tcW w:w="1041"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条状焊条</w:t>
                  </w:r>
                </w:p>
              </w:tc>
              <w:tc>
                <w:tcPr>
                  <w:tcW w:w="58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吨</w:t>
                  </w:r>
                </w:p>
              </w:tc>
              <w:tc>
                <w:tcPr>
                  <w:tcW w:w="922"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0.3</w:t>
                  </w:r>
                </w:p>
              </w:tc>
              <w:tc>
                <w:tcPr>
                  <w:tcW w:w="83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点焊工序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581" w:type="pct"/>
                  <w:tcBorders>
                    <w:tl2br w:val="nil"/>
                    <w:tr2bl w:val="nil"/>
                  </w:tcBorders>
                  <w:vAlign w:val="center"/>
                </w:tcPr>
                <w:p>
                  <w:pPr>
                    <w:spacing w:before="162" w:line="180" w:lineRule="auto"/>
                    <w:jc w:val="center"/>
                    <w:rPr>
                      <w:rFonts w:hint="default" w:ascii="Times New Roman" w:hAnsi="Times New Roman" w:eastAsia="Times New Roman" w:cs="Times New Roman"/>
                      <w:b w:val="0"/>
                      <w:bCs w:val="0"/>
                      <w:color w:val="FF0000"/>
                      <w:spacing w:val="-6"/>
                      <w:sz w:val="21"/>
                      <w:szCs w:val="21"/>
                      <w:u w:val="single"/>
                      <w:lang w:val="en-US" w:eastAsia="zh-CN"/>
                    </w:rPr>
                  </w:pPr>
                  <w:r>
                    <w:rPr>
                      <w:rFonts w:hint="eastAsia" w:ascii="Times New Roman" w:hAnsi="Times New Roman" w:eastAsia="Times New Roman" w:cs="Times New Roman"/>
                      <w:b w:val="0"/>
                      <w:bCs w:val="0"/>
                      <w:color w:val="FF0000"/>
                      <w:spacing w:val="-6"/>
                      <w:sz w:val="21"/>
                      <w:szCs w:val="21"/>
                      <w:u w:val="single"/>
                      <w:lang w:val="en-US" w:eastAsia="zh-CN"/>
                    </w:rPr>
                    <w:t>8</w:t>
                  </w:r>
                </w:p>
              </w:tc>
              <w:tc>
                <w:tcPr>
                  <w:tcW w:w="1026"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五金支架</w:t>
                  </w:r>
                </w:p>
              </w:tc>
              <w:tc>
                <w:tcPr>
                  <w:tcW w:w="1041"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半成品外壳</w:t>
                  </w:r>
                </w:p>
              </w:tc>
              <w:tc>
                <w:tcPr>
                  <w:tcW w:w="58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万套</w:t>
                  </w:r>
                </w:p>
              </w:tc>
              <w:tc>
                <w:tcPr>
                  <w:tcW w:w="922"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450</w:t>
                  </w:r>
                </w:p>
              </w:tc>
              <w:tc>
                <w:tcPr>
                  <w:tcW w:w="83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定子原材料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581" w:type="pct"/>
                  <w:tcBorders>
                    <w:tl2br w:val="nil"/>
                    <w:tr2bl w:val="nil"/>
                  </w:tcBorders>
                  <w:vAlign w:val="center"/>
                </w:tcPr>
                <w:p>
                  <w:pPr>
                    <w:spacing w:before="162" w:line="180" w:lineRule="auto"/>
                    <w:jc w:val="center"/>
                    <w:rPr>
                      <w:rFonts w:hint="default" w:ascii="Times New Roman" w:hAnsi="Times New Roman" w:eastAsia="Times New Roman" w:cs="Times New Roman"/>
                      <w:b w:val="0"/>
                      <w:bCs w:val="0"/>
                      <w:color w:val="FF0000"/>
                      <w:spacing w:val="-6"/>
                      <w:sz w:val="21"/>
                      <w:szCs w:val="21"/>
                      <w:u w:val="single"/>
                      <w:lang w:val="en-US" w:eastAsia="zh-CN"/>
                    </w:rPr>
                  </w:pPr>
                  <w:r>
                    <w:rPr>
                      <w:rFonts w:hint="eastAsia" w:ascii="Times New Roman" w:hAnsi="Times New Roman" w:eastAsia="Times New Roman" w:cs="Times New Roman"/>
                      <w:b w:val="0"/>
                      <w:bCs w:val="0"/>
                      <w:color w:val="FF0000"/>
                      <w:spacing w:val="-6"/>
                      <w:sz w:val="21"/>
                      <w:szCs w:val="21"/>
                      <w:u w:val="single"/>
                      <w:lang w:val="en-US" w:eastAsia="zh-CN"/>
                    </w:rPr>
                    <w:t>9</w:t>
                  </w:r>
                </w:p>
              </w:tc>
              <w:tc>
                <w:tcPr>
                  <w:tcW w:w="1026"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端子</w:t>
                  </w:r>
                </w:p>
              </w:tc>
              <w:tc>
                <w:tcPr>
                  <w:tcW w:w="1041"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w:t>
                  </w:r>
                </w:p>
              </w:tc>
              <w:tc>
                <w:tcPr>
                  <w:tcW w:w="58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万套</w:t>
                  </w:r>
                </w:p>
              </w:tc>
              <w:tc>
                <w:tcPr>
                  <w:tcW w:w="922"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1200</w:t>
                  </w:r>
                </w:p>
              </w:tc>
              <w:tc>
                <w:tcPr>
                  <w:tcW w:w="83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打端子工序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581" w:type="pct"/>
                  <w:tcBorders>
                    <w:tl2br w:val="nil"/>
                    <w:tr2bl w:val="nil"/>
                  </w:tcBorders>
                  <w:vAlign w:val="center"/>
                </w:tcPr>
                <w:p>
                  <w:pPr>
                    <w:spacing w:before="162" w:line="180" w:lineRule="auto"/>
                    <w:jc w:val="center"/>
                    <w:rPr>
                      <w:rFonts w:hint="default" w:ascii="Times New Roman" w:hAnsi="Times New Roman" w:eastAsia="Times New Roman" w:cs="Times New Roman"/>
                      <w:b w:val="0"/>
                      <w:bCs w:val="0"/>
                      <w:color w:val="FF0000"/>
                      <w:spacing w:val="-6"/>
                      <w:sz w:val="21"/>
                      <w:szCs w:val="21"/>
                      <w:u w:val="single"/>
                      <w:lang w:val="en-US" w:eastAsia="zh-CN"/>
                    </w:rPr>
                  </w:pPr>
                  <w:r>
                    <w:rPr>
                      <w:rFonts w:hint="eastAsia" w:ascii="Times New Roman" w:hAnsi="Times New Roman" w:eastAsia="Times New Roman" w:cs="Times New Roman"/>
                      <w:b w:val="0"/>
                      <w:bCs w:val="0"/>
                      <w:color w:val="FF0000"/>
                      <w:spacing w:val="-6"/>
                      <w:sz w:val="21"/>
                      <w:szCs w:val="21"/>
                      <w:u w:val="single"/>
                      <w:lang w:val="en-US" w:eastAsia="zh-CN"/>
                    </w:rPr>
                    <w:t>10</w:t>
                  </w:r>
                </w:p>
              </w:tc>
              <w:tc>
                <w:tcPr>
                  <w:tcW w:w="1026"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螺丝</w:t>
                  </w:r>
                </w:p>
              </w:tc>
              <w:tc>
                <w:tcPr>
                  <w:tcW w:w="1041"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w:t>
                  </w:r>
                </w:p>
              </w:tc>
              <w:tc>
                <w:tcPr>
                  <w:tcW w:w="58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万个</w:t>
                  </w:r>
                </w:p>
              </w:tc>
              <w:tc>
                <w:tcPr>
                  <w:tcW w:w="922"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9000</w:t>
                  </w:r>
                </w:p>
              </w:tc>
              <w:tc>
                <w:tcPr>
                  <w:tcW w:w="83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锁螺丝工序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581" w:type="pct"/>
                  <w:tcBorders>
                    <w:tl2br w:val="nil"/>
                    <w:tr2bl w:val="nil"/>
                  </w:tcBorders>
                  <w:vAlign w:val="center"/>
                </w:tcPr>
                <w:p>
                  <w:pPr>
                    <w:spacing w:before="162" w:line="180" w:lineRule="auto"/>
                    <w:jc w:val="center"/>
                    <w:rPr>
                      <w:rFonts w:hint="default" w:ascii="Times New Roman" w:hAnsi="Times New Roman" w:eastAsia="Times New Roman" w:cs="Times New Roman"/>
                      <w:b w:val="0"/>
                      <w:bCs w:val="0"/>
                      <w:color w:val="FF0000"/>
                      <w:spacing w:val="-6"/>
                      <w:sz w:val="21"/>
                      <w:szCs w:val="21"/>
                      <w:u w:val="single"/>
                      <w:lang w:val="en-US" w:eastAsia="zh-CN"/>
                    </w:rPr>
                  </w:pPr>
                  <w:r>
                    <w:rPr>
                      <w:rFonts w:hint="eastAsia" w:ascii="Times New Roman" w:hAnsi="Times New Roman" w:eastAsia="Times New Roman" w:cs="Times New Roman"/>
                      <w:b w:val="0"/>
                      <w:bCs w:val="0"/>
                      <w:color w:val="FF0000"/>
                      <w:spacing w:val="-6"/>
                      <w:sz w:val="21"/>
                      <w:szCs w:val="21"/>
                      <w:u w:val="single"/>
                      <w:lang w:val="en-US" w:eastAsia="zh-CN"/>
                    </w:rPr>
                    <w:t>11</w:t>
                  </w:r>
                </w:p>
              </w:tc>
              <w:tc>
                <w:tcPr>
                  <w:tcW w:w="1026"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45#钢</w:t>
                  </w:r>
                </w:p>
              </w:tc>
              <w:tc>
                <w:tcPr>
                  <w:tcW w:w="1041"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w:t>
                  </w:r>
                </w:p>
              </w:tc>
              <w:tc>
                <w:tcPr>
                  <w:tcW w:w="58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万根</w:t>
                  </w:r>
                </w:p>
              </w:tc>
              <w:tc>
                <w:tcPr>
                  <w:tcW w:w="922"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450</w:t>
                  </w:r>
                </w:p>
              </w:tc>
              <w:tc>
                <w:tcPr>
                  <w:tcW w:w="83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转子原材料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581" w:type="pct"/>
                  <w:tcBorders>
                    <w:tl2br w:val="nil"/>
                    <w:tr2bl w:val="nil"/>
                  </w:tcBorders>
                  <w:vAlign w:val="center"/>
                </w:tcPr>
                <w:p>
                  <w:pPr>
                    <w:spacing w:before="162" w:line="180" w:lineRule="auto"/>
                    <w:jc w:val="center"/>
                    <w:rPr>
                      <w:rFonts w:hint="default" w:ascii="Times New Roman" w:hAnsi="Times New Roman" w:eastAsia="Times New Roman" w:cs="Times New Roman"/>
                      <w:b w:val="0"/>
                      <w:bCs w:val="0"/>
                      <w:color w:val="FF0000"/>
                      <w:spacing w:val="-6"/>
                      <w:sz w:val="21"/>
                      <w:szCs w:val="21"/>
                      <w:u w:val="single"/>
                      <w:lang w:val="en-US" w:eastAsia="zh-CN"/>
                    </w:rPr>
                  </w:pPr>
                  <w:r>
                    <w:rPr>
                      <w:rFonts w:hint="eastAsia" w:ascii="Times New Roman" w:hAnsi="Times New Roman" w:eastAsia="Times New Roman" w:cs="Times New Roman"/>
                      <w:b w:val="0"/>
                      <w:bCs w:val="0"/>
                      <w:color w:val="FF0000"/>
                      <w:spacing w:val="-6"/>
                      <w:sz w:val="21"/>
                      <w:szCs w:val="21"/>
                      <w:u w:val="single"/>
                      <w:lang w:val="en-US" w:eastAsia="zh-CN"/>
                    </w:rPr>
                    <w:t>12</w:t>
                  </w:r>
                </w:p>
              </w:tc>
              <w:tc>
                <w:tcPr>
                  <w:tcW w:w="1026"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胶带</w:t>
                  </w:r>
                </w:p>
              </w:tc>
              <w:tc>
                <w:tcPr>
                  <w:tcW w:w="1041"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卷装，含有粘性 的绝缘胶纸</w:t>
                  </w:r>
                </w:p>
              </w:tc>
              <w:tc>
                <w:tcPr>
                  <w:tcW w:w="58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卷</w:t>
                  </w:r>
                </w:p>
              </w:tc>
              <w:tc>
                <w:tcPr>
                  <w:tcW w:w="922"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18000</w:t>
                  </w:r>
                </w:p>
              </w:tc>
              <w:tc>
                <w:tcPr>
                  <w:tcW w:w="83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打绝缘纸工序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581" w:type="pct"/>
                  <w:tcBorders>
                    <w:tl2br w:val="nil"/>
                    <w:tr2bl w:val="nil"/>
                  </w:tcBorders>
                  <w:vAlign w:val="center"/>
                </w:tcPr>
                <w:p>
                  <w:pPr>
                    <w:spacing w:before="162" w:line="180" w:lineRule="auto"/>
                    <w:jc w:val="center"/>
                    <w:rPr>
                      <w:rFonts w:hint="default" w:ascii="Times New Roman" w:hAnsi="Times New Roman" w:eastAsia="Times New Roman" w:cs="Times New Roman"/>
                      <w:b w:val="0"/>
                      <w:bCs w:val="0"/>
                      <w:color w:val="FF0000"/>
                      <w:spacing w:val="-6"/>
                      <w:sz w:val="21"/>
                      <w:szCs w:val="21"/>
                      <w:u w:val="single"/>
                      <w:lang w:val="en-US" w:eastAsia="zh-CN"/>
                    </w:rPr>
                  </w:pPr>
                  <w:r>
                    <w:rPr>
                      <w:rFonts w:hint="eastAsia" w:ascii="Times New Roman" w:hAnsi="Times New Roman" w:eastAsia="Times New Roman" w:cs="Times New Roman"/>
                      <w:b w:val="0"/>
                      <w:bCs w:val="0"/>
                      <w:color w:val="FF0000"/>
                      <w:spacing w:val="-6"/>
                      <w:sz w:val="21"/>
                      <w:szCs w:val="21"/>
                      <w:u w:val="single"/>
                      <w:lang w:val="en-US" w:eastAsia="zh-CN"/>
                    </w:rPr>
                    <w:t>13</w:t>
                  </w:r>
                </w:p>
              </w:tc>
              <w:tc>
                <w:tcPr>
                  <w:tcW w:w="1026"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塑胶绑带</w:t>
                  </w:r>
                </w:p>
              </w:tc>
              <w:tc>
                <w:tcPr>
                  <w:tcW w:w="1041"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w:t>
                  </w:r>
                </w:p>
              </w:tc>
              <w:tc>
                <w:tcPr>
                  <w:tcW w:w="58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万卷</w:t>
                  </w:r>
                </w:p>
              </w:tc>
              <w:tc>
                <w:tcPr>
                  <w:tcW w:w="922"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16250</w:t>
                  </w:r>
                </w:p>
              </w:tc>
              <w:tc>
                <w:tcPr>
                  <w:tcW w:w="83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扎带工序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581" w:type="pct"/>
                  <w:tcBorders>
                    <w:tl2br w:val="nil"/>
                    <w:tr2bl w:val="nil"/>
                  </w:tcBorders>
                  <w:vAlign w:val="center"/>
                </w:tcPr>
                <w:p>
                  <w:pPr>
                    <w:spacing w:before="162" w:line="180" w:lineRule="auto"/>
                    <w:jc w:val="center"/>
                    <w:rPr>
                      <w:rFonts w:hint="default" w:ascii="Times New Roman" w:hAnsi="Times New Roman" w:eastAsia="Times New Roman" w:cs="Times New Roman"/>
                      <w:b w:val="0"/>
                      <w:bCs w:val="0"/>
                      <w:color w:val="FF0000"/>
                      <w:spacing w:val="-6"/>
                      <w:sz w:val="21"/>
                      <w:szCs w:val="21"/>
                      <w:u w:val="single"/>
                      <w:lang w:val="en-US" w:eastAsia="zh-CN"/>
                    </w:rPr>
                  </w:pPr>
                  <w:r>
                    <w:rPr>
                      <w:rFonts w:hint="eastAsia" w:ascii="Times New Roman" w:hAnsi="Times New Roman" w:eastAsia="Times New Roman" w:cs="Times New Roman"/>
                      <w:b w:val="0"/>
                      <w:bCs w:val="0"/>
                      <w:color w:val="FF0000"/>
                      <w:spacing w:val="-6"/>
                      <w:sz w:val="21"/>
                      <w:szCs w:val="21"/>
                      <w:u w:val="single"/>
                      <w:lang w:val="en-US" w:eastAsia="zh-CN"/>
                    </w:rPr>
                    <w:t>14</w:t>
                  </w:r>
                </w:p>
              </w:tc>
              <w:tc>
                <w:tcPr>
                  <w:tcW w:w="1026"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转流子</w:t>
                  </w:r>
                </w:p>
              </w:tc>
              <w:tc>
                <w:tcPr>
                  <w:tcW w:w="1041"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w:t>
                  </w:r>
                </w:p>
              </w:tc>
              <w:tc>
                <w:tcPr>
                  <w:tcW w:w="58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万个</w:t>
                  </w:r>
                </w:p>
              </w:tc>
              <w:tc>
                <w:tcPr>
                  <w:tcW w:w="922"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450</w:t>
                  </w:r>
                </w:p>
              </w:tc>
              <w:tc>
                <w:tcPr>
                  <w:tcW w:w="83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压合工序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581" w:type="pct"/>
                  <w:tcBorders>
                    <w:tl2br w:val="nil"/>
                    <w:tr2bl w:val="nil"/>
                  </w:tcBorders>
                  <w:vAlign w:val="center"/>
                </w:tcPr>
                <w:p>
                  <w:pPr>
                    <w:spacing w:before="162" w:line="180" w:lineRule="auto"/>
                    <w:jc w:val="center"/>
                    <w:rPr>
                      <w:rFonts w:hint="default" w:ascii="Times New Roman" w:hAnsi="Times New Roman" w:eastAsia="Times New Roman" w:cs="Times New Roman"/>
                      <w:b w:val="0"/>
                      <w:bCs w:val="0"/>
                      <w:color w:val="FF0000"/>
                      <w:spacing w:val="-6"/>
                      <w:sz w:val="21"/>
                      <w:szCs w:val="21"/>
                      <w:u w:val="single"/>
                      <w:lang w:val="en-US" w:eastAsia="zh-CN"/>
                    </w:rPr>
                  </w:pPr>
                  <w:r>
                    <w:rPr>
                      <w:rFonts w:hint="eastAsia" w:ascii="Times New Roman" w:hAnsi="Times New Roman" w:eastAsia="Times New Roman" w:cs="Times New Roman"/>
                      <w:b w:val="0"/>
                      <w:bCs w:val="0"/>
                      <w:color w:val="FF0000"/>
                      <w:spacing w:val="-6"/>
                      <w:sz w:val="21"/>
                      <w:szCs w:val="21"/>
                      <w:u w:val="single"/>
                      <w:lang w:val="en-US" w:eastAsia="zh-CN"/>
                    </w:rPr>
                    <w:t>15</w:t>
                  </w:r>
                </w:p>
              </w:tc>
              <w:tc>
                <w:tcPr>
                  <w:tcW w:w="1026"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包装材料</w:t>
                  </w:r>
                </w:p>
              </w:tc>
              <w:tc>
                <w:tcPr>
                  <w:tcW w:w="1041"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纸箱</w:t>
                  </w:r>
                </w:p>
              </w:tc>
              <w:tc>
                <w:tcPr>
                  <w:tcW w:w="58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个</w:t>
                  </w:r>
                </w:p>
              </w:tc>
              <w:tc>
                <w:tcPr>
                  <w:tcW w:w="922"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3000</w:t>
                  </w:r>
                </w:p>
              </w:tc>
              <w:tc>
                <w:tcPr>
                  <w:tcW w:w="838" w:type="pct"/>
                  <w:tcBorders>
                    <w:tl2br w:val="nil"/>
                    <w:tr2bl w:val="nil"/>
                  </w:tcBorders>
                  <w:vAlign w:val="center"/>
                </w:tcPr>
                <w:p>
                  <w:pPr>
                    <w:spacing w:before="162" w:line="180" w:lineRule="auto"/>
                    <w:jc w:val="center"/>
                    <w:rPr>
                      <w:rFonts w:ascii="Times New Roman" w:hAnsi="Times New Roman" w:eastAsia="Times New Roman" w:cs="Times New Roman"/>
                      <w:b w:val="0"/>
                      <w:bCs w:val="0"/>
                      <w:color w:val="FF0000"/>
                      <w:spacing w:val="-6"/>
                      <w:sz w:val="21"/>
                      <w:szCs w:val="21"/>
                      <w:u w:val="single"/>
                      <w:lang w:val="en-US" w:eastAsia="zh-CN"/>
                    </w:rPr>
                  </w:pPr>
                  <w:r>
                    <w:rPr>
                      <w:rFonts w:ascii="Times New Roman" w:hAnsi="Times New Roman" w:eastAsia="Times New Roman" w:cs="Times New Roman"/>
                      <w:b w:val="0"/>
                      <w:bCs w:val="0"/>
                      <w:color w:val="FF0000"/>
                      <w:spacing w:val="-6"/>
                      <w:sz w:val="21"/>
                      <w:szCs w:val="21"/>
                      <w:u w:val="single"/>
                      <w:lang w:val="en-US" w:eastAsia="zh-CN"/>
                    </w:rPr>
                    <w:t>打包工序</w:t>
                  </w:r>
                </w:p>
              </w:tc>
            </w:tr>
          </w:tbl>
          <w:p>
            <w:pPr>
              <w:pStyle w:val="18"/>
              <w:rPr>
                <w:rFonts w:hint="eastAsia"/>
                <w:color w:val="auto"/>
                <w:u w:val="none"/>
              </w:rPr>
            </w:pPr>
            <w:r>
              <w:rPr>
                <w:rFonts w:hint="eastAsia"/>
                <w:color w:val="auto"/>
                <w:u w:val="none"/>
              </w:rPr>
              <w:t>表2-</w:t>
            </w:r>
            <w:r>
              <w:rPr>
                <w:rFonts w:hint="eastAsia"/>
                <w:color w:val="auto"/>
                <w:u w:val="none"/>
                <w:lang w:val="en-US" w:eastAsia="zh-CN"/>
              </w:rPr>
              <w:t xml:space="preserve">5   </w:t>
            </w:r>
            <w:r>
              <w:rPr>
                <w:rFonts w:hint="eastAsia"/>
                <w:color w:val="auto"/>
                <w:u w:val="none"/>
              </w:rPr>
              <w:t>项目主要原辅材料理化性质</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055"/>
              <w:gridCol w:w="3461"/>
              <w:gridCol w:w="2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380" w:type="pct"/>
                  <w:noWrap w:val="0"/>
                  <w:vAlign w:val="center"/>
                </w:tcPr>
                <w:p>
                  <w:pPr>
                    <w:bidi w:val="0"/>
                    <w:jc w:val="center"/>
                    <w:rPr>
                      <w:rFonts w:hint="default"/>
                      <w:color w:val="auto"/>
                      <w:lang w:val="en-US" w:eastAsia="zh-CN"/>
                    </w:rPr>
                  </w:pPr>
                  <w:r>
                    <w:rPr>
                      <w:rFonts w:hint="eastAsia"/>
                      <w:color w:val="auto"/>
                      <w:lang w:val="en-US" w:eastAsia="zh-CN"/>
                    </w:rPr>
                    <w:t>序号</w:t>
                  </w:r>
                </w:p>
              </w:tc>
              <w:tc>
                <w:tcPr>
                  <w:tcW w:w="1227" w:type="pct"/>
                  <w:noWrap w:val="0"/>
                  <w:vAlign w:val="center"/>
                </w:tcPr>
                <w:p>
                  <w:pPr>
                    <w:bidi w:val="0"/>
                    <w:jc w:val="center"/>
                    <w:rPr>
                      <w:rFonts w:hint="default"/>
                      <w:color w:val="auto"/>
                      <w:lang w:val="en-US" w:eastAsia="zh-CN"/>
                    </w:rPr>
                  </w:pPr>
                  <w:r>
                    <w:rPr>
                      <w:rFonts w:hint="eastAsia"/>
                      <w:color w:val="auto"/>
                      <w:lang w:val="en-US" w:eastAsia="zh-CN"/>
                    </w:rPr>
                    <w:t>名称</w:t>
                  </w:r>
                </w:p>
              </w:tc>
              <w:tc>
                <w:tcPr>
                  <w:tcW w:w="2066" w:type="pct"/>
                  <w:noWrap w:val="0"/>
                  <w:vAlign w:val="center"/>
                </w:tcPr>
                <w:p>
                  <w:pPr>
                    <w:bidi w:val="0"/>
                    <w:jc w:val="center"/>
                    <w:rPr>
                      <w:rFonts w:hint="default"/>
                      <w:color w:val="auto"/>
                      <w:lang w:val="en-US" w:eastAsia="zh-CN"/>
                    </w:rPr>
                  </w:pPr>
                  <w:r>
                    <w:rPr>
                      <w:rFonts w:hint="eastAsia"/>
                      <w:color w:val="auto"/>
                      <w:lang w:val="en-US" w:eastAsia="zh-CN"/>
                    </w:rPr>
                    <w:t>化学成分</w:t>
                  </w:r>
                </w:p>
              </w:tc>
              <w:tc>
                <w:tcPr>
                  <w:tcW w:w="1326" w:type="pct"/>
                  <w:noWrap w:val="0"/>
                  <w:vAlign w:val="center"/>
                </w:tcPr>
                <w:p>
                  <w:pPr>
                    <w:bidi w:val="0"/>
                    <w:jc w:val="center"/>
                    <w:rPr>
                      <w:rFonts w:hint="default"/>
                      <w:color w:val="auto"/>
                      <w:lang w:val="en-US" w:eastAsia="zh-CN"/>
                    </w:rPr>
                  </w:pPr>
                  <w:r>
                    <w:rPr>
                      <w:rFonts w:hint="eastAsia"/>
                      <w:color w:val="auto"/>
                      <w:lang w:val="en-US" w:eastAsia="zh-CN"/>
                    </w:rPr>
                    <w:t>理化特性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0" w:type="pct"/>
                  <w:noWrap w:val="0"/>
                  <w:vAlign w:val="center"/>
                </w:tcPr>
                <w:p>
                  <w:pPr>
                    <w:bidi w:val="0"/>
                    <w:jc w:val="center"/>
                    <w:rPr>
                      <w:rFonts w:hint="default"/>
                      <w:color w:val="auto"/>
                      <w:lang w:val="en-US" w:eastAsia="zh-CN"/>
                    </w:rPr>
                  </w:pPr>
                  <w:r>
                    <w:rPr>
                      <w:rFonts w:hint="eastAsia"/>
                      <w:color w:val="auto"/>
                      <w:lang w:val="en-US" w:eastAsia="zh-CN"/>
                    </w:rPr>
                    <w:t>1</w:t>
                  </w:r>
                </w:p>
              </w:tc>
              <w:tc>
                <w:tcPr>
                  <w:tcW w:w="1227" w:type="pct"/>
                  <w:noWrap w:val="0"/>
                  <w:vAlign w:val="center"/>
                </w:tcPr>
                <w:p>
                  <w:pPr>
                    <w:bidi w:val="0"/>
                    <w:jc w:val="center"/>
                    <w:rPr>
                      <w:rFonts w:hint="default"/>
                      <w:color w:val="auto"/>
                      <w:lang w:val="en-US" w:eastAsia="zh-CN"/>
                    </w:rPr>
                  </w:pPr>
                  <w:r>
                    <w:rPr>
                      <w:rFonts w:hint="eastAsia"/>
                      <w:color w:val="auto"/>
                      <w:lang w:val="en-US" w:eastAsia="zh-CN"/>
                    </w:rPr>
                    <w:t>环氧转子绝缘漆</w:t>
                  </w:r>
                </w:p>
              </w:tc>
              <w:tc>
                <w:tcPr>
                  <w:tcW w:w="2066" w:type="pct"/>
                  <w:noWrap w:val="0"/>
                  <w:vAlign w:val="center"/>
                </w:tcPr>
                <w:p>
                  <w:pPr>
                    <w:bidi w:val="0"/>
                    <w:jc w:val="both"/>
                    <w:rPr>
                      <w:rFonts w:hint="default"/>
                      <w:color w:val="auto"/>
                      <w:lang w:val="en-US" w:eastAsia="zh-CN"/>
                    </w:rPr>
                  </w:pPr>
                  <w:r>
                    <w:rPr>
                      <w:rFonts w:hint="eastAsia"/>
                      <w:color w:val="auto"/>
                      <w:lang w:val="en-US" w:eastAsia="zh-CN"/>
                    </w:rPr>
                    <w:t>溶剂型油漆；环氧树脂：固化剂（质量比）=5:4；</w:t>
                  </w:r>
                  <w:r>
                    <w:rPr>
                      <w:rFonts w:hint="eastAsia" w:ascii="Times New Roman" w:hAnsi="Times New Roman" w:eastAsia="宋体" w:cs="Times New Roman"/>
                      <w:color w:val="FF0000"/>
                      <w:kern w:val="2"/>
                      <w:sz w:val="21"/>
                      <w:szCs w:val="24"/>
                      <w:u w:val="single"/>
                      <w:lang w:val="en-US" w:eastAsia="zh-CN" w:bidi="ar-SA"/>
                    </w:rPr>
                    <w:t>其挥发性有机物含量</w:t>
                  </w:r>
                  <w:r>
                    <w:rPr>
                      <w:rFonts w:hint="eastAsia" w:cs="Times New Roman"/>
                      <w:color w:val="FF0000"/>
                      <w:kern w:val="2"/>
                      <w:sz w:val="21"/>
                      <w:szCs w:val="24"/>
                      <w:u w:val="single"/>
                      <w:lang w:val="en-US" w:eastAsia="zh-CN" w:bidi="ar-SA"/>
                    </w:rPr>
                    <w:t>约30%</w:t>
                  </w:r>
                  <w:r>
                    <w:rPr>
                      <w:rFonts w:hint="eastAsia" w:ascii="Times New Roman" w:cs="Times New Roman"/>
                      <w:color w:val="FF0000"/>
                      <w:kern w:val="2"/>
                      <w:sz w:val="21"/>
                      <w:szCs w:val="24"/>
                      <w:u w:val="single"/>
                      <w:lang w:val="en-US" w:eastAsia="zh-CN" w:bidi="ar-SA"/>
                    </w:rPr>
                    <w:t>，</w:t>
                  </w:r>
                  <w:r>
                    <w:rPr>
                      <w:rFonts w:hint="eastAsia" w:cs="Times New Roman"/>
                      <w:color w:val="FF0000"/>
                      <w:kern w:val="2"/>
                      <w:sz w:val="21"/>
                      <w:szCs w:val="24"/>
                      <w:u w:val="single"/>
                      <w:lang w:val="en-US" w:eastAsia="zh-CN" w:bidi="ar-SA"/>
                    </w:rPr>
                    <w:t>挥发性有机物</w:t>
                  </w:r>
                  <w:r>
                    <w:rPr>
                      <w:rFonts w:hint="eastAsia" w:ascii="Times New Roman" w:cs="Times New Roman"/>
                      <w:color w:val="FF0000"/>
                      <w:kern w:val="2"/>
                      <w:sz w:val="21"/>
                      <w:szCs w:val="24"/>
                      <w:u w:val="single"/>
                      <w:lang w:val="en-US" w:eastAsia="zh-CN" w:bidi="ar-SA"/>
                    </w:rPr>
                    <w:t>中甲苯含量10%-20%，二甲苯含量20%-30%</w:t>
                  </w:r>
                </w:p>
              </w:tc>
              <w:tc>
                <w:tcPr>
                  <w:tcW w:w="1326" w:type="pct"/>
                  <w:noWrap w:val="0"/>
                  <w:vAlign w:val="center"/>
                </w:tcPr>
                <w:p>
                  <w:pPr>
                    <w:bidi w:val="0"/>
                    <w:jc w:val="center"/>
                    <w:rPr>
                      <w:rFonts w:hint="eastAsia"/>
                      <w:color w:val="auto"/>
                      <w:lang w:val="en-US" w:eastAsia="zh-CN"/>
                    </w:rPr>
                  </w:pPr>
                  <w:r>
                    <w:rPr>
                      <w:rFonts w:hint="eastAsia"/>
                      <w:color w:val="auto"/>
                      <w:lang w:val="en-US" w:eastAsia="zh-CN"/>
                    </w:rPr>
                    <w:t>外观：液体</w:t>
                  </w:r>
                </w:p>
                <w:p>
                  <w:pPr>
                    <w:bidi w:val="0"/>
                    <w:jc w:val="center"/>
                    <w:rPr>
                      <w:rFonts w:hint="eastAsia"/>
                      <w:color w:val="auto"/>
                      <w:lang w:val="en-US" w:eastAsia="zh-CN"/>
                    </w:rPr>
                  </w:pPr>
                  <w:r>
                    <w:rPr>
                      <w:rFonts w:hint="eastAsia"/>
                      <w:color w:val="auto"/>
                      <w:lang w:val="en-US" w:eastAsia="zh-CN"/>
                    </w:rPr>
                    <w:t>颜色：白色</w:t>
                  </w:r>
                </w:p>
                <w:p>
                  <w:pPr>
                    <w:bidi w:val="0"/>
                    <w:jc w:val="center"/>
                    <w:rPr>
                      <w:rFonts w:hint="eastAsia"/>
                      <w:color w:val="auto"/>
                      <w:lang w:val="en-US" w:eastAsia="zh-CN"/>
                    </w:rPr>
                  </w:pPr>
                  <w:r>
                    <w:rPr>
                      <w:rFonts w:hint="eastAsia"/>
                      <w:color w:val="auto"/>
                      <w:lang w:val="en-US" w:eastAsia="zh-CN"/>
                    </w:rPr>
                    <w:t>溶解性：微溶于水</w:t>
                  </w:r>
                </w:p>
                <w:p>
                  <w:pPr>
                    <w:bidi w:val="0"/>
                    <w:jc w:val="center"/>
                    <w:rPr>
                      <w:rFonts w:hint="default"/>
                      <w:color w:val="auto"/>
                      <w:lang w:val="en-US" w:eastAsia="zh-CN"/>
                    </w:rPr>
                  </w:pPr>
                  <w:r>
                    <w:rPr>
                      <w:rFonts w:hint="eastAsia"/>
                      <w:color w:val="auto"/>
                      <w:lang w:val="en-US" w:eastAsia="zh-CN"/>
                    </w:rPr>
                    <w:t>稳定性：常态下稳定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380" w:type="pct"/>
                  <w:noWrap w:val="0"/>
                  <w:vAlign w:val="center"/>
                </w:tcPr>
                <w:p>
                  <w:pPr>
                    <w:bidi w:val="0"/>
                    <w:jc w:val="center"/>
                    <w:rPr>
                      <w:rFonts w:hint="default"/>
                      <w:color w:val="auto"/>
                      <w:lang w:val="en-US" w:eastAsia="zh-CN"/>
                    </w:rPr>
                  </w:pPr>
                  <w:r>
                    <w:rPr>
                      <w:rFonts w:hint="eastAsia"/>
                      <w:color w:val="auto"/>
                      <w:lang w:val="en-US" w:eastAsia="zh-CN"/>
                    </w:rPr>
                    <w:t>2</w:t>
                  </w:r>
                </w:p>
              </w:tc>
              <w:tc>
                <w:tcPr>
                  <w:tcW w:w="1227" w:type="pct"/>
                  <w:noWrap w:val="0"/>
                  <w:vAlign w:val="center"/>
                </w:tcPr>
                <w:p>
                  <w:pPr>
                    <w:bidi w:val="0"/>
                    <w:jc w:val="center"/>
                    <w:rPr>
                      <w:rFonts w:hint="default"/>
                      <w:color w:val="auto"/>
                      <w:lang w:val="en-US" w:eastAsia="zh-CN"/>
                    </w:rPr>
                  </w:pPr>
                  <w:r>
                    <w:rPr>
                      <w:rFonts w:hint="eastAsia"/>
                      <w:color w:val="auto"/>
                      <w:lang w:val="en-US" w:eastAsia="zh-CN"/>
                    </w:rPr>
                    <w:t>定子绝缘漆</w:t>
                  </w:r>
                </w:p>
              </w:tc>
              <w:tc>
                <w:tcPr>
                  <w:tcW w:w="2066" w:type="pct"/>
                  <w:noWrap w:val="0"/>
                  <w:vAlign w:val="center"/>
                </w:tcPr>
                <w:p>
                  <w:pPr>
                    <w:bidi w:val="0"/>
                    <w:jc w:val="center"/>
                    <w:rPr>
                      <w:rFonts w:hint="default"/>
                      <w:color w:val="auto"/>
                      <w:lang w:val="en-US" w:eastAsia="zh-CN"/>
                    </w:rPr>
                  </w:pPr>
                  <w:r>
                    <w:rPr>
                      <w:rFonts w:hint="eastAsia"/>
                      <w:color w:val="auto"/>
                      <w:lang w:val="en-US" w:eastAsia="zh-CN"/>
                    </w:rPr>
                    <w:t>水性油漆；挥发物含量15%-20%</w:t>
                  </w:r>
                </w:p>
              </w:tc>
              <w:tc>
                <w:tcPr>
                  <w:tcW w:w="1326" w:type="pct"/>
                  <w:noWrap w:val="0"/>
                  <w:vAlign w:val="center"/>
                </w:tcPr>
                <w:p>
                  <w:pPr>
                    <w:bidi w:val="0"/>
                    <w:jc w:val="center"/>
                    <w:rPr>
                      <w:rFonts w:hint="eastAsia"/>
                      <w:color w:val="auto"/>
                      <w:lang w:val="en-US" w:eastAsia="zh-CN"/>
                    </w:rPr>
                  </w:pPr>
                  <w:r>
                    <w:rPr>
                      <w:rFonts w:hint="eastAsia"/>
                      <w:color w:val="auto"/>
                      <w:lang w:val="en-US" w:eastAsia="zh-CN"/>
                    </w:rPr>
                    <w:t>外观：液体</w:t>
                  </w:r>
                </w:p>
                <w:p>
                  <w:pPr>
                    <w:bidi w:val="0"/>
                    <w:jc w:val="center"/>
                    <w:rPr>
                      <w:rFonts w:hint="eastAsia"/>
                      <w:color w:val="auto"/>
                      <w:lang w:val="en-US" w:eastAsia="zh-CN"/>
                    </w:rPr>
                  </w:pPr>
                  <w:r>
                    <w:rPr>
                      <w:rFonts w:hint="eastAsia"/>
                      <w:color w:val="auto"/>
                      <w:lang w:val="en-US" w:eastAsia="zh-CN"/>
                    </w:rPr>
                    <w:t>颜色：淡黄色</w:t>
                  </w:r>
                </w:p>
                <w:p>
                  <w:pPr>
                    <w:bidi w:val="0"/>
                    <w:jc w:val="center"/>
                    <w:rPr>
                      <w:rFonts w:hint="eastAsia"/>
                      <w:color w:val="auto"/>
                      <w:lang w:val="en-US" w:eastAsia="zh-CN"/>
                    </w:rPr>
                  </w:pPr>
                  <w:r>
                    <w:rPr>
                      <w:rFonts w:hint="eastAsia"/>
                      <w:color w:val="auto"/>
                      <w:lang w:val="en-US" w:eastAsia="zh-CN"/>
                    </w:rPr>
                    <w:t>溶解性： 微溶于水， 溶于乙醇、乙醚、氯仿等有机溶剂</w:t>
                  </w:r>
                </w:p>
                <w:p>
                  <w:pPr>
                    <w:bidi w:val="0"/>
                    <w:jc w:val="center"/>
                    <w:rPr>
                      <w:rFonts w:hint="default"/>
                      <w:color w:val="auto"/>
                      <w:lang w:val="en-US" w:eastAsia="zh-CN"/>
                    </w:rPr>
                  </w:pPr>
                  <w:r>
                    <w:rPr>
                      <w:rFonts w:hint="eastAsia"/>
                      <w:color w:val="auto"/>
                      <w:lang w:val="en-US" w:eastAsia="zh-CN"/>
                    </w:rPr>
                    <w:t>稳定性：常态下稳定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000" w:type="pct"/>
                  <w:gridSpan w:val="4"/>
                  <w:noWrap w:val="0"/>
                  <w:vAlign w:val="center"/>
                </w:tcPr>
                <w:p>
                  <w:pPr>
                    <w:bidi w:val="0"/>
                    <w:jc w:val="left"/>
                    <w:rPr>
                      <w:rFonts w:hint="default"/>
                      <w:color w:val="auto"/>
                      <w:lang w:val="en-US" w:eastAsia="zh-CN"/>
                    </w:rPr>
                  </w:pPr>
                  <w:r>
                    <w:rPr>
                      <w:rFonts w:hint="eastAsia"/>
                      <w:b/>
                      <w:bCs/>
                      <w:color w:val="auto"/>
                      <w:lang w:val="en-US" w:eastAsia="zh-CN"/>
                    </w:rPr>
                    <w:t>Ps：本项目使用的定子绝缘漆组分检测报告详见附件</w:t>
                  </w:r>
                </w:p>
              </w:tc>
            </w:tr>
          </w:tbl>
          <w:p>
            <w:pPr>
              <w:pStyle w:val="17"/>
              <w:rPr>
                <w:rFonts w:hint="eastAsia"/>
                <w:color w:val="auto"/>
                <w:u w:val="none"/>
              </w:rPr>
            </w:pPr>
            <w:r>
              <w:rPr>
                <w:rFonts w:hint="eastAsia"/>
                <w:color w:val="auto"/>
                <w:u w:val="none"/>
              </w:rPr>
              <w:t>（</w:t>
            </w:r>
            <w:r>
              <w:rPr>
                <w:rFonts w:hint="eastAsia"/>
                <w:color w:val="auto"/>
                <w:u w:val="none"/>
                <w:lang w:val="en-US" w:eastAsia="zh-CN"/>
              </w:rPr>
              <w:t>5</w:t>
            </w:r>
            <w:r>
              <w:rPr>
                <w:rFonts w:hint="eastAsia"/>
                <w:color w:val="auto"/>
                <w:u w:val="none"/>
              </w:rPr>
              <w:t>）劳动定员及工作制度</w:t>
            </w:r>
          </w:p>
          <w:p>
            <w:pPr>
              <w:pStyle w:val="17"/>
              <w:rPr>
                <w:rFonts w:hint="eastAsia"/>
                <w:color w:val="auto"/>
                <w:u w:val="none"/>
              </w:rPr>
            </w:pPr>
            <w:r>
              <w:rPr>
                <w:rFonts w:hint="eastAsia"/>
                <w:color w:val="auto"/>
                <w:u w:val="none"/>
              </w:rPr>
              <w:t>项目劳动定员</w:t>
            </w:r>
            <w:r>
              <w:rPr>
                <w:rFonts w:hint="eastAsia"/>
                <w:color w:val="auto"/>
                <w:u w:val="none"/>
                <w:lang w:val="en-US" w:eastAsia="zh-CN"/>
              </w:rPr>
              <w:t>150</w:t>
            </w:r>
            <w:r>
              <w:rPr>
                <w:rFonts w:hint="eastAsia"/>
                <w:color w:val="auto"/>
                <w:u w:val="none"/>
              </w:rPr>
              <w:t>人，</w:t>
            </w:r>
            <w:r>
              <w:rPr>
                <w:rFonts w:hint="eastAsia"/>
                <w:color w:val="auto"/>
                <w:u w:val="none"/>
                <w:lang w:val="en-US" w:eastAsia="zh-CN"/>
              </w:rPr>
              <w:t>不</w:t>
            </w:r>
            <w:r>
              <w:rPr>
                <w:rFonts w:hint="eastAsia"/>
                <w:color w:val="auto"/>
                <w:u w:val="none"/>
              </w:rPr>
              <w:t>在厂内食宿，每</w:t>
            </w:r>
            <w:r>
              <w:rPr>
                <w:rFonts w:hint="eastAsia"/>
                <w:color w:val="auto"/>
                <w:u w:val="none"/>
                <w:lang w:val="en-US" w:eastAsia="zh-CN"/>
              </w:rPr>
              <w:t>天</w:t>
            </w:r>
            <w:r>
              <w:rPr>
                <w:rFonts w:hint="eastAsia"/>
                <w:color w:val="auto"/>
                <w:u w:val="none"/>
              </w:rPr>
              <w:t>8小时工作制，</w:t>
            </w:r>
            <w:r>
              <w:rPr>
                <w:rFonts w:hint="eastAsia"/>
                <w:color w:val="auto"/>
                <w:u w:val="none"/>
                <w:lang w:val="en-US" w:eastAsia="zh-CN"/>
              </w:rPr>
              <w:t>夜间不生产，</w:t>
            </w:r>
            <w:r>
              <w:rPr>
                <w:rFonts w:hint="eastAsia"/>
                <w:color w:val="auto"/>
                <w:u w:val="none"/>
              </w:rPr>
              <w:t>年工作</w:t>
            </w:r>
            <w:r>
              <w:rPr>
                <w:rFonts w:hint="eastAsia"/>
                <w:color w:val="auto"/>
                <w:u w:val="none"/>
                <w:lang w:val="en-US" w:eastAsia="zh-CN"/>
              </w:rPr>
              <w:t>300</w:t>
            </w:r>
            <w:r>
              <w:rPr>
                <w:rFonts w:hint="eastAsia"/>
                <w:color w:val="auto"/>
                <w:u w:val="none"/>
              </w:rPr>
              <w:t>日。</w:t>
            </w:r>
          </w:p>
          <w:p>
            <w:pPr>
              <w:pStyle w:val="17"/>
              <w:rPr>
                <w:rFonts w:hint="eastAsia"/>
                <w:color w:val="auto"/>
                <w:u w:val="none"/>
              </w:rPr>
            </w:pPr>
            <w:r>
              <w:rPr>
                <w:rFonts w:hint="eastAsia"/>
                <w:color w:val="auto"/>
                <w:u w:val="none"/>
              </w:rPr>
              <w:t>（</w:t>
            </w:r>
            <w:r>
              <w:rPr>
                <w:rFonts w:hint="eastAsia"/>
                <w:color w:val="auto"/>
                <w:u w:val="none"/>
                <w:lang w:val="en-US" w:eastAsia="zh-CN"/>
              </w:rPr>
              <w:t>6</w:t>
            </w:r>
            <w:r>
              <w:rPr>
                <w:rFonts w:hint="eastAsia"/>
                <w:color w:val="auto"/>
                <w:u w:val="none"/>
              </w:rPr>
              <w:t>）厂区平面布置</w:t>
            </w:r>
          </w:p>
          <w:p>
            <w:pPr>
              <w:pStyle w:val="17"/>
              <w:rPr>
                <w:rFonts w:hint="eastAsia"/>
                <w:color w:val="auto"/>
                <w:u w:val="none"/>
              </w:rPr>
            </w:pPr>
            <w:r>
              <w:rPr>
                <w:rFonts w:hint="eastAsia"/>
                <w:color w:val="auto"/>
                <w:u w:val="none"/>
              </w:rPr>
              <w:t>本项目厂区平面布置见附图</w:t>
            </w:r>
            <w:r>
              <w:rPr>
                <w:rFonts w:hint="eastAsia"/>
                <w:color w:val="auto"/>
                <w:u w:val="none"/>
                <w:lang w:val="en-US" w:eastAsia="zh-CN"/>
              </w:rPr>
              <w:t>3</w:t>
            </w:r>
            <w:r>
              <w:rPr>
                <w:rFonts w:hint="eastAsia"/>
                <w:color w:val="auto"/>
                <w:u w:val="none"/>
              </w:rPr>
              <w:t>，由平面布局可以看到，本</w:t>
            </w:r>
            <w:r>
              <w:rPr>
                <w:rFonts w:hint="eastAsia"/>
                <w:color w:val="auto"/>
                <w:u w:val="none"/>
                <w:lang w:val="en-US" w:eastAsia="zh-CN"/>
              </w:rPr>
              <w:t>项目生产</w:t>
            </w:r>
            <w:r>
              <w:rPr>
                <w:rFonts w:hint="eastAsia"/>
                <w:color w:val="auto"/>
                <w:u w:val="none"/>
              </w:rPr>
              <w:t>区主要包含</w:t>
            </w:r>
            <w:r>
              <w:rPr>
                <w:rFonts w:hint="eastAsia"/>
                <w:color w:val="auto"/>
                <w:u w:val="none"/>
                <w:lang w:val="en-US" w:eastAsia="zh-CN"/>
              </w:rPr>
              <w:t>机加工、压合、绕线、点焊、滴漆、浸漆、烘干</w:t>
            </w:r>
            <w:r>
              <w:rPr>
                <w:rFonts w:hint="eastAsia"/>
                <w:color w:val="auto"/>
                <w:u w:val="none"/>
              </w:rPr>
              <w:t>等</w:t>
            </w:r>
            <w:r>
              <w:rPr>
                <w:rFonts w:hint="eastAsia"/>
                <w:color w:val="auto"/>
                <w:u w:val="none"/>
                <w:lang w:val="en-US" w:eastAsia="zh-CN"/>
              </w:rPr>
              <w:t>工序；生产区主要布置在二楼和三楼，其中滴漆、浸漆、烘干</w:t>
            </w:r>
            <w:r>
              <w:rPr>
                <w:rFonts w:hint="eastAsia"/>
                <w:color w:val="auto"/>
                <w:u w:val="none"/>
              </w:rPr>
              <w:t>等</w:t>
            </w:r>
            <w:r>
              <w:rPr>
                <w:rFonts w:hint="eastAsia"/>
                <w:color w:val="auto"/>
                <w:u w:val="none"/>
                <w:lang w:val="en-US" w:eastAsia="zh-CN"/>
              </w:rPr>
              <w:t>工序布置在三楼，并对这些工序产生的有机废气通过集气装置收集后经1套“UV光解+活性炭吸附器+30m排气筒（DA001）”处理后排放；原料仓库设置在四楼，成品电机仓库设置在一楼；</w:t>
            </w:r>
            <w:r>
              <w:rPr>
                <w:rFonts w:hint="eastAsia"/>
                <w:color w:val="auto"/>
                <w:u w:val="none"/>
              </w:rPr>
              <w:t>大门设置在</w:t>
            </w:r>
            <w:r>
              <w:rPr>
                <w:rFonts w:hint="eastAsia"/>
                <w:color w:val="auto"/>
                <w:u w:val="none"/>
                <w:lang w:val="en-US" w:eastAsia="zh-CN"/>
              </w:rPr>
              <w:t>东</w:t>
            </w:r>
            <w:r>
              <w:rPr>
                <w:rFonts w:hint="eastAsia"/>
                <w:color w:val="auto"/>
                <w:u w:val="none"/>
              </w:rPr>
              <w:t>面，与现有的场外道路相接，物料进出及内部流动顺畅。本项目各功能区域布置紧凑，有利于各生产工序的衔接，人流、物流互不干扰，有机地协调了投入与产出的关系，建设与保护的关系。综上，本项目厂区平面布置总体合理。</w:t>
            </w:r>
          </w:p>
          <w:p>
            <w:pPr>
              <w:pStyle w:val="17"/>
              <w:rPr>
                <w:rFonts w:hint="eastAsia"/>
                <w:color w:val="auto"/>
                <w:u w:val="none"/>
              </w:rPr>
            </w:pPr>
            <w:r>
              <w:rPr>
                <w:rFonts w:hint="eastAsia"/>
                <w:color w:val="auto"/>
                <w:u w:val="none"/>
              </w:rPr>
              <w:t>（</w:t>
            </w:r>
            <w:r>
              <w:rPr>
                <w:rFonts w:hint="eastAsia"/>
                <w:color w:val="auto"/>
                <w:u w:val="none"/>
                <w:lang w:val="en-US" w:eastAsia="zh-CN"/>
              </w:rPr>
              <w:t>7</w:t>
            </w:r>
            <w:r>
              <w:rPr>
                <w:rFonts w:hint="eastAsia"/>
                <w:color w:val="auto"/>
                <w:u w:val="none"/>
              </w:rPr>
              <w:t>）占地现状</w:t>
            </w:r>
          </w:p>
          <w:p>
            <w:pPr>
              <w:pStyle w:val="17"/>
              <w:rPr>
                <w:rFonts w:hint="eastAsia"/>
                <w:color w:val="auto"/>
                <w:szCs w:val="20"/>
                <w:u w:val="none"/>
              </w:rPr>
            </w:pPr>
            <w:r>
              <w:rPr>
                <w:rFonts w:hint="eastAsia"/>
                <w:color w:val="auto"/>
                <w:u w:val="none"/>
                <w:lang w:val="en-US" w:eastAsia="zh-CN"/>
              </w:rPr>
              <w:t>本项目租用</w:t>
            </w:r>
            <w:r>
              <w:rPr>
                <w:rFonts w:hint="default" w:ascii="Times New Roman" w:hAnsi="Times New Roman" w:cs="Times New Roman"/>
                <w:color w:val="auto"/>
                <w:szCs w:val="21"/>
                <w:u w:val="none"/>
              </w:rPr>
              <w:t>茶陵金孟实业发展有限公司地产·铁牛电子信息产业园标准厂房</w:t>
            </w:r>
            <w:r>
              <w:rPr>
                <w:rFonts w:hint="eastAsia" w:cs="Times New Roman"/>
                <w:color w:val="auto"/>
                <w:szCs w:val="21"/>
                <w:u w:val="none"/>
                <w:lang w:val="en-US" w:eastAsia="zh-CN"/>
              </w:rPr>
              <w:t>16号</w:t>
            </w:r>
            <w:r>
              <w:rPr>
                <w:rFonts w:hint="default" w:ascii="Times New Roman" w:hAnsi="Times New Roman" w:cs="Times New Roman"/>
                <w:color w:val="auto"/>
                <w:szCs w:val="21"/>
                <w:u w:val="none"/>
              </w:rPr>
              <w:t>栋厂房进行建设</w:t>
            </w:r>
            <w:r>
              <w:rPr>
                <w:rFonts w:hint="eastAsia" w:cs="Times New Roman"/>
                <w:color w:val="auto"/>
                <w:kern w:val="0"/>
                <w:sz w:val="24"/>
                <w:szCs w:val="21"/>
                <w:u w:val="none"/>
                <w:lang w:val="en-US" w:eastAsia="zh-CN" w:bidi="ar-SA"/>
              </w:rPr>
              <w:t>，现处于空置状态；</w:t>
            </w:r>
            <w:r>
              <w:rPr>
                <w:rFonts w:ascii="宋体" w:hAnsi="宋体" w:eastAsia="宋体" w:cs="宋体"/>
                <w:color w:val="auto"/>
                <w:sz w:val="24"/>
                <w:szCs w:val="24"/>
                <w:u w:val="none"/>
              </w:rPr>
              <w:t>根据</w:t>
            </w:r>
            <w:r>
              <w:rPr>
                <w:rFonts w:hint="default" w:ascii="Times New Roman" w:hAnsi="Times New Roman" w:eastAsia="宋体" w:cs="Times New Roman"/>
                <w:color w:val="auto"/>
                <w:kern w:val="0"/>
                <w:sz w:val="24"/>
                <w:szCs w:val="21"/>
                <w:lang w:val="en-US" w:eastAsia="zh-CN" w:bidi="ar-SA"/>
              </w:rPr>
              <w:t>茶陵县马江工业园规划、《茶陵县马江工业园环境影响报告书》及其审查意见</w:t>
            </w:r>
            <w:r>
              <w:rPr>
                <w:rFonts w:ascii="宋体" w:hAnsi="宋体" w:eastAsia="宋体" w:cs="宋体"/>
                <w:color w:val="auto"/>
                <w:sz w:val="24"/>
                <w:szCs w:val="24"/>
                <w:u w:val="none"/>
              </w:rPr>
              <w:t>，拟建项目厂房建设用地属于园区内规划发展用地，为</w:t>
            </w:r>
            <w:r>
              <w:rPr>
                <w:rFonts w:hint="eastAsia" w:ascii="宋体" w:hAnsi="宋体" w:cs="宋体"/>
                <w:color w:val="auto"/>
                <w:sz w:val="24"/>
                <w:szCs w:val="24"/>
                <w:u w:val="none"/>
                <w:lang w:val="en-US" w:eastAsia="zh-CN"/>
              </w:rPr>
              <w:t>二类</w:t>
            </w:r>
            <w:r>
              <w:rPr>
                <w:rFonts w:ascii="宋体" w:hAnsi="宋体" w:eastAsia="宋体" w:cs="宋体"/>
                <w:color w:val="auto"/>
                <w:sz w:val="24"/>
                <w:szCs w:val="24"/>
                <w:u w:val="none"/>
              </w:rPr>
              <w:t>工业用地</w:t>
            </w:r>
            <w:r>
              <w:rPr>
                <w:rFonts w:hint="eastAsia"/>
                <w:color w:val="auto"/>
                <w:szCs w:val="20"/>
                <w:u w:val="none"/>
              </w:rPr>
              <w:t>。</w:t>
            </w:r>
          </w:p>
          <w:p>
            <w:pPr>
              <w:pStyle w:val="17"/>
              <w:rPr>
                <w:rFonts w:hint="eastAsia"/>
                <w:color w:val="auto"/>
                <w:u w:val="none"/>
              </w:rPr>
            </w:pPr>
            <w:r>
              <w:rPr>
                <w:rFonts w:hint="eastAsia"/>
                <w:color w:val="auto"/>
                <w:szCs w:val="20"/>
                <w:u w:val="none"/>
              </w:rPr>
              <w:t>（</w:t>
            </w:r>
            <w:r>
              <w:rPr>
                <w:rFonts w:hint="eastAsia"/>
                <w:color w:val="auto"/>
                <w:szCs w:val="20"/>
                <w:u w:val="none"/>
                <w:lang w:val="en-US" w:eastAsia="zh-CN"/>
              </w:rPr>
              <w:t>8</w:t>
            </w:r>
            <w:r>
              <w:rPr>
                <w:rFonts w:hint="eastAsia"/>
                <w:color w:val="auto"/>
                <w:szCs w:val="20"/>
                <w:u w:val="none"/>
              </w:rPr>
              <w:t>）</w:t>
            </w:r>
            <w:r>
              <w:rPr>
                <w:rFonts w:hint="eastAsia"/>
                <w:color w:val="auto"/>
                <w:u w:val="none"/>
              </w:rPr>
              <w:t>给排水工程</w:t>
            </w:r>
          </w:p>
          <w:p>
            <w:pPr>
              <w:pStyle w:val="17"/>
              <w:rPr>
                <w:color w:val="auto"/>
                <w:u w:val="none"/>
              </w:rPr>
            </w:pPr>
            <w:r>
              <w:rPr>
                <w:rFonts w:hint="eastAsia" w:ascii="宋体" w:hAnsi="宋体"/>
                <w:color w:val="auto"/>
                <w:u w:val="none"/>
              </w:rPr>
              <w:t>①</w:t>
            </w:r>
            <w:r>
              <w:rPr>
                <w:color w:val="auto"/>
                <w:u w:val="none"/>
              </w:rPr>
              <w:t>给水</w:t>
            </w:r>
          </w:p>
          <w:p>
            <w:pPr>
              <w:pStyle w:val="17"/>
              <w:rPr>
                <w:rFonts w:hint="default" w:cs="Times New Roman"/>
                <w:color w:val="auto"/>
                <w:kern w:val="0"/>
                <w:u w:val="none"/>
                <w:lang w:val="en-US" w:eastAsia="zh-CN"/>
              </w:rPr>
            </w:pPr>
            <w:r>
              <w:rPr>
                <w:rFonts w:hint="eastAsia"/>
                <w:color w:val="auto"/>
                <w:u w:val="none"/>
              </w:rPr>
              <w:t>本项目水源来自市政供水管网</w:t>
            </w:r>
            <w:r>
              <w:rPr>
                <w:color w:val="auto"/>
                <w:u w:val="none"/>
              </w:rPr>
              <w:t>，主要作为生活及消防应急水源</w:t>
            </w:r>
            <w:r>
              <w:rPr>
                <w:rFonts w:hint="eastAsia"/>
                <w:color w:val="auto"/>
                <w:u w:val="none"/>
              </w:rPr>
              <w:t>，</w:t>
            </w:r>
            <w:r>
              <w:rPr>
                <w:color w:val="auto"/>
                <w:u w:val="none"/>
              </w:rPr>
              <w:t>可完全满足本项目要求</w:t>
            </w:r>
            <w:r>
              <w:rPr>
                <w:rFonts w:hint="eastAsia"/>
                <w:color w:val="auto"/>
                <w:u w:val="none"/>
              </w:rPr>
              <w:t>。</w:t>
            </w:r>
            <w:r>
              <w:rPr>
                <w:rFonts w:hint="eastAsia"/>
                <w:color w:val="auto"/>
                <w:u w:val="none"/>
                <w:lang w:val="en-US" w:eastAsia="zh-CN"/>
              </w:rPr>
              <w:t>根据《用水定额》（DB43/T388-2020）办公楼</w:t>
            </w:r>
            <w:r>
              <w:rPr>
                <w:rFonts w:hint="eastAsia"/>
                <w:color w:val="auto"/>
                <w:u w:val="none"/>
              </w:rPr>
              <w:t>用水量按</w:t>
            </w:r>
            <w:r>
              <w:rPr>
                <w:rFonts w:hint="eastAsia"/>
                <w:color w:val="auto"/>
                <w:u w:val="none"/>
                <w:lang w:val="en-US" w:eastAsia="zh-CN"/>
              </w:rPr>
              <w:t>38m</w:t>
            </w:r>
            <w:r>
              <w:rPr>
                <w:rFonts w:hint="eastAsia"/>
                <w:color w:val="auto"/>
                <w:u w:val="none"/>
                <w:vertAlign w:val="superscript"/>
                <w:lang w:val="en-US" w:eastAsia="zh-CN"/>
              </w:rPr>
              <w:t>3</w:t>
            </w:r>
            <w:r>
              <w:rPr>
                <w:rFonts w:hint="eastAsia"/>
                <w:color w:val="auto"/>
                <w:u w:val="none"/>
                <w:lang w:val="en-US" w:eastAsia="zh-CN"/>
              </w:rPr>
              <w:t>.</w:t>
            </w:r>
            <w:r>
              <w:rPr>
                <w:rFonts w:hint="eastAsia"/>
                <w:color w:val="auto"/>
                <w:u w:val="none"/>
              </w:rPr>
              <w:t>人/</w:t>
            </w:r>
            <w:r>
              <w:rPr>
                <w:rFonts w:hint="eastAsia"/>
                <w:color w:val="auto"/>
                <w:u w:val="none"/>
                <w:lang w:val="en-US" w:eastAsia="zh-CN"/>
              </w:rPr>
              <w:t>a</w:t>
            </w:r>
            <w:r>
              <w:rPr>
                <w:rFonts w:hint="eastAsia"/>
                <w:color w:val="auto"/>
                <w:u w:val="none"/>
              </w:rPr>
              <w:t>计，排水系数取0.</w:t>
            </w:r>
            <w:r>
              <w:rPr>
                <w:rFonts w:hint="eastAsia"/>
                <w:color w:val="auto"/>
                <w:u w:val="none"/>
                <w:lang w:val="en-US" w:eastAsia="zh-CN"/>
              </w:rPr>
              <w:t>9</w:t>
            </w:r>
            <w:r>
              <w:rPr>
                <w:rFonts w:hint="eastAsia"/>
                <w:color w:val="auto"/>
                <w:u w:val="none"/>
              </w:rPr>
              <w:t>。则项目生活用水量为</w:t>
            </w:r>
            <w:r>
              <w:rPr>
                <w:rFonts w:hint="eastAsia"/>
                <w:color w:val="auto"/>
                <w:u w:val="none"/>
                <w:lang w:val="en-US" w:eastAsia="zh-CN"/>
              </w:rPr>
              <w:t>5700</w:t>
            </w:r>
            <w:r>
              <w:rPr>
                <w:rFonts w:hint="eastAsia"/>
                <w:color w:val="auto"/>
                <w:u w:val="none"/>
              </w:rPr>
              <w:t>m</w:t>
            </w:r>
            <w:r>
              <w:rPr>
                <w:rFonts w:hint="eastAsia"/>
                <w:color w:val="auto"/>
                <w:u w:val="none"/>
                <w:vertAlign w:val="superscript"/>
              </w:rPr>
              <w:t>3</w:t>
            </w:r>
            <w:r>
              <w:rPr>
                <w:rFonts w:hint="eastAsia"/>
                <w:color w:val="auto"/>
                <w:u w:val="none"/>
              </w:rPr>
              <w:t>/a</w:t>
            </w:r>
            <w:r>
              <w:rPr>
                <w:rFonts w:hint="eastAsia"/>
                <w:color w:val="auto"/>
                <w:u w:val="none"/>
                <w:lang w:eastAsia="zh-CN"/>
              </w:rPr>
              <w:t>，</w:t>
            </w:r>
            <w:r>
              <w:rPr>
                <w:rFonts w:hint="eastAsia"/>
                <w:color w:val="auto"/>
                <w:u w:val="none"/>
                <w:lang w:val="en-US" w:eastAsia="zh-CN"/>
              </w:rPr>
              <w:t>排水量为5130</w:t>
            </w:r>
            <w:r>
              <w:rPr>
                <w:rFonts w:hint="eastAsia"/>
                <w:color w:val="auto"/>
                <w:u w:val="none"/>
              </w:rPr>
              <w:t>m</w:t>
            </w:r>
            <w:r>
              <w:rPr>
                <w:rFonts w:hint="eastAsia"/>
                <w:color w:val="auto"/>
                <w:u w:val="none"/>
                <w:vertAlign w:val="superscript"/>
              </w:rPr>
              <w:t>3</w:t>
            </w:r>
            <w:r>
              <w:rPr>
                <w:rFonts w:hint="eastAsia"/>
                <w:color w:val="auto"/>
                <w:u w:val="none"/>
              </w:rPr>
              <w:t>/a。</w:t>
            </w:r>
          </w:p>
          <w:p>
            <w:pPr>
              <w:pStyle w:val="17"/>
              <w:rPr>
                <w:color w:val="auto"/>
                <w:u w:val="none"/>
              </w:rPr>
            </w:pPr>
            <w:r>
              <w:rPr>
                <w:rFonts w:hint="eastAsia" w:ascii="宋体" w:hAnsi="宋体"/>
                <w:color w:val="auto"/>
                <w:u w:val="none"/>
              </w:rPr>
              <w:t>②</w:t>
            </w:r>
            <w:r>
              <w:rPr>
                <w:color w:val="auto"/>
                <w:u w:val="none"/>
              </w:rPr>
              <w:t>排水</w:t>
            </w:r>
          </w:p>
          <w:p>
            <w:pPr>
              <w:pStyle w:val="17"/>
              <w:rPr>
                <w:rFonts w:hint="default"/>
                <w:color w:val="auto"/>
                <w:u w:val="none"/>
                <w:lang w:val="en-US" w:eastAsia="zh-CN"/>
              </w:rPr>
            </w:pPr>
            <w:r>
              <w:rPr>
                <w:rFonts w:hint="eastAsia"/>
                <w:color w:val="auto"/>
                <w:sz w:val="24"/>
                <w:szCs w:val="24"/>
                <w:u w:val="none"/>
                <w:lang w:val="en-US" w:eastAsia="zh-CN"/>
              </w:rPr>
              <w:t>厂区排水采用雨、污水分流制排水系统。雨水就近排入市政工程雨水管网。本项目</w:t>
            </w:r>
            <w:r>
              <w:rPr>
                <w:rFonts w:hint="default"/>
                <w:color w:val="auto"/>
                <w:sz w:val="24"/>
                <w:szCs w:val="24"/>
                <w:u w:val="none"/>
                <w:lang w:val="en-US" w:eastAsia="zh-CN"/>
              </w:rPr>
              <w:t>产生的生活污水排入园区污水管</w:t>
            </w:r>
            <w:r>
              <w:rPr>
                <w:rFonts w:hint="eastAsia"/>
                <w:color w:val="auto"/>
                <w:sz w:val="24"/>
                <w:szCs w:val="24"/>
                <w:u w:val="none"/>
                <w:lang w:val="en-US" w:eastAsia="zh-CN"/>
              </w:rPr>
              <w:t>网，</w:t>
            </w:r>
            <w:r>
              <w:rPr>
                <w:rFonts w:hint="eastAsia" w:cs="Times New Roman"/>
                <w:color w:val="auto"/>
                <w:sz w:val="24"/>
                <w:szCs w:val="24"/>
                <w:u w:val="none"/>
                <w:lang w:val="en-US" w:eastAsia="zh-CN"/>
              </w:rPr>
              <w:t>经</w:t>
            </w:r>
            <w:r>
              <w:rPr>
                <w:rFonts w:hint="eastAsia"/>
                <w:color w:val="auto"/>
                <w:lang w:val="en-US" w:eastAsia="zh-CN"/>
              </w:rPr>
              <w:t>茶陵经开区</w:t>
            </w:r>
            <w:r>
              <w:rPr>
                <w:rFonts w:hint="eastAsia" w:cs="Times New Roman"/>
                <w:color w:val="auto"/>
                <w:sz w:val="24"/>
                <w:szCs w:val="24"/>
                <w:u w:val="none"/>
                <w:lang w:val="en-US" w:eastAsia="zh-CN"/>
              </w:rPr>
              <w:t>污水处理厂处理后最终外排至马伏江。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446" w:type="dxa"/>
            <w:noWrap w:val="0"/>
            <w:vAlign w:val="center"/>
          </w:tcPr>
          <w:p>
            <w:pPr>
              <w:pStyle w:val="9"/>
              <w:adjustRightInd w:val="0"/>
              <w:snapToGrid w:val="0"/>
              <w:spacing w:before="0" w:beforeAutospacing="0" w:after="0" w:afterAutospacing="0"/>
              <w:jc w:val="center"/>
              <w:outlineLvl w:val="1"/>
              <w:rPr>
                <w:rFonts w:cs="宋体"/>
                <w:color w:val="auto"/>
                <w:szCs w:val="24"/>
                <w:u w:val="none"/>
              </w:rPr>
            </w:pPr>
            <w:bookmarkStart w:id="6" w:name="_Toc67408757"/>
            <w:r>
              <w:rPr>
                <w:rFonts w:hint="eastAsia" w:cs="宋体"/>
                <w:color w:val="auto"/>
                <w:szCs w:val="24"/>
                <w:u w:val="none"/>
              </w:rPr>
              <w:t>工艺流程和产排污环节</w:t>
            </w:r>
            <w:bookmarkEnd w:id="6"/>
          </w:p>
        </w:tc>
        <w:tc>
          <w:tcPr>
            <w:tcW w:w="8614" w:type="dxa"/>
            <w:noWrap w:val="0"/>
            <w:vAlign w:val="top"/>
          </w:tcPr>
          <w:p>
            <w:pPr>
              <w:pStyle w:val="17"/>
              <w:rPr>
                <w:rFonts w:hint="eastAsia"/>
                <w:color w:val="auto"/>
                <w:u w:val="none"/>
              </w:rPr>
            </w:pPr>
            <w:r>
              <w:rPr>
                <w:rFonts w:hint="eastAsia"/>
                <w:color w:val="auto"/>
                <w:u w:val="none"/>
              </w:rPr>
              <w:t>（一）施工期工艺流程及产污环节</w:t>
            </w:r>
          </w:p>
          <w:p>
            <w:pPr>
              <w:pStyle w:val="17"/>
              <w:rPr>
                <w:rFonts w:hint="default" w:eastAsia="宋体"/>
                <w:color w:val="auto"/>
                <w:u w:val="none"/>
                <w:lang w:val="en-US" w:eastAsia="zh-CN"/>
              </w:rPr>
            </w:pPr>
            <w:r>
              <w:rPr>
                <w:rFonts w:hint="eastAsia"/>
                <w:color w:val="auto"/>
                <w:u w:val="none"/>
                <w:lang w:val="en-US" w:eastAsia="zh-CN"/>
              </w:rPr>
              <w:t>本项目租赁</w:t>
            </w:r>
            <w:r>
              <w:rPr>
                <w:rFonts w:hint="eastAsia" w:cs="Times New Roman"/>
                <w:color w:val="auto"/>
                <w:kern w:val="0"/>
                <w:sz w:val="24"/>
                <w:szCs w:val="21"/>
                <w:u w:val="none"/>
                <w:lang w:val="en-US" w:eastAsia="zh-CN" w:bidi="ar-SA"/>
              </w:rPr>
              <w:t>茶陵金孟实业发展有限公司地产·铁牛电子信息产业园标准厂房16号栋厂房进行建设，建设过程中主要是设备安装和部分车间装修，不涉及主体厂房土建工程，项目施工及环境影响局限在厂房内，本环评对项目施工期不作进一步分析。</w:t>
            </w:r>
          </w:p>
          <w:p>
            <w:pPr>
              <w:pStyle w:val="17"/>
              <w:rPr>
                <w:rFonts w:hint="eastAsia"/>
                <w:color w:val="auto"/>
                <w:u w:val="none"/>
              </w:rPr>
            </w:pPr>
            <w:r>
              <w:rPr>
                <w:rFonts w:hint="eastAsia"/>
                <w:color w:val="auto"/>
                <w:u w:val="none"/>
              </w:rPr>
              <w:t>（二）运营期工艺流程及产污环节</w:t>
            </w:r>
          </w:p>
          <w:p>
            <w:pPr>
              <w:pStyle w:val="17"/>
              <w:rPr>
                <w:rFonts w:hint="eastAsia"/>
                <w:color w:val="auto"/>
                <w:u w:val="none"/>
                <w:lang w:val="en-US" w:eastAsia="zh-CN"/>
              </w:rPr>
            </w:pPr>
            <w:r>
              <w:rPr>
                <w:rFonts w:hint="eastAsia"/>
                <w:color w:val="auto"/>
                <w:u w:val="none"/>
              </w:rPr>
              <w:t>（1）</w:t>
            </w:r>
            <w:r>
              <w:rPr>
                <w:rFonts w:hint="eastAsia"/>
                <w:color w:val="auto"/>
                <w:u w:val="none"/>
                <w:lang w:val="en-US" w:eastAsia="zh-CN"/>
              </w:rPr>
              <w:t>转子生产工艺</w:t>
            </w:r>
          </w:p>
          <w:p>
            <w:pPr>
              <w:bidi w:val="0"/>
              <w:jc w:val="center"/>
              <w:rPr>
                <w:color w:val="auto"/>
                <w:u w:val="none"/>
              </w:rPr>
            </w:pPr>
            <w:r>
              <w:rPr>
                <w:sz w:val="21"/>
              </w:rPr>
              <mc:AlternateContent>
                <mc:Choice Requires="wps">
                  <w:drawing>
                    <wp:anchor distT="0" distB="0" distL="114300" distR="114300" simplePos="0" relativeHeight="251659264" behindDoc="0" locked="0" layoutInCell="1" allowOverlap="1">
                      <wp:simplePos x="0" y="0"/>
                      <wp:positionH relativeFrom="column">
                        <wp:posOffset>4175760</wp:posOffset>
                      </wp:positionH>
                      <wp:positionV relativeFrom="paragraph">
                        <wp:posOffset>1141095</wp:posOffset>
                      </wp:positionV>
                      <wp:extent cx="861060" cy="269875"/>
                      <wp:effectExtent l="0" t="0" r="7620" b="4445"/>
                      <wp:wrapNone/>
                      <wp:docPr id="1" name="文本框 1"/>
                      <wp:cNvGraphicFramePr/>
                      <a:graphic xmlns:a="http://schemas.openxmlformats.org/drawingml/2006/main">
                        <a:graphicData uri="http://schemas.microsoft.com/office/word/2010/wordprocessingShape">
                          <wps:wsp>
                            <wps:cNvSpPr txBox="1"/>
                            <wps:spPr>
                              <a:xfrm>
                                <a:off x="5536565" y="5422265"/>
                                <a:ext cx="861060" cy="2698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color w:val="FF0000"/>
                                      <w:u w:val="single"/>
                                      <w:lang w:val="en-US" w:eastAsia="zh-CN"/>
                                    </w:rPr>
                                  </w:pPr>
                                  <w:r>
                                    <w:rPr>
                                      <w:rFonts w:hint="eastAsia"/>
                                      <w:color w:val="FF0000"/>
                                      <w:u w:val="single"/>
                                      <w:lang w:val="en-US" w:eastAsia="zh-CN"/>
                                    </w:rPr>
                                    <w:t>噪声、废气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8.8pt;margin-top:89.85pt;height:21.25pt;width:67.8pt;z-index:251659264;mso-width-relative:page;mso-height-relative:page;" fillcolor="#FFFFFF [3201]" filled="t" stroked="f" coordsize="21600,21600" o:gfxdata="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t881U9YA&#10;AAALAQAADwAAAAAAAAABACAAAAAiAAAAZHJzL2Rvd25yZXYueG1sUEsBAhQAFAAAAAgAh07iQIBv&#10;UZZaAgAAmgQAAA4AAAAAAAAAAQAgAAAAJQEAAGRycy9lMm9Eb2MueG1sUEsFBgAAAAAGAAYAWQEA&#10;APEFAAAAAA==&#10;">
                      <v:fill on="t" focussize="0,0"/>
                      <v:stroke on="f" weight="0.5pt"/>
                      <v:imagedata o:title=""/>
                      <o:lock v:ext="edit" aspectratio="f"/>
                      <v:textbox>
                        <w:txbxContent>
                          <w:p>
                            <w:pPr>
                              <w:rPr>
                                <w:rFonts w:hint="default" w:eastAsia="宋体"/>
                                <w:color w:val="FF0000"/>
                                <w:u w:val="single"/>
                                <w:lang w:val="en-US" w:eastAsia="zh-CN"/>
                              </w:rPr>
                            </w:pPr>
                            <w:r>
                              <w:rPr>
                                <w:rFonts w:hint="eastAsia"/>
                                <w:color w:val="FF0000"/>
                                <w:u w:val="single"/>
                                <w:lang w:val="en-US" w:eastAsia="zh-CN"/>
                              </w:rPr>
                              <w:t>噪声、废气</w:t>
                            </w:r>
                          </w:p>
                        </w:txbxContent>
                      </v:textbox>
                    </v:shape>
                  </w:pict>
                </mc:Fallback>
              </mc:AlternateContent>
            </w:r>
            <w:r>
              <w:rPr>
                <w:color w:val="auto"/>
              </w:rPr>
              <w:drawing>
                <wp:inline distT="0" distB="0" distL="114300" distR="114300">
                  <wp:extent cx="5323205" cy="2060575"/>
                  <wp:effectExtent l="0" t="0" r="10795" b="1206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5323205" cy="2060575"/>
                          </a:xfrm>
                          <a:prstGeom prst="rect">
                            <a:avLst/>
                          </a:prstGeom>
                          <a:noFill/>
                          <a:ln>
                            <a:noFill/>
                          </a:ln>
                        </pic:spPr>
                      </pic:pic>
                    </a:graphicData>
                  </a:graphic>
                </wp:inline>
              </w:drawing>
            </w:r>
          </w:p>
          <w:p>
            <w:pPr>
              <w:bidi w:val="0"/>
              <w:jc w:val="center"/>
              <w:rPr>
                <w:rFonts w:hint="eastAsia"/>
                <w:b/>
                <w:bCs/>
                <w:color w:val="auto"/>
                <w:sz w:val="24"/>
                <w:szCs w:val="24"/>
                <w:u w:val="none"/>
                <w:lang w:val="en-US" w:eastAsia="zh-CN"/>
              </w:rPr>
            </w:pPr>
            <w:r>
              <w:rPr>
                <w:rFonts w:hint="eastAsia"/>
                <w:b/>
                <w:bCs/>
                <w:color w:val="auto"/>
                <w:sz w:val="24"/>
                <w:szCs w:val="24"/>
                <w:u w:val="none"/>
                <w:lang w:val="en-US" w:eastAsia="zh-CN"/>
              </w:rPr>
              <w:t>图2-1  转子生产工艺流程及产污节点</w:t>
            </w:r>
          </w:p>
          <w:p>
            <w:pPr>
              <w:pStyle w:val="2"/>
              <w:spacing w:line="360" w:lineRule="auto"/>
              <w:ind w:firstLine="482" w:firstLineChars="200"/>
              <w:rPr>
                <w:rFonts w:hint="eastAsia"/>
                <w:b/>
                <w:bCs/>
                <w:color w:val="auto"/>
                <w:sz w:val="24"/>
                <w:szCs w:val="24"/>
                <w:u w:val="none"/>
                <w:lang w:val="en-US" w:eastAsia="zh-CN"/>
              </w:rPr>
            </w:pPr>
            <w:r>
              <w:rPr>
                <w:rFonts w:hint="eastAsia"/>
                <w:b/>
                <w:bCs/>
                <w:color w:val="auto"/>
                <w:sz w:val="24"/>
                <w:szCs w:val="24"/>
                <w:u w:val="none"/>
                <w:lang w:val="en-US" w:eastAsia="zh-CN"/>
              </w:rPr>
              <w:t>工艺说明：</w:t>
            </w:r>
          </w:p>
          <w:p>
            <w:pPr>
              <w:pStyle w:val="17"/>
              <w:spacing w:line="360" w:lineRule="auto"/>
              <w:rPr>
                <w:rFonts w:hint="eastAsia"/>
                <w:color w:val="auto"/>
                <w:u w:val="none"/>
                <w:lang w:val="en-US" w:eastAsia="zh-CN"/>
              </w:rPr>
            </w:pPr>
            <w:r>
              <w:rPr>
                <w:rFonts w:hint="eastAsia"/>
                <w:color w:val="auto"/>
                <w:u w:val="none"/>
                <w:lang w:val="en-US" w:eastAsia="zh-CN"/>
              </w:rPr>
              <w:t>机加工工序：45#钢经过机加工（车削机、铜带机）制成轴，该工序会产生噪声及边角料；</w:t>
            </w:r>
          </w:p>
          <w:p>
            <w:pPr>
              <w:pStyle w:val="17"/>
              <w:spacing w:line="360" w:lineRule="auto"/>
              <w:rPr>
                <w:rFonts w:hint="eastAsia"/>
                <w:color w:val="auto"/>
                <w:u w:val="none"/>
                <w:lang w:val="en-US" w:eastAsia="zh-CN"/>
              </w:rPr>
            </w:pPr>
            <w:r>
              <w:rPr>
                <w:rFonts w:hint="eastAsia"/>
                <w:color w:val="auto"/>
                <w:u w:val="none"/>
                <w:lang w:val="en-US" w:eastAsia="zh-CN"/>
              </w:rPr>
              <w:t>压合工序：使用油压机把轴与转流子压合，该工序只会产生噪声；</w:t>
            </w:r>
          </w:p>
          <w:p>
            <w:pPr>
              <w:pStyle w:val="17"/>
              <w:spacing w:line="360" w:lineRule="auto"/>
              <w:rPr>
                <w:rFonts w:hint="eastAsia"/>
                <w:color w:val="auto"/>
                <w:u w:val="none"/>
                <w:lang w:val="en-US" w:eastAsia="zh-CN"/>
              </w:rPr>
            </w:pPr>
            <w:r>
              <w:rPr>
                <w:rFonts w:hint="eastAsia"/>
                <w:color w:val="auto"/>
                <w:u w:val="none"/>
                <w:lang w:val="en-US" w:eastAsia="zh-CN"/>
              </w:rPr>
              <w:t>打绝缘子工序：使用槽纸机对压合后的工件上绝缘纸，该过程会产生噪声及边角料；</w:t>
            </w:r>
          </w:p>
          <w:p>
            <w:pPr>
              <w:pStyle w:val="17"/>
              <w:spacing w:line="360" w:lineRule="auto"/>
              <w:rPr>
                <w:rFonts w:hint="eastAsia"/>
                <w:color w:val="auto"/>
                <w:u w:val="none"/>
                <w:lang w:val="en-US" w:eastAsia="zh-CN"/>
              </w:rPr>
            </w:pPr>
            <w:r>
              <w:rPr>
                <w:rFonts w:hint="eastAsia"/>
                <w:color w:val="auto"/>
                <w:u w:val="none"/>
                <w:lang w:val="en-US" w:eastAsia="zh-CN"/>
              </w:rPr>
              <w:t>绕线工序：铜线经过绕线机、电子绕线机对打好绝缘纸工件进行绕线，该工序只会产生噪声；</w:t>
            </w:r>
          </w:p>
          <w:p>
            <w:pPr>
              <w:pStyle w:val="17"/>
              <w:spacing w:line="360" w:lineRule="auto"/>
              <w:rPr>
                <w:rFonts w:hint="eastAsia"/>
                <w:color w:val="auto"/>
                <w:u w:val="none"/>
                <w:lang w:val="en-US" w:eastAsia="zh-CN"/>
              </w:rPr>
            </w:pPr>
            <w:r>
              <w:rPr>
                <w:rFonts w:hint="eastAsia"/>
                <w:color w:val="auto"/>
                <w:u w:val="none"/>
                <w:lang w:val="en-US" w:eastAsia="zh-CN"/>
              </w:rPr>
              <w:t>点焊工序：使用自动点焊机进行焊接，该工序会产生烟尘及噪声；</w:t>
            </w:r>
          </w:p>
          <w:p>
            <w:pPr>
              <w:pStyle w:val="17"/>
              <w:spacing w:line="360" w:lineRule="auto"/>
              <w:rPr>
                <w:rFonts w:hint="eastAsia"/>
                <w:color w:val="auto"/>
                <w:u w:val="single"/>
                <w:lang w:val="en-US" w:eastAsia="zh-CN"/>
              </w:rPr>
            </w:pPr>
            <w:r>
              <w:rPr>
                <w:rFonts w:hint="eastAsia"/>
                <w:color w:val="auto"/>
                <w:u w:val="none"/>
                <w:lang w:val="en-US" w:eastAsia="zh-CN"/>
              </w:rPr>
              <w:t>滴漆工序：使用转子滴油机对工件上环氧转子绝缘漆，该工序会产生</w:t>
            </w:r>
            <w:r>
              <w:rPr>
                <w:rFonts w:hint="eastAsia"/>
                <w:color w:val="FF0000"/>
                <w:u w:val="single"/>
                <w:lang w:val="en-US" w:eastAsia="zh-CN"/>
              </w:rPr>
              <w:t>噪声和有机废气；</w:t>
            </w:r>
          </w:p>
          <w:p>
            <w:pPr>
              <w:pStyle w:val="17"/>
              <w:spacing w:line="360" w:lineRule="auto"/>
              <w:rPr>
                <w:rFonts w:hint="eastAsia"/>
                <w:color w:val="auto"/>
                <w:u w:val="none"/>
                <w:lang w:val="en-US" w:eastAsia="zh-CN"/>
              </w:rPr>
            </w:pPr>
            <w:r>
              <w:rPr>
                <w:rFonts w:hint="eastAsia"/>
                <w:color w:val="auto"/>
                <w:u w:val="none"/>
                <w:lang w:val="en-US" w:eastAsia="zh-CN"/>
              </w:rPr>
              <w:t>烘干工序：使用烤箱烘干过程由于加热会使工件上的环氧转子绝缘漆挥发，因此该工序会产生有机废气及噪声；</w:t>
            </w:r>
          </w:p>
          <w:p>
            <w:pPr>
              <w:pStyle w:val="17"/>
              <w:spacing w:line="360" w:lineRule="auto"/>
              <w:rPr>
                <w:rFonts w:hint="eastAsia"/>
                <w:color w:val="auto"/>
                <w:u w:val="none"/>
                <w:lang w:val="en-US" w:eastAsia="zh-CN"/>
              </w:rPr>
            </w:pPr>
            <w:r>
              <w:rPr>
                <w:rFonts w:hint="eastAsia"/>
                <w:color w:val="auto"/>
                <w:u w:val="none"/>
                <w:lang w:val="en-US" w:eastAsia="zh-CN"/>
              </w:rPr>
              <w:t>测试工序：使用测试仪及平衡机对工件进行测试，该工序会产生噪声。</w:t>
            </w:r>
          </w:p>
          <w:p>
            <w:pPr>
              <w:pStyle w:val="17"/>
              <w:spacing w:line="360" w:lineRule="auto"/>
              <w:rPr>
                <w:rFonts w:hint="default"/>
                <w:color w:val="auto"/>
                <w:u w:val="none"/>
                <w:lang w:val="en-US" w:eastAsia="zh-CN"/>
              </w:rPr>
            </w:pPr>
            <w:r>
              <w:rPr>
                <w:rFonts w:hint="eastAsia"/>
                <w:color w:val="auto"/>
                <w:u w:val="none"/>
                <w:lang w:val="en-US" w:eastAsia="zh-CN"/>
              </w:rPr>
              <w:t>（2）定子生产工艺</w:t>
            </w:r>
          </w:p>
          <w:p>
            <w:pPr>
              <w:pStyle w:val="2"/>
              <w:rPr>
                <w:color w:val="auto"/>
                <w:u w:val="none"/>
              </w:rPr>
            </w:pPr>
            <w:r>
              <w:rPr>
                <w:color w:val="auto"/>
              </w:rPr>
              <w:drawing>
                <wp:inline distT="0" distB="0" distL="114300" distR="114300">
                  <wp:extent cx="5323205" cy="2121535"/>
                  <wp:effectExtent l="0" t="0" r="1079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a:stretch>
                            <a:fillRect/>
                          </a:stretch>
                        </pic:blipFill>
                        <pic:spPr>
                          <a:xfrm>
                            <a:off x="0" y="0"/>
                            <a:ext cx="5323205" cy="2121535"/>
                          </a:xfrm>
                          <a:prstGeom prst="rect">
                            <a:avLst/>
                          </a:prstGeom>
                          <a:noFill/>
                          <a:ln>
                            <a:noFill/>
                          </a:ln>
                        </pic:spPr>
                      </pic:pic>
                    </a:graphicData>
                  </a:graphic>
                </wp:inline>
              </w:drawing>
            </w:r>
          </w:p>
          <w:p>
            <w:pPr>
              <w:bidi w:val="0"/>
              <w:jc w:val="center"/>
              <w:rPr>
                <w:rFonts w:hint="eastAsia"/>
                <w:b/>
                <w:bCs/>
                <w:color w:val="auto"/>
                <w:sz w:val="24"/>
                <w:szCs w:val="24"/>
                <w:u w:val="none"/>
                <w:lang w:val="en-US" w:eastAsia="zh-CN"/>
              </w:rPr>
            </w:pPr>
            <w:r>
              <w:rPr>
                <w:rFonts w:hint="eastAsia"/>
                <w:b/>
                <w:bCs/>
                <w:color w:val="auto"/>
                <w:sz w:val="24"/>
                <w:szCs w:val="24"/>
                <w:u w:val="none"/>
                <w:lang w:val="en-US" w:eastAsia="zh-CN"/>
              </w:rPr>
              <w:t>图2-2  定子生产工艺流程及产污节点</w:t>
            </w:r>
          </w:p>
          <w:p>
            <w:pPr>
              <w:pStyle w:val="2"/>
              <w:spacing w:line="360" w:lineRule="auto"/>
              <w:ind w:firstLine="482" w:firstLineChars="200"/>
              <w:rPr>
                <w:rFonts w:hint="eastAsia"/>
                <w:b/>
                <w:bCs/>
                <w:color w:val="auto"/>
                <w:sz w:val="24"/>
                <w:szCs w:val="24"/>
                <w:u w:val="none"/>
                <w:lang w:val="en-US" w:eastAsia="zh-CN"/>
              </w:rPr>
            </w:pPr>
            <w:r>
              <w:rPr>
                <w:rFonts w:hint="eastAsia"/>
                <w:b/>
                <w:bCs/>
                <w:color w:val="auto"/>
                <w:sz w:val="24"/>
                <w:szCs w:val="24"/>
                <w:u w:val="none"/>
                <w:lang w:val="en-US" w:eastAsia="zh-CN"/>
              </w:rPr>
              <w:t>工艺说明：</w:t>
            </w:r>
          </w:p>
          <w:p>
            <w:pPr>
              <w:pStyle w:val="17"/>
              <w:spacing w:line="360" w:lineRule="auto"/>
              <w:rPr>
                <w:rFonts w:hint="eastAsia"/>
                <w:color w:val="auto"/>
                <w:u w:val="none"/>
                <w:lang w:val="en-US" w:eastAsia="zh-CN"/>
              </w:rPr>
            </w:pPr>
            <w:r>
              <w:rPr>
                <w:rFonts w:hint="eastAsia"/>
                <w:color w:val="auto"/>
                <w:u w:val="none"/>
                <w:lang w:val="en-US" w:eastAsia="zh-CN"/>
              </w:rPr>
              <w:t>打槽楔工序：使用槽楔机对五金支架进行打槽楔，该工序会产生边角料及噪声；</w:t>
            </w:r>
          </w:p>
          <w:p>
            <w:pPr>
              <w:pStyle w:val="17"/>
              <w:spacing w:line="360" w:lineRule="auto"/>
              <w:rPr>
                <w:rFonts w:hint="eastAsia"/>
                <w:color w:val="auto"/>
                <w:u w:val="none"/>
                <w:lang w:val="en-US" w:eastAsia="zh-CN"/>
              </w:rPr>
            </w:pPr>
            <w:r>
              <w:rPr>
                <w:rFonts w:hint="eastAsia"/>
                <w:color w:val="auto"/>
                <w:u w:val="none"/>
                <w:lang w:val="en-US" w:eastAsia="zh-CN"/>
              </w:rPr>
              <w:t>接线工序：使用半自动点焊机对工件与小电线连接点焊，该工序会产生噪声及边角料；</w:t>
            </w:r>
          </w:p>
          <w:p>
            <w:pPr>
              <w:pStyle w:val="17"/>
              <w:spacing w:line="360" w:lineRule="auto"/>
              <w:rPr>
                <w:rFonts w:hint="eastAsia"/>
                <w:color w:val="auto"/>
                <w:u w:val="none"/>
                <w:lang w:val="en-US" w:eastAsia="zh-CN"/>
              </w:rPr>
            </w:pPr>
            <w:r>
              <w:rPr>
                <w:rFonts w:hint="eastAsia"/>
                <w:color w:val="auto"/>
                <w:u w:val="none"/>
                <w:lang w:val="en-US" w:eastAsia="zh-CN"/>
              </w:rPr>
              <w:t>扎带工序：接线过后的工件通过扎带机进行扎带，该过程会产生噪声及边角料；</w:t>
            </w:r>
          </w:p>
          <w:p>
            <w:pPr>
              <w:pStyle w:val="17"/>
              <w:spacing w:line="360" w:lineRule="auto"/>
              <w:rPr>
                <w:rFonts w:hint="eastAsia"/>
                <w:color w:val="auto"/>
                <w:u w:val="none"/>
                <w:lang w:val="en-US" w:eastAsia="zh-CN"/>
              </w:rPr>
            </w:pPr>
            <w:r>
              <w:rPr>
                <w:rFonts w:hint="eastAsia"/>
                <w:color w:val="auto"/>
                <w:u w:val="none"/>
                <w:lang w:val="en-US" w:eastAsia="zh-CN"/>
              </w:rPr>
              <w:t>浸漆工序：通过人工对扎带后工件上漆，该过程为人工将工件简单浸入定子绝缘漆中可以捞出，该工序产生有机废气及噪声；</w:t>
            </w:r>
          </w:p>
          <w:p>
            <w:pPr>
              <w:pStyle w:val="17"/>
              <w:spacing w:line="360" w:lineRule="auto"/>
              <w:rPr>
                <w:rFonts w:hint="eastAsia"/>
                <w:color w:val="auto"/>
                <w:u w:val="none"/>
                <w:lang w:val="en-US" w:eastAsia="zh-CN"/>
              </w:rPr>
            </w:pPr>
            <w:r>
              <w:rPr>
                <w:rFonts w:hint="eastAsia"/>
                <w:color w:val="auto"/>
                <w:u w:val="none"/>
                <w:lang w:val="en-US" w:eastAsia="zh-CN"/>
              </w:rPr>
              <w:t>烘干工序：使用烤箱烘干过程由于加热会使工件上的定子绝缘漆挥发，因此该工序会产生有机废气及噪声；</w:t>
            </w:r>
          </w:p>
          <w:p>
            <w:pPr>
              <w:pStyle w:val="17"/>
              <w:spacing w:line="360" w:lineRule="auto"/>
              <w:rPr>
                <w:rFonts w:hint="eastAsia"/>
                <w:color w:val="auto"/>
                <w:u w:val="none"/>
                <w:lang w:val="en-US" w:eastAsia="zh-CN"/>
              </w:rPr>
            </w:pPr>
            <w:r>
              <w:rPr>
                <w:rFonts w:hint="eastAsia"/>
                <w:color w:val="auto"/>
                <w:u w:val="none"/>
                <w:lang w:val="en-US" w:eastAsia="zh-CN"/>
              </w:rPr>
              <w:t>测试工序：耐电压测试仪对工件各阶段进行测试，该工序会产生噪声。</w:t>
            </w:r>
          </w:p>
          <w:p>
            <w:pPr>
              <w:pStyle w:val="17"/>
              <w:spacing w:line="360" w:lineRule="auto"/>
              <w:rPr>
                <w:rFonts w:hint="eastAsia"/>
                <w:color w:val="auto"/>
                <w:u w:val="none"/>
                <w:lang w:val="en-US" w:eastAsia="zh-CN"/>
              </w:rPr>
            </w:pPr>
          </w:p>
          <w:p>
            <w:pPr>
              <w:pStyle w:val="17"/>
              <w:spacing w:line="360" w:lineRule="auto"/>
              <w:rPr>
                <w:rFonts w:hint="eastAsia"/>
                <w:color w:val="auto"/>
                <w:u w:val="none"/>
                <w:lang w:val="en-US" w:eastAsia="zh-CN"/>
              </w:rPr>
            </w:pPr>
          </w:p>
          <w:p>
            <w:pPr>
              <w:pStyle w:val="17"/>
              <w:spacing w:line="360" w:lineRule="auto"/>
              <w:rPr>
                <w:rFonts w:hint="eastAsia"/>
                <w:color w:val="auto"/>
                <w:u w:val="none"/>
                <w:lang w:val="en-US" w:eastAsia="zh-CN"/>
              </w:rPr>
            </w:pPr>
          </w:p>
          <w:p>
            <w:pPr>
              <w:pStyle w:val="17"/>
              <w:spacing w:line="360" w:lineRule="auto"/>
              <w:rPr>
                <w:rFonts w:hint="eastAsia"/>
                <w:color w:val="auto"/>
                <w:u w:val="none"/>
                <w:lang w:val="en-US" w:eastAsia="zh-CN"/>
              </w:rPr>
            </w:pPr>
          </w:p>
          <w:p>
            <w:pPr>
              <w:pStyle w:val="17"/>
              <w:numPr>
                <w:ilvl w:val="0"/>
                <w:numId w:val="1"/>
              </w:numPr>
              <w:spacing w:line="360" w:lineRule="auto"/>
              <w:rPr>
                <w:rFonts w:hint="eastAsia" w:cs="Times New Roman"/>
                <w:color w:val="auto"/>
                <w:u w:val="none"/>
                <w:lang w:val="en-US" w:eastAsia="zh-CN"/>
              </w:rPr>
            </w:pPr>
            <w:r>
              <w:rPr>
                <w:rFonts w:hint="eastAsia" w:cs="Times New Roman"/>
                <w:color w:val="auto"/>
                <w:u w:val="none"/>
                <w:lang w:val="en-US" w:eastAsia="zh-CN"/>
              </w:rPr>
              <w:t>组装工艺</w:t>
            </w:r>
          </w:p>
          <w:p>
            <w:pPr>
              <w:pStyle w:val="17"/>
              <w:spacing w:line="360" w:lineRule="auto"/>
              <w:ind w:left="0" w:leftChars="0" w:firstLine="0" w:firstLineChars="0"/>
              <w:rPr>
                <w:color w:val="auto"/>
              </w:rPr>
            </w:pPr>
            <w:r>
              <w:rPr>
                <w:color w:val="auto"/>
              </w:rPr>
              <w:drawing>
                <wp:inline distT="0" distB="0" distL="114300" distR="114300">
                  <wp:extent cx="5204460" cy="2156460"/>
                  <wp:effectExtent l="0" t="0" r="7620" b="762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2"/>
                          <a:stretch>
                            <a:fillRect/>
                          </a:stretch>
                        </pic:blipFill>
                        <pic:spPr>
                          <a:xfrm>
                            <a:off x="0" y="0"/>
                            <a:ext cx="5204460" cy="2156460"/>
                          </a:xfrm>
                          <a:prstGeom prst="rect">
                            <a:avLst/>
                          </a:prstGeom>
                          <a:noFill/>
                          <a:ln>
                            <a:noFill/>
                          </a:ln>
                        </pic:spPr>
                      </pic:pic>
                    </a:graphicData>
                  </a:graphic>
                </wp:inline>
              </w:drawing>
            </w:r>
          </w:p>
          <w:p>
            <w:pPr>
              <w:bidi w:val="0"/>
              <w:jc w:val="center"/>
              <w:rPr>
                <w:rFonts w:hint="eastAsia"/>
                <w:b/>
                <w:bCs/>
                <w:color w:val="auto"/>
                <w:sz w:val="24"/>
                <w:szCs w:val="24"/>
                <w:u w:val="none"/>
                <w:lang w:val="en-US" w:eastAsia="zh-CN"/>
              </w:rPr>
            </w:pPr>
            <w:r>
              <w:rPr>
                <w:rFonts w:hint="eastAsia"/>
                <w:b/>
                <w:bCs/>
                <w:color w:val="auto"/>
                <w:sz w:val="24"/>
                <w:szCs w:val="24"/>
                <w:u w:val="none"/>
                <w:lang w:val="en-US" w:eastAsia="zh-CN"/>
              </w:rPr>
              <w:t>图2-3  组装工艺流程及产污节点</w:t>
            </w:r>
          </w:p>
          <w:p>
            <w:pPr>
              <w:pStyle w:val="2"/>
              <w:spacing w:line="360" w:lineRule="auto"/>
              <w:ind w:firstLine="482" w:firstLineChars="200"/>
              <w:rPr>
                <w:rFonts w:hint="eastAsia"/>
                <w:b/>
                <w:bCs/>
                <w:color w:val="auto"/>
                <w:sz w:val="24"/>
                <w:szCs w:val="24"/>
                <w:u w:val="none"/>
                <w:lang w:val="en-US" w:eastAsia="zh-CN"/>
              </w:rPr>
            </w:pPr>
            <w:r>
              <w:rPr>
                <w:rFonts w:hint="eastAsia"/>
                <w:b/>
                <w:bCs/>
                <w:color w:val="auto"/>
                <w:sz w:val="24"/>
                <w:szCs w:val="24"/>
                <w:u w:val="none"/>
                <w:lang w:val="en-US" w:eastAsia="zh-CN"/>
              </w:rPr>
              <w:t>工艺说明：</w:t>
            </w:r>
          </w:p>
          <w:p>
            <w:pPr>
              <w:bidi w:val="0"/>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打端子工序：使用端子机对工件进行打端子，该工序会产生边角料及噪声；</w:t>
            </w:r>
          </w:p>
          <w:p>
            <w:pPr>
              <w:bidi w:val="0"/>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入定子工序：定子与转子通过人工简单进行组装，该工序只会产生噪声；</w:t>
            </w:r>
          </w:p>
          <w:p>
            <w:pPr>
              <w:bidi w:val="0"/>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锁螺丝工序：把已组装的定子、转子进行上螺丝固定，该工序会产生噪声；</w:t>
            </w:r>
          </w:p>
          <w:p>
            <w:pPr>
              <w:bidi w:val="0"/>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压风叶工序：锁螺丝过后得工件使用压型机装合风叶，该工序会产生噪声；</w:t>
            </w:r>
          </w:p>
          <w:p>
            <w:pPr>
              <w:bidi w:val="0"/>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测试工序：综合测试仪对工件各阶段进行测试性能效果，该工序会产生噪声；</w:t>
            </w:r>
          </w:p>
          <w:p>
            <w:pPr>
              <w:bidi w:val="0"/>
              <w:spacing w:line="360" w:lineRule="auto"/>
              <w:ind w:firstLine="480" w:firstLineChars="200"/>
              <w:rPr>
                <w:rFonts w:hint="default"/>
                <w:color w:val="auto"/>
                <w:lang w:val="en-US" w:eastAsia="zh-CN"/>
              </w:rPr>
            </w:pPr>
            <w:r>
              <w:rPr>
                <w:rFonts w:hint="default" w:ascii="Times New Roman" w:hAnsi="Times New Roman" w:cs="Times New Roman"/>
                <w:color w:val="auto"/>
                <w:sz w:val="24"/>
                <w:szCs w:val="24"/>
                <w:lang w:val="en-US" w:eastAsia="zh-CN"/>
              </w:rPr>
              <w:t>打包工序：组装、测试后的工件进行打包即为成品，该工序会产生废包装材料。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446" w:type="dxa"/>
            <w:noWrap w:val="0"/>
            <w:vAlign w:val="center"/>
          </w:tcPr>
          <w:p>
            <w:pPr>
              <w:pStyle w:val="9"/>
              <w:adjustRightInd w:val="0"/>
              <w:snapToGrid w:val="0"/>
              <w:spacing w:before="0" w:beforeAutospacing="0" w:after="0" w:afterAutospacing="0"/>
              <w:jc w:val="center"/>
              <w:outlineLvl w:val="1"/>
              <w:rPr>
                <w:rFonts w:hint="eastAsia" w:cs="宋体"/>
                <w:color w:val="auto"/>
                <w:szCs w:val="24"/>
                <w:u w:val="none"/>
              </w:rPr>
            </w:pPr>
          </w:p>
        </w:tc>
        <w:tc>
          <w:tcPr>
            <w:tcW w:w="8614" w:type="dxa"/>
            <w:noWrap w:val="0"/>
            <w:vAlign w:val="top"/>
          </w:tcPr>
          <w:p>
            <w:pPr>
              <w:pStyle w:val="17"/>
              <w:spacing w:line="360" w:lineRule="auto"/>
              <w:rPr>
                <w:rFonts w:hint="eastAsia"/>
                <w:color w:val="auto"/>
                <w:sz w:val="24"/>
                <w:szCs w:val="24"/>
                <w:u w:val="none"/>
              </w:rPr>
            </w:pPr>
            <w:r>
              <w:rPr>
                <w:rFonts w:hint="eastAsia"/>
                <w:color w:val="auto"/>
                <w:sz w:val="24"/>
                <w:szCs w:val="24"/>
                <w:u w:val="none"/>
              </w:rPr>
              <w:t>（</w:t>
            </w:r>
            <w:r>
              <w:rPr>
                <w:rFonts w:hint="eastAsia"/>
                <w:color w:val="auto"/>
                <w:sz w:val="24"/>
                <w:szCs w:val="24"/>
                <w:u w:val="none"/>
                <w:lang w:val="en-US" w:eastAsia="zh-CN"/>
              </w:rPr>
              <w:t>三</w:t>
            </w:r>
            <w:r>
              <w:rPr>
                <w:rFonts w:hint="eastAsia"/>
                <w:color w:val="auto"/>
                <w:sz w:val="24"/>
                <w:szCs w:val="24"/>
                <w:u w:val="none"/>
              </w:rPr>
              <w:t>）主要产污环节</w:t>
            </w:r>
          </w:p>
          <w:p>
            <w:pPr>
              <w:bidi w:val="0"/>
              <w:spacing w:line="360" w:lineRule="auto"/>
              <w:ind w:firstLine="480" w:firstLineChars="200"/>
              <w:rPr>
                <w:rFonts w:hint="eastAsia"/>
                <w:color w:val="auto"/>
                <w:sz w:val="24"/>
                <w:szCs w:val="24"/>
                <w:u w:val="none"/>
              </w:rPr>
            </w:pPr>
            <w:r>
              <w:rPr>
                <w:rFonts w:hint="eastAsia"/>
                <w:color w:val="auto"/>
                <w:sz w:val="24"/>
                <w:szCs w:val="24"/>
                <w:u w:val="none"/>
              </w:rPr>
              <w:t>①废水：</w:t>
            </w:r>
            <w:r>
              <w:rPr>
                <w:rFonts w:hint="eastAsia"/>
                <w:color w:val="auto"/>
                <w:sz w:val="24"/>
                <w:szCs w:val="24"/>
                <w:u w:val="none"/>
                <w:lang w:val="en-US" w:eastAsia="zh-CN"/>
              </w:rPr>
              <w:t>本项目外排废水主要是员工在工作期间产生生活污水</w:t>
            </w:r>
            <w:r>
              <w:rPr>
                <w:rFonts w:hint="eastAsia"/>
                <w:color w:val="auto"/>
                <w:sz w:val="24"/>
                <w:szCs w:val="24"/>
                <w:u w:val="none"/>
              </w:rPr>
              <w:t>。</w:t>
            </w:r>
          </w:p>
          <w:p>
            <w:pPr>
              <w:pStyle w:val="17"/>
              <w:spacing w:line="360" w:lineRule="auto"/>
              <w:ind w:left="0" w:leftChars="0" w:firstLine="480" w:firstLineChars="200"/>
              <w:rPr>
                <w:rFonts w:hint="eastAsia"/>
                <w:color w:val="auto"/>
                <w:sz w:val="24"/>
                <w:szCs w:val="24"/>
                <w:u w:val="none"/>
              </w:rPr>
            </w:pPr>
            <w:r>
              <w:rPr>
                <w:rFonts w:hint="eastAsia" w:ascii="宋体" w:hAnsi="宋体"/>
                <w:color w:val="auto"/>
                <w:sz w:val="24"/>
                <w:szCs w:val="24"/>
                <w:u w:val="none"/>
              </w:rPr>
              <w:t>②废气：</w:t>
            </w:r>
            <w:r>
              <w:rPr>
                <w:rFonts w:hint="eastAsia" w:ascii="宋体" w:hAnsi="宋体"/>
                <w:color w:val="auto"/>
                <w:sz w:val="24"/>
                <w:szCs w:val="24"/>
                <w:u w:val="none"/>
                <w:lang w:val="en-US" w:eastAsia="zh-CN"/>
              </w:rPr>
              <w:t>本项目</w:t>
            </w:r>
            <w:r>
              <w:rPr>
                <w:rFonts w:hint="eastAsia"/>
                <w:color w:val="auto"/>
                <w:sz w:val="24"/>
                <w:szCs w:val="24"/>
                <w:u w:val="none"/>
                <w:lang w:val="en-US" w:eastAsia="zh-CN"/>
              </w:rPr>
              <w:t>生产过程废气主要来自上漆、烘干工序产生的有机废气（VOC）以及点焊、接线工序产生的焊接烟尘（颗粒物）。</w:t>
            </w:r>
          </w:p>
          <w:p>
            <w:pPr>
              <w:bidi w:val="0"/>
              <w:spacing w:line="360" w:lineRule="auto"/>
              <w:ind w:firstLine="480" w:firstLineChars="200"/>
              <w:rPr>
                <w:rFonts w:hint="eastAsia"/>
                <w:color w:val="auto"/>
                <w:sz w:val="24"/>
                <w:szCs w:val="24"/>
                <w:u w:val="none"/>
                <w:lang w:eastAsia="zh-CN"/>
              </w:rPr>
            </w:pPr>
            <w:r>
              <w:rPr>
                <w:rFonts w:hint="eastAsia"/>
                <w:color w:val="auto"/>
                <w:sz w:val="24"/>
                <w:szCs w:val="24"/>
                <w:u w:val="none"/>
              </w:rPr>
              <w:t>③噪声：生产设备运行时产生的噪声</w:t>
            </w:r>
            <w:r>
              <w:rPr>
                <w:rFonts w:hint="eastAsia"/>
                <w:color w:val="auto"/>
                <w:sz w:val="24"/>
                <w:szCs w:val="24"/>
                <w:u w:val="none"/>
                <w:lang w:eastAsia="zh-CN"/>
              </w:rPr>
              <w:t>。</w:t>
            </w:r>
          </w:p>
          <w:p>
            <w:pPr>
              <w:bidi w:val="0"/>
              <w:spacing w:line="360" w:lineRule="auto"/>
              <w:ind w:firstLine="480" w:firstLineChars="200"/>
              <w:rPr>
                <w:rFonts w:hint="eastAsia"/>
                <w:color w:val="auto"/>
                <w:u w:val="none"/>
              </w:rPr>
            </w:pPr>
            <w:r>
              <w:rPr>
                <w:rFonts w:hint="eastAsia"/>
                <w:color w:val="auto"/>
                <w:sz w:val="24"/>
                <w:szCs w:val="24"/>
                <w:u w:val="none"/>
              </w:rPr>
              <w:t>④固废：</w:t>
            </w:r>
            <w:r>
              <w:rPr>
                <w:rFonts w:hint="eastAsia"/>
                <w:color w:val="auto"/>
                <w:sz w:val="24"/>
                <w:szCs w:val="24"/>
                <w:u w:val="none"/>
                <w:lang w:val="en-US" w:eastAsia="zh-CN"/>
              </w:rPr>
              <w:t>本项目生产过程中产生的固体废物有</w:t>
            </w:r>
            <w:r>
              <w:rPr>
                <w:rFonts w:hint="eastAsia"/>
                <w:color w:val="auto"/>
                <w:sz w:val="24"/>
                <w:szCs w:val="24"/>
                <w:u w:val="none"/>
                <w:lang w:eastAsia="zh-CN"/>
              </w:rPr>
              <w:t>废包装</w:t>
            </w:r>
            <w:r>
              <w:rPr>
                <w:rFonts w:hint="eastAsia"/>
                <w:color w:val="auto"/>
                <w:sz w:val="24"/>
                <w:szCs w:val="24"/>
                <w:u w:val="none"/>
                <w:lang w:val="en-US" w:eastAsia="zh-CN"/>
              </w:rPr>
              <w:t>材料及边角料、</w:t>
            </w:r>
            <w:r>
              <w:rPr>
                <w:rFonts w:hint="eastAsia"/>
                <w:color w:val="auto"/>
                <w:sz w:val="24"/>
                <w:szCs w:val="24"/>
                <w:u w:val="none"/>
              </w:rPr>
              <w:t>废</w:t>
            </w:r>
            <w:r>
              <w:rPr>
                <w:rFonts w:hint="eastAsia"/>
                <w:color w:val="auto"/>
                <w:sz w:val="24"/>
                <w:szCs w:val="24"/>
                <w:u w:val="none"/>
                <w:lang w:val="en-US" w:eastAsia="zh-CN"/>
              </w:rPr>
              <w:t>漆桶、</w:t>
            </w:r>
            <w:r>
              <w:rPr>
                <w:rFonts w:hint="eastAsia"/>
                <w:color w:val="auto"/>
                <w:sz w:val="24"/>
                <w:szCs w:val="24"/>
                <w:u w:val="none"/>
              </w:rPr>
              <w:t>机修固废</w:t>
            </w:r>
            <w:r>
              <w:rPr>
                <w:rFonts w:hint="eastAsia"/>
                <w:color w:val="auto"/>
                <w:sz w:val="24"/>
                <w:szCs w:val="24"/>
                <w:u w:val="none"/>
                <w:lang w:eastAsia="zh-CN"/>
              </w:rPr>
              <w:t>、</w:t>
            </w:r>
            <w:r>
              <w:rPr>
                <w:rFonts w:hint="eastAsia"/>
                <w:color w:val="auto"/>
                <w:sz w:val="24"/>
                <w:szCs w:val="24"/>
                <w:u w:val="none"/>
                <w:lang w:val="en-US" w:eastAsia="zh-CN"/>
              </w:rPr>
              <w:t>废活性炭和废UV灯管、</w:t>
            </w:r>
            <w:r>
              <w:rPr>
                <w:rFonts w:hint="eastAsia"/>
                <w:color w:val="auto"/>
                <w:sz w:val="24"/>
                <w:szCs w:val="24"/>
                <w:u w:val="none"/>
              </w:rPr>
              <w:t>生活垃圾</w:t>
            </w:r>
            <w:r>
              <w:rPr>
                <w:rFonts w:hint="eastAsia"/>
                <w:color w:val="auto"/>
                <w:sz w:val="24"/>
                <w:szCs w:val="24"/>
                <w:u w:val="none"/>
                <w:lang w:val="en-US" w:eastAsia="zh-CN"/>
              </w:rPr>
              <w:t>等</w:t>
            </w:r>
            <w:r>
              <w:rPr>
                <w:rFonts w:hint="eastAsia"/>
                <w:color w:val="auto"/>
                <w:sz w:val="24"/>
                <w:szCs w:val="24"/>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88" w:hRule="atLeast"/>
          <w:jc w:val="center"/>
        </w:trPr>
        <w:tc>
          <w:tcPr>
            <w:tcW w:w="446" w:type="dxa"/>
            <w:noWrap w:val="0"/>
            <w:vAlign w:val="center"/>
          </w:tcPr>
          <w:p>
            <w:pPr>
              <w:pStyle w:val="9"/>
              <w:adjustRightInd w:val="0"/>
              <w:snapToGrid w:val="0"/>
              <w:spacing w:before="0" w:beforeAutospacing="0" w:after="0" w:afterAutospacing="0"/>
              <w:jc w:val="center"/>
              <w:rPr>
                <w:rFonts w:cs="宋体"/>
                <w:color w:val="auto"/>
                <w:szCs w:val="24"/>
                <w:u w:val="none"/>
              </w:rPr>
            </w:pPr>
            <w:r>
              <w:rPr>
                <w:rFonts w:hint="eastAsia" w:cs="宋体"/>
                <w:bCs/>
                <w:color w:val="auto"/>
                <w:kern w:val="2"/>
                <w:szCs w:val="24"/>
                <w:u w:val="none"/>
              </w:rPr>
              <w:t>与项目有关的原有环境污染问题</w:t>
            </w:r>
          </w:p>
        </w:tc>
        <w:tc>
          <w:tcPr>
            <w:tcW w:w="8614" w:type="dxa"/>
            <w:noWrap w:val="0"/>
            <w:vAlign w:val="top"/>
          </w:tcPr>
          <w:p>
            <w:pPr>
              <w:pStyle w:val="17"/>
              <w:spacing w:line="360" w:lineRule="auto"/>
              <w:rPr>
                <w:rFonts w:hint="eastAsia"/>
                <w:color w:val="auto"/>
                <w:u w:val="none"/>
              </w:rPr>
            </w:pPr>
          </w:p>
          <w:p>
            <w:pPr>
              <w:pStyle w:val="17"/>
              <w:spacing w:line="360" w:lineRule="auto"/>
              <w:rPr>
                <w:rFonts w:hint="eastAsia"/>
                <w:color w:val="auto"/>
                <w:u w:val="none"/>
              </w:rPr>
            </w:pPr>
          </w:p>
          <w:p>
            <w:pPr>
              <w:pStyle w:val="17"/>
              <w:spacing w:line="360" w:lineRule="auto"/>
              <w:rPr>
                <w:rFonts w:hint="eastAsia"/>
                <w:color w:val="auto"/>
                <w:u w:val="none"/>
              </w:rPr>
            </w:pPr>
            <w:r>
              <w:rPr>
                <w:rFonts w:hint="eastAsia"/>
                <w:color w:val="auto"/>
                <w:u w:val="none"/>
              </w:rPr>
              <w:t>本项目为新建项目，无与本项目有关的原有污染。</w:t>
            </w:r>
          </w:p>
          <w:p>
            <w:pPr>
              <w:pStyle w:val="17"/>
              <w:spacing w:line="360" w:lineRule="auto"/>
              <w:rPr>
                <w:rFonts w:hint="eastAsia"/>
                <w:color w:val="auto"/>
                <w:u w:val="none"/>
              </w:rPr>
            </w:pPr>
          </w:p>
          <w:p>
            <w:pPr>
              <w:pStyle w:val="17"/>
              <w:spacing w:line="360" w:lineRule="auto"/>
              <w:rPr>
                <w:rFonts w:hint="eastAsia" w:hAnsi="宋体"/>
                <w:bCs/>
                <w:color w:val="auto"/>
                <w:szCs w:val="21"/>
                <w:u w:val="none"/>
              </w:rPr>
            </w:pPr>
          </w:p>
          <w:p>
            <w:pPr>
              <w:pStyle w:val="17"/>
              <w:rPr>
                <w:rFonts w:hAnsi="宋体"/>
                <w:bCs/>
                <w:color w:val="auto"/>
                <w:szCs w:val="21"/>
                <w:u w:val="none"/>
              </w:rPr>
            </w:pPr>
          </w:p>
        </w:tc>
      </w:tr>
    </w:tbl>
    <w:p>
      <w:pPr>
        <w:pStyle w:val="9"/>
        <w:jc w:val="center"/>
        <w:rPr>
          <w:rFonts w:ascii="黑体" w:hAnsi="黑体" w:eastAsia="黑体"/>
          <w:snapToGrid w:val="0"/>
          <w:color w:val="auto"/>
          <w:sz w:val="36"/>
          <w:szCs w:val="36"/>
        </w:rPr>
        <w:sectPr>
          <w:footerReference r:id="rId6"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9"/>
        <w:jc w:val="center"/>
        <w:outlineLvl w:val="0"/>
        <w:rPr>
          <w:rFonts w:ascii="黑体" w:hAnsi="黑体" w:eastAsia="黑体"/>
          <w:snapToGrid w:val="0"/>
          <w:color w:val="auto"/>
          <w:sz w:val="30"/>
          <w:szCs w:val="30"/>
        </w:rPr>
      </w:pPr>
      <w:bookmarkStart w:id="7" w:name="_Toc67408758"/>
      <w:r>
        <w:rPr>
          <w:rFonts w:hint="eastAsia" w:ascii="黑体" w:hAnsi="黑体" w:eastAsia="黑体"/>
          <w:snapToGrid w:val="0"/>
          <w:color w:val="auto"/>
          <w:sz w:val="30"/>
          <w:szCs w:val="30"/>
        </w:rPr>
        <w:t>三、区域环境质量现状、环境保护目标及评价标准</w:t>
      </w:r>
      <w:bookmarkEnd w:id="7"/>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00" w:type="dxa"/>
            <w:noWrap w:val="0"/>
            <w:vAlign w:val="center"/>
          </w:tcPr>
          <w:p>
            <w:pPr>
              <w:adjustRightInd w:val="0"/>
              <w:snapToGrid w:val="0"/>
              <w:jc w:val="center"/>
              <w:rPr>
                <w:rFonts w:hint="eastAsia" w:ascii="宋体" w:hAnsi="宋体" w:cs="宋体"/>
                <w:color w:val="auto"/>
                <w:kern w:val="0"/>
                <w:sz w:val="24"/>
                <w:u w:val="none"/>
              </w:rPr>
            </w:pPr>
            <w:r>
              <w:rPr>
                <w:rFonts w:hint="eastAsia" w:ascii="宋体" w:hAnsi="宋体" w:cs="宋体"/>
                <w:color w:val="auto"/>
                <w:kern w:val="0"/>
                <w:sz w:val="24"/>
                <w:u w:val="none"/>
              </w:rPr>
              <w:t>区域</w:t>
            </w:r>
          </w:p>
          <w:p>
            <w:pPr>
              <w:adjustRightInd w:val="0"/>
              <w:snapToGrid w:val="0"/>
              <w:jc w:val="center"/>
              <w:rPr>
                <w:rFonts w:hint="eastAsia" w:ascii="宋体" w:hAnsi="宋体" w:cs="宋体"/>
                <w:color w:val="auto"/>
                <w:kern w:val="0"/>
                <w:sz w:val="24"/>
                <w:u w:val="none"/>
              </w:rPr>
            </w:pPr>
            <w:r>
              <w:rPr>
                <w:rFonts w:hint="eastAsia" w:ascii="宋体" w:hAnsi="宋体" w:cs="宋体"/>
                <w:color w:val="auto"/>
                <w:kern w:val="0"/>
                <w:sz w:val="24"/>
                <w:u w:val="none"/>
              </w:rPr>
              <w:t>环境</w:t>
            </w:r>
          </w:p>
          <w:p>
            <w:pPr>
              <w:adjustRightInd w:val="0"/>
              <w:snapToGrid w:val="0"/>
              <w:jc w:val="center"/>
              <w:rPr>
                <w:rFonts w:hint="eastAsia" w:ascii="宋体" w:hAnsi="宋体" w:cs="宋体"/>
                <w:color w:val="auto"/>
                <w:kern w:val="0"/>
                <w:sz w:val="24"/>
                <w:u w:val="none"/>
              </w:rPr>
            </w:pPr>
            <w:r>
              <w:rPr>
                <w:rFonts w:hint="eastAsia" w:ascii="宋体" w:hAnsi="宋体" w:cs="宋体"/>
                <w:color w:val="auto"/>
                <w:kern w:val="0"/>
                <w:sz w:val="24"/>
                <w:u w:val="none"/>
              </w:rPr>
              <w:t>质量</w:t>
            </w:r>
          </w:p>
          <w:p>
            <w:pPr>
              <w:adjustRightInd w:val="0"/>
              <w:snapToGrid w:val="0"/>
              <w:jc w:val="center"/>
              <w:rPr>
                <w:rFonts w:ascii="宋体" w:hAnsi="宋体" w:cs="宋体"/>
                <w:color w:val="auto"/>
                <w:kern w:val="0"/>
                <w:sz w:val="24"/>
                <w:u w:val="none"/>
              </w:rPr>
            </w:pPr>
            <w:r>
              <w:rPr>
                <w:rFonts w:hint="eastAsia" w:ascii="宋体" w:hAnsi="宋体" w:cs="宋体"/>
                <w:color w:val="auto"/>
                <w:kern w:val="0"/>
                <w:sz w:val="24"/>
                <w:u w:val="none"/>
              </w:rPr>
              <w:t>现状</w:t>
            </w:r>
          </w:p>
        </w:tc>
        <w:tc>
          <w:tcPr>
            <w:tcW w:w="8190" w:type="dxa"/>
            <w:noWrap w:val="0"/>
            <w:vAlign w:val="center"/>
          </w:tcPr>
          <w:p>
            <w:pPr>
              <w:pStyle w:val="17"/>
              <w:rPr>
                <w:color w:val="auto"/>
                <w:u w:val="none"/>
              </w:rPr>
            </w:pPr>
            <w:r>
              <w:rPr>
                <w:rFonts w:hint="eastAsia"/>
                <w:color w:val="auto"/>
                <w:u w:val="none"/>
              </w:rPr>
              <w:t>（一）、大气环境</w:t>
            </w:r>
          </w:p>
          <w:p>
            <w:pPr>
              <w:pStyle w:val="17"/>
              <w:rPr>
                <w:rFonts w:hint="default" w:eastAsia="宋体"/>
                <w:color w:val="auto"/>
                <w:u w:val="none"/>
                <w:lang w:val="en-US" w:eastAsia="zh-CN"/>
              </w:rPr>
            </w:pPr>
            <w:r>
              <w:rPr>
                <w:rFonts w:hint="eastAsia"/>
                <w:color w:val="auto"/>
                <w:u w:val="none"/>
                <w:lang w:eastAsia="zh-CN"/>
              </w:rPr>
              <w:t>（</w:t>
            </w:r>
            <w:r>
              <w:rPr>
                <w:rFonts w:hint="eastAsia"/>
                <w:color w:val="auto"/>
                <w:u w:val="none"/>
                <w:lang w:val="en-US" w:eastAsia="zh-CN"/>
              </w:rPr>
              <w:t>1</w:t>
            </w:r>
            <w:r>
              <w:rPr>
                <w:rFonts w:hint="eastAsia"/>
                <w:color w:val="auto"/>
                <w:u w:val="none"/>
                <w:lang w:eastAsia="zh-CN"/>
              </w:rPr>
              <w:t>）</w:t>
            </w:r>
            <w:r>
              <w:rPr>
                <w:rFonts w:hint="eastAsia"/>
                <w:color w:val="auto"/>
                <w:u w:val="none"/>
                <w:lang w:val="en-US" w:eastAsia="zh-CN"/>
              </w:rPr>
              <w:t>常规污染物</w:t>
            </w:r>
          </w:p>
          <w:p>
            <w:pPr>
              <w:pStyle w:val="17"/>
              <w:rPr>
                <w:color w:val="auto"/>
                <w:u w:val="none"/>
              </w:rPr>
            </w:pPr>
            <w:r>
              <w:rPr>
                <w:rFonts w:hint="eastAsia"/>
                <w:color w:val="auto"/>
                <w:u w:val="none"/>
              </w:rPr>
              <w:t>项目所在区域环境空气质量功能区为二类区，常规污染物（</w:t>
            </w:r>
            <w:r>
              <w:rPr>
                <w:color w:val="auto"/>
                <w:u w:val="none"/>
              </w:rPr>
              <w:t>SO</w:t>
            </w:r>
            <w:r>
              <w:rPr>
                <w:color w:val="auto"/>
                <w:u w:val="none"/>
                <w:vertAlign w:val="subscript"/>
              </w:rPr>
              <w:t>2</w:t>
            </w:r>
            <w:r>
              <w:rPr>
                <w:rFonts w:hint="eastAsia"/>
                <w:color w:val="auto"/>
                <w:u w:val="none"/>
              </w:rPr>
              <w:t>、</w:t>
            </w:r>
            <w:r>
              <w:rPr>
                <w:color w:val="auto"/>
                <w:u w:val="none"/>
              </w:rPr>
              <w:t>NO</w:t>
            </w:r>
            <w:r>
              <w:rPr>
                <w:color w:val="auto"/>
                <w:u w:val="none"/>
                <w:vertAlign w:val="subscript"/>
              </w:rPr>
              <w:t>2</w:t>
            </w:r>
            <w:r>
              <w:rPr>
                <w:rFonts w:hint="eastAsia"/>
                <w:color w:val="auto"/>
                <w:u w:val="none"/>
              </w:rPr>
              <w:t>、</w:t>
            </w:r>
            <w:r>
              <w:rPr>
                <w:color w:val="auto"/>
                <w:u w:val="none"/>
              </w:rPr>
              <w:t>PM</w:t>
            </w:r>
            <w:r>
              <w:rPr>
                <w:color w:val="auto"/>
                <w:u w:val="none"/>
                <w:vertAlign w:val="subscript"/>
              </w:rPr>
              <w:t>10</w:t>
            </w:r>
            <w:r>
              <w:rPr>
                <w:rFonts w:hint="eastAsia"/>
                <w:color w:val="auto"/>
                <w:u w:val="none"/>
              </w:rPr>
              <w:t>、</w:t>
            </w:r>
            <w:r>
              <w:rPr>
                <w:color w:val="auto"/>
                <w:u w:val="none"/>
              </w:rPr>
              <w:t>CO</w:t>
            </w:r>
            <w:r>
              <w:rPr>
                <w:rFonts w:hint="eastAsia"/>
                <w:color w:val="auto"/>
                <w:u w:val="none"/>
              </w:rPr>
              <w:t>、</w:t>
            </w:r>
            <w:r>
              <w:rPr>
                <w:color w:val="auto"/>
                <w:u w:val="none"/>
              </w:rPr>
              <w:t>O</w:t>
            </w:r>
            <w:r>
              <w:rPr>
                <w:color w:val="auto"/>
                <w:u w:val="none"/>
                <w:vertAlign w:val="subscript"/>
              </w:rPr>
              <w:t>3</w:t>
            </w:r>
            <w:r>
              <w:rPr>
                <w:rFonts w:hint="eastAsia"/>
                <w:color w:val="auto"/>
                <w:u w:val="none"/>
              </w:rPr>
              <w:t>、</w:t>
            </w:r>
            <w:r>
              <w:rPr>
                <w:color w:val="auto"/>
                <w:u w:val="none"/>
              </w:rPr>
              <w:t>PM</w:t>
            </w:r>
            <w:r>
              <w:rPr>
                <w:color w:val="auto"/>
                <w:u w:val="none"/>
                <w:vertAlign w:val="subscript"/>
              </w:rPr>
              <w:t>2.5</w:t>
            </w:r>
            <w:r>
              <w:rPr>
                <w:rFonts w:hint="eastAsia"/>
                <w:color w:val="auto"/>
                <w:u w:val="none"/>
              </w:rPr>
              <w:t>）环境质量现状数据</w:t>
            </w:r>
            <w:r>
              <w:rPr>
                <w:rFonts w:hint="eastAsia"/>
                <w:color w:val="auto"/>
                <w:u w:val="none"/>
                <w:lang w:val="en-US" w:eastAsia="zh-CN"/>
              </w:rPr>
              <w:t>引用</w:t>
            </w:r>
            <w:r>
              <w:rPr>
                <w:rFonts w:hint="eastAsia"/>
                <w:color w:val="auto"/>
                <w:u w:val="none"/>
              </w:rPr>
              <w:t>茶陵环境监测站2020年对茶陵县环境空气质量现状监测的常规数据进行评价。根据引用的相关资料，具体监测结果如表3-1所示。</w:t>
            </w:r>
          </w:p>
          <w:p>
            <w:pPr>
              <w:pStyle w:val="18"/>
              <w:rPr>
                <w:color w:val="auto"/>
                <w:u w:val="none"/>
              </w:rPr>
            </w:pPr>
            <w:r>
              <w:rPr>
                <w:rFonts w:hint="eastAsia"/>
                <w:color w:val="auto"/>
                <w:u w:val="none"/>
              </w:rPr>
              <w:t>表</w:t>
            </w:r>
            <w:r>
              <w:rPr>
                <w:color w:val="auto"/>
                <w:u w:val="none"/>
              </w:rPr>
              <w:t>3-1   20</w:t>
            </w:r>
            <w:r>
              <w:rPr>
                <w:rFonts w:hint="eastAsia"/>
                <w:color w:val="auto"/>
                <w:u w:val="none"/>
                <w:lang w:val="en-US" w:eastAsia="zh-CN"/>
              </w:rPr>
              <w:t>20</w:t>
            </w:r>
            <w:r>
              <w:rPr>
                <w:rFonts w:hint="eastAsia"/>
                <w:color w:val="auto"/>
                <w:u w:val="none"/>
              </w:rPr>
              <w:t>年</w:t>
            </w:r>
            <w:r>
              <w:rPr>
                <w:rFonts w:ascii="宋体" w:hAnsi="宋体" w:eastAsia="宋体" w:cs="宋体"/>
                <w:color w:val="auto"/>
                <w:sz w:val="24"/>
                <w:szCs w:val="24"/>
                <w:u w:val="none"/>
              </w:rPr>
              <w:t>茶陵县城市环境空气污染物浓度情况</w:t>
            </w:r>
            <w:r>
              <w:rPr>
                <w:color w:val="auto"/>
                <w:u w:val="none"/>
              </w:rPr>
              <w:t xml:space="preserve">   </w:t>
            </w:r>
            <w:r>
              <w:rPr>
                <w:rFonts w:hint="eastAsia"/>
                <w:color w:val="auto"/>
                <w:u w:val="none"/>
              </w:rPr>
              <w:t>单位：</w:t>
            </w:r>
            <w:r>
              <w:rPr>
                <w:rFonts w:hint="eastAsia"/>
                <w:color w:val="auto"/>
                <w:u w:val="none"/>
                <w:lang w:val="en-US" w:eastAsia="zh-CN"/>
              </w:rPr>
              <w:t>mg</w:t>
            </w:r>
            <w:r>
              <w:rPr>
                <w:color w:val="auto"/>
                <w:kern w:val="0"/>
                <w:u w:val="none"/>
                <w:lang w:bidi="ar"/>
              </w:rPr>
              <w:t>/m</w:t>
            </w:r>
            <w:r>
              <w:rPr>
                <w:color w:val="auto"/>
                <w:kern w:val="0"/>
                <w:u w:val="none"/>
                <w:vertAlign w:val="superscript"/>
                <w:lang w:bidi="ar"/>
              </w:rPr>
              <w:t>3</w:t>
            </w:r>
          </w:p>
          <w:tbl>
            <w:tblPr>
              <w:tblStyle w:val="23"/>
              <w:tblW w:w="4996"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0" w:type="dxa"/>
                <w:bottom w:w="0" w:type="dxa"/>
                <w:right w:w="0" w:type="dxa"/>
              </w:tblCellMar>
            </w:tblPr>
            <w:tblGrid>
              <w:gridCol w:w="1336"/>
              <w:gridCol w:w="983"/>
              <w:gridCol w:w="945"/>
              <w:gridCol w:w="892"/>
              <w:gridCol w:w="929"/>
              <w:gridCol w:w="1348"/>
              <w:gridCol w:w="151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438" w:hRule="atLeast"/>
              </w:trPr>
              <w:tc>
                <w:tcPr>
                  <w:tcW w:w="840" w:type="pct"/>
                  <w:tcBorders>
                    <w:tl2br w:val="nil"/>
                    <w:tr2bl w:val="nil"/>
                  </w:tcBorders>
                  <w:vAlign w:val="center"/>
                </w:tcPr>
                <w:p>
                  <w:pPr>
                    <w:bidi w:val="0"/>
                    <w:jc w:val="center"/>
                    <w:rPr>
                      <w:rFonts w:hint="eastAsia" w:eastAsia="宋体"/>
                      <w:color w:val="auto"/>
                      <w:sz w:val="21"/>
                      <w:szCs w:val="21"/>
                      <w:u w:val="none"/>
                      <w:lang w:val="en-US" w:eastAsia="zh-CN"/>
                    </w:rPr>
                  </w:pPr>
                  <w:r>
                    <w:rPr>
                      <w:color w:val="auto"/>
                      <w:sz w:val="21"/>
                      <w:szCs w:val="21"/>
                      <w:u w:val="none"/>
                    </w:rPr>
                    <w:t>监测</w:t>
                  </w:r>
                  <w:r>
                    <w:rPr>
                      <w:rFonts w:hint="eastAsia"/>
                      <w:color w:val="auto"/>
                      <w:sz w:val="21"/>
                      <w:szCs w:val="21"/>
                      <w:u w:val="none"/>
                      <w:lang w:val="en-US" w:eastAsia="zh-CN"/>
                    </w:rPr>
                    <w:t>因子</w:t>
                  </w:r>
                </w:p>
              </w:tc>
              <w:tc>
                <w:tcPr>
                  <w:tcW w:w="618" w:type="pct"/>
                  <w:tcBorders>
                    <w:tl2br w:val="nil"/>
                    <w:tr2bl w:val="nil"/>
                  </w:tcBorders>
                  <w:vAlign w:val="center"/>
                </w:tcPr>
                <w:p>
                  <w:pPr>
                    <w:bidi w:val="0"/>
                    <w:jc w:val="center"/>
                    <w:rPr>
                      <w:color w:val="auto"/>
                      <w:sz w:val="21"/>
                      <w:szCs w:val="21"/>
                      <w:u w:val="none"/>
                    </w:rPr>
                  </w:pPr>
                  <w:r>
                    <w:rPr>
                      <w:color w:val="auto"/>
                      <w:sz w:val="21"/>
                      <w:szCs w:val="21"/>
                      <w:u w:val="none"/>
                    </w:rPr>
                    <w:t>SO</w:t>
                  </w:r>
                  <w:r>
                    <w:rPr>
                      <w:color w:val="auto"/>
                      <w:sz w:val="21"/>
                      <w:szCs w:val="21"/>
                      <w:u w:val="none"/>
                      <w:vertAlign w:val="subscript"/>
                    </w:rPr>
                    <w:t>2</w:t>
                  </w:r>
                </w:p>
              </w:tc>
              <w:tc>
                <w:tcPr>
                  <w:tcW w:w="594" w:type="pct"/>
                  <w:tcBorders>
                    <w:tl2br w:val="nil"/>
                    <w:tr2bl w:val="nil"/>
                  </w:tcBorders>
                  <w:vAlign w:val="center"/>
                </w:tcPr>
                <w:p>
                  <w:pPr>
                    <w:bidi w:val="0"/>
                    <w:jc w:val="center"/>
                    <w:rPr>
                      <w:color w:val="auto"/>
                      <w:sz w:val="21"/>
                      <w:szCs w:val="21"/>
                      <w:u w:val="none"/>
                    </w:rPr>
                  </w:pPr>
                  <w:r>
                    <w:rPr>
                      <w:color w:val="auto"/>
                      <w:sz w:val="21"/>
                      <w:szCs w:val="21"/>
                      <w:u w:val="none"/>
                    </w:rPr>
                    <w:t>NO</w:t>
                  </w:r>
                  <w:r>
                    <w:rPr>
                      <w:color w:val="auto"/>
                      <w:sz w:val="21"/>
                      <w:szCs w:val="21"/>
                      <w:u w:val="none"/>
                      <w:vertAlign w:val="subscript"/>
                    </w:rPr>
                    <w:t>2</w:t>
                  </w:r>
                </w:p>
              </w:tc>
              <w:tc>
                <w:tcPr>
                  <w:tcW w:w="561" w:type="pct"/>
                  <w:tcBorders>
                    <w:tl2br w:val="nil"/>
                    <w:tr2bl w:val="nil"/>
                  </w:tcBorders>
                  <w:vAlign w:val="center"/>
                </w:tcPr>
                <w:p>
                  <w:pPr>
                    <w:bidi w:val="0"/>
                    <w:jc w:val="center"/>
                    <w:rPr>
                      <w:color w:val="auto"/>
                      <w:sz w:val="21"/>
                      <w:szCs w:val="21"/>
                      <w:u w:val="none"/>
                    </w:rPr>
                  </w:pPr>
                  <w:r>
                    <w:rPr>
                      <w:color w:val="auto"/>
                      <w:sz w:val="21"/>
                      <w:szCs w:val="21"/>
                      <w:u w:val="none"/>
                    </w:rPr>
                    <w:t>PM</w:t>
                  </w:r>
                  <w:r>
                    <w:rPr>
                      <w:color w:val="auto"/>
                      <w:sz w:val="21"/>
                      <w:szCs w:val="21"/>
                      <w:u w:val="none"/>
                      <w:vertAlign w:val="subscript"/>
                    </w:rPr>
                    <w:t>10</w:t>
                  </w:r>
                </w:p>
              </w:tc>
              <w:tc>
                <w:tcPr>
                  <w:tcW w:w="584" w:type="pct"/>
                  <w:tcBorders>
                    <w:tl2br w:val="nil"/>
                    <w:tr2bl w:val="nil"/>
                  </w:tcBorders>
                  <w:vAlign w:val="center"/>
                </w:tcPr>
                <w:p>
                  <w:pPr>
                    <w:bidi w:val="0"/>
                    <w:jc w:val="center"/>
                    <w:rPr>
                      <w:color w:val="auto"/>
                      <w:sz w:val="21"/>
                      <w:szCs w:val="21"/>
                      <w:u w:val="none"/>
                    </w:rPr>
                  </w:pPr>
                  <w:r>
                    <w:rPr>
                      <w:color w:val="auto"/>
                      <w:sz w:val="21"/>
                      <w:szCs w:val="21"/>
                      <w:u w:val="none"/>
                    </w:rPr>
                    <w:t>PM</w:t>
                  </w:r>
                  <w:r>
                    <w:rPr>
                      <w:color w:val="auto"/>
                      <w:sz w:val="21"/>
                      <w:szCs w:val="21"/>
                      <w:u w:val="none"/>
                      <w:vertAlign w:val="subscript"/>
                    </w:rPr>
                    <w:t>2.5</w:t>
                  </w:r>
                </w:p>
              </w:tc>
              <w:tc>
                <w:tcPr>
                  <w:tcW w:w="847" w:type="pct"/>
                  <w:tcBorders>
                    <w:tl2br w:val="nil"/>
                    <w:tr2bl w:val="nil"/>
                  </w:tcBorders>
                  <w:vAlign w:val="center"/>
                </w:tcPr>
                <w:p>
                  <w:pPr>
                    <w:bidi w:val="0"/>
                    <w:jc w:val="center"/>
                    <w:rPr>
                      <w:color w:val="auto"/>
                      <w:sz w:val="21"/>
                      <w:szCs w:val="21"/>
                      <w:u w:val="none"/>
                    </w:rPr>
                  </w:pPr>
                  <w:r>
                    <w:rPr>
                      <w:color w:val="auto"/>
                      <w:sz w:val="21"/>
                      <w:szCs w:val="21"/>
                      <w:u w:val="none"/>
                    </w:rPr>
                    <w:t>CO</w:t>
                  </w:r>
                </w:p>
              </w:tc>
              <w:tc>
                <w:tcPr>
                  <w:tcW w:w="952" w:type="pct"/>
                  <w:tcBorders>
                    <w:tl2br w:val="nil"/>
                    <w:tr2bl w:val="nil"/>
                  </w:tcBorders>
                  <w:vAlign w:val="center"/>
                </w:tcPr>
                <w:p>
                  <w:pPr>
                    <w:bidi w:val="0"/>
                    <w:jc w:val="center"/>
                    <w:rPr>
                      <w:color w:val="auto"/>
                      <w:sz w:val="21"/>
                      <w:szCs w:val="21"/>
                      <w:u w:val="none"/>
                    </w:rPr>
                  </w:pPr>
                  <w:r>
                    <w:rPr>
                      <w:color w:val="auto"/>
                      <w:sz w:val="21"/>
                      <w:szCs w:val="21"/>
                      <w:u w:val="none"/>
                    </w:rPr>
                    <w:t>O</w:t>
                  </w:r>
                  <w:r>
                    <w:rPr>
                      <w:color w:val="auto"/>
                      <w:sz w:val="21"/>
                      <w:szCs w:val="21"/>
                      <w:u w:val="none"/>
                      <w:vertAlign w:val="subscript"/>
                    </w:rPr>
                    <w:t>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840" w:type="pct"/>
                  <w:tcBorders>
                    <w:tl2br w:val="nil"/>
                    <w:tr2bl w:val="nil"/>
                  </w:tcBorders>
                  <w:vAlign w:val="center"/>
                </w:tcPr>
                <w:p>
                  <w:pPr>
                    <w:bidi w:val="0"/>
                    <w:jc w:val="center"/>
                    <w:rPr>
                      <w:color w:val="auto"/>
                      <w:sz w:val="21"/>
                      <w:szCs w:val="21"/>
                      <w:u w:val="none"/>
                    </w:rPr>
                  </w:pPr>
                  <w:r>
                    <w:rPr>
                      <w:color w:val="auto"/>
                      <w:sz w:val="21"/>
                      <w:szCs w:val="21"/>
                      <w:u w:val="none"/>
                    </w:rPr>
                    <w:t>评价指标</w:t>
                  </w:r>
                </w:p>
              </w:tc>
              <w:tc>
                <w:tcPr>
                  <w:tcW w:w="618" w:type="pct"/>
                  <w:tcBorders>
                    <w:tl2br w:val="nil"/>
                    <w:tr2bl w:val="nil"/>
                  </w:tcBorders>
                  <w:vAlign w:val="center"/>
                </w:tcPr>
                <w:p>
                  <w:pPr>
                    <w:bidi w:val="0"/>
                    <w:jc w:val="center"/>
                    <w:rPr>
                      <w:color w:val="auto"/>
                      <w:sz w:val="21"/>
                      <w:szCs w:val="21"/>
                      <w:u w:val="none"/>
                    </w:rPr>
                  </w:pPr>
                  <w:r>
                    <w:rPr>
                      <w:color w:val="auto"/>
                      <w:sz w:val="21"/>
                      <w:szCs w:val="21"/>
                      <w:u w:val="none"/>
                    </w:rPr>
                    <w:t>年均</w:t>
                  </w:r>
                </w:p>
                <w:p>
                  <w:pPr>
                    <w:bidi w:val="0"/>
                    <w:jc w:val="center"/>
                    <w:rPr>
                      <w:color w:val="auto"/>
                      <w:sz w:val="21"/>
                      <w:szCs w:val="21"/>
                      <w:u w:val="none"/>
                    </w:rPr>
                  </w:pPr>
                  <w:r>
                    <w:rPr>
                      <w:color w:val="auto"/>
                      <w:sz w:val="21"/>
                      <w:szCs w:val="21"/>
                      <w:u w:val="none"/>
                    </w:rPr>
                    <w:t>浓度</w:t>
                  </w:r>
                </w:p>
              </w:tc>
              <w:tc>
                <w:tcPr>
                  <w:tcW w:w="594" w:type="pct"/>
                  <w:tcBorders>
                    <w:tl2br w:val="nil"/>
                    <w:tr2bl w:val="nil"/>
                  </w:tcBorders>
                  <w:vAlign w:val="center"/>
                </w:tcPr>
                <w:p>
                  <w:pPr>
                    <w:bidi w:val="0"/>
                    <w:jc w:val="center"/>
                    <w:rPr>
                      <w:color w:val="auto"/>
                      <w:sz w:val="21"/>
                      <w:szCs w:val="21"/>
                      <w:u w:val="none"/>
                    </w:rPr>
                  </w:pPr>
                  <w:r>
                    <w:rPr>
                      <w:color w:val="auto"/>
                      <w:sz w:val="21"/>
                      <w:szCs w:val="21"/>
                      <w:u w:val="none"/>
                    </w:rPr>
                    <w:t>年均</w:t>
                  </w:r>
                </w:p>
                <w:p>
                  <w:pPr>
                    <w:bidi w:val="0"/>
                    <w:jc w:val="center"/>
                    <w:rPr>
                      <w:color w:val="auto"/>
                      <w:sz w:val="21"/>
                      <w:szCs w:val="21"/>
                      <w:u w:val="none"/>
                    </w:rPr>
                  </w:pPr>
                  <w:r>
                    <w:rPr>
                      <w:color w:val="auto"/>
                      <w:sz w:val="21"/>
                      <w:szCs w:val="21"/>
                      <w:u w:val="none"/>
                    </w:rPr>
                    <w:t>浓度</w:t>
                  </w:r>
                </w:p>
              </w:tc>
              <w:tc>
                <w:tcPr>
                  <w:tcW w:w="561" w:type="pct"/>
                  <w:tcBorders>
                    <w:tl2br w:val="nil"/>
                    <w:tr2bl w:val="nil"/>
                  </w:tcBorders>
                  <w:vAlign w:val="center"/>
                </w:tcPr>
                <w:p>
                  <w:pPr>
                    <w:bidi w:val="0"/>
                    <w:jc w:val="center"/>
                    <w:rPr>
                      <w:color w:val="auto"/>
                      <w:sz w:val="21"/>
                      <w:szCs w:val="21"/>
                      <w:u w:val="none"/>
                    </w:rPr>
                  </w:pPr>
                  <w:r>
                    <w:rPr>
                      <w:color w:val="auto"/>
                      <w:sz w:val="21"/>
                      <w:szCs w:val="21"/>
                      <w:u w:val="none"/>
                    </w:rPr>
                    <w:t>年均</w:t>
                  </w:r>
                </w:p>
                <w:p>
                  <w:pPr>
                    <w:bidi w:val="0"/>
                    <w:jc w:val="center"/>
                    <w:rPr>
                      <w:color w:val="auto"/>
                      <w:sz w:val="21"/>
                      <w:szCs w:val="21"/>
                      <w:u w:val="none"/>
                    </w:rPr>
                  </w:pPr>
                  <w:r>
                    <w:rPr>
                      <w:color w:val="auto"/>
                      <w:sz w:val="21"/>
                      <w:szCs w:val="21"/>
                      <w:u w:val="none"/>
                    </w:rPr>
                    <w:t>浓度</w:t>
                  </w:r>
                </w:p>
              </w:tc>
              <w:tc>
                <w:tcPr>
                  <w:tcW w:w="584" w:type="pct"/>
                  <w:tcBorders>
                    <w:tl2br w:val="nil"/>
                    <w:tr2bl w:val="nil"/>
                  </w:tcBorders>
                  <w:vAlign w:val="center"/>
                </w:tcPr>
                <w:p>
                  <w:pPr>
                    <w:bidi w:val="0"/>
                    <w:jc w:val="center"/>
                    <w:rPr>
                      <w:color w:val="auto"/>
                      <w:sz w:val="21"/>
                      <w:szCs w:val="21"/>
                      <w:u w:val="none"/>
                    </w:rPr>
                  </w:pPr>
                  <w:r>
                    <w:rPr>
                      <w:color w:val="auto"/>
                      <w:sz w:val="21"/>
                      <w:szCs w:val="21"/>
                      <w:u w:val="none"/>
                    </w:rPr>
                    <w:t>年均</w:t>
                  </w:r>
                </w:p>
                <w:p>
                  <w:pPr>
                    <w:bidi w:val="0"/>
                    <w:jc w:val="center"/>
                    <w:rPr>
                      <w:color w:val="auto"/>
                      <w:sz w:val="21"/>
                      <w:szCs w:val="21"/>
                      <w:u w:val="none"/>
                    </w:rPr>
                  </w:pPr>
                  <w:r>
                    <w:rPr>
                      <w:color w:val="auto"/>
                      <w:sz w:val="21"/>
                      <w:szCs w:val="21"/>
                      <w:u w:val="none"/>
                    </w:rPr>
                    <w:t>浓度</w:t>
                  </w:r>
                </w:p>
              </w:tc>
              <w:tc>
                <w:tcPr>
                  <w:tcW w:w="847" w:type="pct"/>
                  <w:tcBorders>
                    <w:tl2br w:val="nil"/>
                    <w:tr2bl w:val="nil"/>
                  </w:tcBorders>
                  <w:vAlign w:val="center"/>
                </w:tcPr>
                <w:p>
                  <w:pPr>
                    <w:bidi w:val="0"/>
                    <w:jc w:val="center"/>
                    <w:rPr>
                      <w:color w:val="auto"/>
                      <w:sz w:val="21"/>
                      <w:szCs w:val="21"/>
                      <w:u w:val="none"/>
                    </w:rPr>
                  </w:pPr>
                  <w:r>
                    <w:rPr>
                      <w:color w:val="auto"/>
                      <w:sz w:val="21"/>
                      <w:szCs w:val="21"/>
                      <w:u w:val="none"/>
                    </w:rPr>
                    <w:t>日均95百分位数</w:t>
                  </w:r>
                </w:p>
              </w:tc>
              <w:tc>
                <w:tcPr>
                  <w:tcW w:w="952" w:type="pct"/>
                  <w:tcBorders>
                    <w:tl2br w:val="nil"/>
                    <w:tr2bl w:val="nil"/>
                  </w:tcBorders>
                  <w:vAlign w:val="center"/>
                </w:tcPr>
                <w:p>
                  <w:pPr>
                    <w:bidi w:val="0"/>
                    <w:jc w:val="center"/>
                    <w:rPr>
                      <w:color w:val="auto"/>
                      <w:sz w:val="21"/>
                      <w:szCs w:val="21"/>
                      <w:u w:val="none"/>
                    </w:rPr>
                  </w:pPr>
                  <w:r>
                    <w:rPr>
                      <w:color w:val="auto"/>
                      <w:sz w:val="21"/>
                      <w:szCs w:val="21"/>
                      <w:u w:val="none"/>
                    </w:rPr>
                    <w:t>日最大8小时平均90百分位数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409" w:hRule="atLeast"/>
              </w:trPr>
              <w:tc>
                <w:tcPr>
                  <w:tcW w:w="840" w:type="pct"/>
                  <w:tcBorders>
                    <w:tl2br w:val="nil"/>
                    <w:tr2bl w:val="nil"/>
                  </w:tcBorders>
                  <w:vAlign w:val="center"/>
                </w:tcPr>
                <w:p>
                  <w:pPr>
                    <w:bidi w:val="0"/>
                    <w:jc w:val="center"/>
                    <w:rPr>
                      <w:color w:val="auto"/>
                      <w:sz w:val="21"/>
                      <w:szCs w:val="21"/>
                      <w:u w:val="none"/>
                    </w:rPr>
                  </w:pPr>
                  <w:r>
                    <w:rPr>
                      <w:color w:val="auto"/>
                      <w:sz w:val="21"/>
                      <w:szCs w:val="21"/>
                      <w:u w:val="none"/>
                    </w:rPr>
                    <w:t>现状值</w:t>
                  </w:r>
                </w:p>
              </w:tc>
              <w:tc>
                <w:tcPr>
                  <w:tcW w:w="618" w:type="pct"/>
                  <w:tcBorders>
                    <w:tl2br w:val="nil"/>
                    <w:tr2bl w:val="nil"/>
                  </w:tcBorders>
                  <w:vAlign w:val="center"/>
                </w:tcPr>
                <w:p>
                  <w:pPr>
                    <w:bidi w:val="0"/>
                    <w:jc w:val="center"/>
                    <w:rPr>
                      <w:color w:val="auto"/>
                      <w:sz w:val="21"/>
                      <w:szCs w:val="21"/>
                      <w:u w:val="none"/>
                    </w:rPr>
                  </w:pPr>
                  <w:r>
                    <w:rPr>
                      <w:color w:val="auto"/>
                      <w:sz w:val="21"/>
                      <w:szCs w:val="21"/>
                      <w:u w:val="none"/>
                    </w:rPr>
                    <w:t>0.009</w:t>
                  </w:r>
                </w:p>
              </w:tc>
              <w:tc>
                <w:tcPr>
                  <w:tcW w:w="594" w:type="pct"/>
                  <w:tcBorders>
                    <w:tl2br w:val="nil"/>
                    <w:tr2bl w:val="nil"/>
                  </w:tcBorders>
                  <w:vAlign w:val="center"/>
                </w:tcPr>
                <w:p>
                  <w:pPr>
                    <w:bidi w:val="0"/>
                    <w:jc w:val="center"/>
                    <w:rPr>
                      <w:color w:val="auto"/>
                      <w:sz w:val="21"/>
                      <w:szCs w:val="21"/>
                      <w:u w:val="none"/>
                    </w:rPr>
                  </w:pPr>
                  <w:r>
                    <w:rPr>
                      <w:color w:val="auto"/>
                      <w:sz w:val="21"/>
                      <w:szCs w:val="21"/>
                      <w:u w:val="none"/>
                    </w:rPr>
                    <w:t>0.011</w:t>
                  </w:r>
                </w:p>
              </w:tc>
              <w:tc>
                <w:tcPr>
                  <w:tcW w:w="561" w:type="pct"/>
                  <w:tcBorders>
                    <w:tl2br w:val="nil"/>
                    <w:tr2bl w:val="nil"/>
                  </w:tcBorders>
                  <w:vAlign w:val="center"/>
                </w:tcPr>
                <w:p>
                  <w:pPr>
                    <w:bidi w:val="0"/>
                    <w:jc w:val="center"/>
                    <w:rPr>
                      <w:color w:val="auto"/>
                      <w:sz w:val="21"/>
                      <w:szCs w:val="21"/>
                      <w:u w:val="none"/>
                    </w:rPr>
                  </w:pPr>
                  <w:r>
                    <w:rPr>
                      <w:color w:val="auto"/>
                      <w:sz w:val="21"/>
                      <w:szCs w:val="21"/>
                      <w:u w:val="none"/>
                    </w:rPr>
                    <w:t>0.039</w:t>
                  </w:r>
                </w:p>
              </w:tc>
              <w:tc>
                <w:tcPr>
                  <w:tcW w:w="584" w:type="pct"/>
                  <w:tcBorders>
                    <w:tl2br w:val="nil"/>
                    <w:tr2bl w:val="nil"/>
                  </w:tcBorders>
                  <w:vAlign w:val="center"/>
                </w:tcPr>
                <w:p>
                  <w:pPr>
                    <w:bidi w:val="0"/>
                    <w:jc w:val="center"/>
                    <w:rPr>
                      <w:color w:val="auto"/>
                      <w:sz w:val="21"/>
                      <w:szCs w:val="21"/>
                      <w:u w:val="none"/>
                    </w:rPr>
                  </w:pPr>
                  <w:r>
                    <w:rPr>
                      <w:color w:val="auto"/>
                      <w:sz w:val="21"/>
                      <w:szCs w:val="21"/>
                      <w:u w:val="none"/>
                    </w:rPr>
                    <w:t>0.024</w:t>
                  </w:r>
                </w:p>
              </w:tc>
              <w:tc>
                <w:tcPr>
                  <w:tcW w:w="847" w:type="pct"/>
                  <w:tcBorders>
                    <w:tl2br w:val="nil"/>
                    <w:tr2bl w:val="nil"/>
                  </w:tcBorders>
                  <w:vAlign w:val="center"/>
                </w:tcPr>
                <w:p>
                  <w:pPr>
                    <w:bidi w:val="0"/>
                    <w:jc w:val="center"/>
                    <w:rPr>
                      <w:color w:val="auto"/>
                      <w:sz w:val="21"/>
                      <w:szCs w:val="21"/>
                      <w:u w:val="none"/>
                    </w:rPr>
                  </w:pPr>
                  <w:r>
                    <w:rPr>
                      <w:color w:val="auto"/>
                      <w:sz w:val="21"/>
                      <w:szCs w:val="21"/>
                      <w:u w:val="none"/>
                    </w:rPr>
                    <w:t>1.1</w:t>
                  </w:r>
                </w:p>
              </w:tc>
              <w:tc>
                <w:tcPr>
                  <w:tcW w:w="952" w:type="pct"/>
                  <w:tcBorders>
                    <w:tl2br w:val="nil"/>
                    <w:tr2bl w:val="nil"/>
                  </w:tcBorders>
                  <w:vAlign w:val="center"/>
                </w:tcPr>
                <w:p>
                  <w:pPr>
                    <w:bidi w:val="0"/>
                    <w:jc w:val="center"/>
                    <w:rPr>
                      <w:color w:val="auto"/>
                      <w:sz w:val="21"/>
                      <w:szCs w:val="21"/>
                      <w:u w:val="none"/>
                    </w:rPr>
                  </w:pPr>
                  <w:r>
                    <w:rPr>
                      <w:color w:val="auto"/>
                      <w:sz w:val="21"/>
                      <w:szCs w:val="21"/>
                      <w:u w:val="none"/>
                    </w:rPr>
                    <w:t>0.096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459" w:hRule="atLeast"/>
              </w:trPr>
              <w:tc>
                <w:tcPr>
                  <w:tcW w:w="840" w:type="pct"/>
                  <w:tcBorders>
                    <w:tl2br w:val="nil"/>
                    <w:tr2bl w:val="nil"/>
                  </w:tcBorders>
                  <w:vAlign w:val="center"/>
                </w:tcPr>
                <w:p>
                  <w:pPr>
                    <w:bidi w:val="0"/>
                    <w:jc w:val="center"/>
                    <w:rPr>
                      <w:color w:val="auto"/>
                      <w:sz w:val="21"/>
                      <w:szCs w:val="21"/>
                      <w:u w:val="none"/>
                    </w:rPr>
                  </w:pPr>
                  <w:r>
                    <w:rPr>
                      <w:color w:val="auto"/>
                      <w:sz w:val="21"/>
                      <w:szCs w:val="21"/>
                      <w:u w:val="none"/>
                    </w:rPr>
                    <w:t>标准值</w:t>
                  </w:r>
                </w:p>
              </w:tc>
              <w:tc>
                <w:tcPr>
                  <w:tcW w:w="618" w:type="pct"/>
                  <w:tcBorders>
                    <w:tl2br w:val="nil"/>
                    <w:tr2bl w:val="nil"/>
                  </w:tcBorders>
                  <w:vAlign w:val="center"/>
                </w:tcPr>
                <w:p>
                  <w:pPr>
                    <w:bidi w:val="0"/>
                    <w:jc w:val="center"/>
                    <w:rPr>
                      <w:color w:val="auto"/>
                      <w:sz w:val="21"/>
                      <w:szCs w:val="21"/>
                      <w:u w:val="none"/>
                    </w:rPr>
                  </w:pPr>
                  <w:r>
                    <w:rPr>
                      <w:color w:val="auto"/>
                      <w:sz w:val="21"/>
                      <w:szCs w:val="21"/>
                      <w:u w:val="none"/>
                    </w:rPr>
                    <w:t>0.06</w:t>
                  </w:r>
                </w:p>
              </w:tc>
              <w:tc>
                <w:tcPr>
                  <w:tcW w:w="594" w:type="pct"/>
                  <w:tcBorders>
                    <w:tl2br w:val="nil"/>
                    <w:tr2bl w:val="nil"/>
                  </w:tcBorders>
                  <w:vAlign w:val="center"/>
                </w:tcPr>
                <w:p>
                  <w:pPr>
                    <w:bidi w:val="0"/>
                    <w:jc w:val="center"/>
                    <w:rPr>
                      <w:color w:val="auto"/>
                      <w:sz w:val="21"/>
                      <w:szCs w:val="21"/>
                      <w:u w:val="none"/>
                    </w:rPr>
                  </w:pPr>
                  <w:r>
                    <w:rPr>
                      <w:color w:val="auto"/>
                      <w:sz w:val="21"/>
                      <w:szCs w:val="21"/>
                      <w:u w:val="none"/>
                    </w:rPr>
                    <w:t>0.04</w:t>
                  </w:r>
                </w:p>
              </w:tc>
              <w:tc>
                <w:tcPr>
                  <w:tcW w:w="561" w:type="pct"/>
                  <w:tcBorders>
                    <w:tl2br w:val="nil"/>
                    <w:tr2bl w:val="nil"/>
                  </w:tcBorders>
                  <w:vAlign w:val="center"/>
                </w:tcPr>
                <w:p>
                  <w:pPr>
                    <w:bidi w:val="0"/>
                    <w:jc w:val="center"/>
                    <w:rPr>
                      <w:color w:val="auto"/>
                      <w:sz w:val="21"/>
                      <w:szCs w:val="21"/>
                      <w:u w:val="none"/>
                    </w:rPr>
                  </w:pPr>
                  <w:r>
                    <w:rPr>
                      <w:color w:val="auto"/>
                      <w:sz w:val="21"/>
                      <w:szCs w:val="21"/>
                      <w:u w:val="none"/>
                    </w:rPr>
                    <w:t>0.07</w:t>
                  </w:r>
                </w:p>
              </w:tc>
              <w:tc>
                <w:tcPr>
                  <w:tcW w:w="584" w:type="pct"/>
                  <w:tcBorders>
                    <w:tl2br w:val="nil"/>
                    <w:tr2bl w:val="nil"/>
                  </w:tcBorders>
                  <w:vAlign w:val="center"/>
                </w:tcPr>
                <w:p>
                  <w:pPr>
                    <w:bidi w:val="0"/>
                    <w:jc w:val="center"/>
                    <w:rPr>
                      <w:color w:val="auto"/>
                      <w:sz w:val="21"/>
                      <w:szCs w:val="21"/>
                      <w:u w:val="none"/>
                    </w:rPr>
                  </w:pPr>
                  <w:r>
                    <w:rPr>
                      <w:color w:val="auto"/>
                      <w:sz w:val="21"/>
                      <w:szCs w:val="21"/>
                      <w:u w:val="none"/>
                    </w:rPr>
                    <w:t>0.035</w:t>
                  </w:r>
                </w:p>
              </w:tc>
              <w:tc>
                <w:tcPr>
                  <w:tcW w:w="847" w:type="pct"/>
                  <w:tcBorders>
                    <w:tl2br w:val="nil"/>
                    <w:tr2bl w:val="nil"/>
                  </w:tcBorders>
                  <w:vAlign w:val="center"/>
                </w:tcPr>
                <w:p>
                  <w:pPr>
                    <w:bidi w:val="0"/>
                    <w:jc w:val="center"/>
                    <w:rPr>
                      <w:color w:val="auto"/>
                      <w:sz w:val="21"/>
                      <w:szCs w:val="21"/>
                      <w:u w:val="none"/>
                    </w:rPr>
                  </w:pPr>
                  <w:r>
                    <w:rPr>
                      <w:color w:val="auto"/>
                      <w:sz w:val="21"/>
                      <w:szCs w:val="21"/>
                      <w:u w:val="none"/>
                    </w:rPr>
                    <w:t>4</w:t>
                  </w:r>
                </w:p>
              </w:tc>
              <w:tc>
                <w:tcPr>
                  <w:tcW w:w="952" w:type="pct"/>
                  <w:tcBorders>
                    <w:tl2br w:val="nil"/>
                    <w:tr2bl w:val="nil"/>
                  </w:tcBorders>
                  <w:vAlign w:val="center"/>
                </w:tcPr>
                <w:p>
                  <w:pPr>
                    <w:bidi w:val="0"/>
                    <w:jc w:val="center"/>
                    <w:rPr>
                      <w:color w:val="auto"/>
                      <w:sz w:val="21"/>
                      <w:szCs w:val="21"/>
                      <w:u w:val="none"/>
                    </w:rPr>
                  </w:pPr>
                  <w:r>
                    <w:rPr>
                      <w:color w:val="auto"/>
                      <w:sz w:val="21"/>
                      <w:szCs w:val="21"/>
                      <w:u w:val="none"/>
                    </w:rPr>
                    <w:t>0. 16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40" w:type="pct"/>
                  <w:tcBorders>
                    <w:tl2br w:val="nil"/>
                    <w:tr2bl w:val="nil"/>
                  </w:tcBorders>
                  <w:vAlign w:val="center"/>
                </w:tcPr>
                <w:p>
                  <w:pPr>
                    <w:bidi w:val="0"/>
                    <w:jc w:val="center"/>
                    <w:rPr>
                      <w:rFonts w:ascii="Times New Roman" w:hAnsi="Times New Roman" w:eastAsia="宋体" w:cs="Times New Roman"/>
                      <w:color w:val="auto"/>
                      <w:kern w:val="2"/>
                      <w:sz w:val="21"/>
                      <w:szCs w:val="21"/>
                      <w:u w:val="none"/>
                      <w:lang w:val="en-US" w:eastAsia="zh-CN" w:bidi="ar-SA"/>
                    </w:rPr>
                  </w:pPr>
                  <w:r>
                    <w:rPr>
                      <w:color w:val="auto"/>
                      <w:sz w:val="21"/>
                      <w:szCs w:val="21"/>
                      <w:u w:val="none"/>
                    </w:rPr>
                    <w:t>超标倍数</w:t>
                  </w:r>
                </w:p>
              </w:tc>
              <w:tc>
                <w:tcPr>
                  <w:tcW w:w="618" w:type="pct"/>
                  <w:tcBorders>
                    <w:tl2br w:val="nil"/>
                    <w:tr2bl w:val="nil"/>
                  </w:tcBorders>
                  <w:vAlign w:val="center"/>
                </w:tcPr>
                <w:p>
                  <w:pPr>
                    <w:bidi w:val="0"/>
                    <w:jc w:val="center"/>
                    <w:rPr>
                      <w:rFonts w:ascii="Times New Roman" w:hAnsi="Times New Roman" w:eastAsia="宋体" w:cs="Times New Roman"/>
                      <w:color w:val="auto"/>
                      <w:kern w:val="2"/>
                      <w:sz w:val="21"/>
                      <w:szCs w:val="21"/>
                      <w:u w:val="none"/>
                      <w:lang w:val="en-US" w:eastAsia="zh-CN" w:bidi="ar-SA"/>
                    </w:rPr>
                  </w:pPr>
                  <w:r>
                    <w:rPr>
                      <w:color w:val="auto"/>
                      <w:sz w:val="21"/>
                      <w:szCs w:val="21"/>
                      <w:u w:val="none"/>
                    </w:rPr>
                    <w:t>0</w:t>
                  </w:r>
                </w:p>
              </w:tc>
              <w:tc>
                <w:tcPr>
                  <w:tcW w:w="594" w:type="pct"/>
                  <w:tcBorders>
                    <w:tl2br w:val="nil"/>
                    <w:tr2bl w:val="nil"/>
                  </w:tcBorders>
                  <w:vAlign w:val="center"/>
                </w:tcPr>
                <w:p>
                  <w:pPr>
                    <w:bidi w:val="0"/>
                    <w:jc w:val="center"/>
                    <w:rPr>
                      <w:rFonts w:ascii="Times New Roman" w:hAnsi="Times New Roman" w:eastAsia="宋体" w:cs="Times New Roman"/>
                      <w:color w:val="auto"/>
                      <w:kern w:val="2"/>
                      <w:sz w:val="21"/>
                      <w:szCs w:val="21"/>
                      <w:u w:val="none"/>
                      <w:lang w:val="en-US" w:eastAsia="zh-CN" w:bidi="ar-SA"/>
                    </w:rPr>
                  </w:pPr>
                  <w:r>
                    <w:rPr>
                      <w:color w:val="auto"/>
                      <w:sz w:val="21"/>
                      <w:szCs w:val="21"/>
                      <w:u w:val="none"/>
                    </w:rPr>
                    <w:t>0</w:t>
                  </w:r>
                </w:p>
              </w:tc>
              <w:tc>
                <w:tcPr>
                  <w:tcW w:w="561" w:type="pct"/>
                  <w:tcBorders>
                    <w:tl2br w:val="nil"/>
                    <w:tr2bl w:val="nil"/>
                  </w:tcBorders>
                  <w:vAlign w:val="center"/>
                </w:tcPr>
                <w:p>
                  <w:pPr>
                    <w:bidi w:val="0"/>
                    <w:jc w:val="center"/>
                    <w:rPr>
                      <w:rFonts w:ascii="Times New Roman" w:hAnsi="Times New Roman" w:eastAsia="宋体" w:cs="Times New Roman"/>
                      <w:color w:val="auto"/>
                      <w:kern w:val="2"/>
                      <w:sz w:val="21"/>
                      <w:szCs w:val="21"/>
                      <w:u w:val="none"/>
                      <w:lang w:val="en-US" w:eastAsia="zh-CN" w:bidi="ar-SA"/>
                    </w:rPr>
                  </w:pPr>
                  <w:r>
                    <w:rPr>
                      <w:color w:val="auto"/>
                      <w:sz w:val="21"/>
                      <w:szCs w:val="21"/>
                      <w:u w:val="none"/>
                    </w:rPr>
                    <w:t>0</w:t>
                  </w:r>
                </w:p>
              </w:tc>
              <w:tc>
                <w:tcPr>
                  <w:tcW w:w="584" w:type="pct"/>
                  <w:tcBorders>
                    <w:tl2br w:val="nil"/>
                    <w:tr2bl w:val="nil"/>
                  </w:tcBorders>
                  <w:vAlign w:val="center"/>
                </w:tcPr>
                <w:p>
                  <w:pPr>
                    <w:bidi w:val="0"/>
                    <w:jc w:val="center"/>
                    <w:rPr>
                      <w:rFonts w:ascii="Times New Roman" w:hAnsi="Times New Roman" w:eastAsia="宋体" w:cs="Times New Roman"/>
                      <w:color w:val="auto"/>
                      <w:kern w:val="2"/>
                      <w:sz w:val="21"/>
                      <w:szCs w:val="21"/>
                      <w:u w:val="none"/>
                      <w:lang w:val="en-US" w:eastAsia="zh-CN" w:bidi="ar-SA"/>
                    </w:rPr>
                  </w:pPr>
                  <w:r>
                    <w:rPr>
                      <w:color w:val="auto"/>
                      <w:sz w:val="21"/>
                      <w:szCs w:val="21"/>
                      <w:u w:val="none"/>
                    </w:rPr>
                    <w:t>0</w:t>
                  </w:r>
                </w:p>
              </w:tc>
              <w:tc>
                <w:tcPr>
                  <w:tcW w:w="847" w:type="pct"/>
                  <w:tcBorders>
                    <w:tl2br w:val="nil"/>
                    <w:tr2bl w:val="nil"/>
                  </w:tcBorders>
                  <w:vAlign w:val="center"/>
                </w:tcPr>
                <w:p>
                  <w:pPr>
                    <w:bidi w:val="0"/>
                    <w:jc w:val="center"/>
                    <w:rPr>
                      <w:rFonts w:ascii="Times New Roman" w:hAnsi="Times New Roman" w:eastAsia="宋体" w:cs="Times New Roman"/>
                      <w:color w:val="auto"/>
                      <w:kern w:val="2"/>
                      <w:sz w:val="21"/>
                      <w:szCs w:val="21"/>
                      <w:u w:val="none"/>
                      <w:lang w:val="en-US" w:eastAsia="zh-CN" w:bidi="ar-SA"/>
                    </w:rPr>
                  </w:pPr>
                  <w:r>
                    <w:rPr>
                      <w:color w:val="auto"/>
                      <w:sz w:val="21"/>
                      <w:szCs w:val="21"/>
                      <w:u w:val="none"/>
                    </w:rPr>
                    <w:t>0</w:t>
                  </w:r>
                </w:p>
              </w:tc>
              <w:tc>
                <w:tcPr>
                  <w:tcW w:w="952" w:type="pct"/>
                  <w:tcBorders>
                    <w:tl2br w:val="nil"/>
                    <w:tr2bl w:val="nil"/>
                  </w:tcBorders>
                  <w:vAlign w:val="center"/>
                </w:tcPr>
                <w:p>
                  <w:pPr>
                    <w:bidi w:val="0"/>
                    <w:jc w:val="center"/>
                    <w:rPr>
                      <w:rFonts w:ascii="Times New Roman" w:hAnsi="Times New Roman" w:eastAsia="宋体" w:cs="Times New Roman"/>
                      <w:color w:val="auto"/>
                      <w:kern w:val="2"/>
                      <w:sz w:val="21"/>
                      <w:szCs w:val="21"/>
                      <w:u w:val="none"/>
                      <w:lang w:val="en-US" w:eastAsia="zh-CN" w:bidi="ar-SA"/>
                    </w:rPr>
                  </w:pPr>
                  <w:r>
                    <w:rPr>
                      <w:color w:val="auto"/>
                      <w:sz w:val="21"/>
                      <w:szCs w:val="21"/>
                      <w:u w:val="none"/>
                    </w:rPr>
                    <w:t>0</w:t>
                  </w:r>
                </w:p>
              </w:tc>
            </w:tr>
          </w:tbl>
          <w:p>
            <w:pPr>
              <w:pStyle w:val="17"/>
              <w:rPr>
                <w:rFonts w:hint="eastAsia"/>
                <w:color w:val="auto"/>
                <w:u w:val="none"/>
              </w:rPr>
            </w:pPr>
            <w:r>
              <w:rPr>
                <w:rFonts w:hint="eastAsia"/>
                <w:color w:val="auto"/>
                <w:u w:val="none"/>
              </w:rPr>
              <w:t>备注：根据《环境空气质量评价技术规范（试行）》（HJ633-2013），CO取城市日均值百分之95位数，臭氧取城市日最大8小时平均百分之90位。</w:t>
            </w:r>
          </w:p>
          <w:p>
            <w:pPr>
              <w:pStyle w:val="17"/>
              <w:rPr>
                <w:rFonts w:hint="eastAsia"/>
                <w:color w:val="auto"/>
                <w:u w:val="none"/>
              </w:rPr>
            </w:pPr>
            <w:r>
              <w:rPr>
                <w:rFonts w:hint="eastAsia"/>
                <w:color w:val="auto"/>
                <w:u w:val="none"/>
                <w:lang w:val="en-US" w:eastAsia="zh-CN"/>
              </w:rPr>
              <w:t>监测表明：</w:t>
            </w:r>
            <w:r>
              <w:rPr>
                <w:rFonts w:hint="eastAsia"/>
                <w:color w:val="auto"/>
                <w:u w:val="none"/>
              </w:rPr>
              <w:t>20</w:t>
            </w:r>
            <w:r>
              <w:rPr>
                <w:rFonts w:hint="eastAsia"/>
                <w:color w:val="auto"/>
                <w:u w:val="none"/>
                <w:lang w:val="en-US" w:eastAsia="zh-CN"/>
              </w:rPr>
              <w:t>20</w:t>
            </w:r>
            <w:r>
              <w:rPr>
                <w:rFonts w:hint="eastAsia"/>
                <w:color w:val="auto"/>
                <w:u w:val="none"/>
              </w:rPr>
              <w:t>年城市环境空气中SO</w:t>
            </w:r>
            <w:r>
              <w:rPr>
                <w:rFonts w:hint="eastAsia"/>
                <w:color w:val="auto"/>
                <w:u w:val="none"/>
                <w:vertAlign w:val="subscript"/>
              </w:rPr>
              <w:t>2</w:t>
            </w:r>
            <w:r>
              <w:rPr>
                <w:rFonts w:hint="eastAsia"/>
                <w:color w:val="auto"/>
                <w:u w:val="none"/>
              </w:rPr>
              <w:t>、NO</w:t>
            </w:r>
            <w:r>
              <w:rPr>
                <w:rFonts w:hint="eastAsia"/>
                <w:color w:val="auto"/>
                <w:u w:val="none"/>
                <w:vertAlign w:val="subscript"/>
              </w:rPr>
              <w:t>2</w:t>
            </w:r>
            <w:r>
              <w:rPr>
                <w:rFonts w:hint="eastAsia"/>
                <w:color w:val="auto"/>
                <w:u w:val="none"/>
              </w:rPr>
              <w:t>、PM</w:t>
            </w:r>
            <w:r>
              <w:rPr>
                <w:rFonts w:hint="eastAsia"/>
                <w:color w:val="auto"/>
                <w:u w:val="none"/>
                <w:vertAlign w:val="subscript"/>
              </w:rPr>
              <w:t>10</w:t>
            </w:r>
            <w:r>
              <w:rPr>
                <w:rFonts w:hint="eastAsia"/>
                <w:color w:val="auto"/>
                <w:u w:val="none"/>
              </w:rPr>
              <w:t>、PM</w:t>
            </w:r>
            <w:r>
              <w:rPr>
                <w:rFonts w:hint="eastAsia"/>
                <w:color w:val="auto"/>
                <w:u w:val="none"/>
                <w:vertAlign w:val="subscript"/>
              </w:rPr>
              <w:t>2.5</w:t>
            </w:r>
            <w:r>
              <w:rPr>
                <w:rFonts w:hint="eastAsia"/>
                <w:color w:val="auto"/>
                <w:u w:val="none"/>
              </w:rPr>
              <w:t>、CO、O</w:t>
            </w:r>
            <w:r>
              <w:rPr>
                <w:rFonts w:hint="eastAsia"/>
                <w:color w:val="auto"/>
                <w:u w:val="none"/>
                <w:vertAlign w:val="subscript"/>
              </w:rPr>
              <w:t>3</w:t>
            </w:r>
            <w:r>
              <w:rPr>
                <w:rFonts w:hint="eastAsia"/>
                <w:color w:val="auto"/>
                <w:u w:val="none"/>
              </w:rPr>
              <w:t>年平均浓度达到国家二级标准，根据《环境影响评价技术导则-大气环境》（HJ2.2-2018）可知，城市环境空气质量达标情况即为六项污染物全部达标即为城市环境空气质量达标区，因此本项目所在区域属于达标区。</w:t>
            </w:r>
          </w:p>
          <w:p>
            <w:pPr>
              <w:pStyle w:val="17"/>
              <w:numPr>
                <w:ilvl w:val="0"/>
                <w:numId w:val="2"/>
              </w:numPr>
              <w:rPr>
                <w:rFonts w:hint="eastAsia"/>
                <w:color w:val="auto"/>
                <w:u w:val="none"/>
                <w:lang w:val="en-US" w:eastAsia="zh-CN"/>
              </w:rPr>
            </w:pPr>
            <w:r>
              <w:rPr>
                <w:rFonts w:hint="eastAsia"/>
                <w:color w:val="auto"/>
                <w:u w:val="none"/>
                <w:lang w:val="en-US" w:eastAsia="zh-CN"/>
              </w:rPr>
              <w:t>特征污染物</w:t>
            </w:r>
          </w:p>
          <w:p>
            <w:pPr>
              <w:pStyle w:val="17"/>
              <w:rPr>
                <w:rFonts w:hint="eastAsia"/>
                <w:color w:val="auto"/>
                <w:u w:val="none"/>
              </w:rPr>
            </w:pPr>
            <w:r>
              <w:rPr>
                <w:rFonts w:hint="eastAsia"/>
                <w:color w:val="auto"/>
                <w:u w:val="none"/>
              </w:rPr>
              <w:t>本环评</w:t>
            </w:r>
            <w:r>
              <w:rPr>
                <w:rFonts w:hint="eastAsia"/>
                <w:color w:val="auto"/>
                <w:u w:val="none"/>
                <w:lang w:val="en-US" w:eastAsia="zh-CN"/>
              </w:rPr>
              <w:t>委托了湖南谱实检测技术有限公司对项目所在区域</w:t>
            </w:r>
            <w:r>
              <w:rPr>
                <w:rFonts w:hint="eastAsia"/>
                <w:color w:val="auto"/>
                <w:u w:val="none"/>
              </w:rPr>
              <w:t>有关TVOC的</w:t>
            </w:r>
            <w:r>
              <w:rPr>
                <w:rFonts w:hint="eastAsia"/>
                <w:color w:val="auto"/>
                <w:u w:val="none"/>
                <w:lang w:val="en-US" w:eastAsia="zh-CN"/>
              </w:rPr>
              <w:t>环境质量</w:t>
            </w:r>
            <w:r>
              <w:rPr>
                <w:rFonts w:hint="eastAsia"/>
                <w:color w:val="auto"/>
                <w:u w:val="none"/>
              </w:rPr>
              <w:t>现状</w:t>
            </w:r>
            <w:r>
              <w:rPr>
                <w:rFonts w:hint="eastAsia"/>
                <w:color w:val="auto"/>
                <w:u w:val="none"/>
                <w:lang w:val="en-US" w:eastAsia="zh-CN"/>
              </w:rPr>
              <w:t>情况进行监测</w:t>
            </w:r>
            <w:r>
              <w:rPr>
                <w:rFonts w:hint="eastAsia"/>
                <w:color w:val="auto"/>
                <w:u w:val="none"/>
              </w:rPr>
              <w:t>。监测点位位于</w:t>
            </w:r>
            <w:r>
              <w:rPr>
                <w:rFonts w:hint="eastAsia"/>
                <w:color w:val="auto"/>
                <w:u w:val="none"/>
                <w:lang w:val="en-US" w:eastAsia="zh-CN"/>
              </w:rPr>
              <w:t>本项目厂界</w:t>
            </w:r>
            <w:r>
              <w:rPr>
                <w:rFonts w:hint="eastAsia"/>
                <w:color w:val="auto"/>
                <w:u w:val="none"/>
              </w:rPr>
              <w:t>东南面</w:t>
            </w:r>
            <w:r>
              <w:rPr>
                <w:rFonts w:hint="eastAsia"/>
                <w:color w:val="auto"/>
                <w:u w:val="none"/>
                <w:lang w:val="en-US" w:eastAsia="zh-CN"/>
              </w:rPr>
              <w:t>680</w:t>
            </w:r>
            <w:r>
              <w:rPr>
                <w:rFonts w:hint="eastAsia"/>
                <w:color w:val="auto"/>
                <w:u w:val="none"/>
              </w:rPr>
              <w:t>m处，即</w:t>
            </w:r>
            <w:r>
              <w:rPr>
                <w:rFonts w:hint="eastAsia"/>
                <w:color w:val="auto"/>
                <w:u w:val="none"/>
                <w:lang w:val="en-US" w:eastAsia="zh-CN"/>
              </w:rPr>
              <w:t>马江镇中心小学</w:t>
            </w:r>
            <w:r>
              <w:rPr>
                <w:rFonts w:hint="eastAsia"/>
                <w:color w:val="auto"/>
                <w:u w:val="none"/>
              </w:rPr>
              <w:t>，监测时间为202</w:t>
            </w:r>
            <w:r>
              <w:rPr>
                <w:rFonts w:hint="eastAsia"/>
                <w:color w:val="auto"/>
                <w:u w:val="none"/>
                <w:lang w:val="en-US" w:eastAsia="zh-CN"/>
              </w:rPr>
              <w:t>1</w:t>
            </w:r>
            <w:r>
              <w:rPr>
                <w:rFonts w:hint="eastAsia"/>
                <w:color w:val="auto"/>
                <w:u w:val="none"/>
              </w:rPr>
              <w:t>年</w:t>
            </w:r>
            <w:r>
              <w:rPr>
                <w:rFonts w:hint="eastAsia"/>
                <w:color w:val="auto"/>
                <w:u w:val="none"/>
                <w:lang w:val="en-US" w:eastAsia="zh-CN"/>
              </w:rPr>
              <w:t>10</w:t>
            </w:r>
            <w:r>
              <w:rPr>
                <w:rFonts w:hint="eastAsia"/>
                <w:color w:val="auto"/>
                <w:u w:val="none"/>
              </w:rPr>
              <w:t>月</w:t>
            </w:r>
            <w:r>
              <w:rPr>
                <w:rFonts w:hint="eastAsia"/>
                <w:color w:val="auto"/>
                <w:u w:val="none"/>
                <w:lang w:val="en-US" w:eastAsia="zh-CN"/>
              </w:rPr>
              <w:t>8</w:t>
            </w:r>
            <w:r>
              <w:rPr>
                <w:rFonts w:hint="eastAsia"/>
                <w:color w:val="auto"/>
                <w:u w:val="none"/>
              </w:rPr>
              <w:t>日~202</w:t>
            </w:r>
            <w:r>
              <w:rPr>
                <w:rFonts w:hint="eastAsia"/>
                <w:color w:val="auto"/>
                <w:u w:val="none"/>
                <w:lang w:val="en-US" w:eastAsia="zh-CN"/>
              </w:rPr>
              <w:t>1</w:t>
            </w:r>
            <w:r>
              <w:rPr>
                <w:rFonts w:hint="eastAsia"/>
                <w:color w:val="auto"/>
                <w:u w:val="none"/>
              </w:rPr>
              <w:t>年</w:t>
            </w:r>
            <w:r>
              <w:rPr>
                <w:rFonts w:hint="eastAsia"/>
                <w:color w:val="auto"/>
                <w:u w:val="none"/>
                <w:lang w:val="en-US" w:eastAsia="zh-CN"/>
              </w:rPr>
              <w:t>10</w:t>
            </w:r>
            <w:r>
              <w:rPr>
                <w:rFonts w:hint="eastAsia"/>
                <w:color w:val="auto"/>
                <w:u w:val="none"/>
              </w:rPr>
              <w:t>月1</w:t>
            </w:r>
            <w:r>
              <w:rPr>
                <w:rFonts w:hint="eastAsia"/>
                <w:color w:val="auto"/>
                <w:u w:val="none"/>
                <w:lang w:val="en-US" w:eastAsia="zh-CN"/>
              </w:rPr>
              <w:t>0</w:t>
            </w:r>
            <w:r>
              <w:rPr>
                <w:rFonts w:hint="eastAsia"/>
                <w:color w:val="auto"/>
                <w:u w:val="none"/>
              </w:rPr>
              <w:t>日，连续监测</w:t>
            </w:r>
            <w:r>
              <w:rPr>
                <w:rFonts w:hint="eastAsia"/>
                <w:color w:val="auto"/>
                <w:u w:val="none"/>
                <w:lang w:val="en-US" w:eastAsia="zh-CN"/>
              </w:rPr>
              <w:t>3</w:t>
            </w:r>
            <w:r>
              <w:rPr>
                <w:rFonts w:hint="eastAsia"/>
                <w:color w:val="auto"/>
                <w:u w:val="none"/>
              </w:rPr>
              <w:t>天，监测8小时均值。</w:t>
            </w:r>
          </w:p>
          <w:p>
            <w:pPr>
              <w:pStyle w:val="17"/>
              <w:rPr>
                <w:rFonts w:hint="eastAsia"/>
                <w:color w:val="auto"/>
                <w:u w:val="none"/>
              </w:rPr>
            </w:pPr>
            <w:r>
              <w:rPr>
                <w:rFonts w:hint="eastAsia"/>
                <w:color w:val="auto"/>
                <w:u w:val="none"/>
              </w:rPr>
              <w:t>环境空气质量监测及评价结果见表3-2。</w:t>
            </w:r>
          </w:p>
          <w:p>
            <w:pPr>
              <w:pStyle w:val="17"/>
              <w:rPr>
                <w:rFonts w:hint="eastAsia"/>
                <w:color w:val="auto"/>
                <w:u w:val="none"/>
              </w:rPr>
            </w:pPr>
          </w:p>
          <w:p>
            <w:pPr>
              <w:pStyle w:val="18"/>
              <w:rPr>
                <w:rFonts w:hint="eastAsia"/>
                <w:color w:val="auto"/>
                <w:u w:val="none"/>
              </w:rPr>
            </w:pPr>
            <w:r>
              <w:rPr>
                <w:rFonts w:hint="eastAsia"/>
                <w:color w:val="auto"/>
                <w:u w:val="none"/>
              </w:rPr>
              <w:t>表3-2    评价区环境空气浓度评价结果</w:t>
            </w:r>
          </w:p>
          <w:p>
            <w:pPr>
              <w:spacing w:line="34" w:lineRule="exact"/>
              <w:rPr>
                <w:color w:val="auto"/>
                <w:u w:val="none"/>
              </w:rPr>
            </w:pPr>
          </w:p>
          <w:tbl>
            <w:tblPr>
              <w:tblStyle w:val="23"/>
              <w:tblW w:w="4999" w:type="pct"/>
              <w:tblInd w:w="-11"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0" w:type="dxa"/>
                <w:bottom w:w="0" w:type="dxa"/>
                <w:right w:w="0" w:type="dxa"/>
              </w:tblCellMar>
            </w:tblPr>
            <w:tblGrid>
              <w:gridCol w:w="1841"/>
              <w:gridCol w:w="1946"/>
              <w:gridCol w:w="416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158" w:type="pct"/>
                  <w:vMerge w:val="restart"/>
                  <w:tcBorders>
                    <w:tl2br w:val="nil"/>
                    <w:tr2bl w:val="nil"/>
                  </w:tcBorders>
                  <w:vAlign w:val="center"/>
                </w:tcPr>
                <w:p>
                  <w:pPr>
                    <w:spacing w:before="247" w:line="184" w:lineRule="auto"/>
                    <w:ind w:firstLine="477"/>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3"/>
                      <w:sz w:val="21"/>
                      <w:szCs w:val="21"/>
                      <w:u w:val="none"/>
                    </w:rPr>
                    <w:t>采样点位</w:t>
                  </w:r>
                </w:p>
              </w:tc>
              <w:tc>
                <w:tcPr>
                  <w:tcW w:w="1223" w:type="pct"/>
                  <w:vMerge w:val="restart"/>
                  <w:tcBorders>
                    <w:tl2br w:val="nil"/>
                    <w:tr2bl w:val="nil"/>
                  </w:tcBorders>
                  <w:vAlign w:val="center"/>
                </w:tcPr>
                <w:p>
                  <w:pPr>
                    <w:spacing w:before="247" w:line="184" w:lineRule="auto"/>
                    <w:ind w:firstLine="740"/>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7"/>
                      <w:sz w:val="21"/>
                      <w:szCs w:val="21"/>
                      <w:u w:val="none"/>
                    </w:rPr>
                    <w:t>项目</w:t>
                  </w:r>
                </w:p>
              </w:tc>
              <w:tc>
                <w:tcPr>
                  <w:tcW w:w="2618" w:type="pct"/>
                  <w:tcBorders>
                    <w:tl2br w:val="nil"/>
                    <w:tr2bl w:val="nil"/>
                  </w:tcBorders>
                  <w:vAlign w:val="center"/>
                </w:tcPr>
                <w:p>
                  <w:pPr>
                    <w:spacing w:before="30" w:line="281" w:lineRule="exact"/>
                    <w:ind w:firstLine="477"/>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7"/>
                      <w:w w:val="99"/>
                      <w:sz w:val="21"/>
                      <w:szCs w:val="21"/>
                      <w:u w:val="none"/>
                    </w:rPr>
                    <w:t>检测项目及结果（单位：</w:t>
                  </w:r>
                  <w:r>
                    <w:rPr>
                      <w:rFonts w:hint="default" w:ascii="Times New Roman" w:hAnsi="Times New Roman" w:eastAsia="微软雅黑" w:cs="Times New Roman"/>
                      <w:color w:val="auto"/>
                      <w:spacing w:val="-7"/>
                      <w:w w:val="99"/>
                      <w:sz w:val="21"/>
                      <w:szCs w:val="21"/>
                      <w:u w:val="none"/>
                    </w:rPr>
                    <w:t>㎍</w:t>
                  </w:r>
                  <w:r>
                    <w:rPr>
                      <w:rFonts w:hint="default" w:ascii="Times New Roman" w:hAnsi="Times New Roman" w:eastAsia="Times New Roman" w:cs="Times New Roman"/>
                      <w:color w:val="auto"/>
                      <w:spacing w:val="-7"/>
                      <w:w w:val="99"/>
                      <w:sz w:val="21"/>
                      <w:szCs w:val="21"/>
                      <w:u w:val="none"/>
                    </w:rPr>
                    <w:t>/m</w:t>
                  </w:r>
                  <w:r>
                    <w:rPr>
                      <w:rFonts w:hint="default" w:ascii="Times New Roman" w:hAnsi="Times New Roman" w:eastAsia="Times New Roman" w:cs="Times New Roman"/>
                      <w:color w:val="auto"/>
                      <w:spacing w:val="-7"/>
                      <w:w w:val="99"/>
                      <w:position w:val="6"/>
                      <w:sz w:val="14"/>
                      <w:szCs w:val="14"/>
                      <w:u w:val="none"/>
                    </w:rPr>
                    <w:t>3</w:t>
                  </w:r>
                  <w:r>
                    <w:rPr>
                      <w:rFonts w:hint="default" w:ascii="Times New Roman" w:hAnsi="Times New Roman" w:eastAsia="宋体" w:cs="Times New Roman"/>
                      <w:color w:val="auto"/>
                      <w:spacing w:val="-7"/>
                      <w:w w:val="99"/>
                      <w:sz w:val="21"/>
                      <w:szCs w:val="21"/>
                      <w:u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158" w:type="pct"/>
                  <w:vMerge w:val="continue"/>
                  <w:tcBorders>
                    <w:tl2br w:val="nil"/>
                    <w:tr2bl w:val="nil"/>
                  </w:tcBorders>
                  <w:vAlign w:val="center"/>
                </w:tcPr>
                <w:p>
                  <w:pPr>
                    <w:rPr>
                      <w:rFonts w:hint="default" w:ascii="Times New Roman" w:hAnsi="Times New Roman" w:cs="Times New Roman"/>
                      <w:color w:val="auto"/>
                      <w:sz w:val="21"/>
                      <w:u w:val="none"/>
                    </w:rPr>
                  </w:pPr>
                </w:p>
              </w:tc>
              <w:tc>
                <w:tcPr>
                  <w:tcW w:w="1223" w:type="pct"/>
                  <w:vMerge w:val="continue"/>
                  <w:tcBorders>
                    <w:tl2br w:val="nil"/>
                    <w:tr2bl w:val="nil"/>
                  </w:tcBorders>
                  <w:vAlign w:val="center"/>
                </w:tcPr>
                <w:p>
                  <w:pPr>
                    <w:rPr>
                      <w:rFonts w:hint="default" w:ascii="Times New Roman" w:hAnsi="Times New Roman" w:cs="Times New Roman"/>
                      <w:color w:val="auto"/>
                      <w:sz w:val="21"/>
                      <w:u w:val="none"/>
                    </w:rPr>
                  </w:pPr>
                </w:p>
              </w:tc>
              <w:tc>
                <w:tcPr>
                  <w:tcW w:w="2618" w:type="pct"/>
                  <w:tcBorders>
                    <w:tl2br w:val="nil"/>
                    <w:tr2bl w:val="nil"/>
                  </w:tcBorders>
                  <w:vAlign w:val="center"/>
                </w:tcPr>
                <w:p>
                  <w:pPr>
                    <w:spacing w:before="65" w:line="184" w:lineRule="auto"/>
                    <w:ind w:firstLine="793"/>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2"/>
                      <w:sz w:val="21"/>
                      <w:szCs w:val="21"/>
                      <w:u w:val="none"/>
                    </w:rPr>
                    <w:t>总挥发性有机物（</w:t>
                  </w:r>
                  <w:r>
                    <w:rPr>
                      <w:rFonts w:hint="default" w:ascii="Times New Roman" w:hAnsi="Times New Roman" w:eastAsia="Times New Roman" w:cs="Times New Roman"/>
                      <w:color w:val="auto"/>
                      <w:spacing w:val="-2"/>
                      <w:sz w:val="21"/>
                      <w:szCs w:val="21"/>
                      <w:u w:val="none"/>
                    </w:rPr>
                    <w:t>TVOC</w:t>
                  </w:r>
                  <w:r>
                    <w:rPr>
                      <w:rFonts w:hint="default" w:ascii="Times New Roman" w:hAnsi="Times New Roman" w:eastAsia="宋体" w:cs="Times New Roman"/>
                      <w:color w:val="auto"/>
                      <w:spacing w:val="-2"/>
                      <w:sz w:val="21"/>
                      <w:szCs w:val="21"/>
                      <w:u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158" w:type="pct"/>
                  <w:vMerge w:val="restart"/>
                  <w:tcBorders>
                    <w:tl2br w:val="nil"/>
                    <w:tr2bl w:val="nil"/>
                  </w:tcBorders>
                  <w:vAlign w:val="center"/>
                </w:tcPr>
                <w:p>
                  <w:pPr>
                    <w:spacing w:before="61" w:line="184" w:lineRule="auto"/>
                    <w:ind w:firstLine="191"/>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pacing w:val="-3"/>
                      <w:sz w:val="21"/>
                      <w:szCs w:val="21"/>
                      <w:u w:val="none"/>
                      <w:lang w:val="en-US" w:eastAsia="zh-CN"/>
                    </w:rPr>
                    <w:t>马江镇中心小学</w:t>
                  </w:r>
                </w:p>
              </w:tc>
              <w:tc>
                <w:tcPr>
                  <w:tcW w:w="1223" w:type="pct"/>
                  <w:tcBorders>
                    <w:tl2br w:val="nil"/>
                    <w:tr2bl w:val="nil"/>
                  </w:tcBorders>
                  <w:vAlign w:val="center"/>
                </w:tcPr>
                <w:p>
                  <w:pPr>
                    <w:spacing w:before="70" w:line="184" w:lineRule="auto"/>
                    <w:ind w:firstLine="526"/>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3"/>
                      <w:sz w:val="21"/>
                      <w:szCs w:val="21"/>
                      <w:u w:val="none"/>
                    </w:rPr>
                    <w:t>浓度范围</w:t>
                  </w:r>
                </w:p>
              </w:tc>
              <w:tc>
                <w:tcPr>
                  <w:tcW w:w="2618" w:type="pct"/>
                  <w:tcBorders>
                    <w:tl2br w:val="nil"/>
                    <w:tr2bl w:val="nil"/>
                  </w:tcBorders>
                  <w:vAlign w:val="center"/>
                </w:tcPr>
                <w:p>
                  <w:pPr>
                    <w:spacing w:before="70" w:line="184" w:lineRule="auto"/>
                    <w:ind w:firstLine="1640"/>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pacing w:val="-4"/>
                      <w:sz w:val="21"/>
                      <w:szCs w:val="21"/>
                      <w:u w:val="none"/>
                    </w:rPr>
                    <w:t>＜</w:t>
                  </w:r>
                  <w:r>
                    <w:rPr>
                      <w:rFonts w:hint="eastAsia" w:eastAsia="宋体" w:cs="Times New Roman"/>
                      <w:color w:val="auto"/>
                      <w:spacing w:val="-4"/>
                      <w:sz w:val="21"/>
                      <w:szCs w:val="21"/>
                      <w:u w:val="none"/>
                      <w:lang w:val="en-US" w:eastAsia="zh-CN"/>
                    </w:rPr>
                    <w:t>94.6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158" w:type="pct"/>
                  <w:vMerge w:val="continue"/>
                  <w:tcBorders>
                    <w:tl2br w:val="nil"/>
                    <w:tr2bl w:val="nil"/>
                  </w:tcBorders>
                  <w:vAlign w:val="center"/>
                </w:tcPr>
                <w:p>
                  <w:pPr>
                    <w:rPr>
                      <w:rFonts w:hint="default" w:ascii="Times New Roman" w:hAnsi="Times New Roman" w:cs="Times New Roman"/>
                      <w:color w:val="auto"/>
                      <w:sz w:val="21"/>
                      <w:u w:val="none"/>
                    </w:rPr>
                  </w:pPr>
                </w:p>
              </w:tc>
              <w:tc>
                <w:tcPr>
                  <w:tcW w:w="1223" w:type="pct"/>
                  <w:tcBorders>
                    <w:tl2br w:val="nil"/>
                    <w:tr2bl w:val="nil"/>
                  </w:tcBorders>
                  <w:vAlign w:val="center"/>
                </w:tcPr>
                <w:p>
                  <w:pPr>
                    <w:spacing w:before="74" w:line="184" w:lineRule="auto"/>
                    <w:ind w:firstLine="632"/>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4"/>
                      <w:sz w:val="21"/>
                      <w:szCs w:val="21"/>
                      <w:u w:val="none"/>
                    </w:rPr>
                    <w:t>标准值</w:t>
                  </w:r>
                </w:p>
              </w:tc>
              <w:tc>
                <w:tcPr>
                  <w:tcW w:w="2618" w:type="pct"/>
                  <w:tcBorders>
                    <w:tl2br w:val="nil"/>
                    <w:tr2bl w:val="nil"/>
                  </w:tcBorders>
                  <w:vAlign w:val="center"/>
                </w:tcPr>
                <w:p>
                  <w:pPr>
                    <w:spacing w:before="113" w:line="180" w:lineRule="auto"/>
                    <w:ind w:firstLine="1886"/>
                    <w:rPr>
                      <w:rFonts w:hint="default" w:ascii="Times New Roman" w:hAnsi="Times New Roman" w:eastAsia="宋体" w:cs="Times New Roman"/>
                      <w:color w:val="auto"/>
                      <w:sz w:val="21"/>
                      <w:szCs w:val="21"/>
                      <w:u w:val="none"/>
                      <w:lang w:val="en-US" w:eastAsia="zh-CN"/>
                    </w:rPr>
                  </w:pPr>
                  <w:r>
                    <w:rPr>
                      <w:rFonts w:hint="eastAsia" w:eastAsia="宋体" w:cs="Times New Roman"/>
                      <w:color w:val="auto"/>
                      <w:sz w:val="21"/>
                      <w:szCs w:val="21"/>
                      <w:u w:val="none"/>
                      <w:lang w:val="en-US" w:eastAsia="zh-CN"/>
                    </w:rPr>
                    <w:t>600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158" w:type="pct"/>
                  <w:vMerge w:val="continue"/>
                  <w:tcBorders>
                    <w:tl2br w:val="nil"/>
                    <w:tr2bl w:val="nil"/>
                  </w:tcBorders>
                  <w:vAlign w:val="center"/>
                </w:tcPr>
                <w:p>
                  <w:pPr>
                    <w:rPr>
                      <w:rFonts w:hint="default" w:ascii="Times New Roman" w:hAnsi="Times New Roman" w:cs="Times New Roman"/>
                      <w:color w:val="auto"/>
                      <w:sz w:val="21"/>
                      <w:u w:val="none"/>
                    </w:rPr>
                  </w:pPr>
                </w:p>
              </w:tc>
              <w:tc>
                <w:tcPr>
                  <w:tcW w:w="1223" w:type="pct"/>
                  <w:tcBorders>
                    <w:tl2br w:val="nil"/>
                    <w:tr2bl w:val="nil"/>
                  </w:tcBorders>
                  <w:vAlign w:val="center"/>
                </w:tcPr>
                <w:p>
                  <w:pPr>
                    <w:spacing w:before="78" w:line="184" w:lineRule="auto"/>
                    <w:ind w:firstLine="525"/>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3"/>
                      <w:sz w:val="21"/>
                      <w:szCs w:val="21"/>
                      <w:u w:val="none"/>
                    </w:rPr>
                    <w:t>评价指数</w:t>
                  </w:r>
                </w:p>
              </w:tc>
              <w:tc>
                <w:tcPr>
                  <w:tcW w:w="2618" w:type="pct"/>
                  <w:tcBorders>
                    <w:tl2br w:val="nil"/>
                    <w:tr2bl w:val="nil"/>
                  </w:tcBorders>
                  <w:vAlign w:val="center"/>
                </w:tcPr>
                <w:p>
                  <w:pPr>
                    <w:spacing w:before="117" w:line="180" w:lineRule="auto"/>
                    <w:ind w:firstLine="1727"/>
                    <w:rPr>
                      <w:rFonts w:hint="default" w:ascii="Times New Roman" w:hAnsi="Times New Roman" w:eastAsia="宋体" w:cs="Times New Roman"/>
                      <w:color w:val="auto"/>
                      <w:sz w:val="21"/>
                      <w:szCs w:val="21"/>
                      <w:u w:val="none"/>
                      <w:lang w:val="en-US" w:eastAsia="zh-CN"/>
                    </w:rPr>
                  </w:pPr>
                  <w:r>
                    <w:rPr>
                      <w:rFonts w:hint="default" w:ascii="Times New Roman" w:hAnsi="Times New Roman" w:eastAsia="Times New Roman" w:cs="Times New Roman"/>
                      <w:color w:val="auto"/>
                      <w:spacing w:val="-1"/>
                      <w:sz w:val="21"/>
                      <w:szCs w:val="21"/>
                      <w:u w:val="none"/>
                    </w:rPr>
                    <w:t>0.</w:t>
                  </w:r>
                  <w:r>
                    <w:rPr>
                      <w:rFonts w:hint="eastAsia" w:eastAsia="宋体" w:cs="Times New Roman"/>
                      <w:color w:val="auto"/>
                      <w:spacing w:val="-1"/>
                      <w:sz w:val="21"/>
                      <w:szCs w:val="21"/>
                      <w:u w:val="none"/>
                      <w:lang w:val="en-US" w:eastAsia="zh-CN"/>
                    </w:rPr>
                    <w:t>157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158" w:type="pct"/>
                  <w:vMerge w:val="continue"/>
                  <w:tcBorders>
                    <w:tl2br w:val="nil"/>
                    <w:tr2bl w:val="nil"/>
                  </w:tcBorders>
                  <w:vAlign w:val="center"/>
                </w:tcPr>
                <w:p>
                  <w:pPr>
                    <w:rPr>
                      <w:rFonts w:hint="default" w:ascii="Times New Roman" w:hAnsi="Times New Roman" w:cs="Times New Roman"/>
                      <w:color w:val="auto"/>
                      <w:sz w:val="21"/>
                      <w:u w:val="none"/>
                    </w:rPr>
                  </w:pPr>
                </w:p>
              </w:tc>
              <w:tc>
                <w:tcPr>
                  <w:tcW w:w="1223" w:type="pct"/>
                  <w:tcBorders>
                    <w:tl2br w:val="nil"/>
                    <w:tr2bl w:val="nil"/>
                  </w:tcBorders>
                  <w:vAlign w:val="center"/>
                </w:tcPr>
                <w:p>
                  <w:pPr>
                    <w:spacing w:before="82" w:line="184" w:lineRule="auto"/>
                    <w:ind w:firstLine="527"/>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3"/>
                      <w:sz w:val="21"/>
                      <w:szCs w:val="21"/>
                      <w:u w:val="none"/>
                    </w:rPr>
                    <w:t>有无超标</w:t>
                  </w:r>
                </w:p>
              </w:tc>
              <w:tc>
                <w:tcPr>
                  <w:tcW w:w="2618" w:type="pct"/>
                  <w:tcBorders>
                    <w:tl2br w:val="nil"/>
                    <w:tr2bl w:val="nil"/>
                  </w:tcBorders>
                  <w:vAlign w:val="center"/>
                </w:tcPr>
                <w:p>
                  <w:pPr>
                    <w:spacing w:before="82" w:line="184" w:lineRule="auto"/>
                    <w:ind w:firstLine="1914"/>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无</w:t>
                  </w:r>
                </w:p>
              </w:tc>
            </w:tr>
          </w:tbl>
          <w:p>
            <w:pPr>
              <w:pStyle w:val="17"/>
              <w:rPr>
                <w:rFonts w:hint="default"/>
                <w:color w:val="auto"/>
                <w:u w:val="none"/>
                <w:lang w:val="en-US" w:eastAsia="zh-CN"/>
              </w:rPr>
            </w:pPr>
            <w:r>
              <w:rPr>
                <w:rFonts w:hint="eastAsia"/>
                <w:color w:val="auto"/>
                <w:u w:val="none"/>
              </w:rPr>
              <w:t>由现状监测结果可知，TVOC 8小时浓度监测值低于《环境影响评价技术导则—— 大气环境》（HJ2.2-2018）附录D表D.1中相应标准，TVOC8小时浓度均值评价指数最大值为0.</w:t>
            </w:r>
            <w:r>
              <w:rPr>
                <w:rFonts w:hint="eastAsia"/>
                <w:color w:val="auto"/>
                <w:u w:val="none"/>
                <w:lang w:val="en-US" w:eastAsia="zh-CN"/>
              </w:rPr>
              <w:t>157</w:t>
            </w:r>
            <w:r>
              <w:rPr>
                <w:rFonts w:hint="eastAsia"/>
                <w:color w:val="auto"/>
                <w:u w:val="none"/>
              </w:rPr>
              <w:t>，无超标。</w:t>
            </w:r>
          </w:p>
          <w:p>
            <w:pPr>
              <w:pStyle w:val="17"/>
              <w:rPr>
                <w:rFonts w:hint="eastAsia"/>
                <w:color w:val="auto"/>
                <w:u w:val="none"/>
              </w:rPr>
            </w:pPr>
            <w:r>
              <w:rPr>
                <w:rFonts w:hint="eastAsia"/>
                <w:color w:val="auto"/>
                <w:u w:val="none"/>
              </w:rPr>
              <w:t>（二）地表水环境</w:t>
            </w:r>
          </w:p>
          <w:p>
            <w:pPr>
              <w:pStyle w:val="17"/>
              <w:rPr>
                <w:rFonts w:hint="eastAsia"/>
                <w:color w:val="auto"/>
                <w:u w:val="none"/>
              </w:rPr>
            </w:pPr>
            <w:r>
              <w:rPr>
                <w:rFonts w:hint="eastAsia"/>
                <w:color w:val="auto"/>
                <w:u w:val="none"/>
                <w:lang w:val="en-US" w:eastAsia="zh-CN"/>
              </w:rPr>
              <w:t>本</w:t>
            </w:r>
            <w:r>
              <w:rPr>
                <w:rFonts w:hint="eastAsia"/>
                <w:color w:val="auto"/>
                <w:u w:val="none"/>
              </w:rPr>
              <w:t>项目营运期</w:t>
            </w:r>
            <w:r>
              <w:rPr>
                <w:rFonts w:hint="eastAsia"/>
                <w:color w:val="auto"/>
                <w:u w:val="none"/>
                <w:lang w:val="en-US" w:eastAsia="zh-CN"/>
              </w:rPr>
              <w:t>产生的废水</w:t>
            </w:r>
            <w:r>
              <w:rPr>
                <w:rFonts w:hint="eastAsia"/>
                <w:color w:val="auto"/>
                <w:u w:val="none"/>
              </w:rPr>
              <w:t>经园区污水管网收集后排入茶陵县经济开发区污水处理厂集中处理。本项目受纳水体为马伏江，为了解本项目所在区域水质情况，本次环评收集了《茶陵经开区规划环评跟踪评价报告》中湖南立德正检测有限公司于2020年11月22日-23日对受纳水体马伏江进行的现状监测，在评价范围内共设3个断面。各监测断面结果见表3-</w:t>
            </w:r>
            <w:r>
              <w:rPr>
                <w:rFonts w:hint="eastAsia"/>
                <w:color w:val="auto"/>
                <w:u w:val="none"/>
                <w:lang w:val="en-US" w:eastAsia="zh-CN"/>
              </w:rPr>
              <w:t>3</w:t>
            </w:r>
            <w:r>
              <w:rPr>
                <w:rFonts w:hint="eastAsia"/>
                <w:color w:val="auto"/>
                <w:u w:val="none"/>
              </w:rPr>
              <w:t>。</w:t>
            </w:r>
          </w:p>
          <w:p>
            <w:pPr>
              <w:pStyle w:val="18"/>
              <w:rPr>
                <w:rFonts w:hint="eastAsia"/>
                <w:color w:val="auto"/>
                <w:u w:val="none"/>
              </w:rPr>
            </w:pPr>
            <w:r>
              <w:rPr>
                <w:rFonts w:hint="eastAsia"/>
                <w:color w:val="auto"/>
                <w:u w:val="none"/>
              </w:rPr>
              <w:t>表3-</w:t>
            </w:r>
            <w:r>
              <w:rPr>
                <w:rFonts w:hint="eastAsia"/>
                <w:color w:val="auto"/>
                <w:u w:val="none"/>
                <w:lang w:val="en-US" w:eastAsia="zh-CN"/>
              </w:rPr>
              <w:t>3</w:t>
            </w:r>
            <w:r>
              <w:rPr>
                <w:rFonts w:hint="eastAsia"/>
                <w:color w:val="auto"/>
                <w:u w:val="none"/>
              </w:rPr>
              <w:t xml:space="preserve">   马伏江水质监测结果 （单位：pH无量纲，其他mg/L）</w:t>
            </w:r>
          </w:p>
          <w:tbl>
            <w:tblPr>
              <w:tblStyle w:val="11"/>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75"/>
              <w:gridCol w:w="3"/>
              <w:gridCol w:w="2155"/>
              <w:gridCol w:w="974"/>
              <w:gridCol w:w="901"/>
              <w:gridCol w:w="842"/>
              <w:gridCol w:w="793"/>
              <w:gridCol w:w="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929" w:type="pct"/>
                  <w:gridSpan w:val="2"/>
                  <w:tcBorders>
                    <w:right w:val="single" w:color="auto" w:sz="4" w:space="0"/>
                  </w:tcBorders>
                  <w:shd w:val="clear" w:color="auto" w:fill="auto"/>
                  <w:noWrap w:val="0"/>
                  <w:vAlign w:val="center"/>
                </w:tcPr>
                <w:p>
                  <w:pPr>
                    <w:bidi w:val="0"/>
                    <w:jc w:val="center"/>
                    <w:rPr>
                      <w:rFonts w:hint="default"/>
                      <w:color w:val="FF0000"/>
                      <w:u w:val="single"/>
                      <w:lang w:val="en-US" w:eastAsia="zh-CN"/>
                    </w:rPr>
                  </w:pPr>
                  <w:r>
                    <w:rPr>
                      <w:rFonts w:hint="default"/>
                      <w:color w:val="FF0000"/>
                      <w:u w:val="single"/>
                      <w:lang w:val="en-US" w:eastAsia="zh-CN"/>
                    </w:rPr>
                    <w:t>时间</w:t>
                  </w:r>
                </w:p>
              </w:tc>
              <w:tc>
                <w:tcPr>
                  <w:tcW w:w="1353" w:type="pct"/>
                  <w:tcBorders>
                    <w:left w:val="single" w:color="auto" w:sz="4" w:space="0"/>
                  </w:tcBorders>
                  <w:shd w:val="clear" w:color="auto" w:fill="auto"/>
                  <w:noWrap w:val="0"/>
                  <w:vAlign w:val="center"/>
                </w:tcPr>
                <w:p>
                  <w:pPr>
                    <w:bidi w:val="0"/>
                    <w:jc w:val="center"/>
                    <w:rPr>
                      <w:rFonts w:hint="default"/>
                      <w:color w:val="FF0000"/>
                      <w:u w:val="single"/>
                      <w:lang w:val="en-US" w:eastAsia="zh-CN"/>
                    </w:rPr>
                  </w:pPr>
                  <w:r>
                    <w:rPr>
                      <w:rFonts w:hint="eastAsia"/>
                      <w:color w:val="FF0000"/>
                      <w:u w:val="single"/>
                      <w:lang w:val="en-US" w:eastAsia="zh-CN"/>
                    </w:rPr>
                    <w:t>采样位置</w:t>
                  </w:r>
                </w:p>
              </w:tc>
              <w:tc>
                <w:tcPr>
                  <w:tcW w:w="612" w:type="pct"/>
                  <w:shd w:val="clear" w:color="auto" w:fill="auto"/>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pH</w:t>
                  </w:r>
                </w:p>
              </w:tc>
              <w:tc>
                <w:tcPr>
                  <w:tcW w:w="566" w:type="pct"/>
                  <w:shd w:val="clear" w:color="auto" w:fill="auto"/>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COD</w:t>
                  </w:r>
                </w:p>
              </w:tc>
              <w:tc>
                <w:tcPr>
                  <w:tcW w:w="529" w:type="pct"/>
                  <w:shd w:val="clear" w:color="auto" w:fill="auto"/>
                  <w:noWrap w:val="0"/>
                  <w:vAlign w:val="center"/>
                </w:tcPr>
                <w:p>
                  <w:pPr>
                    <w:bidi w:val="0"/>
                    <w:jc w:val="center"/>
                    <w:rPr>
                      <w:rFonts w:hint="eastAsia" w:eastAsia="宋体"/>
                      <w:color w:val="FF0000"/>
                      <w:u w:val="single"/>
                      <w:lang w:val="en-US" w:eastAsia="zh-CN"/>
                    </w:rPr>
                  </w:pPr>
                  <w:r>
                    <w:rPr>
                      <w:rFonts w:hint="eastAsia"/>
                      <w:color w:val="FF0000"/>
                      <w:u w:val="single"/>
                      <w:lang w:val="en-US" w:eastAsia="zh-CN"/>
                    </w:rPr>
                    <w:t>氨氮</w:t>
                  </w:r>
                </w:p>
              </w:tc>
              <w:tc>
                <w:tcPr>
                  <w:tcW w:w="498" w:type="pct"/>
                  <w:shd w:val="clear" w:color="auto" w:fill="auto"/>
                  <w:noWrap w:val="0"/>
                  <w:vAlign w:val="center"/>
                </w:tcPr>
                <w:p>
                  <w:pPr>
                    <w:bidi w:val="0"/>
                    <w:jc w:val="center"/>
                    <w:rPr>
                      <w:rFonts w:hint="eastAsia" w:eastAsia="宋体"/>
                      <w:color w:val="FF0000"/>
                      <w:u w:val="single"/>
                      <w:lang w:eastAsia="zh-CN"/>
                    </w:rPr>
                  </w:pPr>
                  <w:r>
                    <w:rPr>
                      <w:rFonts w:hint="eastAsia"/>
                      <w:color w:val="FF0000"/>
                      <w:u w:val="single"/>
                      <w:lang w:val="en-US" w:eastAsia="zh-CN"/>
                    </w:rPr>
                    <w:t>总磷</w:t>
                  </w:r>
                </w:p>
              </w:tc>
              <w:tc>
                <w:tcPr>
                  <w:tcW w:w="510" w:type="pct"/>
                  <w:shd w:val="clear" w:color="auto" w:fill="auto"/>
                  <w:noWrap w:val="0"/>
                  <w:vAlign w:val="center"/>
                </w:tcPr>
                <w:p>
                  <w:pPr>
                    <w:bidi w:val="0"/>
                    <w:jc w:val="center"/>
                    <w:rPr>
                      <w:rFonts w:hint="eastAsia" w:eastAsia="宋体"/>
                      <w:color w:val="FF0000"/>
                      <w:u w:val="single"/>
                      <w:lang w:val="en-US" w:eastAsia="zh-CN"/>
                    </w:rPr>
                  </w:pPr>
                  <w:r>
                    <w:rPr>
                      <w:rFonts w:hint="eastAsia"/>
                      <w:color w:val="FF0000"/>
                      <w:u w:val="single"/>
                      <w:lang w:val="en-US" w:eastAsia="zh-CN"/>
                    </w:rPr>
                    <w:t>总氮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exact"/>
              </w:trPr>
              <w:tc>
                <w:tcPr>
                  <w:tcW w:w="927" w:type="pct"/>
                  <w:vMerge w:val="restart"/>
                  <w:tcBorders>
                    <w:right w:val="single" w:color="auto" w:sz="4" w:space="0"/>
                  </w:tcBorders>
                  <w:shd w:val="clear" w:color="auto" w:fill="auto"/>
                  <w:noWrap w:val="0"/>
                  <w:vAlign w:val="center"/>
                </w:tcPr>
                <w:p>
                  <w:pPr>
                    <w:bidi w:val="0"/>
                    <w:jc w:val="center"/>
                    <w:rPr>
                      <w:rFonts w:hint="default"/>
                      <w:color w:val="FF0000"/>
                      <w:u w:val="single"/>
                      <w:lang w:val="en-US" w:eastAsia="zh-CN"/>
                    </w:rPr>
                  </w:pPr>
                  <w:r>
                    <w:rPr>
                      <w:rFonts w:hint="default"/>
                      <w:color w:val="FF0000"/>
                      <w:u w:val="single"/>
                      <w:lang w:val="en-US" w:eastAsia="zh-CN"/>
                    </w:rPr>
                    <w:t>2020.1</w:t>
                  </w:r>
                  <w:r>
                    <w:rPr>
                      <w:rFonts w:hint="eastAsia"/>
                      <w:color w:val="FF0000"/>
                      <w:u w:val="single"/>
                      <w:lang w:val="en-US" w:eastAsia="zh-CN"/>
                    </w:rPr>
                    <w:t>4.03</w:t>
                  </w:r>
                </w:p>
              </w:tc>
              <w:tc>
                <w:tcPr>
                  <w:tcW w:w="1355" w:type="pct"/>
                  <w:gridSpan w:val="2"/>
                  <w:tcBorders>
                    <w:left w:val="single" w:color="auto" w:sz="4" w:space="0"/>
                  </w:tcBorders>
                  <w:shd w:val="clear" w:color="auto" w:fill="auto"/>
                  <w:noWrap w:val="0"/>
                  <w:vAlign w:val="center"/>
                </w:tcPr>
                <w:p>
                  <w:pPr>
                    <w:bidi w:val="0"/>
                    <w:jc w:val="center"/>
                    <w:rPr>
                      <w:rFonts w:hint="default"/>
                      <w:color w:val="FF0000"/>
                      <w:u w:val="single"/>
                    </w:rPr>
                  </w:pPr>
                  <w:r>
                    <w:rPr>
                      <w:color w:val="FF0000"/>
                      <w:u w:val="single"/>
                    </w:rPr>
                    <w:t>开发区外马伏江上游100m处</w:t>
                  </w:r>
                </w:p>
              </w:tc>
              <w:tc>
                <w:tcPr>
                  <w:tcW w:w="612" w:type="pct"/>
                  <w:shd w:val="clear" w:color="auto" w:fill="auto"/>
                  <w:noWrap w:val="0"/>
                  <w:vAlign w:val="center"/>
                </w:tcPr>
                <w:p>
                  <w:pPr>
                    <w:bidi w:val="0"/>
                    <w:jc w:val="center"/>
                    <w:rPr>
                      <w:rFonts w:hint="default"/>
                      <w:color w:val="FF0000"/>
                      <w:u w:val="single"/>
                    </w:rPr>
                  </w:pPr>
                  <w:r>
                    <w:rPr>
                      <w:rFonts w:hint="eastAsia"/>
                      <w:color w:val="FF0000"/>
                      <w:u w:val="single"/>
                      <w:lang w:val="en-US" w:eastAsia="zh-CN"/>
                    </w:rPr>
                    <w:t>6.89</w:t>
                  </w:r>
                  <w:r>
                    <w:rPr>
                      <w:rFonts w:hint="default"/>
                      <w:color w:val="FF0000"/>
                      <w:u w:val="single"/>
                    </w:rPr>
                    <w:cr/>
                  </w:r>
                </w:p>
              </w:tc>
              <w:tc>
                <w:tcPr>
                  <w:tcW w:w="566" w:type="pct"/>
                  <w:shd w:val="clear" w:color="auto" w:fill="auto"/>
                  <w:noWrap w:val="0"/>
                  <w:vAlign w:val="center"/>
                </w:tcPr>
                <w:p>
                  <w:pPr>
                    <w:bidi w:val="0"/>
                    <w:jc w:val="center"/>
                    <w:rPr>
                      <w:rFonts w:hint="eastAsia" w:eastAsia="宋体"/>
                      <w:color w:val="FF0000"/>
                      <w:u w:val="single"/>
                      <w:lang w:val="en-US" w:eastAsia="zh-CN"/>
                    </w:rPr>
                  </w:pPr>
                  <w:r>
                    <w:rPr>
                      <w:rFonts w:hint="eastAsia"/>
                      <w:color w:val="FF0000"/>
                      <w:u w:val="single"/>
                      <w:lang w:val="en-US" w:eastAsia="zh-CN"/>
                    </w:rPr>
                    <w:t>7</w:t>
                  </w:r>
                </w:p>
              </w:tc>
              <w:tc>
                <w:tcPr>
                  <w:tcW w:w="529" w:type="pct"/>
                  <w:shd w:val="clear" w:color="auto" w:fill="auto"/>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0.042</w:t>
                  </w:r>
                </w:p>
              </w:tc>
              <w:tc>
                <w:tcPr>
                  <w:tcW w:w="498" w:type="pct"/>
                  <w:shd w:val="clear" w:color="auto" w:fill="auto"/>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0.03</w:t>
                  </w:r>
                </w:p>
              </w:tc>
              <w:tc>
                <w:tcPr>
                  <w:tcW w:w="510" w:type="pct"/>
                  <w:shd w:val="clear" w:color="auto" w:fill="auto"/>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0.276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exact"/>
              </w:trPr>
              <w:tc>
                <w:tcPr>
                  <w:tcW w:w="927" w:type="pct"/>
                  <w:vMerge w:val="continue"/>
                  <w:shd w:val="clear" w:color="auto" w:fill="auto"/>
                  <w:noWrap w:val="0"/>
                  <w:vAlign w:val="center"/>
                </w:tcPr>
                <w:p>
                  <w:pPr>
                    <w:bidi w:val="0"/>
                    <w:jc w:val="center"/>
                    <w:rPr>
                      <w:rFonts w:hint="default"/>
                      <w:color w:val="FF0000"/>
                      <w:u w:val="single"/>
                    </w:rPr>
                  </w:pPr>
                </w:p>
              </w:tc>
              <w:tc>
                <w:tcPr>
                  <w:tcW w:w="1355" w:type="pct"/>
                  <w:gridSpan w:val="2"/>
                  <w:shd w:val="clear" w:color="auto" w:fill="auto"/>
                  <w:noWrap w:val="0"/>
                  <w:vAlign w:val="center"/>
                </w:tcPr>
                <w:p>
                  <w:pPr>
                    <w:bidi w:val="0"/>
                    <w:jc w:val="center"/>
                    <w:rPr>
                      <w:rFonts w:hint="default"/>
                      <w:color w:val="FF0000"/>
                      <w:u w:val="single"/>
                    </w:rPr>
                  </w:pPr>
                  <w:r>
                    <w:rPr>
                      <w:color w:val="FF0000"/>
                      <w:u w:val="single"/>
                    </w:rPr>
                    <w:t>污水处理厂排口下游500m处</w:t>
                  </w:r>
                </w:p>
              </w:tc>
              <w:tc>
                <w:tcPr>
                  <w:tcW w:w="612" w:type="pct"/>
                  <w:shd w:val="clear" w:color="auto" w:fill="auto"/>
                  <w:noWrap w:val="0"/>
                  <w:vAlign w:val="center"/>
                </w:tcPr>
                <w:p>
                  <w:pPr>
                    <w:bidi w:val="0"/>
                    <w:jc w:val="center"/>
                    <w:rPr>
                      <w:rFonts w:hint="default"/>
                      <w:color w:val="FF0000"/>
                      <w:u w:val="single"/>
                    </w:rPr>
                  </w:pPr>
                  <w:r>
                    <w:rPr>
                      <w:rFonts w:hint="eastAsia"/>
                      <w:color w:val="FF0000"/>
                      <w:u w:val="single"/>
                      <w:lang w:val="en-US" w:eastAsia="zh-CN"/>
                    </w:rPr>
                    <w:t>7.18</w:t>
                  </w:r>
                  <w:r>
                    <w:rPr>
                      <w:rFonts w:hint="default"/>
                      <w:color w:val="FF0000"/>
                      <w:u w:val="single"/>
                    </w:rPr>
                    <w:cr/>
                  </w:r>
                </w:p>
              </w:tc>
              <w:tc>
                <w:tcPr>
                  <w:tcW w:w="566" w:type="pct"/>
                  <w:shd w:val="clear" w:color="auto" w:fill="auto"/>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11</w:t>
                  </w:r>
                </w:p>
              </w:tc>
              <w:tc>
                <w:tcPr>
                  <w:tcW w:w="529" w:type="pct"/>
                  <w:shd w:val="clear" w:color="auto" w:fill="auto"/>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0.115</w:t>
                  </w:r>
                </w:p>
              </w:tc>
              <w:tc>
                <w:tcPr>
                  <w:tcW w:w="498" w:type="pct"/>
                  <w:shd w:val="clear" w:color="auto" w:fill="auto"/>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0.06</w:t>
                  </w:r>
                </w:p>
              </w:tc>
              <w:tc>
                <w:tcPr>
                  <w:tcW w:w="510" w:type="pct"/>
                  <w:shd w:val="clear" w:color="auto" w:fill="auto"/>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0.702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exact"/>
              </w:trPr>
              <w:tc>
                <w:tcPr>
                  <w:tcW w:w="927" w:type="pct"/>
                  <w:vMerge w:val="continue"/>
                  <w:tcBorders>
                    <w:bottom w:val="single" w:color="auto" w:sz="4" w:space="0"/>
                  </w:tcBorders>
                  <w:shd w:val="clear" w:color="auto" w:fill="auto"/>
                  <w:noWrap w:val="0"/>
                  <w:vAlign w:val="center"/>
                </w:tcPr>
                <w:p>
                  <w:pPr>
                    <w:bidi w:val="0"/>
                    <w:jc w:val="center"/>
                    <w:rPr>
                      <w:rFonts w:hint="default"/>
                      <w:color w:val="FF0000"/>
                      <w:u w:val="single"/>
                    </w:rPr>
                  </w:pPr>
                </w:p>
              </w:tc>
              <w:tc>
                <w:tcPr>
                  <w:tcW w:w="1355" w:type="pct"/>
                  <w:gridSpan w:val="2"/>
                  <w:tcBorders>
                    <w:bottom w:val="single" w:color="auto" w:sz="4" w:space="0"/>
                  </w:tcBorders>
                  <w:shd w:val="clear" w:color="auto" w:fill="auto"/>
                  <w:noWrap w:val="0"/>
                  <w:vAlign w:val="center"/>
                </w:tcPr>
                <w:p>
                  <w:pPr>
                    <w:bidi w:val="0"/>
                    <w:jc w:val="center"/>
                    <w:rPr>
                      <w:rFonts w:hint="default"/>
                      <w:color w:val="FF0000"/>
                      <w:u w:val="single"/>
                    </w:rPr>
                  </w:pPr>
                  <w:r>
                    <w:rPr>
                      <w:color w:val="FF0000"/>
                      <w:u w:val="single"/>
                    </w:rPr>
                    <w:t>马伏江入洣水口上游200m处</w:t>
                  </w:r>
                </w:p>
              </w:tc>
              <w:tc>
                <w:tcPr>
                  <w:tcW w:w="612" w:type="pct"/>
                  <w:shd w:val="clear" w:color="auto" w:fill="auto"/>
                  <w:noWrap w:val="0"/>
                  <w:vAlign w:val="center"/>
                </w:tcPr>
                <w:p>
                  <w:pPr>
                    <w:bidi w:val="0"/>
                    <w:jc w:val="center"/>
                    <w:rPr>
                      <w:rFonts w:hint="default"/>
                      <w:color w:val="FF0000"/>
                      <w:u w:val="single"/>
                    </w:rPr>
                  </w:pPr>
                  <w:r>
                    <w:rPr>
                      <w:rFonts w:hint="eastAsia"/>
                      <w:color w:val="FF0000"/>
                      <w:u w:val="single"/>
                      <w:lang w:val="en-US" w:eastAsia="zh-CN"/>
                    </w:rPr>
                    <w:t>7.2</w:t>
                  </w:r>
                  <w:r>
                    <w:rPr>
                      <w:rFonts w:hint="default"/>
                      <w:color w:val="FF0000"/>
                      <w:u w:val="single"/>
                    </w:rPr>
                    <w:cr/>
                  </w:r>
                </w:p>
              </w:tc>
              <w:tc>
                <w:tcPr>
                  <w:tcW w:w="566" w:type="pct"/>
                  <w:shd w:val="clear" w:color="auto" w:fill="auto"/>
                  <w:noWrap w:val="0"/>
                  <w:vAlign w:val="center"/>
                </w:tcPr>
                <w:p>
                  <w:pPr>
                    <w:bidi w:val="0"/>
                    <w:jc w:val="center"/>
                    <w:rPr>
                      <w:rFonts w:hint="default"/>
                      <w:color w:val="FF0000"/>
                      <w:u w:val="single"/>
                    </w:rPr>
                  </w:pPr>
                  <w:r>
                    <w:rPr>
                      <w:rFonts w:hint="eastAsia"/>
                      <w:color w:val="FF0000"/>
                      <w:u w:val="single"/>
                      <w:lang w:val="en-US" w:eastAsia="zh-CN"/>
                    </w:rPr>
                    <w:t>1</w:t>
                  </w:r>
                  <w:r>
                    <w:rPr>
                      <w:rFonts w:hint="default"/>
                      <w:color w:val="FF0000"/>
                      <w:u w:val="single"/>
                    </w:rPr>
                    <w:t>0</w:t>
                  </w:r>
                </w:p>
              </w:tc>
              <w:tc>
                <w:tcPr>
                  <w:tcW w:w="529" w:type="pct"/>
                  <w:shd w:val="clear" w:color="auto" w:fill="auto"/>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0.07</w:t>
                  </w:r>
                </w:p>
              </w:tc>
              <w:tc>
                <w:tcPr>
                  <w:tcW w:w="498" w:type="pct"/>
                  <w:shd w:val="clear" w:color="auto" w:fill="auto"/>
                  <w:noWrap w:val="0"/>
                  <w:vAlign w:val="center"/>
                </w:tcPr>
                <w:p>
                  <w:pPr>
                    <w:bidi w:val="0"/>
                    <w:jc w:val="center"/>
                    <w:rPr>
                      <w:rFonts w:hint="default"/>
                      <w:color w:val="FF0000"/>
                      <w:u w:val="single"/>
                      <w:lang w:val="en-US"/>
                    </w:rPr>
                  </w:pPr>
                  <w:r>
                    <w:rPr>
                      <w:rFonts w:hint="eastAsia"/>
                      <w:color w:val="FF0000"/>
                      <w:u w:val="single"/>
                      <w:lang w:val="en-US" w:eastAsia="zh-CN"/>
                    </w:rPr>
                    <w:t>0.06</w:t>
                  </w:r>
                </w:p>
              </w:tc>
              <w:tc>
                <w:tcPr>
                  <w:tcW w:w="510" w:type="pct"/>
                  <w:shd w:val="clear" w:color="auto" w:fill="auto"/>
                  <w:noWrap w:val="0"/>
                  <w:vAlign w:val="center"/>
                </w:tcPr>
                <w:p>
                  <w:pPr>
                    <w:bidi w:val="0"/>
                    <w:jc w:val="center"/>
                    <w:rPr>
                      <w:rFonts w:hint="default"/>
                      <w:color w:val="FF0000"/>
                      <w:u w:val="single"/>
                      <w:lang w:val="en-US" w:eastAsia="zh-CN"/>
                    </w:rPr>
                  </w:pPr>
                  <w:r>
                    <w:rPr>
                      <w:rFonts w:hint="eastAsia"/>
                      <w:color w:val="FF0000"/>
                      <w:u w:val="single"/>
                      <w:lang w:val="en-US" w:eastAsia="zh-CN"/>
                    </w:rPr>
                    <w:t>0.403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exact"/>
              </w:trPr>
              <w:tc>
                <w:tcPr>
                  <w:tcW w:w="927" w:type="pct"/>
                  <w:vMerge w:val="restart"/>
                  <w:tcBorders>
                    <w:top w:val="single" w:color="auto" w:sz="4" w:space="0"/>
                  </w:tcBorders>
                  <w:shd w:val="clear" w:color="auto" w:fill="auto"/>
                  <w:noWrap w:val="0"/>
                  <w:vAlign w:val="center"/>
                </w:tcPr>
                <w:p>
                  <w:pPr>
                    <w:bidi w:val="0"/>
                    <w:jc w:val="center"/>
                    <w:rPr>
                      <w:rFonts w:hint="default"/>
                      <w:color w:val="FF0000"/>
                      <w:u w:val="single"/>
                      <w:lang w:val="en-US" w:eastAsia="zh-CN"/>
                    </w:rPr>
                  </w:pPr>
                  <w:r>
                    <w:rPr>
                      <w:rFonts w:hint="default"/>
                      <w:color w:val="FF0000"/>
                      <w:u w:val="single"/>
                      <w:lang w:val="en-US" w:eastAsia="zh-CN"/>
                    </w:rPr>
                    <w:t>2020.11.23</w:t>
                  </w:r>
                </w:p>
              </w:tc>
              <w:tc>
                <w:tcPr>
                  <w:tcW w:w="1355" w:type="pct"/>
                  <w:gridSpan w:val="2"/>
                  <w:tcBorders>
                    <w:top w:val="single" w:color="auto" w:sz="4" w:space="0"/>
                  </w:tcBorders>
                  <w:shd w:val="clear" w:color="auto" w:fill="auto"/>
                  <w:noWrap w:val="0"/>
                  <w:vAlign w:val="center"/>
                </w:tcPr>
                <w:p>
                  <w:pPr>
                    <w:bidi w:val="0"/>
                    <w:jc w:val="center"/>
                    <w:rPr>
                      <w:rFonts w:hint="default" w:ascii="Times New Roman" w:hAnsi="Times New Roman" w:eastAsia="宋体" w:cs="Times New Roman"/>
                      <w:color w:val="FF0000"/>
                      <w:kern w:val="2"/>
                      <w:sz w:val="21"/>
                      <w:szCs w:val="24"/>
                      <w:u w:val="single"/>
                      <w:lang w:val="en-US" w:eastAsia="zh-CN" w:bidi="ar-SA"/>
                    </w:rPr>
                  </w:pPr>
                  <w:r>
                    <w:rPr>
                      <w:color w:val="FF0000"/>
                      <w:u w:val="single"/>
                    </w:rPr>
                    <w:t>开发区外马伏江上游100m处</w:t>
                  </w:r>
                </w:p>
              </w:tc>
              <w:tc>
                <w:tcPr>
                  <w:tcW w:w="612" w:type="pct"/>
                  <w:shd w:val="clear" w:color="auto" w:fill="auto"/>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6.96</w:t>
                  </w:r>
                </w:p>
              </w:tc>
              <w:tc>
                <w:tcPr>
                  <w:tcW w:w="566" w:type="pct"/>
                  <w:shd w:val="clear" w:color="auto" w:fill="auto"/>
                  <w:noWrap w:val="0"/>
                  <w:vAlign w:val="center"/>
                </w:tcPr>
                <w:p>
                  <w:pPr>
                    <w:bidi w:val="0"/>
                    <w:jc w:val="center"/>
                    <w:rPr>
                      <w:rFonts w:hint="eastAsia" w:eastAsia="宋体"/>
                      <w:color w:val="FF0000"/>
                      <w:u w:val="single"/>
                      <w:lang w:eastAsia="zh-CN"/>
                    </w:rPr>
                  </w:pPr>
                  <w:r>
                    <w:rPr>
                      <w:rFonts w:hint="eastAsia"/>
                      <w:color w:val="FF0000"/>
                      <w:u w:val="single"/>
                      <w:lang w:val="en-US" w:eastAsia="zh-CN"/>
                    </w:rPr>
                    <w:t>7</w:t>
                  </w:r>
                </w:p>
              </w:tc>
              <w:tc>
                <w:tcPr>
                  <w:tcW w:w="529" w:type="pct"/>
                  <w:shd w:val="clear" w:color="auto" w:fill="auto"/>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0.05</w:t>
                  </w:r>
                </w:p>
              </w:tc>
              <w:tc>
                <w:tcPr>
                  <w:tcW w:w="498" w:type="pct"/>
                  <w:shd w:val="clear" w:color="auto" w:fill="auto"/>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0.03</w:t>
                  </w:r>
                </w:p>
              </w:tc>
              <w:tc>
                <w:tcPr>
                  <w:tcW w:w="510" w:type="pct"/>
                  <w:shd w:val="clear" w:color="auto" w:fill="auto"/>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0.305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exact"/>
              </w:trPr>
              <w:tc>
                <w:tcPr>
                  <w:tcW w:w="927" w:type="pct"/>
                  <w:vMerge w:val="continue"/>
                  <w:shd w:val="clear" w:color="auto" w:fill="auto"/>
                  <w:noWrap w:val="0"/>
                  <w:vAlign w:val="center"/>
                </w:tcPr>
                <w:p>
                  <w:pPr>
                    <w:bidi w:val="0"/>
                    <w:jc w:val="center"/>
                    <w:rPr>
                      <w:rFonts w:hint="default"/>
                      <w:color w:val="FF0000"/>
                      <w:u w:val="single"/>
                    </w:rPr>
                  </w:pPr>
                </w:p>
              </w:tc>
              <w:tc>
                <w:tcPr>
                  <w:tcW w:w="1355" w:type="pct"/>
                  <w:gridSpan w:val="2"/>
                  <w:shd w:val="clear" w:color="auto" w:fill="auto"/>
                  <w:noWrap w:val="0"/>
                  <w:vAlign w:val="center"/>
                </w:tcPr>
                <w:p>
                  <w:pPr>
                    <w:bidi w:val="0"/>
                    <w:jc w:val="center"/>
                    <w:rPr>
                      <w:rFonts w:hint="default" w:ascii="Times New Roman" w:hAnsi="Times New Roman" w:eastAsia="宋体" w:cs="Times New Roman"/>
                      <w:color w:val="FF0000"/>
                      <w:kern w:val="2"/>
                      <w:sz w:val="21"/>
                      <w:szCs w:val="24"/>
                      <w:u w:val="single"/>
                      <w:lang w:val="en-US" w:eastAsia="zh-CN" w:bidi="ar-SA"/>
                    </w:rPr>
                  </w:pPr>
                  <w:r>
                    <w:rPr>
                      <w:color w:val="FF0000"/>
                      <w:u w:val="single"/>
                    </w:rPr>
                    <w:t>污水处理厂排口下游500m处</w:t>
                  </w:r>
                </w:p>
              </w:tc>
              <w:tc>
                <w:tcPr>
                  <w:tcW w:w="612" w:type="pct"/>
                  <w:shd w:val="clear" w:color="auto" w:fill="auto"/>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7.2</w:t>
                  </w:r>
                </w:p>
              </w:tc>
              <w:tc>
                <w:tcPr>
                  <w:tcW w:w="566" w:type="pct"/>
                  <w:shd w:val="clear" w:color="auto" w:fill="auto"/>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12</w:t>
                  </w:r>
                </w:p>
              </w:tc>
              <w:tc>
                <w:tcPr>
                  <w:tcW w:w="529" w:type="pct"/>
                  <w:shd w:val="clear" w:color="auto" w:fill="auto"/>
                  <w:noWrap w:val="0"/>
                  <w:vAlign w:val="center"/>
                </w:tcPr>
                <w:p>
                  <w:pPr>
                    <w:bidi w:val="0"/>
                    <w:jc w:val="center"/>
                    <w:rPr>
                      <w:rFonts w:hint="default"/>
                      <w:color w:val="FF0000"/>
                      <w:u w:val="single"/>
                    </w:rPr>
                  </w:pPr>
                  <w:r>
                    <w:rPr>
                      <w:rFonts w:hint="eastAsia"/>
                      <w:color w:val="FF0000"/>
                      <w:u w:val="single"/>
                      <w:lang w:val="en-US" w:eastAsia="zh-CN"/>
                    </w:rPr>
                    <w:t>0.143</w:t>
                  </w:r>
                  <w:r>
                    <w:rPr>
                      <w:rFonts w:hint="default"/>
                      <w:color w:val="FF0000"/>
                      <w:u w:val="single"/>
                    </w:rPr>
                    <w:cr/>
                  </w:r>
                </w:p>
              </w:tc>
              <w:tc>
                <w:tcPr>
                  <w:tcW w:w="498" w:type="pct"/>
                  <w:shd w:val="clear" w:color="auto" w:fill="auto"/>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0.08</w:t>
                  </w:r>
                </w:p>
              </w:tc>
              <w:tc>
                <w:tcPr>
                  <w:tcW w:w="510" w:type="pct"/>
                  <w:shd w:val="clear" w:color="auto" w:fill="auto"/>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0.712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exact"/>
              </w:trPr>
              <w:tc>
                <w:tcPr>
                  <w:tcW w:w="927" w:type="pct"/>
                  <w:vMerge w:val="continue"/>
                  <w:tcBorders>
                    <w:bottom w:val="single" w:color="auto" w:sz="4" w:space="0"/>
                  </w:tcBorders>
                  <w:shd w:val="clear" w:color="auto" w:fill="auto"/>
                  <w:noWrap w:val="0"/>
                  <w:vAlign w:val="center"/>
                </w:tcPr>
                <w:p>
                  <w:pPr>
                    <w:bidi w:val="0"/>
                    <w:jc w:val="center"/>
                    <w:rPr>
                      <w:rFonts w:hint="default"/>
                      <w:color w:val="FF0000"/>
                      <w:u w:val="single"/>
                    </w:rPr>
                  </w:pPr>
                </w:p>
              </w:tc>
              <w:tc>
                <w:tcPr>
                  <w:tcW w:w="1355" w:type="pct"/>
                  <w:gridSpan w:val="2"/>
                  <w:tcBorders>
                    <w:bottom w:val="single" w:color="auto" w:sz="4" w:space="0"/>
                  </w:tcBorders>
                  <w:shd w:val="clear" w:color="auto" w:fill="auto"/>
                  <w:noWrap w:val="0"/>
                  <w:vAlign w:val="center"/>
                </w:tcPr>
                <w:p>
                  <w:pPr>
                    <w:bidi w:val="0"/>
                    <w:jc w:val="center"/>
                    <w:rPr>
                      <w:rFonts w:hint="default" w:ascii="Times New Roman" w:hAnsi="Times New Roman" w:eastAsia="宋体" w:cs="Times New Roman"/>
                      <w:color w:val="FF0000"/>
                      <w:kern w:val="2"/>
                      <w:sz w:val="21"/>
                      <w:szCs w:val="24"/>
                      <w:u w:val="single"/>
                      <w:lang w:val="en-US" w:eastAsia="zh-CN" w:bidi="ar-SA"/>
                    </w:rPr>
                  </w:pPr>
                  <w:r>
                    <w:rPr>
                      <w:color w:val="FF0000"/>
                      <w:u w:val="single"/>
                    </w:rPr>
                    <w:t>马伏江入洣水口上游200m处</w:t>
                  </w:r>
                </w:p>
              </w:tc>
              <w:tc>
                <w:tcPr>
                  <w:tcW w:w="612" w:type="pct"/>
                  <w:shd w:val="clear" w:color="auto" w:fill="auto"/>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7.15</w:t>
                  </w:r>
                </w:p>
              </w:tc>
              <w:tc>
                <w:tcPr>
                  <w:tcW w:w="566" w:type="pct"/>
                  <w:shd w:val="clear" w:color="auto" w:fill="auto"/>
                  <w:noWrap w:val="0"/>
                  <w:vAlign w:val="center"/>
                </w:tcPr>
                <w:p>
                  <w:pPr>
                    <w:bidi w:val="0"/>
                    <w:jc w:val="center"/>
                    <w:rPr>
                      <w:rFonts w:hint="eastAsia" w:eastAsia="宋体"/>
                      <w:color w:val="FF0000"/>
                      <w:u w:val="single"/>
                      <w:lang w:eastAsia="zh-CN"/>
                    </w:rPr>
                  </w:pPr>
                  <w:r>
                    <w:rPr>
                      <w:rFonts w:hint="eastAsia"/>
                      <w:color w:val="FF0000"/>
                      <w:u w:val="single"/>
                      <w:lang w:val="en-US" w:eastAsia="zh-CN"/>
                    </w:rPr>
                    <w:t>9</w:t>
                  </w:r>
                </w:p>
              </w:tc>
              <w:tc>
                <w:tcPr>
                  <w:tcW w:w="529" w:type="pct"/>
                  <w:shd w:val="clear" w:color="auto" w:fill="auto"/>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0.061</w:t>
                  </w:r>
                </w:p>
              </w:tc>
              <w:tc>
                <w:tcPr>
                  <w:tcW w:w="498" w:type="pct"/>
                  <w:shd w:val="clear" w:color="auto" w:fill="auto"/>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0.06</w:t>
                  </w:r>
                </w:p>
              </w:tc>
              <w:tc>
                <w:tcPr>
                  <w:tcW w:w="510" w:type="pct"/>
                  <w:shd w:val="clear" w:color="auto" w:fill="auto"/>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0.369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exact"/>
              </w:trPr>
              <w:tc>
                <w:tcPr>
                  <w:tcW w:w="2283" w:type="pct"/>
                  <w:gridSpan w:val="3"/>
                  <w:tcBorders>
                    <w:top w:val="single" w:color="auto" w:sz="4" w:space="0"/>
                    <w:bottom w:val="single" w:color="auto" w:sz="4" w:space="0"/>
                  </w:tcBorders>
                  <w:shd w:val="clear" w:color="auto" w:fill="auto"/>
                  <w:noWrap w:val="0"/>
                  <w:vAlign w:val="center"/>
                </w:tcPr>
                <w:p>
                  <w:pPr>
                    <w:bidi w:val="0"/>
                    <w:jc w:val="center"/>
                    <w:rPr>
                      <w:rFonts w:hint="default"/>
                      <w:color w:val="FF0000"/>
                      <w:u w:val="single"/>
                    </w:rPr>
                  </w:pPr>
                  <w:r>
                    <w:rPr>
                      <w:rFonts w:hint="default"/>
                      <w:color w:val="FF0000"/>
                      <w:u w:val="single"/>
                    </w:rPr>
                    <w:t>GB3838-2002《地表水环境质 量标准》Ⅲ类标准</w:t>
                  </w:r>
                </w:p>
              </w:tc>
              <w:tc>
                <w:tcPr>
                  <w:tcW w:w="612" w:type="pct"/>
                  <w:shd w:val="clear" w:color="auto" w:fill="auto"/>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6-9</w:t>
                  </w:r>
                </w:p>
              </w:tc>
              <w:tc>
                <w:tcPr>
                  <w:tcW w:w="566" w:type="pct"/>
                  <w:shd w:val="clear" w:color="auto" w:fill="auto"/>
                  <w:noWrap w:val="0"/>
                  <w:vAlign w:val="center"/>
                </w:tcPr>
                <w:p>
                  <w:pPr>
                    <w:bidi w:val="0"/>
                    <w:jc w:val="center"/>
                    <w:rPr>
                      <w:rFonts w:hint="default"/>
                      <w:color w:val="FF0000"/>
                      <w:u w:val="single"/>
                    </w:rPr>
                  </w:pPr>
                  <w:r>
                    <w:rPr>
                      <w:rFonts w:hint="eastAsia"/>
                      <w:color w:val="FF0000"/>
                      <w:u w:val="single"/>
                      <w:lang w:val="en-US" w:eastAsia="zh-CN"/>
                    </w:rPr>
                    <w:t>2</w:t>
                  </w:r>
                  <w:r>
                    <w:rPr>
                      <w:rFonts w:hint="default"/>
                      <w:color w:val="FF0000"/>
                      <w:u w:val="single"/>
                    </w:rPr>
                    <w:t>0</w:t>
                  </w:r>
                </w:p>
              </w:tc>
              <w:tc>
                <w:tcPr>
                  <w:tcW w:w="529" w:type="pct"/>
                  <w:shd w:val="clear" w:color="auto" w:fill="auto"/>
                  <w:noWrap w:val="0"/>
                  <w:vAlign w:val="center"/>
                </w:tcPr>
                <w:p>
                  <w:pPr>
                    <w:bidi w:val="0"/>
                    <w:jc w:val="center"/>
                    <w:rPr>
                      <w:rFonts w:hint="eastAsia" w:eastAsia="宋体"/>
                      <w:color w:val="FF0000"/>
                      <w:u w:val="single"/>
                      <w:lang w:eastAsia="zh-CN"/>
                    </w:rPr>
                  </w:pPr>
                  <w:r>
                    <w:rPr>
                      <w:rFonts w:hint="eastAsia"/>
                      <w:color w:val="FF0000"/>
                      <w:u w:val="single"/>
                      <w:lang w:val="en-US" w:eastAsia="zh-CN"/>
                    </w:rPr>
                    <w:t>4</w:t>
                  </w:r>
                </w:p>
              </w:tc>
              <w:tc>
                <w:tcPr>
                  <w:tcW w:w="498" w:type="pct"/>
                  <w:shd w:val="clear" w:color="auto" w:fill="auto"/>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0.2</w:t>
                  </w:r>
                </w:p>
              </w:tc>
              <w:tc>
                <w:tcPr>
                  <w:tcW w:w="510" w:type="pct"/>
                  <w:shd w:val="clear" w:color="auto" w:fill="auto"/>
                  <w:noWrap w:val="0"/>
                  <w:vAlign w:val="center"/>
                </w:tcPr>
                <w:p>
                  <w:pPr>
                    <w:bidi w:val="0"/>
                    <w:jc w:val="center"/>
                    <w:rPr>
                      <w:rFonts w:hint="default" w:eastAsia="宋体"/>
                      <w:color w:val="FF0000"/>
                      <w:u w:val="single"/>
                      <w:lang w:val="en-US" w:eastAsia="zh-CN"/>
                    </w:rPr>
                  </w:pPr>
                  <w:r>
                    <w:rPr>
                      <w:rFonts w:hint="eastAsia"/>
                      <w:color w:val="FF0000"/>
                      <w:u w:val="singl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exact"/>
              </w:trPr>
              <w:tc>
                <w:tcPr>
                  <w:tcW w:w="5000" w:type="pct"/>
                  <w:gridSpan w:val="8"/>
                  <w:tcBorders>
                    <w:top w:val="single" w:color="auto" w:sz="4" w:space="0"/>
                  </w:tcBorders>
                  <w:shd w:val="clear" w:color="auto" w:fill="auto"/>
                  <w:noWrap w:val="0"/>
                  <w:vAlign w:val="center"/>
                </w:tcPr>
                <w:p>
                  <w:pPr>
                    <w:bidi w:val="0"/>
                    <w:rPr>
                      <w:rFonts w:hint="default"/>
                      <w:color w:val="auto"/>
                      <w:u w:val="none"/>
                    </w:rPr>
                  </w:pPr>
                  <w:r>
                    <w:rPr>
                      <w:rFonts w:hint="default"/>
                      <w:color w:val="auto"/>
                      <w:u w:val="none"/>
                    </w:rPr>
                    <w:t>注：检出限+L 表示该监测结果低于分析方法检出限0.0405</w:t>
                  </w:r>
                </w:p>
                <w:p>
                  <w:pPr>
                    <w:bidi w:val="0"/>
                    <w:rPr>
                      <w:rFonts w:hint="default"/>
                      <w:color w:val="auto"/>
                      <w:u w:val="none"/>
                    </w:rPr>
                  </w:pPr>
                  <w:r>
                    <w:rPr>
                      <w:rFonts w:hint="default"/>
                      <w:color w:val="auto"/>
                      <w:u w:val="none"/>
                    </w:rPr>
                    <w:t>0</w:t>
                  </w:r>
                </w:p>
                <w:p>
                  <w:pPr>
                    <w:bidi w:val="0"/>
                    <w:rPr>
                      <w:rFonts w:hint="default"/>
                      <w:color w:val="auto"/>
                      <w:u w:val="none"/>
                    </w:rPr>
                  </w:pPr>
                  <w:r>
                    <w:rPr>
                      <w:rFonts w:hint="default"/>
                      <w:color w:val="auto"/>
                      <w:u w:val="none"/>
                    </w:rPr>
                    <w:t>/</w:t>
                  </w:r>
                </w:p>
                <w:p>
                  <w:pPr>
                    <w:bidi w:val="0"/>
                    <w:rPr>
                      <w:rFonts w:hint="default"/>
                      <w:color w:val="auto"/>
                      <w:u w:val="none"/>
                    </w:rPr>
                  </w:pPr>
                  <w:r>
                    <w:rPr>
                      <w:rFonts w:hint="default"/>
                      <w:color w:val="auto"/>
                      <w:u w:val="none"/>
                    </w:rPr>
                    <w:t>0.2</w:t>
                  </w:r>
                </w:p>
              </w:tc>
            </w:tr>
          </w:tbl>
          <w:p>
            <w:pPr>
              <w:pStyle w:val="17"/>
              <w:rPr>
                <w:rFonts w:hint="default" w:ascii="Times New Roman" w:hAnsi="Times New Roman" w:cs="Times New Roman"/>
                <w:color w:val="auto"/>
                <w:u w:val="none"/>
              </w:rPr>
            </w:pPr>
            <w:r>
              <w:rPr>
                <w:rFonts w:hint="default" w:ascii="Times New Roman" w:hAnsi="Times New Roman" w:eastAsia="宋体" w:cs="Times New Roman"/>
                <w:color w:val="auto"/>
                <w:sz w:val="24"/>
                <w:szCs w:val="24"/>
                <w:u w:val="none"/>
              </w:rPr>
              <w:t>监测结果表明，马伏江各项水质监测项目均能达到《地表水环 境质量标准》</w:t>
            </w:r>
            <w:r>
              <w:rPr>
                <w:rFonts w:hint="eastAsia" w:ascii="Times New Roman" w:hAnsi="Times New Roman" w:eastAsia="宋体" w:cs="Times New Roman"/>
                <w:color w:val="auto"/>
                <w:sz w:val="24"/>
                <w:szCs w:val="24"/>
                <w:u w:val="none"/>
                <w:lang w:eastAsia="zh-CN"/>
              </w:rPr>
              <w:t>（</w:t>
            </w:r>
            <w:r>
              <w:rPr>
                <w:rFonts w:hint="default" w:ascii="Times New Roman" w:hAnsi="Times New Roman" w:eastAsia="宋体" w:cs="Times New Roman"/>
                <w:color w:val="auto"/>
                <w:sz w:val="24"/>
                <w:szCs w:val="24"/>
                <w:u w:val="none"/>
              </w:rPr>
              <w:t>GB3838-2002</w:t>
            </w:r>
            <w:r>
              <w:rPr>
                <w:rFonts w:hint="eastAsia" w:ascii="Times New Roman" w:hAnsi="Times New Roman" w:eastAsia="宋体" w:cs="Times New Roman"/>
                <w:color w:val="auto"/>
                <w:sz w:val="24"/>
                <w:szCs w:val="24"/>
                <w:u w:val="none"/>
                <w:lang w:eastAsia="zh-CN"/>
              </w:rPr>
              <w:t>）</w:t>
            </w:r>
            <w:r>
              <w:rPr>
                <w:rFonts w:hint="default" w:ascii="Times New Roman" w:hAnsi="Times New Roman" w:eastAsia="宋体" w:cs="Times New Roman"/>
                <w:color w:val="auto"/>
                <w:sz w:val="24"/>
                <w:szCs w:val="24"/>
                <w:u w:val="none"/>
              </w:rPr>
              <w:t>Ⅲ类标准。</w:t>
            </w:r>
          </w:p>
          <w:p>
            <w:pPr>
              <w:pStyle w:val="17"/>
              <w:rPr>
                <w:rFonts w:hint="eastAsia"/>
                <w:color w:val="auto"/>
                <w:u w:val="none"/>
              </w:rPr>
            </w:pPr>
            <w:r>
              <w:rPr>
                <w:rFonts w:hint="eastAsia"/>
                <w:color w:val="auto"/>
                <w:u w:val="none"/>
              </w:rPr>
              <w:t>（三）声环境</w:t>
            </w:r>
          </w:p>
          <w:p>
            <w:pPr>
              <w:pStyle w:val="17"/>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为了解项目区域声环境现状，</w:t>
            </w:r>
            <w:r>
              <w:rPr>
                <w:rFonts w:hint="eastAsia" w:cs="Times New Roman"/>
                <w:color w:val="auto"/>
                <w:sz w:val="24"/>
                <w:szCs w:val="24"/>
                <w:u w:val="none"/>
                <w:lang w:val="en-US" w:eastAsia="zh-CN"/>
              </w:rPr>
              <w:t>于</w:t>
            </w:r>
            <w:r>
              <w:rPr>
                <w:rFonts w:hint="default" w:ascii="Times New Roman" w:hAnsi="Times New Roman" w:eastAsia="宋体" w:cs="Times New Roman"/>
                <w:color w:val="auto"/>
                <w:sz w:val="24"/>
                <w:szCs w:val="24"/>
                <w:u w:val="none"/>
              </w:rPr>
              <w:t>202</w:t>
            </w:r>
            <w:r>
              <w:rPr>
                <w:rFonts w:hint="eastAsia" w:cs="Times New Roman"/>
                <w:color w:val="auto"/>
                <w:sz w:val="24"/>
                <w:szCs w:val="24"/>
                <w:u w:val="none"/>
                <w:lang w:val="en-US" w:eastAsia="zh-CN"/>
              </w:rPr>
              <w:t>1</w:t>
            </w:r>
            <w:r>
              <w:rPr>
                <w:rFonts w:hint="default" w:ascii="Times New Roman" w:hAnsi="Times New Roman" w:eastAsia="宋体" w:cs="Times New Roman"/>
                <w:color w:val="auto"/>
                <w:sz w:val="24"/>
                <w:szCs w:val="24"/>
                <w:u w:val="none"/>
              </w:rPr>
              <w:t>年</w:t>
            </w:r>
            <w:r>
              <w:rPr>
                <w:rFonts w:hint="eastAsia" w:cs="Times New Roman"/>
                <w:color w:val="auto"/>
                <w:sz w:val="24"/>
                <w:szCs w:val="24"/>
                <w:u w:val="none"/>
                <w:lang w:val="en-US" w:eastAsia="zh-CN"/>
              </w:rPr>
              <w:t>10</w:t>
            </w:r>
            <w:r>
              <w:rPr>
                <w:rFonts w:hint="default" w:ascii="Times New Roman" w:hAnsi="Times New Roman" w:eastAsia="宋体" w:cs="Times New Roman"/>
                <w:color w:val="auto"/>
                <w:sz w:val="24"/>
                <w:szCs w:val="24"/>
                <w:u w:val="none"/>
              </w:rPr>
              <w:t>月</w:t>
            </w:r>
            <w:r>
              <w:rPr>
                <w:rFonts w:hint="eastAsia" w:cs="Times New Roman"/>
                <w:color w:val="auto"/>
                <w:sz w:val="24"/>
                <w:szCs w:val="24"/>
                <w:u w:val="none"/>
                <w:lang w:val="en-US" w:eastAsia="zh-CN"/>
              </w:rPr>
              <w:t>8</w:t>
            </w:r>
            <w:r>
              <w:rPr>
                <w:rFonts w:hint="default" w:ascii="Times New Roman" w:hAnsi="Times New Roman" w:eastAsia="宋体" w:cs="Times New Roman"/>
                <w:color w:val="auto"/>
                <w:sz w:val="24"/>
                <w:szCs w:val="24"/>
                <w:u w:val="none"/>
              </w:rPr>
              <w:t>日~</w:t>
            </w:r>
            <w:r>
              <w:rPr>
                <w:rFonts w:hint="eastAsia" w:cs="Times New Roman"/>
                <w:color w:val="auto"/>
                <w:sz w:val="24"/>
                <w:szCs w:val="24"/>
                <w:u w:val="none"/>
                <w:lang w:val="en-US" w:eastAsia="zh-CN"/>
              </w:rPr>
              <w:t>10</w:t>
            </w:r>
            <w:r>
              <w:rPr>
                <w:rFonts w:hint="default" w:ascii="Times New Roman" w:hAnsi="Times New Roman" w:eastAsia="宋体" w:cs="Times New Roman"/>
                <w:color w:val="auto"/>
                <w:sz w:val="24"/>
                <w:szCs w:val="24"/>
                <w:u w:val="none"/>
              </w:rPr>
              <w:t>月</w:t>
            </w:r>
            <w:r>
              <w:rPr>
                <w:rFonts w:hint="eastAsia" w:cs="Times New Roman"/>
                <w:color w:val="auto"/>
                <w:sz w:val="24"/>
                <w:szCs w:val="24"/>
                <w:u w:val="none"/>
                <w:lang w:val="en-US" w:eastAsia="zh-CN"/>
              </w:rPr>
              <w:t>9</w:t>
            </w:r>
            <w:r>
              <w:rPr>
                <w:rFonts w:hint="default" w:ascii="Times New Roman" w:hAnsi="Times New Roman" w:eastAsia="宋体" w:cs="Times New Roman"/>
                <w:color w:val="auto"/>
                <w:sz w:val="24"/>
                <w:szCs w:val="24"/>
                <w:u w:val="none"/>
              </w:rPr>
              <w:t>日，委托湖南谱实检测技术有限公司在项目周边进行了声环境现场监测，监测结果如下</w:t>
            </w:r>
            <w:r>
              <w:rPr>
                <w:rFonts w:hint="eastAsia" w:ascii="Times New Roman" w:hAnsi="Times New Roman" w:eastAsia="宋体" w:cs="Times New Roman"/>
                <w:color w:val="auto"/>
                <w:sz w:val="24"/>
                <w:szCs w:val="24"/>
                <w:u w:val="none"/>
              </w:rPr>
              <w:t>。</w:t>
            </w:r>
          </w:p>
          <w:p>
            <w:pPr>
              <w:pStyle w:val="18"/>
              <w:rPr>
                <w:rFonts w:hint="eastAsia"/>
                <w:bCs/>
                <w:color w:val="auto"/>
                <w:u w:val="none"/>
              </w:rPr>
            </w:pPr>
            <w:r>
              <w:rPr>
                <w:rFonts w:hint="eastAsia"/>
                <w:color w:val="auto"/>
                <w:u w:val="none"/>
              </w:rPr>
              <w:t>表</w:t>
            </w:r>
            <w:r>
              <w:rPr>
                <w:bCs/>
                <w:color w:val="auto"/>
                <w:u w:val="none"/>
              </w:rPr>
              <w:t>3-</w:t>
            </w:r>
            <w:r>
              <w:rPr>
                <w:rFonts w:hint="eastAsia"/>
                <w:bCs/>
                <w:color w:val="auto"/>
                <w:u w:val="none"/>
                <w:lang w:val="en-US" w:eastAsia="zh-CN"/>
              </w:rPr>
              <w:t>4</w:t>
            </w:r>
            <w:r>
              <w:rPr>
                <w:bCs/>
                <w:color w:val="auto"/>
                <w:u w:val="none"/>
              </w:rPr>
              <w:t xml:space="preserve"> </w:t>
            </w:r>
            <w:r>
              <w:rPr>
                <w:rFonts w:hint="eastAsia"/>
                <w:bCs/>
                <w:color w:val="auto"/>
                <w:u w:val="none"/>
              </w:rPr>
              <w:t xml:space="preserve">  </w:t>
            </w:r>
            <w:r>
              <w:rPr>
                <w:rFonts w:hint="eastAsia"/>
                <w:color w:val="auto"/>
                <w:u w:val="none"/>
              </w:rPr>
              <w:t>声环境质量现状监测结果  单位：</w:t>
            </w:r>
            <w:r>
              <w:rPr>
                <w:bCs/>
                <w:color w:val="auto"/>
                <w:u w:val="none"/>
              </w:rPr>
              <w:t>dB(A)</w:t>
            </w:r>
          </w:p>
          <w:tbl>
            <w:tblPr>
              <w:tblStyle w:val="11"/>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37"/>
              <w:gridCol w:w="1189"/>
              <w:gridCol w:w="1042"/>
              <w:gridCol w:w="1284"/>
              <w:gridCol w:w="1287"/>
              <w:gridCol w:w="1042"/>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51" w:type="pct"/>
                  <w:vMerge w:val="restart"/>
                  <w:shd w:val="clear" w:color="auto" w:fill="auto"/>
                  <w:noWrap w:val="0"/>
                  <w:vAlign w:val="center"/>
                </w:tcPr>
                <w:p>
                  <w:pPr>
                    <w:pStyle w:val="19"/>
                    <w:rPr>
                      <w:rFonts w:ascii="Calibri" w:hAnsi="Calibri"/>
                      <w:color w:val="auto"/>
                      <w:u w:val="none"/>
                    </w:rPr>
                  </w:pPr>
                  <w:r>
                    <w:rPr>
                      <w:rFonts w:ascii="Calibri" w:hAnsi="Calibri"/>
                      <w:color w:val="auto"/>
                      <w:u w:val="none"/>
                    </w:rPr>
                    <w:t>检测类别</w:t>
                  </w:r>
                </w:p>
              </w:tc>
              <w:tc>
                <w:tcPr>
                  <w:tcW w:w="746" w:type="pct"/>
                  <w:vMerge w:val="restart"/>
                  <w:shd w:val="clear" w:color="auto" w:fill="auto"/>
                  <w:noWrap w:val="0"/>
                  <w:vAlign w:val="center"/>
                </w:tcPr>
                <w:p>
                  <w:pPr>
                    <w:pStyle w:val="19"/>
                    <w:rPr>
                      <w:rFonts w:ascii="Calibri" w:hAnsi="Calibri"/>
                      <w:color w:val="auto"/>
                      <w:u w:val="none"/>
                    </w:rPr>
                  </w:pPr>
                  <w:r>
                    <w:rPr>
                      <w:rFonts w:ascii="Calibri" w:hAnsi="Calibri"/>
                      <w:color w:val="auto"/>
                      <w:u w:val="none"/>
                    </w:rPr>
                    <w:t>检测点位</w:t>
                  </w:r>
                </w:p>
              </w:tc>
              <w:tc>
                <w:tcPr>
                  <w:tcW w:w="654" w:type="pct"/>
                  <w:vMerge w:val="restart"/>
                  <w:shd w:val="clear" w:color="auto" w:fill="auto"/>
                  <w:noWrap w:val="0"/>
                  <w:vAlign w:val="center"/>
                </w:tcPr>
                <w:p>
                  <w:pPr>
                    <w:pStyle w:val="19"/>
                    <w:rPr>
                      <w:rFonts w:ascii="Calibri" w:hAnsi="Calibri"/>
                      <w:color w:val="auto"/>
                      <w:u w:val="none"/>
                    </w:rPr>
                  </w:pPr>
                  <w:r>
                    <w:rPr>
                      <w:rFonts w:ascii="Calibri" w:hAnsi="Calibri"/>
                      <w:color w:val="auto"/>
                      <w:u w:val="none"/>
                    </w:rPr>
                    <w:t>检</w:t>
                  </w:r>
                  <w:r>
                    <w:rPr>
                      <w:rFonts w:ascii="Calibri" w:hAnsi="Calibri"/>
                      <w:color w:val="auto"/>
                      <w:u w:val="none"/>
                    </w:rPr>
                    <w:cr/>
                  </w:r>
                  <w:r>
                    <w:rPr>
                      <w:rFonts w:ascii="Calibri" w:hAnsi="Calibri"/>
                      <w:color w:val="auto"/>
                      <w:u w:val="none"/>
                    </w:rPr>
                    <w:t>时段</w:t>
                  </w:r>
                </w:p>
              </w:tc>
              <w:tc>
                <w:tcPr>
                  <w:tcW w:w="1614" w:type="pct"/>
                  <w:gridSpan w:val="2"/>
                  <w:shd w:val="clear" w:color="auto" w:fill="auto"/>
                  <w:noWrap w:val="0"/>
                  <w:vAlign w:val="center"/>
                </w:tcPr>
                <w:p>
                  <w:pPr>
                    <w:pStyle w:val="19"/>
                    <w:rPr>
                      <w:rFonts w:ascii="Calibri" w:hAnsi="Calibri"/>
                      <w:color w:val="auto"/>
                      <w:u w:val="none"/>
                    </w:rPr>
                  </w:pPr>
                  <w:r>
                    <w:rPr>
                      <w:rFonts w:ascii="Calibri" w:hAnsi="Calibri"/>
                      <w:color w:val="auto"/>
                      <w:u w:val="none"/>
                    </w:rPr>
                    <w:t>检测结果</w:t>
                  </w:r>
                </w:p>
              </w:tc>
              <w:tc>
                <w:tcPr>
                  <w:tcW w:w="654" w:type="pct"/>
                  <w:vMerge w:val="restart"/>
                  <w:shd w:val="clear" w:color="auto" w:fill="auto"/>
                  <w:noWrap w:val="0"/>
                  <w:vAlign w:val="center"/>
                </w:tcPr>
                <w:p>
                  <w:pPr>
                    <w:pStyle w:val="19"/>
                    <w:rPr>
                      <w:rFonts w:hint="eastAsia" w:ascii="Calibri" w:hAnsi="Calibri"/>
                      <w:color w:val="auto"/>
                      <w:u w:val="none"/>
                      <w:lang w:eastAsia="zh-CN"/>
                    </w:rPr>
                  </w:pPr>
                  <w:r>
                    <w:rPr>
                      <w:rFonts w:hint="eastAsia" w:ascii="Calibri" w:hAnsi="Calibri"/>
                      <w:color w:val="auto"/>
                      <w:u w:val="none"/>
                      <w:lang w:eastAsia="zh-CN"/>
                    </w:rPr>
                    <w:t>标准</w:t>
                  </w:r>
                </w:p>
              </w:tc>
              <w:tc>
                <w:tcPr>
                  <w:tcW w:w="678" w:type="pct"/>
                  <w:vMerge w:val="restart"/>
                  <w:shd w:val="clear" w:color="auto" w:fill="auto"/>
                  <w:noWrap w:val="0"/>
                  <w:vAlign w:val="center"/>
                </w:tcPr>
                <w:p>
                  <w:pPr>
                    <w:pStyle w:val="19"/>
                    <w:rPr>
                      <w:rFonts w:ascii="Calibri" w:hAnsi="Calibri"/>
                      <w:color w:val="auto"/>
                      <w:u w:val="none"/>
                    </w:rPr>
                  </w:pPr>
                  <w:r>
                    <w:rPr>
                      <w:rFonts w:ascii="Calibri" w:hAnsi="Calibri"/>
                      <w:color w:val="auto"/>
                      <w:u w:val="none"/>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51" w:type="pct"/>
                  <w:vMerge w:val="continue"/>
                  <w:shd w:val="clear" w:color="auto" w:fill="auto"/>
                  <w:noWrap w:val="0"/>
                  <w:vAlign w:val="center"/>
                </w:tcPr>
                <w:p>
                  <w:pPr>
                    <w:pStyle w:val="19"/>
                    <w:rPr>
                      <w:rFonts w:ascii="Calibri" w:hAnsi="Calibri"/>
                      <w:color w:val="auto"/>
                      <w:u w:val="none"/>
                    </w:rPr>
                  </w:pPr>
                </w:p>
              </w:tc>
              <w:tc>
                <w:tcPr>
                  <w:tcW w:w="746" w:type="pct"/>
                  <w:vMerge w:val="continue"/>
                  <w:shd w:val="clear" w:color="auto" w:fill="auto"/>
                  <w:noWrap w:val="0"/>
                  <w:vAlign w:val="center"/>
                </w:tcPr>
                <w:p>
                  <w:pPr>
                    <w:pStyle w:val="19"/>
                    <w:rPr>
                      <w:rFonts w:ascii="Calibri" w:hAnsi="Calibri"/>
                      <w:color w:val="auto"/>
                      <w:u w:val="none"/>
                    </w:rPr>
                  </w:pPr>
                </w:p>
              </w:tc>
              <w:tc>
                <w:tcPr>
                  <w:tcW w:w="654" w:type="pct"/>
                  <w:vMerge w:val="continue"/>
                  <w:shd w:val="clear" w:color="auto" w:fill="auto"/>
                  <w:noWrap w:val="0"/>
                  <w:vAlign w:val="center"/>
                </w:tcPr>
                <w:p>
                  <w:pPr>
                    <w:pStyle w:val="19"/>
                    <w:rPr>
                      <w:rFonts w:ascii="Calibri" w:hAnsi="Calibri"/>
                      <w:color w:val="auto"/>
                      <w:u w:val="none"/>
                    </w:rPr>
                  </w:pPr>
                </w:p>
              </w:tc>
              <w:tc>
                <w:tcPr>
                  <w:tcW w:w="806" w:type="pct"/>
                  <w:shd w:val="clear" w:color="auto" w:fill="auto"/>
                  <w:noWrap w:val="0"/>
                  <w:vAlign w:val="center"/>
                </w:tcPr>
                <w:p>
                  <w:pPr>
                    <w:pStyle w:val="19"/>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rPr>
                    <w:t>2021-</w:t>
                  </w:r>
                  <w:r>
                    <w:rPr>
                      <w:rFonts w:hint="eastAsia" w:cs="Times New Roman"/>
                      <w:color w:val="auto"/>
                      <w:u w:val="none"/>
                      <w:lang w:val="en-US" w:eastAsia="zh-CN"/>
                    </w:rPr>
                    <w:t>10-8</w:t>
                  </w:r>
                </w:p>
              </w:tc>
              <w:tc>
                <w:tcPr>
                  <w:tcW w:w="808" w:type="pct"/>
                  <w:shd w:val="clear" w:color="auto" w:fill="auto"/>
                  <w:noWrap w:val="0"/>
                  <w:vAlign w:val="center"/>
                </w:tcPr>
                <w:p>
                  <w:pPr>
                    <w:pStyle w:val="19"/>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rPr>
                    <w:t>2021-</w:t>
                  </w:r>
                  <w:r>
                    <w:rPr>
                      <w:rFonts w:hint="eastAsia" w:cs="Times New Roman"/>
                      <w:color w:val="auto"/>
                      <w:u w:val="none"/>
                      <w:lang w:val="en-US" w:eastAsia="zh-CN"/>
                    </w:rPr>
                    <w:t>10-9</w:t>
                  </w:r>
                </w:p>
              </w:tc>
              <w:tc>
                <w:tcPr>
                  <w:tcW w:w="654" w:type="pct"/>
                  <w:vMerge w:val="continue"/>
                  <w:shd w:val="clear" w:color="auto" w:fill="auto"/>
                  <w:noWrap w:val="0"/>
                  <w:vAlign w:val="center"/>
                </w:tcPr>
                <w:p>
                  <w:pPr>
                    <w:pStyle w:val="19"/>
                    <w:rPr>
                      <w:rFonts w:hint="default" w:ascii="Times New Roman" w:hAnsi="Times New Roman" w:cs="Times New Roman"/>
                      <w:color w:val="auto"/>
                      <w:u w:val="none"/>
                    </w:rPr>
                  </w:pPr>
                </w:p>
              </w:tc>
              <w:tc>
                <w:tcPr>
                  <w:tcW w:w="678" w:type="pct"/>
                  <w:vMerge w:val="continue"/>
                  <w:shd w:val="clear" w:color="auto" w:fill="auto"/>
                  <w:noWrap w:val="0"/>
                  <w:vAlign w:val="center"/>
                </w:tcPr>
                <w:p>
                  <w:pPr>
                    <w:pStyle w:val="19"/>
                    <w:rPr>
                      <w:rFonts w:hint="default" w:ascii="Times New Roman" w:hAnsi="Times New Roman" w:cs="Times New Roman"/>
                      <w:color w:val="auto"/>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51" w:type="pct"/>
                  <w:vMerge w:val="restart"/>
                  <w:shd w:val="clear" w:color="auto" w:fill="auto"/>
                  <w:noWrap w:val="0"/>
                  <w:vAlign w:val="center"/>
                </w:tcPr>
                <w:p>
                  <w:pPr>
                    <w:pStyle w:val="19"/>
                    <w:rPr>
                      <w:rFonts w:ascii="Calibri" w:hAnsi="Calibri"/>
                      <w:color w:val="auto"/>
                      <w:u w:val="none"/>
                    </w:rPr>
                  </w:pPr>
                  <w:r>
                    <w:rPr>
                      <w:rFonts w:ascii="Calibri" w:hAnsi="Calibri"/>
                      <w:color w:val="auto"/>
                      <w:u w:val="none"/>
                    </w:rPr>
                    <w:t>噪声</w:t>
                  </w:r>
                </w:p>
              </w:tc>
              <w:tc>
                <w:tcPr>
                  <w:tcW w:w="746" w:type="pct"/>
                  <w:vMerge w:val="restart"/>
                  <w:shd w:val="clear" w:color="auto" w:fill="auto"/>
                  <w:noWrap w:val="0"/>
                  <w:vAlign w:val="center"/>
                </w:tcPr>
                <w:p>
                  <w:pPr>
                    <w:pStyle w:val="19"/>
                    <w:rPr>
                      <w:rFonts w:hint="default" w:ascii="Times New Roman" w:hAnsi="Times New Roman" w:eastAsia="Times New Roman" w:cs="Times New Roman"/>
                      <w:color w:val="auto"/>
                      <w:u w:val="none"/>
                    </w:rPr>
                  </w:pPr>
                  <w:r>
                    <w:rPr>
                      <w:rFonts w:hint="default" w:ascii="Times New Roman" w:hAnsi="Times New Roman" w:cs="Times New Roman"/>
                      <w:color w:val="auto"/>
                      <w:u w:val="none"/>
                      <w:lang w:eastAsia="zh-CN"/>
                    </w:rPr>
                    <w:t>N1项目厂界东侧外1m处</w:t>
                  </w:r>
                </w:p>
              </w:tc>
              <w:tc>
                <w:tcPr>
                  <w:tcW w:w="654" w:type="pct"/>
                  <w:shd w:val="clear" w:color="auto" w:fill="auto"/>
                  <w:noWrap w:val="0"/>
                  <w:vAlign w:val="center"/>
                </w:tcPr>
                <w:p>
                  <w:pPr>
                    <w:pStyle w:val="19"/>
                    <w:rPr>
                      <w:rFonts w:hint="default" w:ascii="Times New Roman" w:hAnsi="Times New Roman" w:cs="Times New Roman"/>
                      <w:color w:val="auto"/>
                      <w:u w:val="none"/>
                    </w:rPr>
                  </w:pPr>
                  <w:r>
                    <w:rPr>
                      <w:rFonts w:hint="default" w:ascii="Times New Roman" w:hAnsi="Times New Roman" w:cs="Times New Roman"/>
                      <w:color w:val="auto"/>
                      <w:u w:val="none"/>
                    </w:rPr>
                    <w:t>昼间</w:t>
                  </w:r>
                </w:p>
              </w:tc>
              <w:tc>
                <w:tcPr>
                  <w:tcW w:w="806" w:type="pct"/>
                  <w:shd w:val="clear" w:color="auto" w:fill="auto"/>
                  <w:noWrap w:val="0"/>
                  <w:vAlign w:val="center"/>
                </w:tcPr>
                <w:p>
                  <w:pPr>
                    <w:pStyle w:val="19"/>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49</w:t>
                  </w:r>
                </w:p>
              </w:tc>
              <w:tc>
                <w:tcPr>
                  <w:tcW w:w="808" w:type="pct"/>
                  <w:shd w:val="clear" w:color="auto" w:fill="auto"/>
                  <w:noWrap w:val="0"/>
                  <w:vAlign w:val="center"/>
                </w:tcPr>
                <w:p>
                  <w:pPr>
                    <w:pStyle w:val="19"/>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51</w:t>
                  </w:r>
                </w:p>
              </w:tc>
              <w:tc>
                <w:tcPr>
                  <w:tcW w:w="654" w:type="pct"/>
                  <w:shd w:val="clear" w:color="auto" w:fill="auto"/>
                  <w:noWrap w:val="0"/>
                  <w:vAlign w:val="center"/>
                </w:tcPr>
                <w:p>
                  <w:pPr>
                    <w:pStyle w:val="19"/>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rPr>
                    <w:t>6</w:t>
                  </w:r>
                  <w:r>
                    <w:rPr>
                      <w:rFonts w:hint="default" w:ascii="Times New Roman" w:hAnsi="Times New Roman" w:cs="Times New Roman"/>
                      <w:color w:val="auto"/>
                      <w:u w:val="none"/>
                      <w:lang w:val="en-US" w:eastAsia="zh-CN"/>
                    </w:rPr>
                    <w:t>5</w:t>
                  </w:r>
                </w:p>
              </w:tc>
              <w:tc>
                <w:tcPr>
                  <w:tcW w:w="678" w:type="pct"/>
                  <w:shd w:val="clear" w:color="auto" w:fill="auto"/>
                  <w:noWrap w:val="0"/>
                  <w:vAlign w:val="center"/>
                </w:tcPr>
                <w:p>
                  <w:pPr>
                    <w:pStyle w:val="19"/>
                    <w:rPr>
                      <w:rFonts w:hint="default" w:ascii="Times New Roman" w:hAnsi="Times New Roman" w:cs="Times New Roman"/>
                      <w:color w:val="auto"/>
                      <w:u w:val="none"/>
                    </w:rPr>
                  </w:pPr>
                  <w:r>
                    <w:rPr>
                      <w:rFonts w:hint="default" w:ascii="Times New Roman" w:hAnsi="Times New Roman" w:eastAsia="Times New Roman" w:cs="Times New Roman"/>
                      <w:color w:val="auto"/>
                      <w:u w:val="none"/>
                    </w:rPr>
                    <w:t>dB</w:t>
                  </w:r>
                  <w:r>
                    <w:rPr>
                      <w:rFonts w:hint="default" w:ascii="Times New Roman" w:hAnsi="Times New Roman" w:cs="Times New Roman"/>
                      <w:color w:val="auto"/>
                      <w:u w:val="none"/>
                    </w:rPr>
                    <w:t>（</w:t>
                  </w:r>
                  <w:r>
                    <w:rPr>
                      <w:rFonts w:hint="default" w:ascii="Times New Roman" w:hAnsi="Times New Roman" w:eastAsia="Times New Roman" w:cs="Times New Roman"/>
                      <w:color w:val="auto"/>
                      <w:u w:val="none"/>
                    </w:rPr>
                    <w:t>A</w:t>
                  </w:r>
                  <w:r>
                    <w:rPr>
                      <w:rFonts w:hint="default" w:ascii="Times New Roman" w:hAnsi="Times New Roman" w:cs="Times New Roman"/>
                      <w:color w:val="auto"/>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51" w:type="pct"/>
                  <w:vMerge w:val="continue"/>
                  <w:shd w:val="clear" w:color="auto" w:fill="auto"/>
                  <w:noWrap w:val="0"/>
                  <w:vAlign w:val="center"/>
                </w:tcPr>
                <w:p>
                  <w:pPr>
                    <w:pStyle w:val="19"/>
                    <w:rPr>
                      <w:rFonts w:ascii="Calibri" w:hAnsi="Calibri"/>
                      <w:color w:val="auto"/>
                      <w:u w:val="none"/>
                    </w:rPr>
                  </w:pPr>
                </w:p>
              </w:tc>
              <w:tc>
                <w:tcPr>
                  <w:tcW w:w="746" w:type="pct"/>
                  <w:vMerge w:val="continue"/>
                  <w:shd w:val="clear" w:color="auto" w:fill="auto"/>
                  <w:noWrap w:val="0"/>
                  <w:vAlign w:val="center"/>
                </w:tcPr>
                <w:p>
                  <w:pPr>
                    <w:pStyle w:val="19"/>
                    <w:rPr>
                      <w:rFonts w:hint="default" w:ascii="Times New Roman" w:hAnsi="Times New Roman" w:cs="Times New Roman"/>
                      <w:color w:val="auto"/>
                      <w:u w:val="none"/>
                    </w:rPr>
                  </w:pPr>
                </w:p>
              </w:tc>
              <w:tc>
                <w:tcPr>
                  <w:tcW w:w="654" w:type="pct"/>
                  <w:shd w:val="clear" w:color="auto" w:fill="auto"/>
                  <w:noWrap w:val="0"/>
                  <w:vAlign w:val="center"/>
                </w:tcPr>
                <w:p>
                  <w:pPr>
                    <w:pStyle w:val="19"/>
                    <w:rPr>
                      <w:rFonts w:hint="default" w:ascii="Times New Roman" w:hAnsi="Times New Roman" w:cs="Times New Roman"/>
                      <w:color w:val="auto"/>
                      <w:u w:val="none"/>
                    </w:rPr>
                  </w:pPr>
                  <w:r>
                    <w:rPr>
                      <w:rFonts w:hint="default" w:ascii="Times New Roman" w:hAnsi="Times New Roman" w:cs="Times New Roman"/>
                      <w:color w:val="auto"/>
                      <w:u w:val="none"/>
                    </w:rPr>
                    <w:t>夜间</w:t>
                  </w:r>
                </w:p>
              </w:tc>
              <w:tc>
                <w:tcPr>
                  <w:tcW w:w="806" w:type="pct"/>
                  <w:shd w:val="clear" w:color="auto" w:fill="auto"/>
                  <w:noWrap w:val="0"/>
                  <w:vAlign w:val="center"/>
                </w:tcPr>
                <w:p>
                  <w:pPr>
                    <w:pStyle w:val="19"/>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44</w:t>
                  </w:r>
                </w:p>
              </w:tc>
              <w:tc>
                <w:tcPr>
                  <w:tcW w:w="808" w:type="pct"/>
                  <w:shd w:val="clear" w:color="auto" w:fill="auto"/>
                  <w:noWrap w:val="0"/>
                  <w:vAlign w:val="center"/>
                </w:tcPr>
                <w:p>
                  <w:pPr>
                    <w:pStyle w:val="19"/>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44</w:t>
                  </w:r>
                </w:p>
              </w:tc>
              <w:tc>
                <w:tcPr>
                  <w:tcW w:w="654" w:type="pct"/>
                  <w:shd w:val="clear" w:color="auto" w:fill="auto"/>
                  <w:noWrap w:val="0"/>
                  <w:vAlign w:val="center"/>
                </w:tcPr>
                <w:p>
                  <w:pPr>
                    <w:pStyle w:val="19"/>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rPr>
                    <w:t>5</w:t>
                  </w:r>
                  <w:r>
                    <w:rPr>
                      <w:rFonts w:hint="default" w:ascii="Times New Roman" w:hAnsi="Times New Roman" w:cs="Times New Roman"/>
                      <w:color w:val="auto"/>
                      <w:u w:val="none"/>
                      <w:lang w:val="en-US" w:eastAsia="zh-CN"/>
                    </w:rPr>
                    <w:t>5</w:t>
                  </w:r>
                </w:p>
              </w:tc>
              <w:tc>
                <w:tcPr>
                  <w:tcW w:w="678" w:type="pct"/>
                  <w:shd w:val="clear" w:color="auto" w:fill="auto"/>
                  <w:noWrap w:val="0"/>
                  <w:vAlign w:val="center"/>
                </w:tcPr>
                <w:p>
                  <w:pPr>
                    <w:pStyle w:val="19"/>
                    <w:rPr>
                      <w:rFonts w:hint="default" w:ascii="Times New Roman" w:hAnsi="Times New Roman" w:cs="Times New Roman"/>
                      <w:color w:val="auto"/>
                      <w:u w:val="none"/>
                    </w:rPr>
                  </w:pPr>
                  <w:r>
                    <w:rPr>
                      <w:rFonts w:hint="default" w:ascii="Times New Roman" w:hAnsi="Times New Roman" w:eastAsia="Times New Roman" w:cs="Times New Roman"/>
                      <w:color w:val="auto"/>
                      <w:u w:val="none"/>
                    </w:rPr>
                    <w:t>dB</w:t>
                  </w:r>
                  <w:r>
                    <w:rPr>
                      <w:rFonts w:hint="default" w:ascii="Times New Roman" w:hAnsi="Times New Roman" w:cs="Times New Roman"/>
                      <w:color w:val="auto"/>
                      <w:u w:val="none"/>
                    </w:rPr>
                    <w:t>（</w:t>
                  </w:r>
                  <w:r>
                    <w:rPr>
                      <w:rFonts w:hint="default" w:ascii="Times New Roman" w:hAnsi="Times New Roman" w:eastAsia="Times New Roman" w:cs="Times New Roman"/>
                      <w:color w:val="auto"/>
                      <w:u w:val="none"/>
                    </w:rPr>
                    <w:t>A</w:t>
                  </w:r>
                  <w:r>
                    <w:rPr>
                      <w:rFonts w:hint="default" w:ascii="Times New Roman" w:hAnsi="Times New Roman" w:cs="Times New Roman"/>
                      <w:color w:val="auto"/>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51" w:type="pct"/>
                  <w:vMerge w:val="continue"/>
                  <w:shd w:val="clear" w:color="auto" w:fill="auto"/>
                  <w:noWrap w:val="0"/>
                  <w:vAlign w:val="center"/>
                </w:tcPr>
                <w:p>
                  <w:pPr>
                    <w:pStyle w:val="19"/>
                    <w:rPr>
                      <w:rFonts w:ascii="Calibri" w:hAnsi="Calibri"/>
                      <w:color w:val="auto"/>
                      <w:u w:val="none"/>
                    </w:rPr>
                  </w:pPr>
                </w:p>
              </w:tc>
              <w:tc>
                <w:tcPr>
                  <w:tcW w:w="746" w:type="pct"/>
                  <w:vMerge w:val="restart"/>
                  <w:shd w:val="clear" w:color="auto" w:fill="auto"/>
                  <w:noWrap w:val="0"/>
                  <w:vAlign w:val="center"/>
                </w:tcPr>
                <w:p>
                  <w:pPr>
                    <w:pStyle w:val="19"/>
                    <w:rPr>
                      <w:rFonts w:hint="default" w:ascii="Times New Roman" w:hAnsi="Times New Roman" w:cs="Times New Roman"/>
                      <w:color w:val="auto"/>
                      <w:u w:val="none"/>
                      <w:lang w:eastAsia="zh-CN"/>
                    </w:rPr>
                  </w:pPr>
                  <w:r>
                    <w:rPr>
                      <w:rFonts w:hint="default" w:ascii="Times New Roman" w:hAnsi="Times New Roman" w:cs="Times New Roman"/>
                      <w:color w:val="auto"/>
                      <w:u w:val="none"/>
                    </w:rPr>
                    <w:t>N2项目厂界南侧外1m处</w:t>
                  </w:r>
                </w:p>
              </w:tc>
              <w:tc>
                <w:tcPr>
                  <w:tcW w:w="654" w:type="pct"/>
                  <w:shd w:val="clear" w:color="auto" w:fill="auto"/>
                  <w:noWrap w:val="0"/>
                  <w:vAlign w:val="center"/>
                </w:tcPr>
                <w:p>
                  <w:pPr>
                    <w:pStyle w:val="19"/>
                    <w:rPr>
                      <w:rFonts w:hint="default" w:ascii="Times New Roman" w:hAnsi="Times New Roman" w:cs="Times New Roman"/>
                      <w:color w:val="auto"/>
                      <w:u w:val="none"/>
                    </w:rPr>
                  </w:pPr>
                  <w:r>
                    <w:rPr>
                      <w:rFonts w:hint="default" w:ascii="Times New Roman" w:hAnsi="Times New Roman" w:cs="Times New Roman"/>
                      <w:color w:val="auto"/>
                      <w:u w:val="none"/>
                    </w:rPr>
                    <w:t>昼间</w:t>
                  </w:r>
                </w:p>
              </w:tc>
              <w:tc>
                <w:tcPr>
                  <w:tcW w:w="806" w:type="pct"/>
                  <w:shd w:val="clear" w:color="auto" w:fill="auto"/>
                  <w:noWrap w:val="0"/>
                  <w:vAlign w:val="center"/>
                </w:tcPr>
                <w:p>
                  <w:pPr>
                    <w:pStyle w:val="19"/>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50</w:t>
                  </w:r>
                </w:p>
              </w:tc>
              <w:tc>
                <w:tcPr>
                  <w:tcW w:w="808" w:type="pct"/>
                  <w:shd w:val="clear" w:color="auto" w:fill="auto"/>
                  <w:noWrap w:val="0"/>
                  <w:vAlign w:val="center"/>
                </w:tcPr>
                <w:p>
                  <w:pPr>
                    <w:pStyle w:val="19"/>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50</w:t>
                  </w:r>
                </w:p>
              </w:tc>
              <w:tc>
                <w:tcPr>
                  <w:tcW w:w="654" w:type="pct"/>
                  <w:shd w:val="clear" w:color="auto" w:fill="auto"/>
                  <w:noWrap w:val="0"/>
                  <w:vAlign w:val="center"/>
                </w:tcPr>
                <w:p>
                  <w:pPr>
                    <w:pStyle w:val="19"/>
                    <w:ind w:right="0" w:rightChars="0" w:firstLine="0" w:firstLineChars="0"/>
                    <w:rPr>
                      <w:rFonts w:hint="default" w:ascii="Times New Roman" w:hAnsi="Times New Roman" w:eastAsia="宋体" w:cs="Times New Roman"/>
                      <w:color w:val="auto"/>
                      <w:kern w:val="2"/>
                      <w:sz w:val="21"/>
                      <w:szCs w:val="20"/>
                      <w:u w:val="none"/>
                      <w:lang w:val="en-US" w:eastAsia="zh-CN" w:bidi="ar-SA"/>
                    </w:rPr>
                  </w:pPr>
                  <w:r>
                    <w:rPr>
                      <w:rFonts w:hint="default" w:ascii="Times New Roman" w:hAnsi="Times New Roman" w:cs="Times New Roman"/>
                      <w:color w:val="auto"/>
                      <w:u w:val="none"/>
                    </w:rPr>
                    <w:t>6</w:t>
                  </w:r>
                  <w:r>
                    <w:rPr>
                      <w:rFonts w:hint="default" w:ascii="Times New Roman" w:hAnsi="Times New Roman" w:cs="Times New Roman"/>
                      <w:color w:val="auto"/>
                      <w:u w:val="none"/>
                      <w:lang w:val="en-US" w:eastAsia="zh-CN"/>
                    </w:rPr>
                    <w:t>5</w:t>
                  </w:r>
                </w:p>
              </w:tc>
              <w:tc>
                <w:tcPr>
                  <w:tcW w:w="678" w:type="pct"/>
                  <w:shd w:val="clear" w:color="auto" w:fill="auto"/>
                  <w:noWrap w:val="0"/>
                  <w:vAlign w:val="center"/>
                </w:tcPr>
                <w:p>
                  <w:pPr>
                    <w:pStyle w:val="19"/>
                    <w:rPr>
                      <w:rFonts w:hint="default" w:ascii="Times New Roman" w:hAnsi="Times New Roman" w:cs="Times New Roman"/>
                      <w:color w:val="auto"/>
                      <w:u w:val="none"/>
                    </w:rPr>
                  </w:pPr>
                  <w:r>
                    <w:rPr>
                      <w:rFonts w:hint="default" w:ascii="Times New Roman" w:hAnsi="Times New Roman" w:eastAsia="Times New Roman" w:cs="Times New Roman"/>
                      <w:color w:val="auto"/>
                      <w:u w:val="none"/>
                    </w:rPr>
                    <w:t>dB</w:t>
                  </w:r>
                  <w:r>
                    <w:rPr>
                      <w:rFonts w:hint="default" w:ascii="Times New Roman" w:hAnsi="Times New Roman" w:cs="Times New Roman"/>
                      <w:color w:val="auto"/>
                      <w:u w:val="none"/>
                    </w:rPr>
                    <w:t>（</w:t>
                  </w:r>
                  <w:r>
                    <w:rPr>
                      <w:rFonts w:hint="default" w:ascii="Times New Roman" w:hAnsi="Times New Roman" w:eastAsia="Times New Roman" w:cs="Times New Roman"/>
                      <w:color w:val="auto"/>
                      <w:u w:val="none"/>
                    </w:rPr>
                    <w:t>A</w:t>
                  </w:r>
                  <w:r>
                    <w:rPr>
                      <w:rFonts w:hint="default" w:ascii="Times New Roman" w:hAnsi="Times New Roman" w:cs="Times New Roman"/>
                      <w:color w:val="auto"/>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51" w:type="pct"/>
                  <w:vMerge w:val="continue"/>
                  <w:shd w:val="clear" w:color="auto" w:fill="auto"/>
                  <w:noWrap w:val="0"/>
                  <w:vAlign w:val="center"/>
                </w:tcPr>
                <w:p>
                  <w:pPr>
                    <w:pStyle w:val="19"/>
                    <w:rPr>
                      <w:rFonts w:ascii="Calibri" w:hAnsi="Calibri"/>
                      <w:color w:val="auto"/>
                      <w:u w:val="none"/>
                    </w:rPr>
                  </w:pPr>
                </w:p>
              </w:tc>
              <w:tc>
                <w:tcPr>
                  <w:tcW w:w="746" w:type="pct"/>
                  <w:vMerge w:val="continue"/>
                  <w:shd w:val="clear" w:color="auto" w:fill="auto"/>
                  <w:noWrap w:val="0"/>
                  <w:vAlign w:val="center"/>
                </w:tcPr>
                <w:p>
                  <w:pPr>
                    <w:pStyle w:val="19"/>
                    <w:rPr>
                      <w:rFonts w:hint="default" w:ascii="Times New Roman" w:hAnsi="Times New Roman" w:cs="Times New Roman"/>
                      <w:color w:val="auto"/>
                      <w:u w:val="none"/>
                    </w:rPr>
                  </w:pPr>
                </w:p>
              </w:tc>
              <w:tc>
                <w:tcPr>
                  <w:tcW w:w="654" w:type="pct"/>
                  <w:shd w:val="clear" w:color="auto" w:fill="auto"/>
                  <w:noWrap w:val="0"/>
                  <w:vAlign w:val="center"/>
                </w:tcPr>
                <w:p>
                  <w:pPr>
                    <w:pStyle w:val="19"/>
                    <w:rPr>
                      <w:rFonts w:hint="default" w:ascii="Times New Roman" w:hAnsi="Times New Roman" w:cs="Times New Roman"/>
                      <w:color w:val="auto"/>
                      <w:u w:val="none"/>
                    </w:rPr>
                  </w:pPr>
                  <w:r>
                    <w:rPr>
                      <w:rFonts w:hint="default" w:ascii="Times New Roman" w:hAnsi="Times New Roman" w:cs="Times New Roman"/>
                      <w:color w:val="auto"/>
                      <w:u w:val="none"/>
                    </w:rPr>
                    <w:t>夜间</w:t>
                  </w:r>
                </w:p>
              </w:tc>
              <w:tc>
                <w:tcPr>
                  <w:tcW w:w="806" w:type="pct"/>
                  <w:shd w:val="clear" w:color="auto" w:fill="auto"/>
                  <w:noWrap w:val="0"/>
                  <w:vAlign w:val="center"/>
                </w:tcPr>
                <w:p>
                  <w:pPr>
                    <w:pStyle w:val="19"/>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42</w:t>
                  </w:r>
                </w:p>
              </w:tc>
              <w:tc>
                <w:tcPr>
                  <w:tcW w:w="808" w:type="pct"/>
                  <w:shd w:val="clear" w:color="auto" w:fill="auto"/>
                  <w:noWrap w:val="0"/>
                  <w:vAlign w:val="center"/>
                </w:tcPr>
                <w:p>
                  <w:pPr>
                    <w:pStyle w:val="19"/>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44</w:t>
                  </w:r>
                </w:p>
              </w:tc>
              <w:tc>
                <w:tcPr>
                  <w:tcW w:w="654" w:type="pct"/>
                  <w:shd w:val="clear" w:color="auto" w:fill="auto"/>
                  <w:noWrap w:val="0"/>
                  <w:vAlign w:val="center"/>
                </w:tcPr>
                <w:p>
                  <w:pPr>
                    <w:pStyle w:val="19"/>
                    <w:ind w:right="0" w:rightChars="0" w:firstLine="0" w:firstLineChars="0"/>
                    <w:rPr>
                      <w:rFonts w:hint="default" w:ascii="Times New Roman" w:hAnsi="Times New Roman" w:eastAsia="宋体" w:cs="Times New Roman"/>
                      <w:color w:val="auto"/>
                      <w:kern w:val="2"/>
                      <w:sz w:val="21"/>
                      <w:szCs w:val="20"/>
                      <w:u w:val="none"/>
                      <w:lang w:val="en-US" w:eastAsia="zh-CN" w:bidi="ar-SA"/>
                    </w:rPr>
                  </w:pPr>
                  <w:r>
                    <w:rPr>
                      <w:rFonts w:hint="default" w:ascii="Times New Roman" w:hAnsi="Times New Roman" w:cs="Times New Roman"/>
                      <w:color w:val="auto"/>
                      <w:u w:val="none"/>
                    </w:rPr>
                    <w:t>5</w:t>
                  </w:r>
                  <w:r>
                    <w:rPr>
                      <w:rFonts w:hint="default" w:ascii="Times New Roman" w:hAnsi="Times New Roman" w:cs="Times New Roman"/>
                      <w:color w:val="auto"/>
                      <w:u w:val="none"/>
                      <w:lang w:val="en-US" w:eastAsia="zh-CN"/>
                    </w:rPr>
                    <w:t>5</w:t>
                  </w:r>
                </w:p>
              </w:tc>
              <w:tc>
                <w:tcPr>
                  <w:tcW w:w="678" w:type="pct"/>
                  <w:shd w:val="clear" w:color="auto" w:fill="auto"/>
                  <w:noWrap w:val="0"/>
                  <w:vAlign w:val="center"/>
                </w:tcPr>
                <w:p>
                  <w:pPr>
                    <w:pStyle w:val="19"/>
                    <w:rPr>
                      <w:rFonts w:hint="default" w:ascii="Times New Roman" w:hAnsi="Times New Roman" w:cs="Times New Roman"/>
                      <w:color w:val="auto"/>
                      <w:u w:val="none"/>
                    </w:rPr>
                  </w:pPr>
                  <w:r>
                    <w:rPr>
                      <w:rFonts w:hint="default" w:ascii="Times New Roman" w:hAnsi="Times New Roman" w:eastAsia="Times New Roman" w:cs="Times New Roman"/>
                      <w:color w:val="auto"/>
                      <w:u w:val="none"/>
                    </w:rPr>
                    <w:t>dB</w:t>
                  </w:r>
                  <w:r>
                    <w:rPr>
                      <w:rFonts w:hint="default" w:ascii="Times New Roman" w:hAnsi="Times New Roman" w:cs="Times New Roman"/>
                      <w:color w:val="auto"/>
                      <w:u w:val="none"/>
                    </w:rPr>
                    <w:t>（</w:t>
                  </w:r>
                  <w:r>
                    <w:rPr>
                      <w:rFonts w:hint="default" w:ascii="Times New Roman" w:hAnsi="Times New Roman" w:eastAsia="Times New Roman" w:cs="Times New Roman"/>
                      <w:color w:val="auto"/>
                      <w:u w:val="none"/>
                    </w:rPr>
                    <w:t>A</w:t>
                  </w:r>
                  <w:r>
                    <w:rPr>
                      <w:rFonts w:hint="default" w:ascii="Times New Roman" w:hAnsi="Times New Roman" w:cs="Times New Roman"/>
                      <w:color w:val="auto"/>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51" w:type="pct"/>
                  <w:vMerge w:val="continue"/>
                  <w:shd w:val="clear" w:color="auto" w:fill="auto"/>
                  <w:noWrap w:val="0"/>
                  <w:vAlign w:val="center"/>
                </w:tcPr>
                <w:p>
                  <w:pPr>
                    <w:pStyle w:val="19"/>
                    <w:rPr>
                      <w:rFonts w:ascii="Calibri" w:hAnsi="Calibri"/>
                      <w:color w:val="auto"/>
                      <w:u w:val="none"/>
                    </w:rPr>
                  </w:pPr>
                </w:p>
              </w:tc>
              <w:tc>
                <w:tcPr>
                  <w:tcW w:w="746" w:type="pct"/>
                  <w:vMerge w:val="restart"/>
                  <w:shd w:val="clear" w:color="auto" w:fill="auto"/>
                  <w:noWrap w:val="0"/>
                  <w:vAlign w:val="center"/>
                </w:tcPr>
                <w:p>
                  <w:pPr>
                    <w:pStyle w:val="19"/>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N</w:t>
                  </w:r>
                  <w:r>
                    <w:rPr>
                      <w:rFonts w:hint="eastAsia" w:cs="Times New Roman"/>
                      <w:color w:val="auto"/>
                      <w:u w:val="none"/>
                      <w:lang w:val="en-US" w:eastAsia="zh-CN"/>
                    </w:rPr>
                    <w:t>3</w:t>
                  </w:r>
                  <w:r>
                    <w:rPr>
                      <w:rFonts w:hint="default" w:ascii="Times New Roman" w:hAnsi="Times New Roman" w:cs="Times New Roman"/>
                      <w:color w:val="auto"/>
                      <w:u w:val="none"/>
                      <w:lang w:eastAsia="zh-CN"/>
                    </w:rPr>
                    <w:t>项目厂界</w:t>
                  </w:r>
                  <w:r>
                    <w:rPr>
                      <w:rFonts w:hint="eastAsia" w:cs="Times New Roman"/>
                      <w:color w:val="auto"/>
                      <w:u w:val="none"/>
                      <w:lang w:val="en-US" w:eastAsia="zh-CN"/>
                    </w:rPr>
                    <w:t>西</w:t>
                  </w:r>
                  <w:r>
                    <w:rPr>
                      <w:rFonts w:hint="default" w:ascii="Times New Roman" w:hAnsi="Times New Roman" w:cs="Times New Roman"/>
                      <w:color w:val="auto"/>
                      <w:u w:val="none"/>
                      <w:lang w:eastAsia="zh-CN"/>
                    </w:rPr>
                    <w:t>侧外1m处</w:t>
                  </w:r>
                </w:p>
              </w:tc>
              <w:tc>
                <w:tcPr>
                  <w:tcW w:w="654" w:type="pct"/>
                  <w:shd w:val="clear" w:color="auto" w:fill="auto"/>
                  <w:noWrap w:val="0"/>
                  <w:vAlign w:val="center"/>
                </w:tcPr>
                <w:p>
                  <w:pPr>
                    <w:pStyle w:val="19"/>
                    <w:rPr>
                      <w:rFonts w:hint="default" w:ascii="Times New Roman" w:hAnsi="Times New Roman" w:cs="Times New Roman"/>
                      <w:color w:val="auto"/>
                      <w:u w:val="none"/>
                    </w:rPr>
                  </w:pPr>
                  <w:r>
                    <w:rPr>
                      <w:rFonts w:hint="default" w:ascii="Times New Roman" w:hAnsi="Times New Roman" w:cs="Times New Roman"/>
                      <w:color w:val="auto"/>
                      <w:u w:val="none"/>
                    </w:rPr>
                    <w:t>昼间</w:t>
                  </w:r>
                </w:p>
              </w:tc>
              <w:tc>
                <w:tcPr>
                  <w:tcW w:w="806" w:type="pct"/>
                  <w:shd w:val="clear" w:color="auto" w:fill="auto"/>
                  <w:noWrap w:val="0"/>
                  <w:vAlign w:val="center"/>
                </w:tcPr>
                <w:p>
                  <w:pPr>
                    <w:pStyle w:val="19"/>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53</w:t>
                  </w:r>
                </w:p>
              </w:tc>
              <w:tc>
                <w:tcPr>
                  <w:tcW w:w="808" w:type="pct"/>
                  <w:shd w:val="clear" w:color="auto" w:fill="auto"/>
                  <w:noWrap w:val="0"/>
                  <w:vAlign w:val="center"/>
                </w:tcPr>
                <w:p>
                  <w:pPr>
                    <w:pStyle w:val="19"/>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52</w:t>
                  </w:r>
                </w:p>
              </w:tc>
              <w:tc>
                <w:tcPr>
                  <w:tcW w:w="654" w:type="pct"/>
                  <w:shd w:val="clear" w:color="auto" w:fill="auto"/>
                  <w:noWrap w:val="0"/>
                  <w:vAlign w:val="center"/>
                </w:tcPr>
                <w:p>
                  <w:pPr>
                    <w:pStyle w:val="19"/>
                    <w:ind w:right="0" w:rightChars="0" w:firstLine="0" w:firstLineChars="0"/>
                    <w:rPr>
                      <w:rFonts w:hint="default" w:ascii="Times New Roman" w:hAnsi="Times New Roman" w:eastAsia="宋体" w:cs="Times New Roman"/>
                      <w:color w:val="auto"/>
                      <w:kern w:val="2"/>
                      <w:sz w:val="21"/>
                      <w:szCs w:val="20"/>
                      <w:u w:val="none"/>
                      <w:lang w:val="en-US" w:eastAsia="zh-CN" w:bidi="ar-SA"/>
                    </w:rPr>
                  </w:pPr>
                  <w:r>
                    <w:rPr>
                      <w:rFonts w:hint="default" w:ascii="Times New Roman" w:hAnsi="Times New Roman" w:cs="Times New Roman"/>
                      <w:color w:val="auto"/>
                      <w:u w:val="none"/>
                    </w:rPr>
                    <w:t>6</w:t>
                  </w:r>
                  <w:r>
                    <w:rPr>
                      <w:rFonts w:hint="default" w:ascii="Times New Roman" w:hAnsi="Times New Roman" w:cs="Times New Roman"/>
                      <w:color w:val="auto"/>
                      <w:u w:val="none"/>
                      <w:lang w:val="en-US" w:eastAsia="zh-CN"/>
                    </w:rPr>
                    <w:t>5</w:t>
                  </w:r>
                </w:p>
              </w:tc>
              <w:tc>
                <w:tcPr>
                  <w:tcW w:w="678" w:type="pct"/>
                  <w:shd w:val="clear" w:color="auto" w:fill="auto"/>
                  <w:noWrap w:val="0"/>
                  <w:vAlign w:val="center"/>
                </w:tcPr>
                <w:p>
                  <w:pPr>
                    <w:pStyle w:val="19"/>
                    <w:rPr>
                      <w:rFonts w:hint="default" w:ascii="Times New Roman" w:hAnsi="Times New Roman" w:cs="Times New Roman"/>
                      <w:color w:val="auto"/>
                      <w:u w:val="none"/>
                    </w:rPr>
                  </w:pPr>
                  <w:r>
                    <w:rPr>
                      <w:rFonts w:hint="default" w:ascii="Times New Roman" w:hAnsi="Times New Roman" w:eastAsia="Times New Roman" w:cs="Times New Roman"/>
                      <w:color w:val="auto"/>
                      <w:u w:val="none"/>
                    </w:rPr>
                    <w:t>dB</w:t>
                  </w:r>
                  <w:r>
                    <w:rPr>
                      <w:rFonts w:hint="default" w:ascii="Times New Roman" w:hAnsi="Times New Roman" w:cs="Times New Roman"/>
                      <w:color w:val="auto"/>
                      <w:u w:val="none"/>
                    </w:rPr>
                    <w:t>（</w:t>
                  </w:r>
                  <w:r>
                    <w:rPr>
                      <w:rFonts w:hint="default" w:ascii="Times New Roman" w:hAnsi="Times New Roman" w:eastAsia="Times New Roman" w:cs="Times New Roman"/>
                      <w:color w:val="auto"/>
                      <w:u w:val="none"/>
                    </w:rPr>
                    <w:t>A</w:t>
                  </w:r>
                  <w:r>
                    <w:rPr>
                      <w:rFonts w:hint="default" w:ascii="Times New Roman" w:hAnsi="Times New Roman" w:cs="Times New Roman"/>
                      <w:color w:val="auto"/>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51" w:type="pct"/>
                  <w:vMerge w:val="continue"/>
                  <w:shd w:val="clear" w:color="auto" w:fill="auto"/>
                  <w:noWrap w:val="0"/>
                  <w:vAlign w:val="center"/>
                </w:tcPr>
                <w:p>
                  <w:pPr>
                    <w:pStyle w:val="19"/>
                    <w:rPr>
                      <w:rFonts w:ascii="Calibri" w:hAnsi="Calibri"/>
                      <w:color w:val="auto"/>
                      <w:u w:val="none"/>
                    </w:rPr>
                  </w:pPr>
                </w:p>
              </w:tc>
              <w:tc>
                <w:tcPr>
                  <w:tcW w:w="746" w:type="pct"/>
                  <w:vMerge w:val="continue"/>
                  <w:shd w:val="clear" w:color="auto" w:fill="auto"/>
                  <w:noWrap w:val="0"/>
                  <w:vAlign w:val="center"/>
                </w:tcPr>
                <w:p>
                  <w:pPr>
                    <w:pStyle w:val="19"/>
                    <w:rPr>
                      <w:rFonts w:hint="default" w:ascii="Times New Roman" w:hAnsi="Times New Roman" w:cs="Times New Roman"/>
                      <w:color w:val="auto"/>
                      <w:u w:val="none"/>
                    </w:rPr>
                  </w:pPr>
                </w:p>
              </w:tc>
              <w:tc>
                <w:tcPr>
                  <w:tcW w:w="654" w:type="pct"/>
                  <w:shd w:val="clear" w:color="auto" w:fill="auto"/>
                  <w:noWrap w:val="0"/>
                  <w:vAlign w:val="center"/>
                </w:tcPr>
                <w:p>
                  <w:pPr>
                    <w:pStyle w:val="19"/>
                    <w:rPr>
                      <w:rFonts w:hint="default" w:ascii="Times New Roman" w:hAnsi="Times New Roman" w:cs="Times New Roman"/>
                      <w:color w:val="auto"/>
                      <w:u w:val="none"/>
                    </w:rPr>
                  </w:pPr>
                  <w:r>
                    <w:rPr>
                      <w:rFonts w:hint="default" w:ascii="Times New Roman" w:hAnsi="Times New Roman" w:cs="Times New Roman"/>
                      <w:color w:val="auto"/>
                      <w:u w:val="none"/>
                    </w:rPr>
                    <w:t>夜间</w:t>
                  </w:r>
                </w:p>
              </w:tc>
              <w:tc>
                <w:tcPr>
                  <w:tcW w:w="806" w:type="pct"/>
                  <w:shd w:val="clear" w:color="auto" w:fill="auto"/>
                  <w:noWrap w:val="0"/>
                  <w:vAlign w:val="center"/>
                </w:tcPr>
                <w:p>
                  <w:pPr>
                    <w:pStyle w:val="19"/>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43</w:t>
                  </w:r>
                </w:p>
              </w:tc>
              <w:tc>
                <w:tcPr>
                  <w:tcW w:w="808" w:type="pct"/>
                  <w:shd w:val="clear" w:color="auto" w:fill="auto"/>
                  <w:noWrap w:val="0"/>
                  <w:vAlign w:val="center"/>
                </w:tcPr>
                <w:p>
                  <w:pPr>
                    <w:pStyle w:val="19"/>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43</w:t>
                  </w:r>
                </w:p>
              </w:tc>
              <w:tc>
                <w:tcPr>
                  <w:tcW w:w="654" w:type="pct"/>
                  <w:shd w:val="clear" w:color="auto" w:fill="auto"/>
                  <w:noWrap w:val="0"/>
                  <w:vAlign w:val="center"/>
                </w:tcPr>
                <w:p>
                  <w:pPr>
                    <w:pStyle w:val="19"/>
                    <w:ind w:right="0" w:rightChars="0" w:firstLine="0" w:firstLineChars="0"/>
                    <w:rPr>
                      <w:rFonts w:hint="default" w:ascii="Times New Roman" w:hAnsi="Times New Roman" w:eastAsia="宋体" w:cs="Times New Roman"/>
                      <w:color w:val="auto"/>
                      <w:kern w:val="2"/>
                      <w:sz w:val="21"/>
                      <w:szCs w:val="20"/>
                      <w:u w:val="none"/>
                      <w:lang w:val="en-US" w:eastAsia="zh-CN" w:bidi="ar-SA"/>
                    </w:rPr>
                  </w:pPr>
                  <w:r>
                    <w:rPr>
                      <w:rFonts w:hint="default" w:ascii="Times New Roman" w:hAnsi="Times New Roman" w:cs="Times New Roman"/>
                      <w:color w:val="auto"/>
                      <w:u w:val="none"/>
                    </w:rPr>
                    <w:t>5</w:t>
                  </w:r>
                  <w:r>
                    <w:rPr>
                      <w:rFonts w:hint="default" w:ascii="Times New Roman" w:hAnsi="Times New Roman" w:cs="Times New Roman"/>
                      <w:color w:val="auto"/>
                      <w:u w:val="none"/>
                      <w:lang w:val="en-US" w:eastAsia="zh-CN"/>
                    </w:rPr>
                    <w:t>5</w:t>
                  </w:r>
                </w:p>
              </w:tc>
              <w:tc>
                <w:tcPr>
                  <w:tcW w:w="678" w:type="pct"/>
                  <w:shd w:val="clear" w:color="auto" w:fill="auto"/>
                  <w:noWrap w:val="0"/>
                  <w:vAlign w:val="center"/>
                </w:tcPr>
                <w:p>
                  <w:pPr>
                    <w:pStyle w:val="19"/>
                    <w:rPr>
                      <w:rFonts w:hint="default" w:ascii="Times New Roman" w:hAnsi="Times New Roman" w:cs="Times New Roman"/>
                      <w:color w:val="auto"/>
                      <w:u w:val="none"/>
                    </w:rPr>
                  </w:pPr>
                  <w:r>
                    <w:rPr>
                      <w:rFonts w:hint="default" w:ascii="Times New Roman" w:hAnsi="Times New Roman" w:eastAsia="Times New Roman" w:cs="Times New Roman"/>
                      <w:color w:val="auto"/>
                      <w:u w:val="none"/>
                    </w:rPr>
                    <w:t>dB</w:t>
                  </w:r>
                  <w:r>
                    <w:rPr>
                      <w:rFonts w:hint="default" w:ascii="Times New Roman" w:hAnsi="Times New Roman" w:cs="Times New Roman"/>
                      <w:color w:val="auto"/>
                      <w:u w:val="none"/>
                    </w:rPr>
                    <w:t>（</w:t>
                  </w:r>
                  <w:r>
                    <w:rPr>
                      <w:rFonts w:hint="default" w:ascii="Times New Roman" w:hAnsi="Times New Roman" w:eastAsia="Times New Roman" w:cs="Times New Roman"/>
                      <w:color w:val="auto"/>
                      <w:u w:val="none"/>
                    </w:rPr>
                    <w:t>A</w:t>
                  </w:r>
                  <w:r>
                    <w:rPr>
                      <w:rFonts w:hint="default" w:ascii="Times New Roman" w:hAnsi="Times New Roman" w:cs="Times New Roman"/>
                      <w:color w:val="auto"/>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51" w:type="pct"/>
                  <w:vMerge w:val="continue"/>
                  <w:shd w:val="clear" w:color="auto" w:fill="auto"/>
                  <w:noWrap w:val="0"/>
                  <w:vAlign w:val="center"/>
                </w:tcPr>
                <w:p>
                  <w:pPr>
                    <w:pStyle w:val="19"/>
                    <w:rPr>
                      <w:rFonts w:ascii="Calibri" w:hAnsi="Calibri"/>
                      <w:color w:val="auto"/>
                      <w:u w:val="none"/>
                    </w:rPr>
                  </w:pPr>
                </w:p>
              </w:tc>
              <w:tc>
                <w:tcPr>
                  <w:tcW w:w="746" w:type="pct"/>
                  <w:vMerge w:val="restart"/>
                  <w:shd w:val="clear" w:color="auto" w:fill="auto"/>
                  <w:noWrap w:val="0"/>
                  <w:vAlign w:val="center"/>
                </w:tcPr>
                <w:p>
                  <w:pPr>
                    <w:pStyle w:val="19"/>
                    <w:rPr>
                      <w:rFonts w:hint="default" w:ascii="Times New Roman" w:hAnsi="Times New Roman" w:cs="Times New Roman"/>
                      <w:color w:val="auto"/>
                      <w:u w:val="none"/>
                      <w:lang w:val="en-US" w:eastAsia="zh-CN"/>
                    </w:rPr>
                  </w:pPr>
                  <w:r>
                    <w:rPr>
                      <w:rFonts w:hint="default" w:ascii="Times New Roman" w:hAnsi="Times New Roman" w:cs="Times New Roman"/>
                      <w:color w:val="auto"/>
                      <w:u w:val="none"/>
                    </w:rPr>
                    <w:t>N</w:t>
                  </w:r>
                  <w:r>
                    <w:rPr>
                      <w:rFonts w:hint="eastAsia" w:cs="Times New Roman"/>
                      <w:color w:val="auto"/>
                      <w:u w:val="none"/>
                      <w:lang w:val="en-US" w:eastAsia="zh-CN"/>
                    </w:rPr>
                    <w:t>4</w:t>
                  </w:r>
                  <w:r>
                    <w:rPr>
                      <w:rFonts w:hint="default" w:ascii="Times New Roman" w:hAnsi="Times New Roman" w:cs="Times New Roman"/>
                      <w:color w:val="auto"/>
                      <w:u w:val="none"/>
                    </w:rPr>
                    <w:t>项目厂界</w:t>
                  </w:r>
                  <w:r>
                    <w:rPr>
                      <w:rFonts w:hint="eastAsia" w:cs="Times New Roman"/>
                      <w:color w:val="auto"/>
                      <w:u w:val="none"/>
                      <w:lang w:val="en-US" w:eastAsia="zh-CN"/>
                    </w:rPr>
                    <w:t>北</w:t>
                  </w:r>
                  <w:r>
                    <w:rPr>
                      <w:rFonts w:hint="default" w:ascii="Times New Roman" w:hAnsi="Times New Roman" w:cs="Times New Roman"/>
                      <w:color w:val="auto"/>
                      <w:u w:val="none"/>
                    </w:rPr>
                    <w:t>侧外1m处</w:t>
                  </w:r>
                </w:p>
              </w:tc>
              <w:tc>
                <w:tcPr>
                  <w:tcW w:w="654" w:type="pct"/>
                  <w:shd w:val="clear" w:color="auto" w:fill="auto"/>
                  <w:noWrap w:val="0"/>
                  <w:vAlign w:val="center"/>
                </w:tcPr>
                <w:p>
                  <w:pPr>
                    <w:pStyle w:val="19"/>
                    <w:rPr>
                      <w:rFonts w:hint="default" w:ascii="Times New Roman" w:hAnsi="Times New Roman" w:cs="Times New Roman"/>
                      <w:color w:val="auto"/>
                      <w:u w:val="none"/>
                    </w:rPr>
                  </w:pPr>
                  <w:r>
                    <w:rPr>
                      <w:rFonts w:hint="default" w:ascii="Times New Roman" w:hAnsi="Times New Roman" w:cs="Times New Roman"/>
                      <w:color w:val="auto"/>
                      <w:u w:val="none"/>
                    </w:rPr>
                    <w:t>昼间</w:t>
                  </w:r>
                </w:p>
              </w:tc>
              <w:tc>
                <w:tcPr>
                  <w:tcW w:w="806" w:type="pct"/>
                  <w:shd w:val="clear" w:color="auto" w:fill="auto"/>
                  <w:noWrap w:val="0"/>
                  <w:vAlign w:val="center"/>
                </w:tcPr>
                <w:p>
                  <w:pPr>
                    <w:pStyle w:val="19"/>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51</w:t>
                  </w:r>
                </w:p>
              </w:tc>
              <w:tc>
                <w:tcPr>
                  <w:tcW w:w="808" w:type="pct"/>
                  <w:shd w:val="clear" w:color="auto" w:fill="auto"/>
                  <w:noWrap w:val="0"/>
                  <w:vAlign w:val="center"/>
                </w:tcPr>
                <w:p>
                  <w:pPr>
                    <w:pStyle w:val="19"/>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51</w:t>
                  </w:r>
                </w:p>
              </w:tc>
              <w:tc>
                <w:tcPr>
                  <w:tcW w:w="654" w:type="pct"/>
                  <w:shd w:val="clear" w:color="auto" w:fill="auto"/>
                  <w:noWrap w:val="0"/>
                  <w:vAlign w:val="center"/>
                </w:tcPr>
                <w:p>
                  <w:pPr>
                    <w:pStyle w:val="19"/>
                    <w:ind w:right="0" w:rightChars="0" w:firstLine="0" w:firstLineChars="0"/>
                    <w:rPr>
                      <w:rFonts w:hint="default" w:ascii="Times New Roman" w:hAnsi="Times New Roman" w:eastAsia="宋体" w:cs="Times New Roman"/>
                      <w:color w:val="auto"/>
                      <w:kern w:val="2"/>
                      <w:sz w:val="21"/>
                      <w:szCs w:val="20"/>
                      <w:u w:val="none"/>
                      <w:lang w:val="en-US" w:eastAsia="zh-CN" w:bidi="ar-SA"/>
                    </w:rPr>
                  </w:pPr>
                  <w:r>
                    <w:rPr>
                      <w:rFonts w:hint="default" w:ascii="Times New Roman" w:hAnsi="Times New Roman" w:cs="Times New Roman"/>
                      <w:color w:val="auto"/>
                      <w:u w:val="none"/>
                    </w:rPr>
                    <w:t>6</w:t>
                  </w:r>
                  <w:r>
                    <w:rPr>
                      <w:rFonts w:hint="default" w:ascii="Times New Roman" w:hAnsi="Times New Roman" w:cs="Times New Roman"/>
                      <w:color w:val="auto"/>
                      <w:u w:val="none"/>
                      <w:lang w:val="en-US" w:eastAsia="zh-CN"/>
                    </w:rPr>
                    <w:t>5</w:t>
                  </w:r>
                </w:p>
              </w:tc>
              <w:tc>
                <w:tcPr>
                  <w:tcW w:w="678" w:type="pct"/>
                  <w:shd w:val="clear" w:color="auto" w:fill="auto"/>
                  <w:noWrap w:val="0"/>
                  <w:vAlign w:val="center"/>
                </w:tcPr>
                <w:p>
                  <w:pPr>
                    <w:pStyle w:val="19"/>
                    <w:rPr>
                      <w:rFonts w:hint="default" w:ascii="Times New Roman" w:hAnsi="Times New Roman" w:cs="Times New Roman"/>
                      <w:color w:val="auto"/>
                      <w:u w:val="none"/>
                    </w:rPr>
                  </w:pPr>
                  <w:r>
                    <w:rPr>
                      <w:rFonts w:hint="default" w:ascii="Times New Roman" w:hAnsi="Times New Roman" w:eastAsia="Times New Roman" w:cs="Times New Roman"/>
                      <w:color w:val="auto"/>
                      <w:u w:val="none"/>
                    </w:rPr>
                    <w:t>dB</w:t>
                  </w:r>
                  <w:r>
                    <w:rPr>
                      <w:rFonts w:hint="default" w:ascii="Times New Roman" w:hAnsi="Times New Roman" w:cs="Times New Roman"/>
                      <w:color w:val="auto"/>
                      <w:u w:val="none"/>
                    </w:rPr>
                    <w:t>（</w:t>
                  </w:r>
                  <w:r>
                    <w:rPr>
                      <w:rFonts w:hint="default" w:ascii="Times New Roman" w:hAnsi="Times New Roman" w:eastAsia="Times New Roman" w:cs="Times New Roman"/>
                      <w:color w:val="auto"/>
                      <w:u w:val="none"/>
                    </w:rPr>
                    <w:t>A</w:t>
                  </w:r>
                  <w:r>
                    <w:rPr>
                      <w:rFonts w:hint="default" w:ascii="Times New Roman" w:hAnsi="Times New Roman" w:cs="Times New Roman"/>
                      <w:color w:val="auto"/>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51" w:type="pct"/>
                  <w:vMerge w:val="continue"/>
                  <w:shd w:val="clear" w:color="auto" w:fill="auto"/>
                  <w:noWrap w:val="0"/>
                  <w:vAlign w:val="center"/>
                </w:tcPr>
                <w:p>
                  <w:pPr>
                    <w:pStyle w:val="19"/>
                    <w:rPr>
                      <w:rFonts w:ascii="Calibri" w:hAnsi="Calibri"/>
                      <w:color w:val="auto"/>
                      <w:u w:val="none"/>
                    </w:rPr>
                  </w:pPr>
                </w:p>
              </w:tc>
              <w:tc>
                <w:tcPr>
                  <w:tcW w:w="746" w:type="pct"/>
                  <w:vMerge w:val="continue"/>
                  <w:shd w:val="clear" w:color="auto" w:fill="auto"/>
                  <w:noWrap w:val="0"/>
                  <w:vAlign w:val="center"/>
                </w:tcPr>
                <w:p>
                  <w:pPr>
                    <w:pStyle w:val="19"/>
                    <w:rPr>
                      <w:rFonts w:hint="default" w:ascii="Times New Roman" w:hAnsi="Times New Roman" w:cs="Times New Roman"/>
                      <w:color w:val="auto"/>
                      <w:u w:val="none"/>
                    </w:rPr>
                  </w:pPr>
                </w:p>
              </w:tc>
              <w:tc>
                <w:tcPr>
                  <w:tcW w:w="654" w:type="pct"/>
                  <w:shd w:val="clear" w:color="auto" w:fill="auto"/>
                  <w:noWrap w:val="0"/>
                  <w:vAlign w:val="center"/>
                </w:tcPr>
                <w:p>
                  <w:pPr>
                    <w:pStyle w:val="19"/>
                    <w:rPr>
                      <w:rFonts w:hint="default" w:ascii="Times New Roman" w:hAnsi="Times New Roman" w:cs="Times New Roman"/>
                      <w:color w:val="auto"/>
                      <w:u w:val="none"/>
                    </w:rPr>
                  </w:pPr>
                  <w:r>
                    <w:rPr>
                      <w:rFonts w:hint="default" w:ascii="Times New Roman" w:hAnsi="Times New Roman" w:cs="Times New Roman"/>
                      <w:color w:val="auto"/>
                      <w:u w:val="none"/>
                    </w:rPr>
                    <w:t>夜间</w:t>
                  </w:r>
                </w:p>
              </w:tc>
              <w:tc>
                <w:tcPr>
                  <w:tcW w:w="806" w:type="pct"/>
                  <w:shd w:val="clear" w:color="auto" w:fill="auto"/>
                  <w:noWrap w:val="0"/>
                  <w:vAlign w:val="center"/>
                </w:tcPr>
                <w:p>
                  <w:pPr>
                    <w:pStyle w:val="19"/>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43</w:t>
                  </w:r>
                </w:p>
              </w:tc>
              <w:tc>
                <w:tcPr>
                  <w:tcW w:w="808" w:type="pct"/>
                  <w:shd w:val="clear" w:color="auto" w:fill="auto"/>
                  <w:noWrap w:val="0"/>
                  <w:vAlign w:val="center"/>
                </w:tcPr>
                <w:p>
                  <w:pPr>
                    <w:pStyle w:val="19"/>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47</w:t>
                  </w:r>
                </w:p>
              </w:tc>
              <w:tc>
                <w:tcPr>
                  <w:tcW w:w="654" w:type="pct"/>
                  <w:shd w:val="clear" w:color="auto" w:fill="auto"/>
                  <w:noWrap w:val="0"/>
                  <w:vAlign w:val="center"/>
                </w:tcPr>
                <w:p>
                  <w:pPr>
                    <w:pStyle w:val="19"/>
                    <w:ind w:right="0" w:rightChars="0" w:firstLine="0" w:firstLineChars="0"/>
                    <w:rPr>
                      <w:rFonts w:hint="default" w:ascii="Times New Roman" w:hAnsi="Times New Roman" w:eastAsia="宋体" w:cs="Times New Roman"/>
                      <w:color w:val="auto"/>
                      <w:kern w:val="2"/>
                      <w:sz w:val="21"/>
                      <w:szCs w:val="20"/>
                      <w:u w:val="none"/>
                      <w:lang w:val="en-US" w:eastAsia="zh-CN" w:bidi="ar-SA"/>
                    </w:rPr>
                  </w:pPr>
                  <w:r>
                    <w:rPr>
                      <w:rFonts w:hint="default" w:ascii="Times New Roman" w:hAnsi="Times New Roman" w:cs="Times New Roman"/>
                      <w:color w:val="auto"/>
                      <w:u w:val="none"/>
                    </w:rPr>
                    <w:t>5</w:t>
                  </w:r>
                  <w:r>
                    <w:rPr>
                      <w:rFonts w:hint="default" w:ascii="Times New Roman" w:hAnsi="Times New Roman" w:cs="Times New Roman"/>
                      <w:color w:val="auto"/>
                      <w:u w:val="none"/>
                      <w:lang w:val="en-US" w:eastAsia="zh-CN"/>
                    </w:rPr>
                    <w:t>5</w:t>
                  </w:r>
                </w:p>
              </w:tc>
              <w:tc>
                <w:tcPr>
                  <w:tcW w:w="678" w:type="pct"/>
                  <w:shd w:val="clear" w:color="auto" w:fill="auto"/>
                  <w:noWrap w:val="0"/>
                  <w:vAlign w:val="center"/>
                </w:tcPr>
                <w:p>
                  <w:pPr>
                    <w:pStyle w:val="19"/>
                    <w:rPr>
                      <w:rFonts w:hint="default" w:ascii="Times New Roman" w:hAnsi="Times New Roman" w:cs="Times New Roman"/>
                      <w:color w:val="auto"/>
                      <w:u w:val="none"/>
                    </w:rPr>
                  </w:pPr>
                  <w:r>
                    <w:rPr>
                      <w:rFonts w:hint="default" w:ascii="Times New Roman" w:hAnsi="Times New Roman" w:eastAsia="Times New Roman" w:cs="Times New Roman"/>
                      <w:color w:val="auto"/>
                      <w:u w:val="none"/>
                    </w:rPr>
                    <w:t>dB</w:t>
                  </w:r>
                  <w:r>
                    <w:rPr>
                      <w:rFonts w:hint="default" w:ascii="Times New Roman" w:hAnsi="Times New Roman" w:cs="Times New Roman"/>
                      <w:color w:val="auto"/>
                      <w:u w:val="none"/>
                    </w:rPr>
                    <w:t>（</w:t>
                  </w:r>
                  <w:r>
                    <w:rPr>
                      <w:rFonts w:hint="default" w:ascii="Times New Roman" w:hAnsi="Times New Roman" w:eastAsia="Times New Roman" w:cs="Times New Roman"/>
                      <w:color w:val="auto"/>
                      <w:u w:val="none"/>
                    </w:rPr>
                    <w:t>A</w:t>
                  </w:r>
                  <w:r>
                    <w:rPr>
                      <w:rFonts w:hint="default" w:ascii="Times New Roman" w:hAnsi="Times New Roman" w:cs="Times New Roman"/>
                      <w:color w:val="auto"/>
                      <w:u w:val="none"/>
                    </w:rPr>
                    <w:t>）</w:t>
                  </w:r>
                </w:p>
              </w:tc>
            </w:tr>
          </w:tbl>
          <w:p>
            <w:pPr>
              <w:pStyle w:val="17"/>
              <w:rPr>
                <w:rFonts w:hint="default" w:ascii="Times New Roman" w:hAnsi="Times New Roman" w:eastAsia="宋体" w:cs="Times New Roman"/>
                <w:color w:val="auto"/>
                <w:u w:val="none"/>
                <w:lang w:eastAsia="zh-CN"/>
              </w:rPr>
            </w:pPr>
            <w:r>
              <w:rPr>
                <w:rFonts w:hint="default" w:ascii="Times New Roman" w:hAnsi="Times New Roman" w:eastAsia="宋体" w:cs="Times New Roman"/>
                <w:color w:val="auto"/>
                <w:sz w:val="24"/>
                <w:szCs w:val="24"/>
                <w:u w:val="none"/>
              </w:rPr>
              <w:t>从监测结果可以看出，项目厂界声环境监测值在监测期间均符合《声环境质量标准》（GB3096-2008）中的3类标准限值</w:t>
            </w:r>
            <w:r>
              <w:rPr>
                <w:rFonts w:hint="default" w:ascii="Times New Roman" w:hAnsi="Times New Roman" w:eastAsia="宋体" w:cs="Times New Roman"/>
                <w:color w:val="auto"/>
                <w:sz w:val="24"/>
                <w:szCs w:val="24"/>
                <w:u w:val="none"/>
                <w:lang w:eastAsia="zh-CN"/>
              </w:rPr>
              <w:t>。</w:t>
            </w:r>
          </w:p>
          <w:p>
            <w:pPr>
              <w:pStyle w:val="17"/>
              <w:rPr>
                <w:rFonts w:hint="eastAsia" w:ascii="Times New Roman" w:hAnsi="Times New Roman" w:eastAsia="宋体" w:cs="Times New Roman"/>
                <w:color w:val="auto"/>
                <w:sz w:val="24"/>
                <w:szCs w:val="24"/>
                <w:u w:val="none"/>
              </w:rPr>
            </w:pPr>
            <w:r>
              <w:rPr>
                <w:rFonts w:hint="eastAsia" w:ascii="Times New Roman" w:hAnsi="Times New Roman" w:eastAsia="宋体" w:cs="Times New Roman"/>
                <w:color w:val="auto"/>
                <w:sz w:val="24"/>
                <w:szCs w:val="24"/>
                <w:u w:val="none"/>
              </w:rPr>
              <w:t>（四）生态环境</w:t>
            </w:r>
          </w:p>
          <w:p>
            <w:pPr>
              <w:pStyle w:val="17"/>
              <w:rPr>
                <w:rFonts w:hint="eastAsia"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本项目占地为租用园区内空置厂房，</w:t>
            </w:r>
            <w:r>
              <w:rPr>
                <w:rFonts w:hint="eastAsia" w:ascii="Times New Roman" w:hAnsi="Times New Roman" w:eastAsia="宋体" w:cs="Times New Roman"/>
                <w:color w:val="auto"/>
                <w:sz w:val="24"/>
                <w:szCs w:val="24"/>
                <w:u w:val="none"/>
                <w:lang w:val="en-US" w:eastAsia="zh-CN"/>
              </w:rPr>
              <w:t>无需进行生态现状调查</w:t>
            </w:r>
            <w:r>
              <w:rPr>
                <w:rFonts w:hint="default" w:ascii="Times New Roman" w:hAnsi="Times New Roman" w:eastAsia="宋体" w:cs="Times New Roman"/>
                <w:color w:val="auto"/>
                <w:sz w:val="24"/>
                <w:szCs w:val="24"/>
                <w:u w:val="none"/>
              </w:rPr>
              <w:t>。</w:t>
            </w:r>
          </w:p>
          <w:p>
            <w:pPr>
              <w:pStyle w:val="17"/>
              <w:rPr>
                <w:rFonts w:hint="eastAsia" w:ascii="Times New Roman" w:hAnsi="Times New Roman" w:eastAsia="宋体" w:cs="Times New Roman"/>
                <w:color w:val="auto"/>
                <w:sz w:val="24"/>
                <w:szCs w:val="24"/>
                <w:u w:val="none"/>
              </w:rPr>
            </w:pPr>
            <w:r>
              <w:rPr>
                <w:rFonts w:hint="eastAsia" w:ascii="Times New Roman" w:hAnsi="Times New Roman" w:eastAsia="宋体" w:cs="Times New Roman"/>
                <w:color w:val="auto"/>
                <w:sz w:val="24"/>
                <w:szCs w:val="24"/>
                <w:u w:val="none"/>
              </w:rPr>
              <w:t>（五）地下水、土壤环境</w:t>
            </w:r>
          </w:p>
          <w:p>
            <w:pPr>
              <w:pStyle w:val="17"/>
              <w:rPr>
                <w:color w:val="auto"/>
                <w:w w:val="80"/>
                <w:u w:val="none"/>
              </w:rPr>
            </w:pPr>
            <w:r>
              <w:rPr>
                <w:rFonts w:hint="eastAsia" w:ascii="Times New Roman" w:hAnsi="Times New Roman" w:eastAsia="宋体" w:cs="Times New Roman"/>
                <w:color w:val="auto"/>
                <w:sz w:val="24"/>
                <w:szCs w:val="24"/>
                <w:u w:val="none"/>
                <w:lang w:val="en-US" w:eastAsia="zh-CN"/>
              </w:rPr>
              <w:t>本项目不产生生产废水，无地下水环境污染途径。根据《环境影响评价技术导则地下水环境》(HJ 610-2016)、《环境影响评价技术导则土壤环境（试行）》(HJ964-2018)，本项目不开展土壤及地下水环境影响评价，因此无需进行土壤、地下水环境现状调查。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400" w:hRule="atLeast"/>
          <w:jc w:val="center"/>
        </w:trPr>
        <w:tc>
          <w:tcPr>
            <w:tcW w:w="800" w:type="dxa"/>
            <w:noWrap w:val="0"/>
            <w:vAlign w:val="center"/>
          </w:tcPr>
          <w:p>
            <w:pPr>
              <w:adjustRightInd w:val="0"/>
              <w:snapToGrid w:val="0"/>
              <w:jc w:val="center"/>
              <w:rPr>
                <w:rFonts w:hint="eastAsia" w:ascii="宋体" w:hAnsi="宋体" w:cs="宋体"/>
                <w:color w:val="auto"/>
                <w:kern w:val="0"/>
                <w:sz w:val="24"/>
                <w:u w:val="none"/>
              </w:rPr>
            </w:pPr>
            <w:r>
              <w:rPr>
                <w:rFonts w:hint="eastAsia" w:ascii="宋体" w:hAnsi="宋体" w:cs="宋体"/>
                <w:color w:val="auto"/>
                <w:kern w:val="0"/>
                <w:sz w:val="24"/>
                <w:u w:val="none"/>
              </w:rPr>
              <w:t>环境</w:t>
            </w:r>
          </w:p>
          <w:p>
            <w:pPr>
              <w:adjustRightInd w:val="0"/>
              <w:snapToGrid w:val="0"/>
              <w:jc w:val="center"/>
              <w:rPr>
                <w:rFonts w:hint="eastAsia" w:ascii="宋体" w:hAnsi="宋体" w:cs="宋体"/>
                <w:color w:val="auto"/>
                <w:kern w:val="0"/>
                <w:sz w:val="24"/>
                <w:u w:val="none"/>
              </w:rPr>
            </w:pPr>
            <w:r>
              <w:rPr>
                <w:rFonts w:hint="eastAsia" w:ascii="宋体" w:hAnsi="宋体" w:cs="宋体"/>
                <w:color w:val="auto"/>
                <w:kern w:val="0"/>
                <w:sz w:val="24"/>
                <w:u w:val="none"/>
              </w:rPr>
              <w:t>保护</w:t>
            </w:r>
          </w:p>
          <w:p>
            <w:pPr>
              <w:adjustRightInd w:val="0"/>
              <w:snapToGrid w:val="0"/>
              <w:jc w:val="center"/>
              <w:rPr>
                <w:rFonts w:hint="eastAsia" w:ascii="宋体" w:hAnsi="宋体" w:cs="宋体"/>
                <w:color w:val="auto"/>
                <w:kern w:val="0"/>
                <w:sz w:val="24"/>
                <w:u w:val="none"/>
              </w:rPr>
            </w:pPr>
            <w:r>
              <w:rPr>
                <w:rFonts w:hint="eastAsia" w:ascii="宋体" w:hAnsi="宋体" w:cs="宋体"/>
                <w:color w:val="auto"/>
                <w:kern w:val="0"/>
                <w:sz w:val="24"/>
                <w:u w:val="none"/>
              </w:rPr>
              <w:t>目标</w:t>
            </w:r>
          </w:p>
        </w:tc>
        <w:tc>
          <w:tcPr>
            <w:tcW w:w="8190" w:type="dxa"/>
            <w:noWrap w:val="0"/>
            <w:vAlign w:val="center"/>
          </w:tcPr>
          <w:p>
            <w:pPr>
              <w:pStyle w:val="17"/>
              <w:rPr>
                <w:color w:val="auto"/>
                <w:u w:val="none"/>
              </w:rPr>
            </w:pPr>
            <w:r>
              <w:rPr>
                <w:rFonts w:hint="eastAsia"/>
                <w:color w:val="auto"/>
                <w:u w:val="none"/>
              </w:rPr>
              <w:t>（一）环境保护目标</w:t>
            </w:r>
          </w:p>
          <w:p>
            <w:pPr>
              <w:pStyle w:val="17"/>
              <w:rPr>
                <w:color w:val="auto"/>
                <w:u w:val="none"/>
              </w:rPr>
            </w:pPr>
            <w:r>
              <w:rPr>
                <w:color w:val="auto"/>
                <w:u w:val="none"/>
              </w:rPr>
              <w:t>(1)</w:t>
            </w:r>
            <w:r>
              <w:rPr>
                <w:rFonts w:hint="eastAsia"/>
                <w:color w:val="auto"/>
                <w:u w:val="none"/>
              </w:rPr>
              <w:t>水环境保护目标：</w:t>
            </w:r>
            <w:r>
              <w:rPr>
                <w:rFonts w:hint="eastAsia"/>
                <w:color w:val="auto"/>
                <w:u w:val="none"/>
                <w:lang w:val="en-US" w:eastAsia="zh-CN"/>
              </w:rPr>
              <w:t>马伏江</w:t>
            </w:r>
            <w:r>
              <w:rPr>
                <w:rFonts w:hint="eastAsia"/>
                <w:color w:val="auto"/>
                <w:u w:val="none"/>
              </w:rPr>
              <w:t>水质达到</w:t>
            </w:r>
            <w:r>
              <w:rPr>
                <w:color w:val="auto"/>
                <w:u w:val="none"/>
              </w:rPr>
              <w:t>GB3838-2002</w:t>
            </w:r>
            <w:r>
              <w:rPr>
                <w:rFonts w:hint="eastAsia"/>
                <w:color w:val="auto"/>
                <w:u w:val="none"/>
              </w:rPr>
              <w:t>《地表水环境质量标准》</w:t>
            </w:r>
            <w:r>
              <w:rPr>
                <w:rFonts w:hint="eastAsia" w:ascii="宋体" w:hAnsi="宋体"/>
                <w:color w:val="auto"/>
                <w:u w:val="none"/>
              </w:rPr>
              <w:t>Ⅲ</w:t>
            </w:r>
            <w:r>
              <w:rPr>
                <w:rFonts w:hint="eastAsia"/>
                <w:color w:val="auto"/>
                <w:u w:val="none"/>
              </w:rPr>
              <w:t>类水质标准。</w:t>
            </w:r>
          </w:p>
          <w:p>
            <w:pPr>
              <w:pStyle w:val="17"/>
              <w:rPr>
                <w:rFonts w:hint="eastAsia"/>
                <w:color w:val="auto"/>
                <w:u w:val="none"/>
              </w:rPr>
            </w:pPr>
            <w:r>
              <w:rPr>
                <w:color w:val="auto"/>
                <w:u w:val="none"/>
              </w:rPr>
              <w:t>(2)</w:t>
            </w:r>
            <w:r>
              <w:rPr>
                <w:rFonts w:hint="eastAsia"/>
                <w:color w:val="auto"/>
                <w:u w:val="none"/>
              </w:rPr>
              <w:t>大气环境保护目标：</w:t>
            </w:r>
          </w:p>
          <w:p>
            <w:pPr>
              <w:pStyle w:val="17"/>
              <w:rPr>
                <w:color w:val="auto"/>
                <w:u w:val="none"/>
              </w:rPr>
            </w:pPr>
            <w:r>
              <w:rPr>
                <w:rFonts w:hint="eastAsia"/>
                <w:color w:val="auto"/>
                <w:u w:val="none"/>
              </w:rPr>
              <w:t>项目所在区环境空气质量满足</w:t>
            </w:r>
            <w:r>
              <w:rPr>
                <w:color w:val="auto"/>
                <w:u w:val="none"/>
              </w:rPr>
              <w:t>GB3096-2012</w:t>
            </w:r>
            <w:r>
              <w:rPr>
                <w:rFonts w:hint="eastAsia"/>
                <w:color w:val="auto"/>
                <w:u w:val="none"/>
              </w:rPr>
              <w:t>《环境空气质量标准》二级标准。</w:t>
            </w:r>
          </w:p>
          <w:p>
            <w:pPr>
              <w:pStyle w:val="17"/>
              <w:rPr>
                <w:rFonts w:hint="eastAsia"/>
                <w:color w:val="auto"/>
                <w:u w:val="none"/>
              </w:rPr>
            </w:pPr>
            <w:r>
              <w:rPr>
                <w:color w:val="auto"/>
                <w:u w:val="none"/>
              </w:rPr>
              <w:t>(3)</w:t>
            </w:r>
            <w:r>
              <w:rPr>
                <w:rFonts w:hint="eastAsia"/>
                <w:color w:val="auto"/>
                <w:u w:val="none"/>
              </w:rPr>
              <w:t>声环境保护目标：</w:t>
            </w:r>
          </w:p>
          <w:p>
            <w:pPr>
              <w:pStyle w:val="17"/>
              <w:rPr>
                <w:rFonts w:hint="eastAsia"/>
                <w:color w:val="auto"/>
                <w:u w:val="none"/>
              </w:rPr>
            </w:pPr>
            <w:r>
              <w:rPr>
                <w:rFonts w:hint="eastAsia"/>
                <w:color w:val="auto"/>
                <w:u w:val="none"/>
              </w:rPr>
              <w:t>项目所在区声环境质量达</w:t>
            </w:r>
            <w:r>
              <w:rPr>
                <w:color w:val="auto"/>
                <w:u w:val="none"/>
              </w:rPr>
              <w:t>GB3096-2008</w:t>
            </w:r>
            <w:r>
              <w:rPr>
                <w:rFonts w:hint="eastAsia"/>
                <w:color w:val="auto"/>
                <w:u w:val="none"/>
              </w:rPr>
              <w:t>《声环境质量标准》</w:t>
            </w:r>
            <w:r>
              <w:rPr>
                <w:rFonts w:hint="eastAsia"/>
                <w:color w:val="auto"/>
                <w:u w:val="none"/>
                <w:lang w:val="en-US" w:eastAsia="zh-CN"/>
              </w:rPr>
              <w:t>3</w:t>
            </w:r>
            <w:r>
              <w:rPr>
                <w:rFonts w:hint="eastAsia"/>
                <w:color w:val="auto"/>
                <w:u w:val="none"/>
              </w:rPr>
              <w:t>类标准。</w:t>
            </w:r>
          </w:p>
          <w:p>
            <w:pPr>
              <w:pStyle w:val="17"/>
              <w:rPr>
                <w:rFonts w:hint="eastAsia"/>
                <w:color w:val="auto"/>
                <w:u w:val="none"/>
              </w:rPr>
            </w:pPr>
            <w:r>
              <w:rPr>
                <w:rFonts w:hint="eastAsia"/>
                <w:color w:val="auto"/>
                <w:u w:val="none"/>
              </w:rPr>
              <w:t>（4）地下水环境保护目标</w:t>
            </w:r>
          </w:p>
          <w:p>
            <w:pPr>
              <w:pStyle w:val="17"/>
              <w:rPr>
                <w:rFonts w:hint="eastAsia"/>
                <w:color w:val="auto"/>
                <w:u w:val="none"/>
              </w:rPr>
            </w:pPr>
            <w:r>
              <w:rPr>
                <w:rFonts w:hint="eastAsia"/>
                <w:color w:val="auto"/>
                <w:u w:val="none"/>
              </w:rPr>
              <w:t>厂界外500米范围内无地下水集中式饮用水水源和热水、矿泉水、温泉等特殊地下水资源。</w:t>
            </w:r>
          </w:p>
          <w:p>
            <w:pPr>
              <w:pStyle w:val="17"/>
              <w:rPr>
                <w:color w:val="auto"/>
                <w:u w:val="none"/>
              </w:rPr>
            </w:pPr>
            <w:r>
              <w:rPr>
                <w:rFonts w:hint="eastAsia"/>
                <w:color w:val="auto"/>
                <w:u w:val="none"/>
              </w:rPr>
              <w:t>（二）环境敏感目标</w:t>
            </w:r>
          </w:p>
          <w:p>
            <w:pPr>
              <w:pStyle w:val="17"/>
              <w:rPr>
                <w:rFonts w:hint="eastAsia"/>
                <w:color w:val="auto"/>
                <w:u w:val="none"/>
              </w:rPr>
            </w:pPr>
            <w:r>
              <w:rPr>
                <w:rFonts w:hint="eastAsia"/>
                <w:color w:val="auto"/>
                <w:u w:val="none"/>
              </w:rPr>
              <w:t>本项目位于</w:t>
            </w:r>
            <w:r>
              <w:rPr>
                <w:rFonts w:hint="eastAsia"/>
                <w:color w:val="auto"/>
                <w:u w:val="none"/>
                <w:lang w:val="en-US" w:eastAsia="zh-CN"/>
              </w:rPr>
              <w:t>马江工业园</w:t>
            </w:r>
            <w:r>
              <w:rPr>
                <w:rFonts w:hint="eastAsia"/>
                <w:color w:val="auto"/>
                <w:u w:val="none"/>
              </w:rPr>
              <w:t>。本次评价范围内无文物保护点、风景名胜区、饮用水源地等敏感点。项目厂区周边主要环境敏感目标详见表</w:t>
            </w:r>
            <w:r>
              <w:rPr>
                <w:color w:val="auto"/>
                <w:u w:val="none"/>
              </w:rPr>
              <w:t>3-</w:t>
            </w:r>
            <w:r>
              <w:rPr>
                <w:rFonts w:hint="eastAsia"/>
                <w:color w:val="auto"/>
                <w:u w:val="none"/>
                <w:lang w:val="en-US" w:eastAsia="zh-CN"/>
              </w:rPr>
              <w:t>5</w:t>
            </w:r>
            <w:r>
              <w:rPr>
                <w:rFonts w:hint="eastAsia"/>
                <w:color w:val="auto"/>
                <w:u w:val="none"/>
              </w:rPr>
              <w:t>。</w:t>
            </w:r>
          </w:p>
          <w:p>
            <w:pPr>
              <w:pStyle w:val="18"/>
              <w:rPr>
                <w:rFonts w:hint="eastAsia"/>
                <w:color w:val="auto"/>
                <w:u w:val="none"/>
              </w:rPr>
            </w:pPr>
            <w:r>
              <w:rPr>
                <w:rFonts w:hint="eastAsia"/>
                <w:color w:val="auto"/>
                <w:u w:val="none"/>
              </w:rPr>
              <w:t>表3-</w:t>
            </w:r>
            <w:r>
              <w:rPr>
                <w:rFonts w:hint="eastAsia"/>
                <w:color w:val="auto"/>
                <w:u w:val="none"/>
                <w:lang w:val="en-US" w:eastAsia="zh-CN"/>
              </w:rPr>
              <w:t>5</w:t>
            </w:r>
            <w:r>
              <w:rPr>
                <w:rFonts w:hint="eastAsia"/>
                <w:color w:val="auto"/>
                <w:u w:val="none"/>
              </w:rPr>
              <w:t xml:space="preserve">    主要环境敏感目标</w:t>
            </w: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6" w:type="dxa"/>
                <w:bottom w:w="0" w:type="dxa"/>
                <w:right w:w="6" w:type="dxa"/>
              </w:tblCellMar>
            </w:tblPr>
            <w:tblGrid>
              <w:gridCol w:w="313"/>
              <w:gridCol w:w="669"/>
              <w:gridCol w:w="1188"/>
              <w:gridCol w:w="723"/>
              <w:gridCol w:w="1012"/>
              <w:gridCol w:w="1300"/>
              <w:gridCol w:w="1712"/>
              <w:gridCol w:w="10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16" w:type="dxa"/>
                  <w:noWrap w:val="0"/>
                  <w:vAlign w:val="center"/>
                </w:tcPr>
                <w:p>
                  <w:pPr>
                    <w:pStyle w:val="19"/>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环</w:t>
                  </w:r>
                  <w:r>
                    <w:rPr>
                      <w:rFonts w:hint="eastAsia" w:cs="Times New Roman"/>
                      <w:color w:val="auto"/>
                      <w:sz w:val="21"/>
                      <w:szCs w:val="21"/>
                      <w:u w:val="none"/>
                      <w:lang w:val="en-US" w:eastAsia="zh-CN"/>
                    </w:rPr>
                    <w:t>境</w:t>
                  </w:r>
                  <w:r>
                    <w:rPr>
                      <w:rFonts w:hint="default" w:ascii="Times New Roman" w:hAnsi="Times New Roman" w:cs="Times New Roman"/>
                      <w:color w:val="auto"/>
                      <w:sz w:val="21"/>
                      <w:szCs w:val="21"/>
                      <w:u w:val="none"/>
                    </w:rPr>
                    <w:cr/>
                  </w:r>
                  <w:r>
                    <w:rPr>
                      <w:rFonts w:hint="default" w:ascii="Times New Roman" w:hAnsi="Times New Roman" w:cs="Times New Roman"/>
                      <w:color w:val="auto"/>
                      <w:sz w:val="21"/>
                      <w:szCs w:val="21"/>
                      <w:u w:val="none"/>
                    </w:rPr>
                    <w:t>要素</w:t>
                  </w:r>
                </w:p>
              </w:tc>
              <w:tc>
                <w:tcPr>
                  <w:tcW w:w="673" w:type="dxa"/>
                  <w:noWrap w:val="0"/>
                  <w:vAlign w:val="center"/>
                </w:tcPr>
                <w:p>
                  <w:pPr>
                    <w:pStyle w:val="19"/>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敏感点</w:t>
                  </w:r>
                </w:p>
              </w:tc>
              <w:tc>
                <w:tcPr>
                  <w:tcW w:w="1146" w:type="dxa"/>
                  <w:noWrap w:val="0"/>
                  <w:vAlign w:val="center"/>
                </w:tcPr>
                <w:p>
                  <w:pPr>
                    <w:pStyle w:val="19"/>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与本项目厂界距离</w:t>
                  </w:r>
                </w:p>
              </w:tc>
              <w:tc>
                <w:tcPr>
                  <w:tcW w:w="736" w:type="dxa"/>
                  <w:tcBorders>
                    <w:right w:val="single" w:color="auto" w:sz="4" w:space="0"/>
                  </w:tcBorders>
                  <w:noWrap w:val="0"/>
                  <w:vAlign w:val="center"/>
                </w:tcPr>
                <w:p>
                  <w:pPr>
                    <w:pStyle w:val="19"/>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方位</w:t>
                  </w:r>
                </w:p>
              </w:tc>
              <w:tc>
                <w:tcPr>
                  <w:tcW w:w="1037" w:type="dxa"/>
                  <w:tcBorders>
                    <w:left w:val="single" w:color="auto" w:sz="4" w:space="0"/>
                  </w:tcBorders>
                  <w:noWrap w:val="0"/>
                  <w:vAlign w:val="center"/>
                </w:tcPr>
                <w:p>
                  <w:pPr>
                    <w:pStyle w:val="19"/>
                    <w:rPr>
                      <w:rFonts w:hint="default" w:ascii="Times New Roman" w:hAnsi="Times New Roman" w:cs="Times New Roman"/>
                      <w:color w:val="auto"/>
                      <w:sz w:val="21"/>
                      <w:szCs w:val="21"/>
                      <w:u w:val="none"/>
                      <w:lang w:eastAsia="zh-CN"/>
                    </w:rPr>
                  </w:pPr>
                  <w:r>
                    <w:rPr>
                      <w:rFonts w:hint="default" w:ascii="Times New Roman" w:hAnsi="Times New Roman" w:cs="Times New Roman"/>
                      <w:color w:val="auto"/>
                      <w:sz w:val="21"/>
                      <w:szCs w:val="21"/>
                      <w:u w:val="none"/>
                      <w:lang w:eastAsia="zh-CN"/>
                    </w:rPr>
                    <w:t>阻隔情况</w:t>
                  </w:r>
                </w:p>
              </w:tc>
              <w:tc>
                <w:tcPr>
                  <w:tcW w:w="1327" w:type="dxa"/>
                  <w:tcBorders>
                    <w:right w:val="single" w:color="auto" w:sz="4" w:space="0"/>
                  </w:tcBorders>
                  <w:noWrap w:val="0"/>
                  <w:vAlign w:val="center"/>
                </w:tcPr>
                <w:p>
                  <w:pPr>
                    <w:pStyle w:val="19"/>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功能及规模</w:t>
                  </w:r>
                </w:p>
              </w:tc>
              <w:tc>
                <w:tcPr>
                  <w:tcW w:w="1721" w:type="dxa"/>
                  <w:tcBorders>
                    <w:left w:val="single" w:color="auto" w:sz="4" w:space="0"/>
                  </w:tcBorders>
                  <w:noWrap w:val="0"/>
                  <w:vAlign w:val="center"/>
                </w:tcPr>
                <w:p>
                  <w:pPr>
                    <w:pStyle w:val="19"/>
                    <w:rPr>
                      <w:rFonts w:hint="default" w:ascii="Times New Roman" w:hAnsi="Times New Roman" w:cs="Times New Roman"/>
                      <w:color w:val="auto"/>
                      <w:sz w:val="21"/>
                      <w:szCs w:val="21"/>
                      <w:u w:val="none"/>
                      <w:lang w:eastAsia="zh-CN"/>
                    </w:rPr>
                  </w:pPr>
                  <w:r>
                    <w:rPr>
                      <w:rFonts w:hint="default" w:ascii="Times New Roman" w:hAnsi="Times New Roman" w:cs="Times New Roman"/>
                      <w:color w:val="auto"/>
                      <w:sz w:val="21"/>
                      <w:szCs w:val="21"/>
                      <w:u w:val="none"/>
                      <w:lang w:eastAsia="zh-CN"/>
                    </w:rPr>
                    <w:t>坐标</w:t>
                  </w:r>
                </w:p>
              </w:tc>
              <w:tc>
                <w:tcPr>
                  <w:tcW w:w="1048" w:type="dxa"/>
                  <w:noWrap w:val="0"/>
                  <w:vAlign w:val="center"/>
                </w:tcPr>
                <w:p>
                  <w:pPr>
                    <w:pStyle w:val="19"/>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保护级别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16" w:type="dxa"/>
                  <w:vMerge w:val="restart"/>
                  <w:noWrap w:val="0"/>
                  <w:vAlign w:val="center"/>
                </w:tcPr>
                <w:p>
                  <w:pPr>
                    <w:pStyle w:val="19"/>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大气</w:t>
                  </w:r>
                </w:p>
                <w:p>
                  <w:pPr>
                    <w:pStyle w:val="19"/>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环境</w:t>
                  </w:r>
                </w:p>
              </w:tc>
              <w:tc>
                <w:tcPr>
                  <w:tcW w:w="673" w:type="dxa"/>
                  <w:noWrap w:val="0"/>
                  <w:vAlign w:val="center"/>
                </w:tcPr>
                <w:p>
                  <w:pPr>
                    <w:pStyle w:val="19"/>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马江镇居民点（1）</w:t>
                  </w:r>
                </w:p>
              </w:tc>
              <w:tc>
                <w:tcPr>
                  <w:tcW w:w="1146" w:type="dxa"/>
                  <w:noWrap w:val="0"/>
                  <w:vAlign w:val="center"/>
                </w:tcPr>
                <w:p>
                  <w:pPr>
                    <w:pStyle w:val="19"/>
                    <w:rPr>
                      <w:rFonts w:hint="default" w:ascii="Times New Roman" w:hAnsi="Times New Roman" w:cs="Times New Roman"/>
                      <w:color w:val="auto"/>
                      <w:sz w:val="21"/>
                      <w:szCs w:val="21"/>
                      <w:u w:val="none"/>
                      <w:lang w:eastAsia="zh-CN"/>
                    </w:rPr>
                  </w:pPr>
                  <w:r>
                    <w:rPr>
                      <w:rFonts w:hint="eastAsia" w:cs="Times New Roman"/>
                      <w:color w:val="auto"/>
                      <w:sz w:val="21"/>
                      <w:szCs w:val="21"/>
                      <w:u w:val="none"/>
                      <w:lang w:val="en-US" w:eastAsia="zh-CN"/>
                    </w:rPr>
                    <w:t>300</w:t>
                  </w:r>
                  <w:r>
                    <w:rPr>
                      <w:rFonts w:hint="default" w:ascii="Times New Roman" w:hAnsi="Times New Roman" w:cs="Times New Roman"/>
                      <w:color w:val="auto"/>
                      <w:sz w:val="21"/>
                      <w:szCs w:val="21"/>
                      <w:u w:val="none"/>
                      <w:lang w:eastAsia="zh-CN"/>
                    </w:rPr>
                    <w:t>m~</w:t>
                  </w:r>
                  <w:r>
                    <w:rPr>
                      <w:rFonts w:hint="eastAsia" w:cs="Times New Roman"/>
                      <w:color w:val="auto"/>
                      <w:sz w:val="21"/>
                      <w:szCs w:val="21"/>
                      <w:u w:val="none"/>
                      <w:lang w:val="en-US" w:eastAsia="zh-CN"/>
                    </w:rPr>
                    <w:t>50</w:t>
                  </w:r>
                  <w:r>
                    <w:rPr>
                      <w:rFonts w:hint="default" w:ascii="Times New Roman" w:hAnsi="Times New Roman" w:cs="Times New Roman"/>
                      <w:color w:val="auto"/>
                      <w:sz w:val="21"/>
                      <w:szCs w:val="21"/>
                      <w:u w:val="none"/>
                      <w:lang w:eastAsia="zh-CN"/>
                    </w:rPr>
                    <w:t>0m</w:t>
                  </w:r>
                </w:p>
              </w:tc>
              <w:tc>
                <w:tcPr>
                  <w:tcW w:w="736" w:type="dxa"/>
                  <w:tcBorders>
                    <w:right w:val="single" w:color="auto" w:sz="4" w:space="0"/>
                  </w:tcBorders>
                  <w:noWrap w:val="0"/>
                  <w:vAlign w:val="center"/>
                </w:tcPr>
                <w:p>
                  <w:pPr>
                    <w:pStyle w:val="19"/>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E</w:t>
                  </w:r>
                </w:p>
              </w:tc>
              <w:tc>
                <w:tcPr>
                  <w:tcW w:w="1037" w:type="dxa"/>
                  <w:tcBorders>
                    <w:left w:val="single" w:color="auto" w:sz="4" w:space="0"/>
                  </w:tcBorders>
                  <w:noWrap w:val="0"/>
                  <w:vAlign w:val="center"/>
                </w:tcPr>
                <w:p>
                  <w:pPr>
                    <w:pStyle w:val="19"/>
                    <w:rPr>
                      <w:rFonts w:hint="default" w:ascii="Times New Roman" w:hAnsi="Times New Roman" w:cs="Times New Roman"/>
                      <w:color w:val="auto"/>
                      <w:sz w:val="21"/>
                      <w:szCs w:val="21"/>
                      <w:u w:val="none"/>
                      <w:lang w:eastAsia="zh-CN"/>
                    </w:rPr>
                  </w:pPr>
                  <w:r>
                    <w:rPr>
                      <w:rFonts w:hint="eastAsia" w:cs="Times New Roman"/>
                      <w:color w:val="auto"/>
                      <w:sz w:val="21"/>
                      <w:szCs w:val="21"/>
                      <w:u w:val="none"/>
                      <w:lang w:val="en-US" w:eastAsia="zh-CN"/>
                    </w:rPr>
                    <w:t>山地</w:t>
                  </w:r>
                  <w:r>
                    <w:rPr>
                      <w:rFonts w:hint="default" w:ascii="Times New Roman" w:hAnsi="Times New Roman" w:cs="Times New Roman"/>
                      <w:color w:val="auto"/>
                      <w:sz w:val="21"/>
                      <w:szCs w:val="21"/>
                      <w:u w:val="none"/>
                      <w:lang w:eastAsia="zh-CN"/>
                    </w:rPr>
                    <w:t>阻隔</w:t>
                  </w:r>
                </w:p>
              </w:tc>
              <w:tc>
                <w:tcPr>
                  <w:tcW w:w="1327" w:type="dxa"/>
                  <w:tcBorders>
                    <w:right w:val="single" w:color="auto" w:sz="4" w:space="0"/>
                  </w:tcBorders>
                  <w:noWrap w:val="0"/>
                  <w:vAlign w:val="center"/>
                </w:tcPr>
                <w:p>
                  <w:pPr>
                    <w:pStyle w:val="19"/>
                    <w:rPr>
                      <w:rFonts w:hint="default" w:ascii="Times New Roman" w:hAnsi="Times New Roman" w:cs="Times New Roman"/>
                      <w:color w:val="auto"/>
                      <w:sz w:val="21"/>
                      <w:szCs w:val="21"/>
                      <w:u w:val="none"/>
                    </w:rPr>
                  </w:pPr>
                  <w:r>
                    <w:rPr>
                      <w:rFonts w:hint="eastAsia" w:cs="Times New Roman"/>
                      <w:color w:val="auto"/>
                      <w:sz w:val="21"/>
                      <w:szCs w:val="21"/>
                      <w:u w:val="none"/>
                      <w:lang w:val="en-US" w:eastAsia="zh-CN"/>
                    </w:rPr>
                    <w:t>村民点</w:t>
                  </w:r>
                  <w:r>
                    <w:rPr>
                      <w:rFonts w:hint="default" w:ascii="Times New Roman" w:hAnsi="Times New Roman" w:cs="Times New Roman"/>
                      <w:color w:val="auto"/>
                      <w:sz w:val="21"/>
                      <w:szCs w:val="21"/>
                      <w:u w:val="none"/>
                    </w:rPr>
                    <w:t>，约</w:t>
                  </w:r>
                  <w:r>
                    <w:rPr>
                      <w:rFonts w:hint="eastAsia" w:cs="Times New Roman"/>
                      <w:color w:val="auto"/>
                      <w:sz w:val="21"/>
                      <w:szCs w:val="21"/>
                      <w:u w:val="none"/>
                      <w:lang w:val="en-US" w:eastAsia="zh-CN"/>
                    </w:rPr>
                    <w:t>3</w:t>
                  </w:r>
                  <w:r>
                    <w:rPr>
                      <w:rFonts w:hint="eastAsia" w:ascii="Times New Roman" w:hAnsi="Times New Roman" w:cs="Times New Roman"/>
                      <w:color w:val="auto"/>
                      <w:sz w:val="21"/>
                      <w:szCs w:val="21"/>
                      <w:u w:val="none"/>
                      <w:lang w:val="en-US" w:eastAsia="zh-CN"/>
                    </w:rPr>
                    <w:t>0</w:t>
                  </w:r>
                  <w:r>
                    <w:rPr>
                      <w:rFonts w:hint="default" w:ascii="Times New Roman" w:hAnsi="Times New Roman" w:cs="Times New Roman"/>
                      <w:color w:val="auto"/>
                      <w:sz w:val="21"/>
                      <w:szCs w:val="21"/>
                      <w:u w:val="none"/>
                    </w:rPr>
                    <w:t>户</w:t>
                  </w:r>
                  <w:r>
                    <w:rPr>
                      <w:rFonts w:hint="default" w:ascii="Times New Roman" w:hAnsi="Times New Roman" w:cs="Times New Roman"/>
                      <w:color w:val="auto"/>
                      <w:sz w:val="21"/>
                      <w:szCs w:val="21"/>
                      <w:u w:val="none"/>
                      <w:lang w:eastAsia="zh-CN"/>
                    </w:rPr>
                    <w:t>，约</w:t>
                  </w:r>
                  <w:r>
                    <w:rPr>
                      <w:rFonts w:hint="eastAsia" w:cs="Times New Roman"/>
                      <w:color w:val="auto"/>
                      <w:sz w:val="21"/>
                      <w:szCs w:val="21"/>
                      <w:u w:val="none"/>
                      <w:lang w:val="en-US" w:eastAsia="zh-CN"/>
                    </w:rPr>
                    <w:t>9</w:t>
                  </w:r>
                  <w:r>
                    <w:rPr>
                      <w:rFonts w:hint="eastAsia" w:ascii="Times New Roman" w:hAnsi="Times New Roman" w:cs="Times New Roman"/>
                      <w:color w:val="auto"/>
                      <w:sz w:val="21"/>
                      <w:szCs w:val="21"/>
                      <w:u w:val="none"/>
                      <w:lang w:val="en-US" w:eastAsia="zh-CN"/>
                    </w:rPr>
                    <w:t>0</w:t>
                  </w:r>
                  <w:r>
                    <w:rPr>
                      <w:rFonts w:hint="default" w:ascii="Times New Roman" w:hAnsi="Times New Roman" w:cs="Times New Roman"/>
                      <w:color w:val="auto"/>
                      <w:sz w:val="21"/>
                      <w:szCs w:val="21"/>
                      <w:u w:val="none"/>
                    </w:rPr>
                    <w:t>人</w:t>
                  </w:r>
                </w:p>
              </w:tc>
              <w:tc>
                <w:tcPr>
                  <w:tcW w:w="1721" w:type="dxa"/>
                  <w:tcBorders>
                    <w:left w:val="single" w:color="auto" w:sz="4" w:space="0"/>
                  </w:tcBorders>
                  <w:noWrap w:val="0"/>
                  <w:vAlign w:val="center"/>
                </w:tcPr>
                <w:p>
                  <w:pPr>
                    <w:pStyle w:val="19"/>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eastAsia="zh-CN"/>
                    </w:rPr>
                    <w:t>N</w:t>
                  </w:r>
                  <w:r>
                    <w:rPr>
                      <w:rFonts w:hint="default" w:ascii="Times New Roman" w:hAnsi="Times New Roman" w:cs="Times New Roman"/>
                      <w:color w:val="auto"/>
                      <w:sz w:val="21"/>
                      <w:szCs w:val="21"/>
                      <w:u w:val="none"/>
                    </w:rPr>
                    <w:t>11</w:t>
                  </w:r>
                  <w:r>
                    <w:rPr>
                      <w:rFonts w:hint="eastAsia" w:ascii="Times New Roman" w:hAnsi="Times New Roman" w:cs="Times New Roman"/>
                      <w:color w:val="auto"/>
                      <w:sz w:val="21"/>
                      <w:szCs w:val="21"/>
                      <w:u w:val="none"/>
                      <w:lang w:val="en-US" w:eastAsia="zh-CN"/>
                    </w:rPr>
                    <w:t>3</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3</w:t>
                  </w:r>
                  <w:r>
                    <w:rPr>
                      <w:rFonts w:hint="eastAsia" w:cs="Times New Roman"/>
                      <w:color w:val="auto"/>
                      <w:sz w:val="21"/>
                      <w:szCs w:val="21"/>
                      <w:u w:val="none"/>
                      <w:lang w:val="en-US" w:eastAsia="zh-CN"/>
                    </w:rPr>
                    <w:t>2</w:t>
                  </w:r>
                  <w:r>
                    <w:rPr>
                      <w:rFonts w:hint="default" w:ascii="Times New Roman" w:hAnsi="Times New Roman" w:cs="Times New Roman"/>
                      <w:color w:val="auto"/>
                      <w:sz w:val="21"/>
                      <w:szCs w:val="21"/>
                      <w:u w:val="none"/>
                    </w:rPr>
                    <w:t>′</w:t>
                  </w:r>
                  <w:r>
                    <w:rPr>
                      <w:rFonts w:hint="eastAsia" w:cs="Times New Roman"/>
                      <w:color w:val="auto"/>
                      <w:sz w:val="21"/>
                      <w:szCs w:val="21"/>
                      <w:u w:val="none"/>
                      <w:lang w:val="en-US" w:eastAsia="zh-CN"/>
                    </w:rPr>
                    <w:t>31.34</w:t>
                  </w:r>
                  <w:r>
                    <w:rPr>
                      <w:rFonts w:hint="default" w:ascii="Times New Roman" w:hAnsi="Times New Roman" w:cs="Times New Roman"/>
                      <w:color w:val="auto"/>
                      <w:sz w:val="21"/>
                      <w:szCs w:val="21"/>
                      <w:u w:val="none"/>
                    </w:rPr>
                    <w:t>″,</w:t>
                  </w:r>
                </w:p>
                <w:p>
                  <w:pPr>
                    <w:pStyle w:val="19"/>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eastAsia="zh-CN"/>
                    </w:rPr>
                    <w:t>E</w:t>
                  </w:r>
                  <w:r>
                    <w:rPr>
                      <w:rFonts w:hint="default" w:ascii="Times New Roman" w:hAnsi="Times New Roman" w:cs="Times New Roman"/>
                      <w:color w:val="auto"/>
                      <w:sz w:val="21"/>
                      <w:szCs w:val="21"/>
                      <w:u w:val="none"/>
                    </w:rPr>
                    <w:t>2</w:t>
                  </w:r>
                  <w:r>
                    <w:rPr>
                      <w:rFonts w:hint="eastAsia" w:ascii="Times New Roman" w:hAnsi="Times New Roman" w:cs="Times New Roman"/>
                      <w:color w:val="auto"/>
                      <w:sz w:val="21"/>
                      <w:szCs w:val="21"/>
                      <w:u w:val="none"/>
                      <w:lang w:val="en-US" w:eastAsia="zh-CN"/>
                    </w:rPr>
                    <w:t>6</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4</w:t>
                  </w:r>
                  <w:r>
                    <w:rPr>
                      <w:rFonts w:hint="eastAsia" w:cs="Times New Roman"/>
                      <w:color w:val="auto"/>
                      <w:sz w:val="21"/>
                      <w:szCs w:val="21"/>
                      <w:u w:val="none"/>
                      <w:lang w:val="en-US" w:eastAsia="zh-CN"/>
                    </w:rPr>
                    <w:t>3</w:t>
                  </w:r>
                  <w:r>
                    <w:rPr>
                      <w:rFonts w:hint="default" w:ascii="Times New Roman" w:hAnsi="Times New Roman" w:cs="Times New Roman"/>
                      <w:color w:val="auto"/>
                      <w:sz w:val="21"/>
                      <w:szCs w:val="21"/>
                      <w:u w:val="none"/>
                    </w:rPr>
                    <w:t>′</w:t>
                  </w:r>
                  <w:r>
                    <w:rPr>
                      <w:rFonts w:hint="eastAsia" w:cs="Times New Roman"/>
                      <w:color w:val="auto"/>
                      <w:sz w:val="21"/>
                      <w:szCs w:val="21"/>
                      <w:u w:val="none"/>
                      <w:lang w:val="en-US" w:eastAsia="zh-CN"/>
                    </w:rPr>
                    <w:t>5.85</w:t>
                  </w:r>
                  <w:r>
                    <w:rPr>
                      <w:rFonts w:hint="default" w:ascii="Times New Roman" w:hAnsi="Times New Roman" w:cs="Times New Roman"/>
                      <w:color w:val="auto"/>
                      <w:sz w:val="21"/>
                      <w:szCs w:val="21"/>
                      <w:u w:val="none"/>
                    </w:rPr>
                    <w:t>″</w:t>
                  </w:r>
                </w:p>
              </w:tc>
              <w:tc>
                <w:tcPr>
                  <w:tcW w:w="1048" w:type="dxa"/>
                  <w:vMerge w:val="restart"/>
                  <w:noWrap w:val="0"/>
                  <w:vAlign w:val="center"/>
                </w:tcPr>
                <w:p>
                  <w:pPr>
                    <w:pStyle w:val="19"/>
                    <w:rPr>
                      <w:rFonts w:hint="default" w:ascii="Times New Roman" w:hAnsi="Times New Roman" w:cs="Times New Roman"/>
                      <w:color w:val="auto"/>
                      <w:sz w:val="21"/>
                      <w:szCs w:val="21"/>
                      <w:u w:val="none"/>
                      <w:lang w:eastAsia="zh-CN"/>
                    </w:rPr>
                  </w:pPr>
                  <w:r>
                    <w:rPr>
                      <w:rFonts w:hint="default" w:ascii="Times New Roman" w:hAnsi="Times New Roman" w:cs="Times New Roman"/>
                      <w:color w:val="auto"/>
                      <w:sz w:val="21"/>
                      <w:szCs w:val="21"/>
                      <w:u w:val="none"/>
                    </w:rPr>
                    <w:t>（GB3095-</w:t>
                  </w:r>
                </w:p>
                <w:p>
                  <w:pPr>
                    <w:pStyle w:val="19"/>
                    <w:rPr>
                      <w:rFonts w:hint="default" w:ascii="Times New Roman" w:hAnsi="Times New Roman" w:cs="Times New Roman"/>
                      <w:color w:val="auto"/>
                      <w:sz w:val="21"/>
                      <w:szCs w:val="21"/>
                      <w:u w:val="none"/>
                      <w:lang w:eastAsia="zh-CN"/>
                    </w:rPr>
                  </w:pPr>
                  <w:r>
                    <w:rPr>
                      <w:rFonts w:hint="default" w:ascii="Times New Roman" w:hAnsi="Times New Roman" w:cs="Times New Roman"/>
                      <w:color w:val="auto"/>
                      <w:sz w:val="21"/>
                      <w:szCs w:val="21"/>
                      <w:u w:val="none"/>
                    </w:rPr>
                    <w:t>2012）</w:t>
                  </w:r>
                </w:p>
                <w:p>
                  <w:pPr>
                    <w:pStyle w:val="19"/>
                    <w:rPr>
                      <w:rFonts w:hint="default" w:ascii="Times New Roman" w:hAnsi="Times New Roman" w:cs="Times New Roman"/>
                      <w:color w:val="auto"/>
                      <w:sz w:val="21"/>
                      <w:szCs w:val="21"/>
                      <w:u w:val="none"/>
                      <w:lang w:eastAsia="zh-CN"/>
                    </w:rPr>
                  </w:pPr>
                  <w:r>
                    <w:rPr>
                      <w:rFonts w:hint="default" w:ascii="Times New Roman" w:hAnsi="Times New Roman" w:cs="Times New Roman"/>
                      <w:color w:val="auto"/>
                      <w:sz w:val="21"/>
                      <w:szCs w:val="21"/>
                      <w:u w:val="none"/>
                    </w:rPr>
                    <w:t>中的</w:t>
                  </w:r>
                </w:p>
                <w:p>
                  <w:pPr>
                    <w:pStyle w:val="19"/>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二级标准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16" w:type="dxa"/>
                  <w:vMerge w:val="continue"/>
                  <w:noWrap w:val="0"/>
                  <w:vAlign w:val="center"/>
                </w:tcPr>
                <w:p>
                  <w:pPr>
                    <w:pStyle w:val="19"/>
                    <w:rPr>
                      <w:rFonts w:hint="default" w:ascii="Times New Roman" w:hAnsi="Times New Roman" w:cs="Times New Roman"/>
                      <w:color w:val="auto"/>
                      <w:sz w:val="21"/>
                      <w:szCs w:val="21"/>
                      <w:u w:val="none"/>
                    </w:rPr>
                  </w:pPr>
                </w:p>
              </w:tc>
              <w:tc>
                <w:tcPr>
                  <w:tcW w:w="673" w:type="dxa"/>
                  <w:noWrap w:val="0"/>
                  <w:vAlign w:val="center"/>
                </w:tcPr>
                <w:p>
                  <w:pPr>
                    <w:pStyle w:val="19"/>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马江镇居民点（2）</w:t>
                  </w:r>
                </w:p>
              </w:tc>
              <w:tc>
                <w:tcPr>
                  <w:tcW w:w="1146" w:type="dxa"/>
                  <w:noWrap w:val="0"/>
                  <w:vAlign w:val="center"/>
                </w:tcPr>
                <w:p>
                  <w:pPr>
                    <w:pStyle w:val="19"/>
                    <w:rPr>
                      <w:rFonts w:hint="default" w:ascii="Times New Roman" w:hAnsi="Times New Roman" w:cs="Times New Roman"/>
                      <w:color w:val="auto"/>
                      <w:sz w:val="21"/>
                      <w:szCs w:val="21"/>
                      <w:u w:val="none"/>
                      <w:lang w:eastAsia="zh-CN"/>
                    </w:rPr>
                  </w:pPr>
                  <w:r>
                    <w:rPr>
                      <w:rFonts w:hint="eastAsia" w:cs="Times New Roman"/>
                      <w:color w:val="auto"/>
                      <w:sz w:val="21"/>
                      <w:szCs w:val="21"/>
                      <w:u w:val="none"/>
                      <w:lang w:val="en-US" w:eastAsia="zh-CN"/>
                    </w:rPr>
                    <w:t>280m</w:t>
                  </w:r>
                  <w:r>
                    <w:rPr>
                      <w:rFonts w:hint="default" w:ascii="Times New Roman" w:hAnsi="Times New Roman" w:cs="Times New Roman"/>
                      <w:color w:val="auto"/>
                      <w:sz w:val="21"/>
                      <w:szCs w:val="21"/>
                      <w:u w:val="none"/>
                      <w:lang w:eastAsia="zh-CN"/>
                    </w:rPr>
                    <w:cr/>
                  </w:r>
                  <w:r>
                    <w:rPr>
                      <w:rFonts w:hint="default" w:ascii="Times New Roman" w:hAnsi="Times New Roman" w:cs="Times New Roman"/>
                      <w:color w:val="auto"/>
                      <w:sz w:val="21"/>
                      <w:szCs w:val="21"/>
                      <w:u w:val="none"/>
                      <w:lang w:eastAsia="zh-CN"/>
                    </w:rPr>
                    <w:t>~</w:t>
                  </w:r>
                  <w:r>
                    <w:rPr>
                      <w:rFonts w:hint="eastAsia" w:cs="Times New Roman"/>
                      <w:color w:val="auto"/>
                      <w:sz w:val="21"/>
                      <w:szCs w:val="21"/>
                      <w:u w:val="none"/>
                      <w:lang w:val="en-US" w:eastAsia="zh-CN"/>
                    </w:rPr>
                    <w:t>36</w:t>
                  </w:r>
                  <w:r>
                    <w:rPr>
                      <w:rFonts w:hint="default" w:ascii="Times New Roman" w:hAnsi="Times New Roman" w:cs="Times New Roman"/>
                      <w:color w:val="auto"/>
                      <w:sz w:val="21"/>
                      <w:szCs w:val="21"/>
                      <w:u w:val="none"/>
                      <w:lang w:eastAsia="zh-CN"/>
                    </w:rPr>
                    <w:t>0m</w:t>
                  </w:r>
                </w:p>
              </w:tc>
              <w:tc>
                <w:tcPr>
                  <w:tcW w:w="736" w:type="dxa"/>
                  <w:tcBorders>
                    <w:right w:val="single" w:color="auto" w:sz="4" w:space="0"/>
                  </w:tcBorders>
                  <w:noWrap w:val="0"/>
                  <w:vAlign w:val="center"/>
                </w:tcPr>
                <w:p>
                  <w:pPr>
                    <w:pStyle w:val="19"/>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S</w:t>
                  </w:r>
                </w:p>
              </w:tc>
              <w:tc>
                <w:tcPr>
                  <w:tcW w:w="1037" w:type="dxa"/>
                  <w:tcBorders>
                    <w:left w:val="single" w:color="auto" w:sz="4" w:space="0"/>
                  </w:tcBorders>
                  <w:noWrap w:val="0"/>
                  <w:vAlign w:val="center"/>
                </w:tcPr>
                <w:p>
                  <w:pPr>
                    <w:pStyle w:val="19"/>
                    <w:rPr>
                      <w:rFonts w:hint="default" w:ascii="Times New Roman" w:hAnsi="Times New Roman" w:cs="Times New Roman"/>
                      <w:color w:val="auto"/>
                      <w:sz w:val="21"/>
                      <w:szCs w:val="21"/>
                      <w:u w:val="none"/>
                      <w:lang w:eastAsia="zh-CN"/>
                    </w:rPr>
                  </w:pPr>
                  <w:r>
                    <w:rPr>
                      <w:rFonts w:hint="eastAsia" w:ascii="Times New Roman" w:hAnsi="Times New Roman" w:cs="Times New Roman"/>
                      <w:color w:val="auto"/>
                      <w:sz w:val="21"/>
                      <w:szCs w:val="21"/>
                      <w:u w:val="none"/>
                      <w:lang w:val="en-US" w:eastAsia="zh-CN"/>
                    </w:rPr>
                    <w:t>山地</w:t>
                  </w:r>
                  <w:r>
                    <w:rPr>
                      <w:rFonts w:hint="default" w:ascii="Times New Roman" w:hAnsi="Times New Roman" w:cs="Times New Roman"/>
                      <w:color w:val="auto"/>
                      <w:sz w:val="21"/>
                      <w:szCs w:val="21"/>
                      <w:u w:val="none"/>
                      <w:lang w:eastAsia="zh-CN"/>
                    </w:rPr>
                    <w:t>阻隔</w:t>
                  </w:r>
                </w:p>
              </w:tc>
              <w:tc>
                <w:tcPr>
                  <w:tcW w:w="1327" w:type="dxa"/>
                  <w:tcBorders>
                    <w:right w:val="single" w:color="auto" w:sz="4" w:space="0"/>
                  </w:tcBorders>
                  <w:noWrap w:val="0"/>
                  <w:vAlign w:val="center"/>
                </w:tcPr>
                <w:p>
                  <w:pPr>
                    <w:pStyle w:val="19"/>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eastAsia="zh-CN"/>
                    </w:rPr>
                    <w:t>村</w:t>
                  </w:r>
                  <w:r>
                    <w:rPr>
                      <w:rFonts w:hint="default" w:ascii="Times New Roman" w:hAnsi="Times New Roman" w:cs="Times New Roman"/>
                      <w:color w:val="auto"/>
                      <w:sz w:val="21"/>
                      <w:szCs w:val="21"/>
                      <w:u w:val="none"/>
                    </w:rPr>
                    <w:t>民点，约</w:t>
                  </w:r>
                  <w:r>
                    <w:rPr>
                      <w:rFonts w:hint="eastAsia" w:cs="Times New Roman"/>
                      <w:color w:val="auto"/>
                      <w:sz w:val="21"/>
                      <w:szCs w:val="21"/>
                      <w:u w:val="none"/>
                      <w:lang w:val="en-US" w:eastAsia="zh-CN"/>
                    </w:rPr>
                    <w:t>20</w:t>
                  </w:r>
                  <w:r>
                    <w:rPr>
                      <w:rFonts w:hint="default" w:ascii="Times New Roman" w:hAnsi="Times New Roman" w:cs="Times New Roman"/>
                      <w:color w:val="auto"/>
                      <w:sz w:val="21"/>
                      <w:szCs w:val="21"/>
                      <w:u w:val="none"/>
                    </w:rPr>
                    <w:t>户</w:t>
                  </w:r>
                  <w:r>
                    <w:rPr>
                      <w:rFonts w:hint="default" w:ascii="Times New Roman" w:hAnsi="Times New Roman" w:cs="Times New Roman"/>
                      <w:color w:val="auto"/>
                      <w:sz w:val="21"/>
                      <w:szCs w:val="21"/>
                      <w:u w:val="none"/>
                      <w:lang w:eastAsia="zh-CN"/>
                    </w:rPr>
                    <w:t>，约</w:t>
                  </w:r>
                  <w:r>
                    <w:rPr>
                      <w:rFonts w:hint="eastAsia" w:cs="Times New Roman"/>
                      <w:color w:val="auto"/>
                      <w:sz w:val="21"/>
                      <w:szCs w:val="21"/>
                      <w:u w:val="none"/>
                      <w:lang w:val="en-US" w:eastAsia="zh-CN"/>
                    </w:rPr>
                    <w:t>6</w:t>
                  </w:r>
                  <w:r>
                    <w:rPr>
                      <w:rFonts w:hint="eastAsia" w:ascii="Times New Roman" w:hAnsi="Times New Roman" w:cs="Times New Roman"/>
                      <w:color w:val="auto"/>
                      <w:sz w:val="21"/>
                      <w:szCs w:val="21"/>
                      <w:u w:val="none"/>
                      <w:lang w:val="en-US" w:eastAsia="zh-CN"/>
                    </w:rPr>
                    <w:t>0</w:t>
                  </w:r>
                  <w:r>
                    <w:rPr>
                      <w:rFonts w:hint="default" w:ascii="Times New Roman" w:hAnsi="Times New Roman" w:cs="Times New Roman"/>
                      <w:color w:val="auto"/>
                      <w:sz w:val="21"/>
                      <w:szCs w:val="21"/>
                      <w:u w:val="none"/>
                    </w:rPr>
                    <w:t>人</w:t>
                  </w:r>
                </w:p>
              </w:tc>
              <w:tc>
                <w:tcPr>
                  <w:tcW w:w="1721" w:type="dxa"/>
                  <w:tcBorders>
                    <w:left w:val="single" w:color="auto" w:sz="4" w:space="0"/>
                  </w:tcBorders>
                  <w:noWrap w:val="0"/>
                  <w:vAlign w:val="center"/>
                </w:tcPr>
                <w:p>
                  <w:pPr>
                    <w:pStyle w:val="19"/>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eastAsia="zh-CN"/>
                    </w:rPr>
                    <w:t>N</w:t>
                  </w:r>
                  <w:r>
                    <w:rPr>
                      <w:rFonts w:hint="default" w:ascii="Times New Roman" w:hAnsi="Times New Roman" w:cs="Times New Roman"/>
                      <w:color w:val="auto"/>
                      <w:sz w:val="21"/>
                      <w:szCs w:val="21"/>
                      <w:u w:val="none"/>
                    </w:rPr>
                    <w:t>11</w:t>
                  </w:r>
                  <w:r>
                    <w:rPr>
                      <w:rFonts w:hint="eastAsia" w:ascii="Times New Roman" w:hAnsi="Times New Roman" w:cs="Times New Roman"/>
                      <w:color w:val="auto"/>
                      <w:sz w:val="21"/>
                      <w:szCs w:val="21"/>
                      <w:u w:val="none"/>
                      <w:lang w:val="en-US" w:eastAsia="zh-CN"/>
                    </w:rPr>
                    <w:t>3</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3</w:t>
                  </w:r>
                  <w:r>
                    <w:rPr>
                      <w:rFonts w:hint="eastAsia" w:cs="Times New Roman"/>
                      <w:color w:val="auto"/>
                      <w:sz w:val="21"/>
                      <w:szCs w:val="21"/>
                      <w:u w:val="none"/>
                      <w:lang w:val="en-US" w:eastAsia="zh-CN"/>
                    </w:rPr>
                    <w:t>2</w:t>
                  </w:r>
                  <w:r>
                    <w:rPr>
                      <w:rFonts w:hint="default" w:ascii="Times New Roman" w:hAnsi="Times New Roman" w:cs="Times New Roman"/>
                      <w:color w:val="auto"/>
                      <w:sz w:val="21"/>
                      <w:szCs w:val="21"/>
                      <w:u w:val="none"/>
                    </w:rPr>
                    <w:t>′</w:t>
                  </w:r>
                  <w:r>
                    <w:rPr>
                      <w:rFonts w:hint="eastAsia" w:cs="Times New Roman"/>
                      <w:color w:val="auto"/>
                      <w:sz w:val="21"/>
                      <w:szCs w:val="21"/>
                      <w:u w:val="none"/>
                      <w:lang w:val="en-US" w:eastAsia="zh-CN"/>
                    </w:rPr>
                    <w:t>17.13</w:t>
                  </w:r>
                  <w:r>
                    <w:rPr>
                      <w:rFonts w:hint="default" w:ascii="Times New Roman" w:hAnsi="Times New Roman" w:cs="Times New Roman"/>
                      <w:color w:val="auto"/>
                      <w:sz w:val="21"/>
                      <w:szCs w:val="21"/>
                      <w:u w:val="none"/>
                    </w:rPr>
                    <w:t>″,</w:t>
                  </w:r>
                </w:p>
                <w:p>
                  <w:pPr>
                    <w:pStyle w:val="19"/>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eastAsia="zh-CN"/>
                    </w:rPr>
                    <w:t>E</w:t>
                  </w:r>
                  <w:r>
                    <w:rPr>
                      <w:rFonts w:hint="default" w:ascii="Times New Roman" w:hAnsi="Times New Roman" w:cs="Times New Roman"/>
                      <w:color w:val="auto"/>
                      <w:sz w:val="21"/>
                      <w:szCs w:val="21"/>
                      <w:u w:val="none"/>
                    </w:rPr>
                    <w:t>2</w:t>
                  </w:r>
                  <w:r>
                    <w:rPr>
                      <w:rFonts w:hint="eastAsia" w:ascii="Times New Roman" w:hAnsi="Times New Roman" w:cs="Times New Roman"/>
                      <w:color w:val="auto"/>
                      <w:sz w:val="21"/>
                      <w:szCs w:val="21"/>
                      <w:u w:val="none"/>
                      <w:lang w:val="en-US" w:eastAsia="zh-CN"/>
                    </w:rPr>
                    <w:t>6</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4</w:t>
                  </w:r>
                  <w:r>
                    <w:rPr>
                      <w:rFonts w:hint="eastAsia" w:cs="Times New Roman"/>
                      <w:color w:val="auto"/>
                      <w:sz w:val="21"/>
                      <w:szCs w:val="21"/>
                      <w:u w:val="none"/>
                      <w:lang w:val="en-US" w:eastAsia="zh-CN"/>
                    </w:rPr>
                    <w:t>2</w:t>
                  </w:r>
                  <w:r>
                    <w:rPr>
                      <w:rFonts w:hint="default" w:ascii="Times New Roman" w:hAnsi="Times New Roman" w:cs="Times New Roman"/>
                      <w:color w:val="auto"/>
                      <w:sz w:val="21"/>
                      <w:szCs w:val="21"/>
                      <w:u w:val="none"/>
                    </w:rPr>
                    <w:t>′</w:t>
                  </w:r>
                  <w:r>
                    <w:rPr>
                      <w:rFonts w:hint="eastAsia" w:cs="Times New Roman"/>
                      <w:color w:val="auto"/>
                      <w:sz w:val="21"/>
                      <w:szCs w:val="21"/>
                      <w:u w:val="none"/>
                      <w:lang w:val="en-US" w:eastAsia="zh-CN"/>
                    </w:rPr>
                    <w:t>56.19</w:t>
                  </w:r>
                  <w:r>
                    <w:rPr>
                      <w:rFonts w:hint="default" w:ascii="Times New Roman" w:hAnsi="Times New Roman" w:cs="Times New Roman"/>
                      <w:color w:val="auto"/>
                      <w:sz w:val="21"/>
                      <w:szCs w:val="21"/>
                      <w:u w:val="none"/>
                    </w:rPr>
                    <w:t>″</w:t>
                  </w:r>
                </w:p>
              </w:tc>
              <w:tc>
                <w:tcPr>
                  <w:tcW w:w="1048" w:type="dxa"/>
                  <w:vMerge w:val="continue"/>
                  <w:noWrap w:val="0"/>
                  <w:vAlign w:val="center"/>
                </w:tcPr>
                <w:p>
                  <w:pPr>
                    <w:pStyle w:val="19"/>
                    <w:rPr>
                      <w:rFonts w:hint="default" w:ascii="Times New Roman" w:hAnsi="Times New Roman" w:cs="Times New Roman"/>
                      <w:color w:val="auto"/>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4" w:hRule="atLeast"/>
                <w:jc w:val="center"/>
              </w:trPr>
              <w:tc>
                <w:tcPr>
                  <w:tcW w:w="316" w:type="dxa"/>
                  <w:vMerge w:val="continue"/>
                  <w:tcBorders>
                    <w:bottom w:val="single" w:color="auto" w:sz="4" w:space="0"/>
                  </w:tcBorders>
                  <w:noWrap w:val="0"/>
                  <w:vAlign w:val="center"/>
                </w:tcPr>
                <w:p>
                  <w:pPr>
                    <w:pStyle w:val="19"/>
                    <w:rPr>
                      <w:rFonts w:hint="default" w:ascii="Times New Roman" w:hAnsi="Times New Roman" w:cs="Times New Roman"/>
                      <w:color w:val="auto"/>
                      <w:sz w:val="21"/>
                      <w:szCs w:val="21"/>
                      <w:u w:val="none"/>
                    </w:rPr>
                  </w:pPr>
                </w:p>
              </w:tc>
              <w:tc>
                <w:tcPr>
                  <w:tcW w:w="673" w:type="dxa"/>
                  <w:tcBorders>
                    <w:bottom w:val="single" w:color="auto" w:sz="4" w:space="0"/>
                  </w:tcBorders>
                  <w:noWrap w:val="0"/>
                  <w:vAlign w:val="center"/>
                </w:tcPr>
                <w:p>
                  <w:pPr>
                    <w:pStyle w:val="19"/>
                    <w:ind w:right="0" w:rightChars="0"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sz w:val="21"/>
                      <w:szCs w:val="21"/>
                      <w:u w:val="none"/>
                      <w:lang w:val="en-US" w:eastAsia="zh-CN"/>
                    </w:rPr>
                    <w:t>马江镇居民点（3）</w:t>
                  </w:r>
                </w:p>
              </w:tc>
              <w:tc>
                <w:tcPr>
                  <w:tcW w:w="1146" w:type="dxa"/>
                  <w:tcBorders>
                    <w:bottom w:val="single" w:color="auto" w:sz="4" w:space="0"/>
                  </w:tcBorders>
                  <w:noWrap w:val="0"/>
                  <w:vAlign w:val="center"/>
                </w:tcPr>
                <w:p>
                  <w:pPr>
                    <w:pStyle w:val="19"/>
                    <w:rPr>
                      <w:rFonts w:hint="default" w:ascii="Times New Roman" w:hAnsi="Times New Roman" w:cs="Times New Roman"/>
                      <w:color w:val="auto"/>
                      <w:sz w:val="21"/>
                      <w:szCs w:val="21"/>
                      <w:u w:val="none"/>
                      <w:lang w:eastAsia="zh-CN"/>
                    </w:rPr>
                  </w:pPr>
                  <w:r>
                    <w:rPr>
                      <w:rFonts w:hint="default" w:ascii="Times New Roman" w:hAnsi="Times New Roman" w:cs="Times New Roman"/>
                      <w:color w:val="auto"/>
                      <w:sz w:val="21"/>
                      <w:szCs w:val="21"/>
                      <w:u w:val="none"/>
                      <w:lang w:eastAsia="zh-CN"/>
                    </w:rPr>
                    <w:t>4</w:t>
                  </w:r>
                  <w:r>
                    <w:rPr>
                      <w:rFonts w:hint="eastAsia" w:cs="Times New Roman"/>
                      <w:color w:val="auto"/>
                      <w:sz w:val="21"/>
                      <w:szCs w:val="21"/>
                      <w:u w:val="none"/>
                      <w:lang w:val="en-US" w:eastAsia="zh-CN"/>
                    </w:rPr>
                    <w:t>8</w:t>
                  </w:r>
                  <w:r>
                    <w:rPr>
                      <w:rFonts w:hint="default" w:ascii="Times New Roman" w:hAnsi="Times New Roman" w:cs="Times New Roman"/>
                      <w:color w:val="auto"/>
                      <w:sz w:val="21"/>
                      <w:szCs w:val="21"/>
                      <w:u w:val="none"/>
                      <w:lang w:eastAsia="zh-CN"/>
                    </w:rPr>
                    <w:t>0m~</w:t>
                  </w:r>
                  <w:r>
                    <w:rPr>
                      <w:rFonts w:hint="eastAsia" w:cs="Times New Roman"/>
                      <w:color w:val="auto"/>
                      <w:sz w:val="21"/>
                      <w:szCs w:val="21"/>
                      <w:u w:val="none"/>
                      <w:lang w:val="en-US" w:eastAsia="zh-CN"/>
                    </w:rPr>
                    <w:t>1050</w:t>
                  </w:r>
                  <w:r>
                    <w:rPr>
                      <w:rFonts w:hint="default" w:ascii="Times New Roman" w:hAnsi="Times New Roman" w:cs="Times New Roman"/>
                      <w:color w:val="auto"/>
                      <w:sz w:val="21"/>
                      <w:szCs w:val="21"/>
                      <w:u w:val="none"/>
                      <w:lang w:eastAsia="zh-CN"/>
                    </w:rPr>
                    <w:t>m</w:t>
                  </w:r>
                </w:p>
              </w:tc>
              <w:tc>
                <w:tcPr>
                  <w:tcW w:w="736" w:type="dxa"/>
                  <w:tcBorders>
                    <w:bottom w:val="single" w:color="auto" w:sz="4" w:space="0"/>
                    <w:right w:val="single" w:color="auto" w:sz="4" w:space="0"/>
                  </w:tcBorders>
                  <w:noWrap w:val="0"/>
                  <w:vAlign w:val="center"/>
                </w:tcPr>
                <w:p>
                  <w:pPr>
                    <w:pStyle w:val="19"/>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S</w:t>
                  </w:r>
                </w:p>
              </w:tc>
              <w:tc>
                <w:tcPr>
                  <w:tcW w:w="1037" w:type="dxa"/>
                  <w:tcBorders>
                    <w:left w:val="single" w:color="auto" w:sz="4" w:space="0"/>
                    <w:bottom w:val="single" w:color="auto" w:sz="4" w:space="0"/>
                  </w:tcBorders>
                  <w:noWrap w:val="0"/>
                  <w:vAlign w:val="center"/>
                </w:tcPr>
                <w:p>
                  <w:pPr>
                    <w:pStyle w:val="19"/>
                    <w:rPr>
                      <w:rFonts w:hint="default" w:ascii="Times New Roman" w:hAnsi="Times New Roman" w:cs="Times New Roman"/>
                      <w:color w:val="auto"/>
                      <w:sz w:val="21"/>
                      <w:szCs w:val="21"/>
                      <w:u w:val="none"/>
                      <w:lang w:eastAsia="zh-CN"/>
                    </w:rPr>
                  </w:pPr>
                  <w:r>
                    <w:rPr>
                      <w:rFonts w:hint="eastAsia" w:ascii="Times New Roman" w:hAnsi="Times New Roman" w:cs="Times New Roman"/>
                      <w:color w:val="auto"/>
                      <w:sz w:val="21"/>
                      <w:szCs w:val="21"/>
                      <w:u w:val="none"/>
                      <w:lang w:val="en-US" w:eastAsia="zh-CN"/>
                    </w:rPr>
                    <w:t>山地</w:t>
                  </w:r>
                  <w:r>
                    <w:rPr>
                      <w:rFonts w:hint="default" w:ascii="Times New Roman" w:hAnsi="Times New Roman" w:cs="Times New Roman"/>
                      <w:color w:val="auto"/>
                      <w:sz w:val="21"/>
                      <w:szCs w:val="21"/>
                      <w:u w:val="none"/>
                      <w:lang w:eastAsia="zh-CN"/>
                    </w:rPr>
                    <w:t>阻隔</w:t>
                  </w:r>
                </w:p>
              </w:tc>
              <w:tc>
                <w:tcPr>
                  <w:tcW w:w="1327" w:type="dxa"/>
                  <w:tcBorders>
                    <w:bottom w:val="single" w:color="auto" w:sz="4" w:space="0"/>
                    <w:right w:val="single" w:color="auto" w:sz="4" w:space="0"/>
                  </w:tcBorders>
                  <w:noWrap w:val="0"/>
                  <w:vAlign w:val="center"/>
                </w:tcPr>
                <w:p>
                  <w:pPr>
                    <w:pStyle w:val="19"/>
                    <w:rPr>
                      <w:rFonts w:hint="default" w:ascii="Times New Roman" w:hAnsi="Times New Roman" w:cs="Times New Roman"/>
                      <w:color w:val="auto"/>
                      <w:sz w:val="21"/>
                      <w:szCs w:val="21"/>
                      <w:u w:val="none"/>
                    </w:rPr>
                  </w:pPr>
                  <w:r>
                    <w:rPr>
                      <w:rFonts w:hint="eastAsia" w:cs="Times New Roman"/>
                      <w:color w:val="auto"/>
                      <w:sz w:val="21"/>
                      <w:szCs w:val="21"/>
                      <w:u w:val="none"/>
                      <w:lang w:val="en-US" w:eastAsia="zh-CN"/>
                    </w:rPr>
                    <w:t>居民</w:t>
                  </w:r>
                  <w:r>
                    <w:rPr>
                      <w:rFonts w:hint="default" w:ascii="Times New Roman" w:hAnsi="Times New Roman" w:cs="Times New Roman"/>
                      <w:color w:val="auto"/>
                      <w:sz w:val="21"/>
                      <w:szCs w:val="21"/>
                      <w:u w:val="none"/>
                    </w:rPr>
                    <w:t>点，约</w:t>
                  </w:r>
                  <w:r>
                    <w:rPr>
                      <w:rFonts w:hint="eastAsia" w:cs="Times New Roman"/>
                      <w:color w:val="auto"/>
                      <w:sz w:val="21"/>
                      <w:szCs w:val="21"/>
                      <w:u w:val="none"/>
                      <w:lang w:val="en-US" w:eastAsia="zh-CN"/>
                    </w:rPr>
                    <w:t>500</w:t>
                  </w:r>
                  <w:r>
                    <w:rPr>
                      <w:rFonts w:hint="default" w:ascii="Times New Roman" w:hAnsi="Times New Roman" w:cs="Times New Roman"/>
                      <w:color w:val="auto"/>
                      <w:sz w:val="21"/>
                      <w:szCs w:val="21"/>
                      <w:u w:val="none"/>
                    </w:rPr>
                    <w:t>户</w:t>
                  </w:r>
                  <w:r>
                    <w:rPr>
                      <w:rFonts w:hint="default" w:ascii="Times New Roman" w:hAnsi="Times New Roman" w:cs="Times New Roman"/>
                      <w:color w:val="auto"/>
                      <w:sz w:val="21"/>
                      <w:szCs w:val="21"/>
                      <w:u w:val="none"/>
                      <w:lang w:eastAsia="zh-CN"/>
                    </w:rPr>
                    <w:t>，约</w:t>
                  </w:r>
                  <w:r>
                    <w:rPr>
                      <w:rFonts w:hint="eastAsia" w:cs="Times New Roman"/>
                      <w:color w:val="auto"/>
                      <w:sz w:val="21"/>
                      <w:szCs w:val="21"/>
                      <w:u w:val="none"/>
                      <w:lang w:val="en-US" w:eastAsia="zh-CN"/>
                    </w:rPr>
                    <w:t>2000</w:t>
                  </w:r>
                  <w:r>
                    <w:rPr>
                      <w:rFonts w:hint="default" w:ascii="Times New Roman" w:hAnsi="Times New Roman" w:cs="Times New Roman"/>
                      <w:color w:val="auto"/>
                      <w:sz w:val="21"/>
                      <w:szCs w:val="21"/>
                      <w:u w:val="none"/>
                    </w:rPr>
                    <w:t>人</w:t>
                  </w:r>
                </w:p>
              </w:tc>
              <w:tc>
                <w:tcPr>
                  <w:tcW w:w="1721" w:type="dxa"/>
                  <w:tcBorders>
                    <w:left w:val="single" w:color="auto" w:sz="4" w:space="0"/>
                    <w:bottom w:val="single" w:color="auto" w:sz="4" w:space="0"/>
                  </w:tcBorders>
                  <w:noWrap w:val="0"/>
                  <w:vAlign w:val="center"/>
                </w:tcPr>
                <w:p>
                  <w:pPr>
                    <w:pStyle w:val="19"/>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eastAsia="zh-CN"/>
                    </w:rPr>
                    <w:t>N</w:t>
                  </w:r>
                  <w:r>
                    <w:rPr>
                      <w:rFonts w:hint="default" w:ascii="Times New Roman" w:hAnsi="Times New Roman" w:cs="Times New Roman"/>
                      <w:color w:val="auto"/>
                      <w:sz w:val="21"/>
                      <w:szCs w:val="21"/>
                      <w:u w:val="none"/>
                    </w:rPr>
                    <w:t>11</w:t>
                  </w:r>
                  <w:r>
                    <w:rPr>
                      <w:rFonts w:hint="eastAsia" w:ascii="Times New Roman" w:hAnsi="Times New Roman" w:cs="Times New Roman"/>
                      <w:color w:val="auto"/>
                      <w:sz w:val="21"/>
                      <w:szCs w:val="21"/>
                      <w:u w:val="none"/>
                      <w:lang w:val="en-US" w:eastAsia="zh-CN"/>
                    </w:rPr>
                    <w:t>3</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3</w:t>
                  </w:r>
                  <w:r>
                    <w:rPr>
                      <w:rFonts w:hint="eastAsia" w:cs="Times New Roman"/>
                      <w:color w:val="auto"/>
                      <w:sz w:val="21"/>
                      <w:szCs w:val="21"/>
                      <w:u w:val="none"/>
                      <w:lang w:val="en-US" w:eastAsia="zh-CN"/>
                    </w:rPr>
                    <w:t>2</w:t>
                  </w:r>
                  <w:r>
                    <w:rPr>
                      <w:rFonts w:hint="default" w:ascii="Times New Roman" w:hAnsi="Times New Roman" w:cs="Times New Roman"/>
                      <w:color w:val="auto"/>
                      <w:sz w:val="21"/>
                      <w:szCs w:val="21"/>
                      <w:u w:val="none"/>
                    </w:rPr>
                    <w:t>′</w:t>
                  </w:r>
                  <w:r>
                    <w:rPr>
                      <w:rFonts w:hint="eastAsia" w:cs="Times New Roman"/>
                      <w:color w:val="auto"/>
                      <w:sz w:val="21"/>
                      <w:szCs w:val="21"/>
                      <w:u w:val="none"/>
                      <w:lang w:val="en-US" w:eastAsia="zh-CN"/>
                    </w:rPr>
                    <w:t>28.79</w:t>
                  </w:r>
                  <w:r>
                    <w:rPr>
                      <w:rFonts w:hint="default" w:ascii="Times New Roman" w:hAnsi="Times New Roman" w:cs="Times New Roman"/>
                      <w:color w:val="auto"/>
                      <w:sz w:val="21"/>
                      <w:szCs w:val="21"/>
                      <w:u w:val="none"/>
                    </w:rPr>
                    <w:t>″,</w:t>
                  </w:r>
                </w:p>
                <w:p>
                  <w:pPr>
                    <w:pStyle w:val="19"/>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eastAsia="zh-CN"/>
                    </w:rPr>
                    <w:t>E</w:t>
                  </w:r>
                  <w:r>
                    <w:rPr>
                      <w:rFonts w:hint="default" w:ascii="Times New Roman" w:hAnsi="Times New Roman" w:cs="Times New Roman"/>
                      <w:color w:val="auto"/>
                      <w:sz w:val="21"/>
                      <w:szCs w:val="21"/>
                      <w:u w:val="none"/>
                    </w:rPr>
                    <w:t>2</w:t>
                  </w:r>
                  <w:r>
                    <w:rPr>
                      <w:rFonts w:hint="eastAsia" w:ascii="Times New Roman" w:hAnsi="Times New Roman" w:cs="Times New Roman"/>
                      <w:color w:val="auto"/>
                      <w:sz w:val="21"/>
                      <w:szCs w:val="21"/>
                      <w:u w:val="none"/>
                      <w:lang w:val="en-US" w:eastAsia="zh-CN"/>
                    </w:rPr>
                    <w:t>6</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4</w:t>
                  </w:r>
                  <w:r>
                    <w:rPr>
                      <w:rFonts w:hint="eastAsia" w:cs="Times New Roman"/>
                      <w:color w:val="auto"/>
                      <w:sz w:val="21"/>
                      <w:szCs w:val="21"/>
                      <w:u w:val="none"/>
                      <w:lang w:val="en-US" w:eastAsia="zh-CN"/>
                    </w:rPr>
                    <w:t>2</w:t>
                  </w:r>
                  <w:r>
                    <w:rPr>
                      <w:rFonts w:hint="default" w:ascii="Times New Roman" w:hAnsi="Times New Roman" w:cs="Times New Roman"/>
                      <w:color w:val="auto"/>
                      <w:sz w:val="21"/>
                      <w:szCs w:val="21"/>
                      <w:u w:val="none"/>
                    </w:rPr>
                    <w:t>′</w:t>
                  </w:r>
                  <w:r>
                    <w:rPr>
                      <w:rFonts w:hint="eastAsia" w:cs="Times New Roman"/>
                      <w:color w:val="auto"/>
                      <w:sz w:val="21"/>
                      <w:szCs w:val="21"/>
                      <w:u w:val="none"/>
                      <w:lang w:val="en-US" w:eastAsia="zh-CN"/>
                    </w:rPr>
                    <w:t>39.90</w:t>
                  </w:r>
                  <w:r>
                    <w:rPr>
                      <w:rFonts w:hint="default" w:ascii="Times New Roman" w:hAnsi="Times New Roman" w:cs="Times New Roman"/>
                      <w:color w:val="auto"/>
                      <w:sz w:val="21"/>
                      <w:szCs w:val="21"/>
                      <w:u w:val="none"/>
                    </w:rPr>
                    <w:t>″</w:t>
                  </w:r>
                </w:p>
              </w:tc>
              <w:tc>
                <w:tcPr>
                  <w:tcW w:w="1048" w:type="dxa"/>
                  <w:vMerge w:val="continue"/>
                  <w:tcBorders>
                    <w:bottom w:val="single" w:color="auto" w:sz="4" w:space="0"/>
                  </w:tcBorders>
                  <w:noWrap w:val="0"/>
                  <w:vAlign w:val="center"/>
                </w:tcPr>
                <w:p>
                  <w:pPr>
                    <w:pStyle w:val="19"/>
                    <w:rPr>
                      <w:rFonts w:hint="default" w:ascii="Times New Roman" w:hAnsi="Times New Roman" w:cs="Times New Roman"/>
                      <w:color w:val="auto"/>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2" w:hRule="atLeast"/>
                <w:jc w:val="center"/>
              </w:trPr>
              <w:tc>
                <w:tcPr>
                  <w:tcW w:w="316" w:type="dxa"/>
                  <w:vMerge w:val="continue"/>
                  <w:tcBorders>
                    <w:bottom w:val="single" w:color="auto" w:sz="4" w:space="0"/>
                  </w:tcBorders>
                  <w:noWrap w:val="0"/>
                  <w:vAlign w:val="center"/>
                </w:tcPr>
                <w:p>
                  <w:pPr>
                    <w:pStyle w:val="19"/>
                    <w:rPr>
                      <w:rFonts w:hint="default" w:ascii="Times New Roman" w:hAnsi="Times New Roman" w:cs="Times New Roman"/>
                      <w:color w:val="auto"/>
                      <w:sz w:val="21"/>
                      <w:szCs w:val="21"/>
                      <w:u w:val="none"/>
                    </w:rPr>
                  </w:pPr>
                </w:p>
              </w:tc>
              <w:tc>
                <w:tcPr>
                  <w:tcW w:w="673" w:type="dxa"/>
                  <w:tcBorders>
                    <w:top w:val="single" w:color="auto" w:sz="4" w:space="0"/>
                    <w:bottom w:val="single" w:color="auto" w:sz="4" w:space="0"/>
                  </w:tcBorders>
                  <w:noWrap w:val="0"/>
                  <w:vAlign w:val="center"/>
                </w:tcPr>
                <w:p>
                  <w:pPr>
                    <w:pStyle w:val="19"/>
                    <w:ind w:right="0" w:rightChars="0" w:firstLine="0" w:firstLineChars="0"/>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sz w:val="21"/>
                      <w:szCs w:val="21"/>
                      <w:u w:val="none"/>
                      <w:lang w:val="en-US" w:eastAsia="zh-CN"/>
                    </w:rPr>
                    <w:t>马江镇中心小学</w:t>
                  </w:r>
                </w:p>
              </w:tc>
              <w:tc>
                <w:tcPr>
                  <w:tcW w:w="1146" w:type="dxa"/>
                  <w:tcBorders>
                    <w:top w:val="single" w:color="auto" w:sz="4" w:space="0"/>
                    <w:bottom w:val="single" w:color="auto" w:sz="4" w:space="0"/>
                  </w:tcBorders>
                  <w:noWrap w:val="0"/>
                  <w:vAlign w:val="center"/>
                </w:tcPr>
                <w:p>
                  <w:pPr>
                    <w:pStyle w:val="19"/>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680</w:t>
                  </w:r>
                  <w:r>
                    <w:rPr>
                      <w:rFonts w:hint="eastAsia" w:ascii="Times New Roman" w:hAnsi="Times New Roman" w:cs="Times New Roman"/>
                      <w:color w:val="auto"/>
                      <w:sz w:val="21"/>
                      <w:szCs w:val="21"/>
                      <w:u w:val="none"/>
                      <w:lang w:val="en-US" w:eastAsia="zh-CN"/>
                    </w:rPr>
                    <w:t>m</w:t>
                  </w:r>
                </w:p>
              </w:tc>
              <w:tc>
                <w:tcPr>
                  <w:tcW w:w="736" w:type="dxa"/>
                  <w:tcBorders>
                    <w:top w:val="single" w:color="auto" w:sz="4" w:space="0"/>
                    <w:bottom w:val="single" w:color="auto" w:sz="4" w:space="0"/>
                    <w:right w:val="single" w:color="auto" w:sz="4" w:space="0"/>
                  </w:tcBorders>
                  <w:noWrap w:val="0"/>
                  <w:vAlign w:val="center"/>
                </w:tcPr>
                <w:p>
                  <w:pPr>
                    <w:pStyle w:val="19"/>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S</w:t>
                  </w:r>
                  <w:r>
                    <w:rPr>
                      <w:rFonts w:hint="eastAsia" w:cs="Times New Roman"/>
                      <w:color w:val="auto"/>
                      <w:sz w:val="21"/>
                      <w:szCs w:val="21"/>
                      <w:u w:val="none"/>
                      <w:lang w:val="en-US" w:eastAsia="zh-CN"/>
                    </w:rPr>
                    <w:t>E</w:t>
                  </w:r>
                </w:p>
              </w:tc>
              <w:tc>
                <w:tcPr>
                  <w:tcW w:w="1037" w:type="dxa"/>
                  <w:tcBorders>
                    <w:top w:val="single" w:color="auto" w:sz="4" w:space="0"/>
                    <w:left w:val="single" w:color="auto" w:sz="4" w:space="0"/>
                    <w:bottom w:val="single" w:color="auto" w:sz="4" w:space="0"/>
                  </w:tcBorders>
                  <w:noWrap w:val="0"/>
                  <w:vAlign w:val="center"/>
                </w:tcPr>
                <w:p>
                  <w:pPr>
                    <w:pStyle w:val="19"/>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山地</w:t>
                  </w:r>
                  <w:r>
                    <w:rPr>
                      <w:rFonts w:hint="eastAsia" w:ascii="Times New Roman" w:hAnsi="Times New Roman" w:cs="Times New Roman"/>
                      <w:color w:val="auto"/>
                      <w:sz w:val="21"/>
                      <w:szCs w:val="21"/>
                      <w:u w:val="none"/>
                      <w:lang w:val="en-US" w:eastAsia="zh-CN"/>
                    </w:rPr>
                    <w:t>阻隔</w:t>
                  </w:r>
                </w:p>
              </w:tc>
              <w:tc>
                <w:tcPr>
                  <w:tcW w:w="1327" w:type="dxa"/>
                  <w:tcBorders>
                    <w:top w:val="single" w:color="auto" w:sz="4" w:space="0"/>
                    <w:bottom w:val="single" w:color="auto" w:sz="4" w:space="0"/>
                    <w:right w:val="single" w:color="auto" w:sz="4" w:space="0"/>
                  </w:tcBorders>
                  <w:noWrap w:val="0"/>
                  <w:vAlign w:val="center"/>
                </w:tcPr>
                <w:p>
                  <w:pPr>
                    <w:pStyle w:val="19"/>
                    <w:rPr>
                      <w:rFonts w:hint="eastAsia"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师生</w:t>
                  </w:r>
                  <w:r>
                    <w:rPr>
                      <w:rFonts w:hint="eastAsia" w:ascii="Times New Roman" w:hAnsi="Times New Roman" w:cs="Times New Roman"/>
                      <w:color w:val="auto"/>
                      <w:sz w:val="21"/>
                      <w:szCs w:val="21"/>
                      <w:u w:val="none"/>
                      <w:lang w:val="en-US" w:eastAsia="zh-CN"/>
                    </w:rPr>
                    <w:t>，</w:t>
                  </w:r>
                </w:p>
                <w:p>
                  <w:pPr>
                    <w:pStyle w:val="19"/>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约</w:t>
                  </w:r>
                  <w:r>
                    <w:rPr>
                      <w:rFonts w:hint="eastAsia" w:cs="Times New Roman"/>
                      <w:color w:val="auto"/>
                      <w:sz w:val="21"/>
                      <w:szCs w:val="21"/>
                      <w:u w:val="none"/>
                      <w:lang w:val="en-US" w:eastAsia="zh-CN"/>
                    </w:rPr>
                    <w:t>300</w:t>
                  </w:r>
                  <w:r>
                    <w:rPr>
                      <w:rFonts w:hint="eastAsia" w:ascii="Times New Roman" w:hAnsi="Times New Roman" w:cs="Times New Roman"/>
                      <w:color w:val="auto"/>
                      <w:sz w:val="21"/>
                      <w:szCs w:val="21"/>
                      <w:u w:val="none"/>
                      <w:lang w:val="en-US" w:eastAsia="zh-CN"/>
                    </w:rPr>
                    <w:t>人</w:t>
                  </w:r>
                </w:p>
              </w:tc>
              <w:tc>
                <w:tcPr>
                  <w:tcW w:w="1721" w:type="dxa"/>
                  <w:tcBorders>
                    <w:top w:val="single" w:color="auto" w:sz="4" w:space="0"/>
                    <w:left w:val="single" w:color="auto" w:sz="4" w:space="0"/>
                    <w:bottom w:val="single" w:color="auto" w:sz="4" w:space="0"/>
                  </w:tcBorders>
                  <w:noWrap w:val="0"/>
                  <w:vAlign w:val="center"/>
                </w:tcPr>
                <w:p>
                  <w:pPr>
                    <w:pStyle w:val="19"/>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eastAsia="zh-CN"/>
                    </w:rPr>
                    <w:t>N</w:t>
                  </w:r>
                  <w:r>
                    <w:rPr>
                      <w:rFonts w:hint="default" w:ascii="Times New Roman" w:hAnsi="Times New Roman" w:cs="Times New Roman"/>
                      <w:color w:val="auto"/>
                      <w:sz w:val="21"/>
                      <w:szCs w:val="21"/>
                      <w:u w:val="none"/>
                    </w:rPr>
                    <w:t>11</w:t>
                  </w:r>
                  <w:r>
                    <w:rPr>
                      <w:rFonts w:hint="eastAsia" w:ascii="Times New Roman" w:hAnsi="Times New Roman" w:cs="Times New Roman"/>
                      <w:color w:val="auto"/>
                      <w:sz w:val="21"/>
                      <w:szCs w:val="21"/>
                      <w:u w:val="none"/>
                      <w:lang w:val="en-US" w:eastAsia="zh-CN"/>
                    </w:rPr>
                    <w:t>3</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3</w:t>
                  </w:r>
                  <w:r>
                    <w:rPr>
                      <w:rFonts w:hint="eastAsia" w:cs="Times New Roman"/>
                      <w:color w:val="auto"/>
                      <w:sz w:val="21"/>
                      <w:szCs w:val="21"/>
                      <w:u w:val="none"/>
                      <w:lang w:val="en-US" w:eastAsia="zh-CN"/>
                    </w:rPr>
                    <w:t>2</w:t>
                  </w:r>
                  <w:r>
                    <w:rPr>
                      <w:rFonts w:hint="default" w:ascii="Times New Roman" w:hAnsi="Times New Roman" w:cs="Times New Roman"/>
                      <w:color w:val="auto"/>
                      <w:sz w:val="21"/>
                      <w:szCs w:val="21"/>
                      <w:u w:val="none"/>
                    </w:rPr>
                    <w:t>′</w:t>
                  </w:r>
                  <w:r>
                    <w:rPr>
                      <w:rFonts w:hint="eastAsia" w:cs="Times New Roman"/>
                      <w:color w:val="auto"/>
                      <w:sz w:val="21"/>
                      <w:szCs w:val="21"/>
                      <w:u w:val="none"/>
                      <w:lang w:val="en-US" w:eastAsia="zh-CN"/>
                    </w:rPr>
                    <w:t>22.30</w:t>
                  </w:r>
                  <w:r>
                    <w:rPr>
                      <w:rFonts w:hint="default" w:ascii="Times New Roman" w:hAnsi="Times New Roman" w:cs="Times New Roman"/>
                      <w:color w:val="auto"/>
                      <w:sz w:val="21"/>
                      <w:szCs w:val="21"/>
                      <w:u w:val="none"/>
                    </w:rPr>
                    <w:t>″,</w:t>
                  </w:r>
                </w:p>
                <w:p>
                  <w:pPr>
                    <w:pStyle w:val="19"/>
                    <w:rPr>
                      <w:rFonts w:hint="default" w:ascii="Times New Roman" w:hAnsi="Times New Roman" w:cs="Times New Roman"/>
                      <w:color w:val="auto"/>
                      <w:sz w:val="21"/>
                      <w:szCs w:val="21"/>
                      <w:u w:val="none"/>
                      <w:lang w:eastAsia="zh-CN"/>
                    </w:rPr>
                  </w:pPr>
                  <w:r>
                    <w:rPr>
                      <w:rFonts w:hint="default" w:ascii="Times New Roman" w:hAnsi="Times New Roman" w:cs="Times New Roman"/>
                      <w:color w:val="auto"/>
                      <w:sz w:val="21"/>
                      <w:szCs w:val="21"/>
                      <w:u w:val="none"/>
                      <w:lang w:eastAsia="zh-CN"/>
                    </w:rPr>
                    <w:t>E</w:t>
                  </w:r>
                  <w:r>
                    <w:rPr>
                      <w:rFonts w:hint="default" w:ascii="Times New Roman" w:hAnsi="Times New Roman" w:cs="Times New Roman"/>
                      <w:color w:val="auto"/>
                      <w:sz w:val="21"/>
                      <w:szCs w:val="21"/>
                      <w:u w:val="none"/>
                    </w:rPr>
                    <w:t>2</w:t>
                  </w:r>
                  <w:r>
                    <w:rPr>
                      <w:rFonts w:hint="eastAsia" w:ascii="Times New Roman" w:hAnsi="Times New Roman" w:cs="Times New Roman"/>
                      <w:color w:val="auto"/>
                      <w:sz w:val="21"/>
                      <w:szCs w:val="21"/>
                      <w:u w:val="none"/>
                      <w:lang w:val="en-US" w:eastAsia="zh-CN"/>
                    </w:rPr>
                    <w:t>6</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4</w:t>
                  </w:r>
                  <w:r>
                    <w:rPr>
                      <w:rFonts w:hint="eastAsia" w:cs="Times New Roman"/>
                      <w:color w:val="auto"/>
                      <w:sz w:val="21"/>
                      <w:szCs w:val="21"/>
                      <w:u w:val="none"/>
                      <w:lang w:val="en-US" w:eastAsia="zh-CN"/>
                    </w:rPr>
                    <w:t>2</w:t>
                  </w:r>
                  <w:r>
                    <w:rPr>
                      <w:rFonts w:hint="default" w:ascii="Times New Roman" w:hAnsi="Times New Roman" w:cs="Times New Roman"/>
                      <w:color w:val="auto"/>
                      <w:sz w:val="21"/>
                      <w:szCs w:val="21"/>
                      <w:u w:val="none"/>
                    </w:rPr>
                    <w:t>′</w:t>
                  </w:r>
                  <w:r>
                    <w:rPr>
                      <w:rFonts w:hint="eastAsia" w:cs="Times New Roman"/>
                      <w:color w:val="auto"/>
                      <w:sz w:val="21"/>
                      <w:szCs w:val="21"/>
                      <w:u w:val="none"/>
                      <w:lang w:val="en-US" w:eastAsia="zh-CN"/>
                    </w:rPr>
                    <w:t>45.69</w:t>
                  </w:r>
                  <w:r>
                    <w:rPr>
                      <w:rFonts w:hint="default" w:ascii="Times New Roman" w:hAnsi="Times New Roman" w:cs="Times New Roman"/>
                      <w:color w:val="auto"/>
                      <w:sz w:val="21"/>
                      <w:szCs w:val="21"/>
                      <w:u w:val="none"/>
                    </w:rPr>
                    <w:t>″</w:t>
                  </w:r>
                </w:p>
              </w:tc>
              <w:tc>
                <w:tcPr>
                  <w:tcW w:w="1048" w:type="dxa"/>
                  <w:vMerge w:val="continue"/>
                  <w:tcBorders>
                    <w:bottom w:val="single" w:color="auto" w:sz="4" w:space="0"/>
                  </w:tcBorders>
                  <w:noWrap w:val="0"/>
                  <w:vAlign w:val="center"/>
                </w:tcPr>
                <w:p>
                  <w:pPr>
                    <w:pStyle w:val="19"/>
                    <w:rPr>
                      <w:rFonts w:hint="default" w:ascii="Times New Roman" w:hAnsi="Times New Roman" w:cs="Times New Roman"/>
                      <w:color w:val="auto"/>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hRule="atLeast"/>
                <w:jc w:val="center"/>
              </w:trPr>
              <w:tc>
                <w:tcPr>
                  <w:tcW w:w="316" w:type="dxa"/>
                  <w:tcBorders>
                    <w:top w:val="single" w:color="000000" w:sz="8" w:space="0"/>
                    <w:bottom w:val="single" w:color="auto" w:sz="4" w:space="0"/>
                  </w:tcBorders>
                  <w:noWrap w:val="0"/>
                  <w:vAlign w:val="center"/>
                </w:tcPr>
                <w:p>
                  <w:pPr>
                    <w:pStyle w:val="19"/>
                    <w:rPr>
                      <w:rFonts w:hint="eastAsia"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声环境</w:t>
                  </w:r>
                </w:p>
              </w:tc>
              <w:tc>
                <w:tcPr>
                  <w:tcW w:w="7688" w:type="dxa"/>
                  <w:gridSpan w:val="7"/>
                  <w:tcBorders>
                    <w:top w:val="single" w:color="000000" w:sz="8" w:space="0"/>
                    <w:bottom w:val="single" w:color="auto" w:sz="4" w:space="0"/>
                  </w:tcBorders>
                  <w:noWrap w:val="0"/>
                  <w:vAlign w:val="center"/>
                </w:tcPr>
                <w:p>
                  <w:pPr>
                    <w:pStyle w:val="19"/>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厂界外50m范围内无声环境敏感目标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1" w:hRule="atLeast"/>
                <w:jc w:val="center"/>
              </w:trPr>
              <w:tc>
                <w:tcPr>
                  <w:tcW w:w="316" w:type="dxa"/>
                  <w:vMerge w:val="restart"/>
                  <w:tcBorders>
                    <w:top w:val="single" w:color="auto" w:sz="4" w:space="0"/>
                  </w:tcBorders>
                  <w:noWrap w:val="0"/>
                  <w:vAlign w:val="center"/>
                </w:tcPr>
                <w:p>
                  <w:pPr>
                    <w:pStyle w:val="19"/>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地表水环境</w:t>
                  </w:r>
                </w:p>
              </w:tc>
              <w:tc>
                <w:tcPr>
                  <w:tcW w:w="673" w:type="dxa"/>
                  <w:tcBorders>
                    <w:top w:val="single" w:color="auto" w:sz="4" w:space="0"/>
                    <w:bottom w:val="single" w:color="auto" w:sz="4" w:space="0"/>
                  </w:tcBorders>
                  <w:noWrap w:val="0"/>
                  <w:vAlign w:val="center"/>
                </w:tcPr>
                <w:p>
                  <w:pPr>
                    <w:pStyle w:val="19"/>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马伏江</w:t>
                  </w:r>
                </w:p>
              </w:tc>
              <w:tc>
                <w:tcPr>
                  <w:tcW w:w="1146" w:type="dxa"/>
                  <w:tcBorders>
                    <w:top w:val="single" w:color="auto" w:sz="4" w:space="0"/>
                    <w:bottom w:val="single" w:color="auto" w:sz="4" w:space="0"/>
                  </w:tcBorders>
                  <w:noWrap w:val="0"/>
                  <w:vAlign w:val="center"/>
                </w:tcPr>
                <w:p>
                  <w:pPr>
                    <w:pStyle w:val="19"/>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1</w:t>
                  </w:r>
                  <w:r>
                    <w:rPr>
                      <w:rFonts w:hint="eastAsia" w:cs="Times New Roman"/>
                      <w:color w:val="auto"/>
                      <w:sz w:val="21"/>
                      <w:szCs w:val="21"/>
                      <w:u w:val="none"/>
                      <w:lang w:val="en-US" w:eastAsia="zh-CN"/>
                    </w:rPr>
                    <w:t>45</w:t>
                  </w:r>
                  <w:r>
                    <w:rPr>
                      <w:rFonts w:hint="eastAsia" w:ascii="Times New Roman" w:hAnsi="Times New Roman" w:cs="Times New Roman"/>
                      <w:color w:val="auto"/>
                      <w:sz w:val="21"/>
                      <w:szCs w:val="21"/>
                      <w:u w:val="none"/>
                      <w:lang w:val="en-US" w:eastAsia="zh-CN"/>
                    </w:rPr>
                    <w:t>0m</w:t>
                  </w:r>
                </w:p>
              </w:tc>
              <w:tc>
                <w:tcPr>
                  <w:tcW w:w="736" w:type="dxa"/>
                  <w:tcBorders>
                    <w:top w:val="single" w:color="auto" w:sz="4" w:space="0"/>
                    <w:bottom w:val="single" w:color="auto" w:sz="4" w:space="0"/>
                    <w:right w:val="single" w:color="auto" w:sz="4" w:space="0"/>
                  </w:tcBorders>
                  <w:noWrap w:val="0"/>
                  <w:vAlign w:val="center"/>
                </w:tcPr>
                <w:p>
                  <w:pPr>
                    <w:pStyle w:val="19"/>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E</w:t>
                  </w:r>
                </w:p>
              </w:tc>
              <w:tc>
                <w:tcPr>
                  <w:tcW w:w="1037" w:type="dxa"/>
                  <w:tcBorders>
                    <w:top w:val="single" w:color="auto" w:sz="4" w:space="0"/>
                    <w:left w:val="single" w:color="auto" w:sz="4" w:space="0"/>
                    <w:bottom w:val="single" w:color="auto" w:sz="4" w:space="0"/>
                  </w:tcBorders>
                  <w:noWrap w:val="0"/>
                  <w:vAlign w:val="center"/>
                </w:tcPr>
                <w:p>
                  <w:pPr>
                    <w:pStyle w:val="19"/>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山体阻隔</w:t>
                  </w:r>
                </w:p>
              </w:tc>
              <w:tc>
                <w:tcPr>
                  <w:tcW w:w="1327" w:type="dxa"/>
                  <w:tcBorders>
                    <w:top w:val="single" w:color="auto" w:sz="4" w:space="0"/>
                    <w:bottom w:val="single" w:color="auto" w:sz="4" w:space="0"/>
                    <w:right w:val="single" w:color="auto" w:sz="4" w:space="0"/>
                  </w:tcBorders>
                  <w:noWrap w:val="0"/>
                  <w:vAlign w:val="center"/>
                </w:tcPr>
                <w:p>
                  <w:pPr>
                    <w:pStyle w:val="19"/>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农业用水区</w:t>
                  </w:r>
                </w:p>
              </w:tc>
              <w:tc>
                <w:tcPr>
                  <w:tcW w:w="2769" w:type="dxa"/>
                  <w:gridSpan w:val="2"/>
                  <w:vMerge w:val="restart"/>
                  <w:tcBorders>
                    <w:top w:val="single" w:color="auto" w:sz="4" w:space="0"/>
                    <w:left w:val="single" w:color="auto" w:sz="4" w:space="0"/>
                  </w:tcBorders>
                  <w:noWrap w:val="0"/>
                  <w:vAlign w:val="center"/>
                </w:tcPr>
                <w:p>
                  <w:pPr>
                    <w:pStyle w:val="19"/>
                    <w:rPr>
                      <w:rFonts w:hint="default" w:ascii="Times New Roman" w:hAnsi="Times New Roman" w:cs="Times New Roman"/>
                      <w:color w:val="auto"/>
                      <w:sz w:val="21"/>
                      <w:szCs w:val="21"/>
                      <w:u w:val="none"/>
                    </w:rPr>
                  </w:pPr>
                  <w:r>
                    <w:rPr>
                      <w:rFonts w:hint="default" w:ascii="Times New Roman" w:hAnsi="Times New Roman" w:eastAsia="宋体" w:cs="Times New Roman"/>
                      <w:color w:val="auto"/>
                      <w:sz w:val="21"/>
                      <w:szCs w:val="21"/>
                      <w:u w:val="none"/>
                    </w:rPr>
                    <w:t>《地表水环境质量标准》</w:t>
                  </w:r>
                  <w:r>
                    <w:rPr>
                      <w:rFonts w:hint="eastAsia" w:ascii="Times New Roman" w:hAnsi="Times New Roman" w:eastAsia="宋体" w:cs="Times New Roman"/>
                      <w:color w:val="auto"/>
                      <w:sz w:val="21"/>
                      <w:szCs w:val="21"/>
                      <w:u w:val="none"/>
                      <w:lang w:eastAsia="zh-CN"/>
                    </w:rPr>
                    <w:t>（</w:t>
                  </w:r>
                  <w:r>
                    <w:rPr>
                      <w:rFonts w:hint="default" w:ascii="Times New Roman" w:hAnsi="Times New Roman" w:eastAsia="宋体" w:cs="Times New Roman"/>
                      <w:color w:val="auto"/>
                      <w:sz w:val="21"/>
                      <w:szCs w:val="21"/>
                      <w:u w:val="none"/>
                    </w:rPr>
                    <w:t>GB3838-2002</w:t>
                  </w:r>
                  <w:r>
                    <w:rPr>
                      <w:rFonts w:hint="eastAsia" w:ascii="Times New Roman" w:hAnsi="Times New Roman" w:eastAsia="宋体" w:cs="Times New Roman"/>
                      <w:color w:val="auto"/>
                      <w:sz w:val="21"/>
                      <w:szCs w:val="21"/>
                      <w:u w:val="none"/>
                      <w:lang w:eastAsia="zh-CN"/>
                    </w:rPr>
                    <w:t>）</w:t>
                  </w:r>
                  <w:r>
                    <w:rPr>
                      <w:rFonts w:hint="default" w:ascii="Times New Roman" w:hAnsi="Times New Roman" w:eastAsia="宋体" w:cs="Times New Roman"/>
                      <w:color w:val="auto"/>
                      <w:sz w:val="21"/>
                      <w:szCs w:val="21"/>
                      <w:u w:val="none"/>
                    </w:rPr>
                    <w:t>Ⅲ类标准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4" w:hRule="atLeast"/>
                <w:jc w:val="center"/>
              </w:trPr>
              <w:tc>
                <w:tcPr>
                  <w:tcW w:w="316" w:type="dxa"/>
                  <w:vMerge w:val="continue"/>
                  <w:noWrap w:val="0"/>
                  <w:vAlign w:val="center"/>
                </w:tcPr>
                <w:p>
                  <w:pPr>
                    <w:pStyle w:val="19"/>
                    <w:rPr>
                      <w:rFonts w:hint="eastAsia" w:ascii="Times New Roman" w:hAnsi="Times New Roman" w:cs="Times New Roman"/>
                      <w:color w:val="auto"/>
                      <w:sz w:val="21"/>
                      <w:szCs w:val="21"/>
                      <w:u w:val="none"/>
                      <w:lang w:val="en-US" w:eastAsia="zh-CN"/>
                    </w:rPr>
                  </w:pPr>
                </w:p>
              </w:tc>
              <w:tc>
                <w:tcPr>
                  <w:tcW w:w="673" w:type="dxa"/>
                  <w:tcBorders>
                    <w:top w:val="single" w:color="auto" w:sz="4" w:space="0"/>
                  </w:tcBorders>
                  <w:noWrap w:val="0"/>
                  <w:vAlign w:val="center"/>
                </w:tcPr>
                <w:p>
                  <w:pPr>
                    <w:pStyle w:val="19"/>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洣水</w:t>
                  </w:r>
                </w:p>
              </w:tc>
              <w:tc>
                <w:tcPr>
                  <w:tcW w:w="1146" w:type="dxa"/>
                  <w:tcBorders>
                    <w:top w:val="single" w:color="auto" w:sz="4" w:space="0"/>
                  </w:tcBorders>
                  <w:noWrap w:val="0"/>
                  <w:vAlign w:val="center"/>
                </w:tcPr>
                <w:p>
                  <w:pPr>
                    <w:pStyle w:val="19"/>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5700</w:t>
                  </w:r>
                  <w:r>
                    <w:rPr>
                      <w:rFonts w:hint="eastAsia" w:ascii="Times New Roman" w:hAnsi="Times New Roman" w:cs="Times New Roman"/>
                      <w:color w:val="auto"/>
                      <w:sz w:val="21"/>
                      <w:szCs w:val="21"/>
                      <w:u w:val="none"/>
                      <w:lang w:val="en-US" w:eastAsia="zh-CN"/>
                    </w:rPr>
                    <w:t>m</w:t>
                  </w:r>
                </w:p>
              </w:tc>
              <w:tc>
                <w:tcPr>
                  <w:tcW w:w="736" w:type="dxa"/>
                  <w:tcBorders>
                    <w:top w:val="single" w:color="auto" w:sz="4" w:space="0"/>
                    <w:right w:val="single" w:color="auto" w:sz="4" w:space="0"/>
                  </w:tcBorders>
                  <w:noWrap w:val="0"/>
                  <w:vAlign w:val="center"/>
                </w:tcPr>
                <w:p>
                  <w:pPr>
                    <w:pStyle w:val="19"/>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N</w:t>
                  </w:r>
                  <w:r>
                    <w:rPr>
                      <w:rFonts w:hint="eastAsia" w:ascii="Times New Roman" w:hAnsi="Times New Roman" w:cs="Times New Roman"/>
                      <w:color w:val="auto"/>
                      <w:sz w:val="21"/>
                      <w:szCs w:val="21"/>
                      <w:u w:val="none"/>
                      <w:lang w:val="en-US" w:eastAsia="zh-CN"/>
                    </w:rPr>
                    <w:t>E</w:t>
                  </w:r>
                </w:p>
              </w:tc>
              <w:tc>
                <w:tcPr>
                  <w:tcW w:w="1037" w:type="dxa"/>
                  <w:tcBorders>
                    <w:top w:val="single" w:color="auto" w:sz="4" w:space="0"/>
                    <w:left w:val="single" w:color="auto" w:sz="4" w:space="0"/>
                  </w:tcBorders>
                  <w:noWrap w:val="0"/>
                  <w:vAlign w:val="center"/>
                </w:tcPr>
                <w:p>
                  <w:pPr>
                    <w:pStyle w:val="19"/>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山体阻隔</w:t>
                  </w:r>
                </w:p>
              </w:tc>
              <w:tc>
                <w:tcPr>
                  <w:tcW w:w="1327" w:type="dxa"/>
                  <w:tcBorders>
                    <w:top w:val="single" w:color="auto" w:sz="4" w:space="0"/>
                    <w:right w:val="single" w:color="auto" w:sz="4" w:space="0"/>
                  </w:tcBorders>
                  <w:noWrap w:val="0"/>
                  <w:vAlign w:val="center"/>
                </w:tcPr>
                <w:p>
                  <w:pPr>
                    <w:pStyle w:val="19"/>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农业用水区</w:t>
                  </w:r>
                </w:p>
              </w:tc>
              <w:tc>
                <w:tcPr>
                  <w:tcW w:w="2769" w:type="dxa"/>
                  <w:gridSpan w:val="2"/>
                  <w:vMerge w:val="continue"/>
                  <w:tcBorders>
                    <w:left w:val="single" w:color="auto" w:sz="4" w:space="0"/>
                  </w:tcBorders>
                  <w:noWrap w:val="0"/>
                  <w:vAlign w:val="center"/>
                </w:tcPr>
                <w:p>
                  <w:pPr>
                    <w:pStyle w:val="19"/>
                    <w:rPr>
                      <w:rFonts w:hint="default" w:ascii="Times New Roman" w:hAnsi="Times New Roman" w:cs="Times New Roman"/>
                      <w:color w:val="auto"/>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1" w:hRule="atLeast"/>
                <w:jc w:val="center"/>
              </w:trPr>
              <w:tc>
                <w:tcPr>
                  <w:tcW w:w="316" w:type="dxa"/>
                  <w:tcBorders>
                    <w:bottom w:val="single" w:color="auto" w:sz="4" w:space="0"/>
                  </w:tcBorders>
                  <w:noWrap w:val="0"/>
                  <w:vAlign w:val="center"/>
                </w:tcPr>
                <w:p>
                  <w:pPr>
                    <w:pStyle w:val="19"/>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生态环境</w:t>
                  </w:r>
                </w:p>
              </w:tc>
              <w:tc>
                <w:tcPr>
                  <w:tcW w:w="7688" w:type="dxa"/>
                  <w:gridSpan w:val="7"/>
                  <w:tcBorders>
                    <w:bottom w:val="single" w:color="auto" w:sz="4" w:space="0"/>
                  </w:tcBorders>
                  <w:noWrap w:val="0"/>
                  <w:vAlign w:val="center"/>
                </w:tcPr>
                <w:p>
                  <w:pPr>
                    <w:pStyle w:val="19"/>
                    <w:rPr>
                      <w:rFonts w:hint="default" w:ascii="Times New Roman" w:hAnsi="Times New Roman" w:cs="Times New Roman"/>
                      <w:color w:val="auto"/>
                      <w:sz w:val="21"/>
                      <w:szCs w:val="21"/>
                      <w:u w:val="none"/>
                      <w:lang w:eastAsia="zh-CN"/>
                    </w:rPr>
                  </w:pPr>
                  <w:r>
                    <w:rPr>
                      <w:rFonts w:hint="eastAsia" w:cs="Times New Roman"/>
                      <w:color w:val="auto"/>
                      <w:sz w:val="21"/>
                      <w:szCs w:val="21"/>
                      <w:u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8" w:hRule="atLeast"/>
                <w:jc w:val="center"/>
              </w:trPr>
              <w:tc>
                <w:tcPr>
                  <w:tcW w:w="316" w:type="dxa"/>
                  <w:tcBorders>
                    <w:top w:val="single" w:color="auto" w:sz="4" w:space="0"/>
                  </w:tcBorders>
                  <w:noWrap w:val="0"/>
                  <w:vAlign w:val="center"/>
                </w:tcPr>
                <w:p>
                  <w:pPr>
                    <w:pStyle w:val="19"/>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地下水环境</w:t>
                  </w:r>
                </w:p>
              </w:tc>
              <w:tc>
                <w:tcPr>
                  <w:tcW w:w="7688" w:type="dxa"/>
                  <w:gridSpan w:val="7"/>
                  <w:tcBorders>
                    <w:top w:val="single" w:color="auto" w:sz="4" w:space="0"/>
                  </w:tcBorders>
                  <w:noWrap w:val="0"/>
                  <w:vAlign w:val="center"/>
                </w:tcPr>
                <w:p>
                  <w:pPr>
                    <w:pStyle w:val="19"/>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无</w:t>
                  </w:r>
                </w:p>
              </w:tc>
            </w:tr>
          </w:tbl>
          <w:p>
            <w:pPr>
              <w:pStyle w:val="18"/>
              <w:jc w:val="both"/>
              <w:rPr>
                <w:rFonts w:hint="eastAsia"/>
                <w:color w:val="auto"/>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094" w:hRule="atLeast"/>
          <w:jc w:val="center"/>
        </w:trPr>
        <w:tc>
          <w:tcPr>
            <w:tcW w:w="800" w:type="dxa"/>
            <w:noWrap w:val="0"/>
            <w:tcMar>
              <w:left w:w="28" w:type="dxa"/>
              <w:right w:w="28" w:type="dxa"/>
            </w:tcMar>
            <w:vAlign w:val="center"/>
          </w:tcPr>
          <w:p>
            <w:pPr>
              <w:adjustRightInd w:val="0"/>
              <w:snapToGrid w:val="0"/>
              <w:jc w:val="center"/>
              <w:rPr>
                <w:rFonts w:hint="eastAsia" w:ascii="宋体" w:hAnsi="宋体" w:cs="宋体"/>
                <w:color w:val="auto"/>
                <w:kern w:val="0"/>
                <w:sz w:val="24"/>
                <w:u w:val="none"/>
              </w:rPr>
            </w:pPr>
            <w:r>
              <w:rPr>
                <w:rFonts w:hint="eastAsia" w:ascii="宋体" w:hAnsi="宋体" w:cs="宋体"/>
                <w:color w:val="auto"/>
                <w:kern w:val="0"/>
                <w:sz w:val="24"/>
                <w:u w:val="none"/>
              </w:rPr>
              <w:t>污染</w:t>
            </w:r>
          </w:p>
          <w:p>
            <w:pPr>
              <w:adjustRightInd w:val="0"/>
              <w:snapToGrid w:val="0"/>
              <w:jc w:val="center"/>
              <w:rPr>
                <w:rFonts w:hint="eastAsia" w:ascii="宋体" w:hAnsi="宋体" w:cs="宋体"/>
                <w:color w:val="auto"/>
                <w:kern w:val="0"/>
                <w:sz w:val="24"/>
                <w:u w:val="none"/>
              </w:rPr>
            </w:pPr>
            <w:r>
              <w:rPr>
                <w:rFonts w:hint="eastAsia" w:ascii="宋体" w:hAnsi="宋体" w:cs="宋体"/>
                <w:color w:val="auto"/>
                <w:kern w:val="0"/>
                <w:sz w:val="24"/>
                <w:u w:val="none"/>
              </w:rPr>
              <w:t>物排</w:t>
            </w:r>
          </w:p>
          <w:p>
            <w:pPr>
              <w:adjustRightInd w:val="0"/>
              <w:snapToGrid w:val="0"/>
              <w:jc w:val="center"/>
              <w:rPr>
                <w:rFonts w:hint="eastAsia" w:ascii="宋体" w:hAnsi="宋体" w:cs="宋体"/>
                <w:color w:val="auto"/>
                <w:kern w:val="0"/>
                <w:sz w:val="24"/>
                <w:u w:val="none"/>
              </w:rPr>
            </w:pPr>
            <w:r>
              <w:rPr>
                <w:rFonts w:hint="eastAsia" w:ascii="宋体" w:hAnsi="宋体" w:cs="宋体"/>
                <w:color w:val="auto"/>
                <w:kern w:val="0"/>
                <w:sz w:val="24"/>
                <w:u w:val="none"/>
              </w:rPr>
              <w:t>放控</w:t>
            </w:r>
          </w:p>
          <w:p>
            <w:pPr>
              <w:adjustRightInd w:val="0"/>
              <w:snapToGrid w:val="0"/>
              <w:jc w:val="center"/>
              <w:rPr>
                <w:rFonts w:hint="eastAsia" w:ascii="宋体" w:hAnsi="宋体" w:cs="宋体"/>
                <w:color w:val="auto"/>
                <w:kern w:val="0"/>
                <w:sz w:val="24"/>
                <w:u w:val="none"/>
              </w:rPr>
            </w:pPr>
            <w:r>
              <w:rPr>
                <w:rFonts w:hint="eastAsia" w:ascii="宋体" w:hAnsi="宋体" w:cs="宋体"/>
                <w:color w:val="auto"/>
                <w:kern w:val="0"/>
                <w:sz w:val="24"/>
                <w:u w:val="none"/>
              </w:rPr>
              <w:t>制标</w:t>
            </w:r>
          </w:p>
          <w:p>
            <w:pPr>
              <w:adjustRightInd w:val="0"/>
              <w:snapToGrid w:val="0"/>
              <w:jc w:val="center"/>
              <w:rPr>
                <w:rFonts w:ascii="宋体" w:hAnsi="宋体" w:cs="宋体"/>
                <w:color w:val="auto"/>
                <w:kern w:val="0"/>
                <w:sz w:val="24"/>
                <w:u w:val="none"/>
              </w:rPr>
            </w:pPr>
            <w:r>
              <w:rPr>
                <w:rFonts w:hint="eastAsia" w:ascii="宋体" w:hAnsi="宋体" w:cs="宋体"/>
                <w:color w:val="auto"/>
                <w:kern w:val="0"/>
                <w:sz w:val="24"/>
                <w:u w:val="none"/>
              </w:rPr>
              <w:t>准</w:t>
            </w:r>
          </w:p>
        </w:tc>
        <w:tc>
          <w:tcPr>
            <w:tcW w:w="8190" w:type="dxa"/>
            <w:noWrap w:val="0"/>
            <w:vAlign w:val="center"/>
          </w:tcPr>
          <w:p>
            <w:pPr>
              <w:pStyle w:val="17"/>
              <w:rPr>
                <w:rFonts w:hint="eastAsia"/>
                <w:color w:val="auto"/>
                <w:u w:val="none"/>
              </w:rPr>
            </w:pPr>
            <w:r>
              <w:rPr>
                <w:rFonts w:hint="eastAsia"/>
                <w:color w:val="auto"/>
                <w:u w:val="none"/>
              </w:rPr>
              <w:t>（1）大气污染物</w:t>
            </w:r>
          </w:p>
          <w:p>
            <w:pPr>
              <w:pStyle w:val="17"/>
              <w:rPr>
                <w:rFonts w:hint="default"/>
                <w:color w:val="FF0000"/>
                <w:u w:val="none"/>
                <w:lang w:val="en-US" w:eastAsia="zh-CN"/>
              </w:rPr>
            </w:pPr>
            <w:r>
              <w:rPr>
                <w:rFonts w:hint="eastAsia"/>
                <w:color w:val="auto"/>
                <w:u w:val="none"/>
              </w:rPr>
              <w:t>运营期颗粒物无组织排放标准执行《大气污染物综合排放标准》（GB16297-1996）表2无组织排放监控浓度限值</w:t>
            </w:r>
            <w:r>
              <w:rPr>
                <w:rFonts w:hint="eastAsia"/>
                <w:color w:val="auto"/>
                <w:u w:val="single"/>
                <w:lang w:eastAsia="zh-CN"/>
              </w:rPr>
              <w:t>；</w:t>
            </w:r>
            <w:r>
              <w:rPr>
                <w:rFonts w:hint="eastAsia"/>
                <w:color w:val="FF0000"/>
                <w:u w:val="single"/>
                <w:lang w:val="en-US" w:eastAsia="zh-CN"/>
              </w:rPr>
              <w:t>甲苯、二甲苯、VOC排放参照执行</w:t>
            </w:r>
            <w:r>
              <w:rPr>
                <w:rFonts w:ascii="宋体" w:hAnsi="宋体" w:eastAsia="宋体" w:cs="宋体"/>
                <w:color w:val="FF0000"/>
                <w:spacing w:val="10"/>
                <w:w w:val="106"/>
                <w:sz w:val="24"/>
                <w:szCs w:val="24"/>
                <w:u w:val="single"/>
              </w:rPr>
              <w:t>《天津市工业企业挥发性有机物排放控制标准》</w:t>
            </w:r>
            <w:r>
              <w:rPr>
                <w:rFonts w:ascii="宋体" w:hAnsi="宋体" w:eastAsia="宋体" w:cs="宋体"/>
                <w:color w:val="FF0000"/>
                <w:spacing w:val="-3"/>
                <w:sz w:val="24"/>
                <w:szCs w:val="24"/>
                <w:u w:val="single"/>
              </w:rPr>
              <w:t>（</w:t>
            </w:r>
            <w:r>
              <w:rPr>
                <w:rFonts w:ascii="Times New Roman" w:hAnsi="Times New Roman" w:eastAsia="Times New Roman" w:cs="Times New Roman"/>
                <w:color w:val="FF0000"/>
                <w:spacing w:val="-3"/>
                <w:sz w:val="24"/>
                <w:szCs w:val="24"/>
                <w:u w:val="single"/>
              </w:rPr>
              <w:t>DB12/524-</w:t>
            </w:r>
            <w:r>
              <w:rPr>
                <w:rFonts w:hint="eastAsia" w:eastAsia="宋体" w:cs="Times New Roman"/>
                <w:color w:val="FF0000"/>
                <w:spacing w:val="-3"/>
                <w:sz w:val="24"/>
                <w:szCs w:val="24"/>
                <w:u w:val="single"/>
                <w:lang w:eastAsia="zh-CN"/>
              </w:rPr>
              <w:t>2020</w:t>
            </w:r>
            <w:r>
              <w:rPr>
                <w:rFonts w:ascii="宋体" w:hAnsi="宋体" w:eastAsia="宋体" w:cs="宋体"/>
                <w:color w:val="FF0000"/>
                <w:spacing w:val="-3"/>
                <w:sz w:val="24"/>
                <w:szCs w:val="24"/>
                <w:u w:val="single"/>
              </w:rPr>
              <w:t>）中排放浓度限值</w:t>
            </w:r>
            <w:r>
              <w:rPr>
                <w:rFonts w:hint="eastAsia"/>
                <w:color w:val="FF0000"/>
                <w:u w:val="single"/>
                <w:lang w:val="en-US" w:eastAsia="zh-CN"/>
              </w:rPr>
              <w:t>。</w:t>
            </w:r>
          </w:p>
          <w:p>
            <w:pPr>
              <w:jc w:val="center"/>
              <w:rPr>
                <w:rFonts w:hint="default" w:ascii="Times New Roman" w:hAnsi="Times New Roman" w:eastAsia="宋体" w:cs="Times New Roman"/>
                <w:b/>
                <w:bCs/>
                <w:color w:val="auto"/>
                <w:sz w:val="24"/>
                <w:szCs w:val="24"/>
                <w:u w:val="none"/>
                <w:lang w:val="en-US" w:eastAsia="zh-CN"/>
              </w:rPr>
            </w:pPr>
            <w:r>
              <w:rPr>
                <w:rFonts w:hint="default" w:ascii="Times New Roman" w:hAnsi="Times New Roman" w:cs="Times New Roman"/>
                <w:b/>
                <w:bCs/>
                <w:color w:val="auto"/>
                <w:sz w:val="24"/>
                <w:szCs w:val="24"/>
                <w:u w:val="none"/>
              </w:rPr>
              <w:t>表</w:t>
            </w:r>
            <w:r>
              <w:rPr>
                <w:rFonts w:hint="eastAsia" w:cs="Times New Roman"/>
                <w:b/>
                <w:bCs/>
                <w:color w:val="auto"/>
                <w:sz w:val="24"/>
                <w:szCs w:val="24"/>
                <w:u w:val="none"/>
                <w:lang w:val="en-US" w:eastAsia="zh-CN"/>
              </w:rPr>
              <w:t>3-6</w:t>
            </w:r>
            <w:r>
              <w:rPr>
                <w:rFonts w:hint="default" w:ascii="Times New Roman" w:hAnsi="Times New Roman" w:cs="Times New Roman"/>
                <w:b/>
                <w:bCs/>
                <w:color w:val="auto"/>
                <w:sz w:val="24"/>
                <w:szCs w:val="24"/>
                <w:u w:val="none"/>
              </w:rPr>
              <w:t xml:space="preserve">  </w:t>
            </w:r>
            <w:r>
              <w:rPr>
                <w:rFonts w:hint="eastAsia" w:cs="Times New Roman"/>
                <w:b/>
                <w:bCs/>
                <w:color w:val="auto"/>
                <w:sz w:val="24"/>
                <w:szCs w:val="24"/>
                <w:u w:val="none"/>
                <w:lang w:val="en-US" w:eastAsia="zh-CN"/>
              </w:rPr>
              <w:t>大气污染物排放相关标准值</w:t>
            </w:r>
          </w:p>
          <w:tbl>
            <w:tblPr>
              <w:tblStyle w:val="1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924"/>
              <w:gridCol w:w="1695"/>
              <w:gridCol w:w="1552"/>
              <w:gridCol w:w="17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15" w:hRule="atLeast"/>
                <w:jc w:val="center"/>
              </w:trPr>
              <w:tc>
                <w:tcPr>
                  <w:tcW w:w="624"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污染物</w:t>
                  </w:r>
                </w:p>
              </w:tc>
              <w:tc>
                <w:tcPr>
                  <w:tcW w:w="1209" w:type="pct"/>
                  <w:tcBorders>
                    <w:tl2br w:val="nil"/>
                    <w:tr2bl w:val="nil"/>
                  </w:tcBorders>
                  <w:noWrap w:val="0"/>
                  <w:vAlign w:val="center"/>
                </w:tcPr>
                <w:p>
                  <w:pPr>
                    <w:adjustRightInd w:val="0"/>
                    <w:snapToGrid w:val="0"/>
                    <w:jc w:val="center"/>
                    <w:rPr>
                      <w:rFonts w:hint="eastAsia" w:cs="Times New Roman"/>
                      <w:bCs/>
                      <w:color w:val="auto"/>
                      <w:szCs w:val="21"/>
                      <w:u w:val="none"/>
                      <w:lang w:val="en-US" w:eastAsia="zh-CN"/>
                    </w:rPr>
                  </w:pPr>
                  <w:r>
                    <w:rPr>
                      <w:rFonts w:hint="eastAsia" w:cs="Times New Roman"/>
                      <w:bCs/>
                      <w:color w:val="auto"/>
                      <w:szCs w:val="21"/>
                      <w:u w:val="none"/>
                      <w:lang w:val="en-US" w:eastAsia="zh-CN"/>
                    </w:rPr>
                    <w:t>有组织</w:t>
                  </w:r>
                </w:p>
                <w:p>
                  <w:pPr>
                    <w:adjustRightInd w:val="0"/>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最高允许排放浓度</w:t>
                  </w:r>
                </w:p>
              </w:tc>
              <w:tc>
                <w:tcPr>
                  <w:tcW w:w="1065" w:type="pct"/>
                  <w:tcBorders>
                    <w:tl2br w:val="nil"/>
                    <w:tr2bl w:val="nil"/>
                  </w:tcBorders>
                  <w:noWrap w:val="0"/>
                  <w:vAlign w:val="center"/>
                </w:tcPr>
                <w:p>
                  <w:pPr>
                    <w:adjustRightInd w:val="0"/>
                    <w:snapToGrid w:val="0"/>
                    <w:jc w:val="center"/>
                    <w:rPr>
                      <w:rFonts w:hint="eastAsia" w:cs="Times New Roman"/>
                      <w:bCs/>
                      <w:color w:val="auto"/>
                      <w:szCs w:val="21"/>
                      <w:u w:val="none"/>
                      <w:lang w:val="en-US" w:eastAsia="zh-CN"/>
                    </w:rPr>
                  </w:pPr>
                  <w:r>
                    <w:rPr>
                      <w:rFonts w:hint="eastAsia" w:cs="Times New Roman"/>
                      <w:bCs/>
                      <w:color w:val="auto"/>
                      <w:szCs w:val="21"/>
                      <w:u w:val="none"/>
                      <w:lang w:val="en-US" w:eastAsia="zh-CN"/>
                    </w:rPr>
                    <w:t>最高允许</w:t>
                  </w:r>
                </w:p>
                <w:p>
                  <w:pPr>
                    <w:adjustRightInd w:val="0"/>
                    <w:snapToGrid w:val="0"/>
                    <w:jc w:val="center"/>
                    <w:rPr>
                      <w:rFonts w:hint="default" w:ascii="Times New Roman" w:hAnsi="Times New Roman" w:eastAsia="宋体" w:cs="Times New Roman"/>
                      <w:bCs/>
                      <w:color w:val="auto"/>
                      <w:szCs w:val="21"/>
                      <w:u w:val="none"/>
                      <w:lang w:val="en-US" w:eastAsia="zh-CN"/>
                    </w:rPr>
                  </w:pPr>
                  <w:r>
                    <w:rPr>
                      <w:rFonts w:hint="eastAsia" w:cs="Times New Roman"/>
                      <w:bCs/>
                      <w:color w:val="auto"/>
                      <w:szCs w:val="21"/>
                      <w:u w:val="none"/>
                      <w:lang w:val="en-US" w:eastAsia="zh-CN"/>
                    </w:rPr>
                    <w:t>排放速率</w:t>
                  </w:r>
                </w:p>
              </w:tc>
              <w:tc>
                <w:tcPr>
                  <w:tcW w:w="975"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u w:val="none"/>
                    </w:rPr>
                  </w:pPr>
                  <w:r>
                    <w:rPr>
                      <w:rFonts w:hint="eastAsia" w:cs="Times New Roman"/>
                      <w:bCs/>
                      <w:color w:val="auto"/>
                      <w:szCs w:val="21"/>
                      <w:u w:val="none"/>
                      <w:lang w:val="en-US" w:eastAsia="zh-CN"/>
                    </w:rPr>
                    <w:t>厂界</w:t>
                  </w:r>
                  <w:r>
                    <w:rPr>
                      <w:rFonts w:hint="default" w:ascii="Times New Roman" w:hAnsi="Times New Roman" w:cs="Times New Roman"/>
                      <w:bCs/>
                      <w:color w:val="auto"/>
                      <w:szCs w:val="21"/>
                      <w:u w:val="none"/>
                    </w:rPr>
                    <w:t>无组织排放监控限值</w:t>
                  </w:r>
                </w:p>
              </w:tc>
              <w:tc>
                <w:tcPr>
                  <w:tcW w:w="1125"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u w:val="none"/>
                      <w:lang w:val="en-US" w:eastAsia="zh-CN"/>
                    </w:rPr>
                  </w:pPr>
                  <w:r>
                    <w:rPr>
                      <w:rFonts w:hint="eastAsia" w:cs="Times New Roman"/>
                      <w:bCs/>
                      <w:color w:val="auto"/>
                      <w:szCs w:val="21"/>
                      <w:u w:val="none"/>
                      <w:lang w:val="en-US" w:eastAsia="zh-CN"/>
                    </w:rPr>
                    <w:t>标准值来源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624"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颗粒物</w:t>
                  </w:r>
                </w:p>
              </w:tc>
              <w:tc>
                <w:tcPr>
                  <w:tcW w:w="1209" w:type="pct"/>
                  <w:tcBorders>
                    <w:tl2br w:val="nil"/>
                    <w:tr2bl w:val="nil"/>
                  </w:tcBorders>
                  <w:noWrap w:val="0"/>
                  <w:vAlign w:val="center"/>
                </w:tcPr>
                <w:p>
                  <w:pPr>
                    <w:adjustRightInd w:val="0"/>
                    <w:snapToGrid w:val="0"/>
                    <w:jc w:val="center"/>
                    <w:rPr>
                      <w:rFonts w:hint="eastAsia" w:ascii="Times New Roman" w:hAnsi="Times New Roman" w:eastAsia="宋体" w:cs="Times New Roman"/>
                      <w:bCs/>
                      <w:color w:val="auto"/>
                      <w:szCs w:val="21"/>
                      <w:u w:val="none"/>
                      <w:lang w:eastAsia="zh-CN"/>
                    </w:rPr>
                  </w:pPr>
                  <w:r>
                    <w:rPr>
                      <w:rFonts w:hint="eastAsia" w:cs="Times New Roman"/>
                      <w:bCs/>
                      <w:color w:val="auto"/>
                      <w:szCs w:val="21"/>
                      <w:u w:val="none"/>
                      <w:lang w:val="en-US" w:eastAsia="zh-CN"/>
                    </w:rPr>
                    <w:t>/</w:t>
                  </w:r>
                </w:p>
              </w:tc>
              <w:tc>
                <w:tcPr>
                  <w:tcW w:w="1065"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u w:val="none"/>
                      <w:lang w:val="en-US" w:eastAsia="zh-CN"/>
                    </w:rPr>
                  </w:pPr>
                  <w:r>
                    <w:rPr>
                      <w:rFonts w:hint="eastAsia" w:cs="Times New Roman"/>
                      <w:bCs/>
                      <w:color w:val="auto"/>
                      <w:szCs w:val="21"/>
                      <w:u w:val="none"/>
                      <w:lang w:val="en-US" w:eastAsia="zh-CN"/>
                    </w:rPr>
                    <w:t>/</w:t>
                  </w:r>
                </w:p>
              </w:tc>
              <w:tc>
                <w:tcPr>
                  <w:tcW w:w="975"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1.0mg/m</w:t>
                  </w:r>
                  <w:r>
                    <w:rPr>
                      <w:rFonts w:hint="default" w:ascii="Times New Roman" w:hAnsi="Times New Roman" w:cs="Times New Roman"/>
                      <w:bCs/>
                      <w:color w:val="auto"/>
                      <w:szCs w:val="21"/>
                      <w:u w:val="none"/>
                      <w:vertAlign w:val="superscript"/>
                    </w:rPr>
                    <w:t>3</w:t>
                  </w:r>
                </w:p>
              </w:tc>
              <w:tc>
                <w:tcPr>
                  <w:tcW w:w="1125"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u w:val="none"/>
                    </w:rPr>
                  </w:pPr>
                  <w:r>
                    <w:rPr>
                      <w:rFonts w:hint="eastAsia"/>
                      <w:color w:val="auto"/>
                      <w:u w:val="none"/>
                    </w:rPr>
                    <w:t>GB16297-1996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24"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FF0000"/>
                      <w:szCs w:val="21"/>
                      <w:u w:val="single"/>
                      <w:lang w:val="en-US" w:eastAsia="zh-CN"/>
                    </w:rPr>
                  </w:pPr>
                  <w:r>
                    <w:rPr>
                      <w:rFonts w:hint="eastAsia" w:cs="Times New Roman"/>
                      <w:bCs/>
                      <w:color w:val="FF0000"/>
                      <w:szCs w:val="21"/>
                      <w:u w:val="single"/>
                      <w:lang w:val="en-US" w:eastAsia="zh-CN"/>
                    </w:rPr>
                    <w:t>甲苯与二甲苯合计</w:t>
                  </w:r>
                </w:p>
              </w:tc>
              <w:tc>
                <w:tcPr>
                  <w:tcW w:w="1209" w:type="pct"/>
                  <w:tcBorders>
                    <w:tl2br w:val="nil"/>
                    <w:tr2bl w:val="nil"/>
                  </w:tcBorders>
                  <w:noWrap w:val="0"/>
                  <w:vAlign w:val="center"/>
                </w:tcPr>
                <w:p>
                  <w:pPr>
                    <w:adjustRightInd w:val="0"/>
                    <w:snapToGrid w:val="0"/>
                    <w:jc w:val="center"/>
                    <w:rPr>
                      <w:rFonts w:hint="default" w:cs="Times New Roman"/>
                      <w:bCs/>
                      <w:color w:val="FF0000"/>
                      <w:szCs w:val="21"/>
                      <w:u w:val="single"/>
                      <w:lang w:val="en-US" w:eastAsia="zh-CN"/>
                    </w:rPr>
                  </w:pPr>
                  <w:r>
                    <w:rPr>
                      <w:rFonts w:hint="eastAsia" w:cs="Times New Roman"/>
                      <w:bCs/>
                      <w:color w:val="FF0000"/>
                      <w:szCs w:val="21"/>
                      <w:u w:val="single"/>
                      <w:lang w:val="en-US" w:eastAsia="zh-CN"/>
                    </w:rPr>
                    <w:t>20</w:t>
                  </w:r>
                  <w:r>
                    <w:rPr>
                      <w:rFonts w:hint="default" w:ascii="Times New Roman" w:hAnsi="Times New Roman" w:cs="Times New Roman"/>
                      <w:bCs/>
                      <w:color w:val="FF0000"/>
                      <w:szCs w:val="21"/>
                      <w:u w:val="single"/>
                    </w:rPr>
                    <w:t>mg/m</w:t>
                  </w:r>
                  <w:r>
                    <w:rPr>
                      <w:rFonts w:hint="default" w:ascii="Times New Roman" w:hAnsi="Times New Roman" w:cs="Times New Roman"/>
                      <w:bCs/>
                      <w:color w:val="FF0000"/>
                      <w:szCs w:val="21"/>
                      <w:u w:val="single"/>
                      <w:vertAlign w:val="superscript"/>
                    </w:rPr>
                    <w:t>3</w:t>
                  </w:r>
                </w:p>
              </w:tc>
              <w:tc>
                <w:tcPr>
                  <w:tcW w:w="1065" w:type="pct"/>
                  <w:tcBorders>
                    <w:tl2br w:val="nil"/>
                    <w:tr2bl w:val="nil"/>
                  </w:tcBorders>
                  <w:noWrap w:val="0"/>
                  <w:vAlign w:val="center"/>
                </w:tcPr>
                <w:p>
                  <w:pPr>
                    <w:adjustRightInd w:val="0"/>
                    <w:snapToGrid w:val="0"/>
                    <w:jc w:val="center"/>
                    <w:rPr>
                      <w:rFonts w:hint="default" w:cs="Times New Roman"/>
                      <w:bCs/>
                      <w:color w:val="FF0000"/>
                      <w:szCs w:val="21"/>
                      <w:u w:val="single"/>
                      <w:lang w:val="en-US" w:eastAsia="zh-CN"/>
                    </w:rPr>
                  </w:pPr>
                  <w:r>
                    <w:rPr>
                      <w:rFonts w:hint="eastAsia" w:cs="Times New Roman"/>
                      <w:bCs/>
                      <w:color w:val="FF0000"/>
                      <w:szCs w:val="21"/>
                      <w:u w:val="single"/>
                      <w:lang w:val="en-US" w:eastAsia="zh-CN"/>
                    </w:rPr>
                    <w:t>6.0kg/h</w:t>
                  </w:r>
                </w:p>
              </w:tc>
              <w:tc>
                <w:tcPr>
                  <w:tcW w:w="975" w:type="pct"/>
                  <w:tcBorders>
                    <w:tl2br w:val="nil"/>
                    <w:tr2bl w:val="nil"/>
                  </w:tcBorders>
                  <w:noWrap w:val="0"/>
                  <w:vAlign w:val="center"/>
                </w:tcPr>
                <w:p>
                  <w:pPr>
                    <w:adjustRightInd w:val="0"/>
                    <w:snapToGrid w:val="0"/>
                    <w:jc w:val="center"/>
                    <w:rPr>
                      <w:rFonts w:hint="default" w:cs="Times New Roman"/>
                      <w:bCs/>
                      <w:color w:val="FF0000"/>
                      <w:szCs w:val="21"/>
                      <w:u w:val="single"/>
                      <w:lang w:val="en-US" w:eastAsia="zh-CN"/>
                    </w:rPr>
                  </w:pPr>
                  <w:r>
                    <w:rPr>
                      <w:rFonts w:hint="eastAsia" w:cs="Times New Roman"/>
                      <w:bCs/>
                      <w:color w:val="FF0000"/>
                      <w:szCs w:val="21"/>
                      <w:u w:val="single"/>
                      <w:lang w:val="en-US" w:eastAsia="zh-CN"/>
                    </w:rPr>
                    <w:t>/</w:t>
                  </w:r>
                </w:p>
              </w:tc>
              <w:tc>
                <w:tcPr>
                  <w:tcW w:w="1125" w:type="pct"/>
                  <w:vMerge w:val="restart"/>
                  <w:tcBorders>
                    <w:tl2br w:val="nil"/>
                    <w:tr2bl w:val="nil"/>
                  </w:tcBorders>
                  <w:noWrap w:val="0"/>
                  <w:vAlign w:val="center"/>
                </w:tcPr>
                <w:p>
                  <w:pPr>
                    <w:adjustRightInd w:val="0"/>
                    <w:snapToGrid w:val="0"/>
                    <w:jc w:val="center"/>
                    <w:rPr>
                      <w:rFonts w:hint="eastAsia" w:ascii="Times New Roman" w:hAnsi="Times New Roman" w:eastAsia="宋体" w:cs="Times New Roman"/>
                      <w:bCs/>
                      <w:color w:val="auto"/>
                      <w:szCs w:val="21"/>
                      <w:u w:val="none"/>
                      <w:lang w:eastAsia="zh-CN"/>
                    </w:rPr>
                  </w:pPr>
                  <w:r>
                    <w:rPr>
                      <w:rFonts w:ascii="Times New Roman" w:hAnsi="Times New Roman" w:eastAsia="Times New Roman" w:cs="Times New Roman"/>
                      <w:color w:val="FF0000"/>
                      <w:spacing w:val="-3"/>
                      <w:sz w:val="21"/>
                      <w:szCs w:val="21"/>
                      <w:u w:val="none"/>
                    </w:rPr>
                    <w:t>DB12/524-</w:t>
                  </w:r>
                  <w:r>
                    <w:rPr>
                      <w:rFonts w:hint="eastAsia" w:eastAsia="宋体" w:cs="Times New Roman"/>
                      <w:color w:val="FF0000"/>
                      <w:spacing w:val="-3"/>
                      <w:sz w:val="21"/>
                      <w:szCs w:val="21"/>
                      <w:u w:val="none"/>
                      <w:lang w:eastAsia="zh-CN"/>
                    </w:rPr>
                    <w:t>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15" w:hRule="atLeast"/>
                <w:jc w:val="center"/>
              </w:trPr>
              <w:tc>
                <w:tcPr>
                  <w:tcW w:w="624"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FF0000"/>
                      <w:szCs w:val="21"/>
                      <w:u w:val="single"/>
                      <w:lang w:val="en-US" w:eastAsia="zh-CN"/>
                    </w:rPr>
                  </w:pPr>
                  <w:r>
                    <w:rPr>
                      <w:rFonts w:hint="eastAsia" w:cs="Times New Roman"/>
                      <w:bCs/>
                      <w:color w:val="FF0000"/>
                      <w:szCs w:val="21"/>
                      <w:u w:val="single"/>
                      <w:lang w:val="en-US" w:eastAsia="zh-CN"/>
                    </w:rPr>
                    <w:t>TRVOC</w:t>
                  </w:r>
                </w:p>
              </w:tc>
              <w:tc>
                <w:tcPr>
                  <w:tcW w:w="1209" w:type="pct"/>
                  <w:tcBorders>
                    <w:tl2br w:val="nil"/>
                    <w:tr2bl w:val="nil"/>
                  </w:tcBorders>
                  <w:noWrap w:val="0"/>
                  <w:vAlign w:val="center"/>
                </w:tcPr>
                <w:p>
                  <w:pPr>
                    <w:adjustRightInd w:val="0"/>
                    <w:snapToGrid w:val="0"/>
                    <w:jc w:val="center"/>
                    <w:rPr>
                      <w:rFonts w:hint="eastAsia" w:ascii="Times New Roman" w:hAnsi="Times New Roman" w:eastAsia="宋体" w:cs="Times New Roman"/>
                      <w:bCs/>
                      <w:color w:val="FF0000"/>
                      <w:szCs w:val="21"/>
                      <w:u w:val="single"/>
                      <w:lang w:val="en-US" w:eastAsia="zh-CN"/>
                    </w:rPr>
                  </w:pPr>
                  <w:r>
                    <w:rPr>
                      <w:rFonts w:hint="eastAsia" w:cs="Times New Roman"/>
                      <w:bCs/>
                      <w:color w:val="FF0000"/>
                      <w:szCs w:val="21"/>
                      <w:u w:val="single"/>
                      <w:lang w:val="en-US" w:eastAsia="zh-CN"/>
                    </w:rPr>
                    <w:t>50</w:t>
                  </w:r>
                  <w:r>
                    <w:rPr>
                      <w:rFonts w:hint="default" w:ascii="Times New Roman" w:hAnsi="Times New Roman" w:cs="Times New Roman"/>
                      <w:bCs/>
                      <w:color w:val="FF0000"/>
                      <w:szCs w:val="21"/>
                      <w:u w:val="single"/>
                    </w:rPr>
                    <w:t>mg/m</w:t>
                  </w:r>
                  <w:r>
                    <w:rPr>
                      <w:rFonts w:hint="default" w:ascii="Times New Roman" w:hAnsi="Times New Roman" w:cs="Times New Roman"/>
                      <w:bCs/>
                      <w:color w:val="FF0000"/>
                      <w:szCs w:val="21"/>
                      <w:u w:val="single"/>
                      <w:vertAlign w:val="superscript"/>
                    </w:rPr>
                    <w:t>3</w:t>
                  </w:r>
                </w:p>
              </w:tc>
              <w:tc>
                <w:tcPr>
                  <w:tcW w:w="1065"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FF0000"/>
                      <w:szCs w:val="21"/>
                      <w:u w:val="single"/>
                      <w:lang w:val="en-US" w:eastAsia="zh-CN"/>
                    </w:rPr>
                  </w:pPr>
                  <w:r>
                    <w:rPr>
                      <w:rFonts w:hint="eastAsia" w:cs="Times New Roman"/>
                      <w:bCs/>
                      <w:color w:val="FF0000"/>
                      <w:szCs w:val="21"/>
                      <w:u w:val="single"/>
                      <w:lang w:val="en-US" w:eastAsia="zh-CN"/>
                    </w:rPr>
                    <w:t>11.9kg/h</w:t>
                  </w:r>
                </w:p>
              </w:tc>
              <w:tc>
                <w:tcPr>
                  <w:tcW w:w="975"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FF0000"/>
                      <w:szCs w:val="21"/>
                      <w:u w:val="single"/>
                      <w:lang w:val="en-US" w:eastAsia="zh-CN"/>
                    </w:rPr>
                  </w:pPr>
                  <w:r>
                    <w:rPr>
                      <w:rFonts w:hint="eastAsia" w:cs="Times New Roman"/>
                      <w:bCs/>
                      <w:color w:val="FF0000"/>
                      <w:szCs w:val="21"/>
                      <w:u w:val="single"/>
                      <w:lang w:val="en-US" w:eastAsia="zh-CN"/>
                    </w:rPr>
                    <w:t>/</w:t>
                  </w:r>
                </w:p>
              </w:tc>
              <w:tc>
                <w:tcPr>
                  <w:tcW w:w="1125" w:type="pct"/>
                  <w:vMerge w:val="continue"/>
                  <w:tcBorders>
                    <w:tl2br w:val="nil"/>
                    <w:tr2bl w:val="nil"/>
                  </w:tcBorders>
                  <w:noWrap w:val="0"/>
                  <w:vAlign w:val="center"/>
                </w:tcPr>
                <w:p>
                  <w:pPr>
                    <w:adjustRightInd w:val="0"/>
                    <w:snapToGrid w:val="0"/>
                    <w:jc w:val="center"/>
                    <w:rPr>
                      <w:rFonts w:hint="default" w:ascii="Times New Roman" w:hAnsi="Times New Roman" w:cs="Times New Roman"/>
                      <w:bCs/>
                      <w:color w:val="auto"/>
                      <w:szCs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15" w:hRule="atLeast"/>
                <w:jc w:val="center"/>
              </w:trPr>
              <w:tc>
                <w:tcPr>
                  <w:tcW w:w="624" w:type="pct"/>
                  <w:tcBorders>
                    <w:tl2br w:val="nil"/>
                    <w:tr2bl w:val="nil"/>
                  </w:tcBorders>
                  <w:noWrap w:val="0"/>
                  <w:vAlign w:val="center"/>
                </w:tcPr>
                <w:p>
                  <w:pPr>
                    <w:adjustRightInd w:val="0"/>
                    <w:snapToGrid w:val="0"/>
                    <w:jc w:val="center"/>
                    <w:rPr>
                      <w:rFonts w:hint="default" w:cs="Times New Roman"/>
                      <w:bCs/>
                      <w:color w:val="FF0000"/>
                      <w:szCs w:val="21"/>
                      <w:u w:val="single"/>
                      <w:lang w:val="en-US" w:eastAsia="zh-CN"/>
                    </w:rPr>
                  </w:pPr>
                  <w:r>
                    <w:rPr>
                      <w:rFonts w:hint="eastAsia" w:cs="Times New Roman"/>
                      <w:bCs/>
                      <w:color w:val="FF0000"/>
                      <w:szCs w:val="21"/>
                      <w:u w:val="single"/>
                      <w:lang w:val="en-US" w:eastAsia="zh-CN"/>
                    </w:rPr>
                    <w:t>非甲烷总烃</w:t>
                  </w:r>
                </w:p>
              </w:tc>
              <w:tc>
                <w:tcPr>
                  <w:tcW w:w="1209" w:type="pct"/>
                  <w:tcBorders>
                    <w:tl2br w:val="nil"/>
                    <w:tr2bl w:val="nil"/>
                  </w:tcBorders>
                  <w:noWrap w:val="0"/>
                  <w:vAlign w:val="center"/>
                </w:tcPr>
                <w:p>
                  <w:pPr>
                    <w:adjustRightInd w:val="0"/>
                    <w:snapToGrid w:val="0"/>
                    <w:jc w:val="center"/>
                    <w:rPr>
                      <w:rFonts w:hint="default" w:cs="Times New Roman"/>
                      <w:bCs/>
                      <w:color w:val="FF0000"/>
                      <w:szCs w:val="21"/>
                      <w:u w:val="single"/>
                      <w:lang w:val="en-US" w:eastAsia="zh-CN"/>
                    </w:rPr>
                  </w:pPr>
                  <w:r>
                    <w:rPr>
                      <w:rFonts w:hint="eastAsia" w:cs="Times New Roman"/>
                      <w:bCs/>
                      <w:color w:val="FF0000"/>
                      <w:szCs w:val="21"/>
                      <w:u w:val="single"/>
                      <w:lang w:val="en-US" w:eastAsia="zh-CN"/>
                    </w:rPr>
                    <w:t>/</w:t>
                  </w:r>
                </w:p>
              </w:tc>
              <w:tc>
                <w:tcPr>
                  <w:tcW w:w="1065" w:type="pct"/>
                  <w:tcBorders>
                    <w:tl2br w:val="nil"/>
                    <w:tr2bl w:val="nil"/>
                  </w:tcBorders>
                  <w:noWrap w:val="0"/>
                  <w:vAlign w:val="center"/>
                </w:tcPr>
                <w:p>
                  <w:pPr>
                    <w:adjustRightInd w:val="0"/>
                    <w:snapToGrid w:val="0"/>
                    <w:jc w:val="center"/>
                    <w:rPr>
                      <w:rFonts w:hint="default" w:cs="Times New Roman"/>
                      <w:bCs/>
                      <w:color w:val="FF0000"/>
                      <w:szCs w:val="21"/>
                      <w:u w:val="single"/>
                      <w:lang w:val="en-US" w:eastAsia="zh-CN"/>
                    </w:rPr>
                  </w:pPr>
                  <w:r>
                    <w:rPr>
                      <w:rFonts w:hint="eastAsia" w:cs="Times New Roman"/>
                      <w:bCs/>
                      <w:color w:val="FF0000"/>
                      <w:szCs w:val="21"/>
                      <w:u w:val="single"/>
                      <w:lang w:val="en-US" w:eastAsia="zh-CN"/>
                    </w:rPr>
                    <w:t>/</w:t>
                  </w:r>
                </w:p>
              </w:tc>
              <w:tc>
                <w:tcPr>
                  <w:tcW w:w="975" w:type="pct"/>
                  <w:tcBorders>
                    <w:tl2br w:val="nil"/>
                    <w:tr2bl w:val="nil"/>
                  </w:tcBorders>
                  <w:noWrap w:val="0"/>
                  <w:vAlign w:val="center"/>
                </w:tcPr>
                <w:p>
                  <w:pPr>
                    <w:adjustRightInd w:val="0"/>
                    <w:snapToGrid w:val="0"/>
                    <w:jc w:val="center"/>
                    <w:rPr>
                      <w:rFonts w:hint="eastAsia" w:cs="Times New Roman"/>
                      <w:bCs/>
                      <w:color w:val="FF0000"/>
                      <w:szCs w:val="21"/>
                      <w:u w:val="single"/>
                      <w:lang w:val="en-US" w:eastAsia="zh-CN"/>
                    </w:rPr>
                  </w:pPr>
                  <w:r>
                    <w:rPr>
                      <w:rFonts w:hint="eastAsia" w:cs="Times New Roman"/>
                      <w:bCs/>
                      <w:color w:val="FF0000"/>
                      <w:szCs w:val="21"/>
                      <w:u w:val="single"/>
                      <w:lang w:val="en-US" w:eastAsia="zh-CN"/>
                    </w:rPr>
                    <w:t>2.</w:t>
                  </w:r>
                  <w:r>
                    <w:rPr>
                      <w:rFonts w:hint="default" w:ascii="Times New Roman" w:hAnsi="Times New Roman" w:cs="Times New Roman"/>
                      <w:bCs/>
                      <w:color w:val="FF0000"/>
                      <w:szCs w:val="21"/>
                      <w:u w:val="single"/>
                    </w:rPr>
                    <w:t>0mg/m</w:t>
                  </w:r>
                  <w:r>
                    <w:rPr>
                      <w:rFonts w:hint="default" w:ascii="Times New Roman" w:hAnsi="Times New Roman" w:cs="Times New Roman"/>
                      <w:bCs/>
                      <w:color w:val="FF0000"/>
                      <w:szCs w:val="21"/>
                      <w:u w:val="single"/>
                      <w:vertAlign w:val="superscript"/>
                    </w:rPr>
                    <w:t>3</w:t>
                  </w:r>
                </w:p>
              </w:tc>
              <w:tc>
                <w:tcPr>
                  <w:tcW w:w="1125" w:type="pct"/>
                  <w:vMerge w:val="continue"/>
                  <w:tcBorders>
                    <w:tl2br w:val="nil"/>
                    <w:tr2bl w:val="nil"/>
                  </w:tcBorders>
                  <w:noWrap w:val="0"/>
                  <w:vAlign w:val="center"/>
                </w:tcPr>
                <w:p>
                  <w:pPr>
                    <w:adjustRightInd w:val="0"/>
                    <w:snapToGrid w:val="0"/>
                    <w:jc w:val="center"/>
                    <w:rPr>
                      <w:rFonts w:hint="default" w:ascii="Times New Roman" w:hAnsi="Times New Roman" w:cs="Times New Roman"/>
                      <w:bCs/>
                      <w:color w:val="auto"/>
                      <w:szCs w:val="21"/>
                      <w:u w:val="none"/>
                    </w:rPr>
                  </w:pPr>
                </w:p>
              </w:tc>
            </w:tr>
          </w:tbl>
          <w:p>
            <w:pPr>
              <w:pStyle w:val="17"/>
              <w:numPr>
                <w:ilvl w:val="0"/>
                <w:numId w:val="3"/>
              </w:numPr>
              <w:rPr>
                <w:rFonts w:hint="eastAsia"/>
                <w:color w:val="auto"/>
                <w:u w:val="none"/>
              </w:rPr>
            </w:pPr>
            <w:r>
              <w:rPr>
                <w:rFonts w:hint="eastAsia"/>
                <w:color w:val="auto"/>
                <w:u w:val="none"/>
              </w:rPr>
              <w:t>废水</w:t>
            </w:r>
          </w:p>
          <w:p>
            <w:pPr>
              <w:pStyle w:val="17"/>
              <w:rPr>
                <w:rFonts w:hint="default" w:ascii="Times New Roman" w:hAnsi="Times New Roman" w:cs="Times New Roman"/>
                <w:color w:val="auto"/>
                <w:u w:val="none"/>
              </w:rPr>
            </w:pPr>
            <w:r>
              <w:rPr>
                <w:rFonts w:hint="default" w:ascii="Times New Roman" w:hAnsi="Times New Roman" w:cs="Times New Roman"/>
                <w:color w:val="auto"/>
                <w:u w:val="none"/>
              </w:rPr>
              <w:t>项目</w:t>
            </w:r>
            <w:r>
              <w:rPr>
                <w:rFonts w:hint="default" w:ascii="Times New Roman" w:hAnsi="Times New Roman" w:cs="Times New Roman"/>
                <w:color w:val="auto"/>
                <w:u w:val="none"/>
                <w:lang w:val="en-US" w:eastAsia="zh-CN"/>
              </w:rPr>
              <w:t>运营后生活污水</w:t>
            </w:r>
            <w:r>
              <w:rPr>
                <w:rFonts w:hint="eastAsia" w:cs="Times New Roman"/>
                <w:color w:val="auto"/>
                <w:u w:val="none"/>
                <w:lang w:val="en-US" w:eastAsia="zh-CN"/>
              </w:rPr>
              <w:t>需</w:t>
            </w:r>
            <w:r>
              <w:rPr>
                <w:rFonts w:hint="default" w:ascii="Times New Roman" w:hAnsi="Times New Roman" w:cs="Times New Roman"/>
                <w:color w:val="auto"/>
                <w:u w:val="none"/>
              </w:rPr>
              <w:t>达到《污水综合排放标准》（GB8978-1996）表4三级标</w:t>
            </w:r>
            <w:r>
              <w:rPr>
                <w:rFonts w:hint="default" w:ascii="Times New Roman" w:hAnsi="Times New Roman" w:eastAsia="宋体" w:cs="Times New Roman"/>
                <w:color w:val="auto"/>
                <w:sz w:val="24"/>
                <w:szCs w:val="24"/>
                <w:u w:val="none"/>
              </w:rPr>
              <w:t>准及</w:t>
            </w:r>
            <w:r>
              <w:rPr>
                <w:rFonts w:hint="eastAsia" w:cs="Times New Roman"/>
                <w:color w:val="auto"/>
                <w:sz w:val="24"/>
                <w:szCs w:val="24"/>
                <w:u w:val="none"/>
                <w:lang w:val="en-US" w:eastAsia="zh-CN"/>
              </w:rPr>
              <w:t>茶陵经济开发区</w:t>
            </w:r>
            <w:r>
              <w:rPr>
                <w:rFonts w:hint="default" w:ascii="Times New Roman" w:hAnsi="Times New Roman" w:eastAsia="宋体" w:cs="Times New Roman"/>
                <w:color w:val="auto"/>
                <w:sz w:val="24"/>
                <w:szCs w:val="24"/>
                <w:u w:val="none"/>
              </w:rPr>
              <w:t>污水</w:t>
            </w:r>
            <w:r>
              <w:rPr>
                <w:rFonts w:hint="eastAsia" w:cs="Times New Roman"/>
                <w:color w:val="auto"/>
                <w:sz w:val="24"/>
                <w:szCs w:val="24"/>
                <w:u w:val="none"/>
                <w:lang w:val="en-US" w:eastAsia="zh-CN"/>
              </w:rPr>
              <w:t>处理</w:t>
            </w:r>
            <w:r>
              <w:rPr>
                <w:rFonts w:hint="default" w:ascii="Times New Roman" w:hAnsi="Times New Roman" w:eastAsia="宋体" w:cs="Times New Roman"/>
                <w:color w:val="auto"/>
                <w:sz w:val="24"/>
                <w:szCs w:val="24"/>
                <w:u w:val="none"/>
              </w:rPr>
              <w:t>厂设计进水水质要求的严者</w:t>
            </w:r>
            <w:r>
              <w:rPr>
                <w:rFonts w:hint="default" w:ascii="Times New Roman" w:hAnsi="Times New Roman" w:eastAsia="宋体" w:cs="Times New Roman"/>
                <w:color w:val="auto"/>
                <w:sz w:val="24"/>
                <w:szCs w:val="24"/>
                <w:u w:val="none"/>
                <w:lang w:eastAsia="zh-CN"/>
              </w:rPr>
              <w:t>。</w:t>
            </w:r>
            <w:r>
              <w:rPr>
                <w:rFonts w:hint="default" w:ascii="Times New Roman" w:hAnsi="Times New Roman" w:eastAsia="宋体" w:cs="Times New Roman"/>
                <w:color w:val="auto"/>
                <w:sz w:val="24"/>
                <w:szCs w:val="24"/>
                <w:u w:val="none"/>
              </w:rPr>
              <w:t>外排园区污水管网最终进入园区污水处理厂处理，尾水达到《城镇污水处理厂污染物排放标准》（GB18918-2002）一级A标准后经市政管网进入马伏江再汇入洣水</w:t>
            </w:r>
            <w:r>
              <w:rPr>
                <w:rFonts w:hint="default" w:ascii="Times New Roman" w:hAnsi="Times New Roman" w:cs="Times New Roman"/>
                <w:color w:val="auto"/>
                <w:u w:val="none"/>
              </w:rPr>
              <w:t>。</w:t>
            </w:r>
          </w:p>
          <w:p>
            <w:pPr>
              <w:jc w:val="center"/>
              <w:rPr>
                <w:rFonts w:hint="default" w:ascii="Times New Roman" w:hAnsi="Times New Roman" w:cs="Times New Roman"/>
                <w:b/>
                <w:bCs/>
                <w:color w:val="auto"/>
                <w:sz w:val="24"/>
                <w:szCs w:val="24"/>
                <w:u w:val="none"/>
              </w:rPr>
            </w:pPr>
            <w:r>
              <w:rPr>
                <w:rFonts w:hint="default" w:ascii="Times New Roman" w:hAnsi="Times New Roman" w:cs="Times New Roman"/>
                <w:b/>
                <w:bCs/>
                <w:color w:val="auto"/>
                <w:sz w:val="24"/>
                <w:szCs w:val="24"/>
                <w:u w:val="none"/>
              </w:rPr>
              <w:t>表</w:t>
            </w:r>
            <w:r>
              <w:rPr>
                <w:rFonts w:hint="eastAsia" w:cs="Times New Roman"/>
                <w:b/>
                <w:bCs/>
                <w:color w:val="auto"/>
                <w:sz w:val="24"/>
                <w:szCs w:val="24"/>
                <w:u w:val="none"/>
                <w:lang w:val="en-US" w:eastAsia="zh-CN"/>
              </w:rPr>
              <w:t xml:space="preserve">3-7 </w:t>
            </w:r>
            <w:r>
              <w:rPr>
                <w:rFonts w:hint="default" w:ascii="Times New Roman" w:hAnsi="Times New Roman" w:cs="Times New Roman"/>
                <w:b/>
                <w:bCs/>
                <w:color w:val="auto"/>
                <w:sz w:val="24"/>
                <w:szCs w:val="24"/>
                <w:u w:val="none"/>
              </w:rPr>
              <w:t xml:space="preserve">  水污染物排放标准限值  单位：mg/L</w:t>
            </w:r>
          </w:p>
          <w:tbl>
            <w:tblPr>
              <w:tblStyle w:val="11"/>
              <w:tblW w:w="4998"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2101"/>
              <w:gridCol w:w="1014"/>
              <w:gridCol w:w="1141"/>
              <w:gridCol w:w="867"/>
              <w:gridCol w:w="1011"/>
              <w:gridCol w:w="181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320"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项目</w:t>
                  </w:r>
                </w:p>
              </w:tc>
              <w:tc>
                <w:tcPr>
                  <w:tcW w:w="637"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COD</w:t>
                  </w:r>
                </w:p>
              </w:tc>
              <w:tc>
                <w:tcPr>
                  <w:tcW w:w="717"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BOD</w:t>
                  </w:r>
                  <w:r>
                    <w:rPr>
                      <w:rFonts w:hint="default" w:ascii="Times New Roman" w:hAnsi="Times New Roman" w:cs="Times New Roman"/>
                      <w:bCs/>
                      <w:color w:val="auto"/>
                      <w:szCs w:val="21"/>
                      <w:u w:val="none"/>
                      <w:vertAlign w:val="subscript"/>
                    </w:rPr>
                    <w:t>5</w:t>
                  </w:r>
                </w:p>
              </w:tc>
              <w:tc>
                <w:tcPr>
                  <w:tcW w:w="545"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SS</w:t>
                  </w:r>
                </w:p>
              </w:tc>
              <w:tc>
                <w:tcPr>
                  <w:tcW w:w="635"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szCs w:val="21"/>
                      <w:u w:val="none"/>
                    </w:rPr>
                    <w:t>NH</w:t>
                  </w:r>
                  <w:r>
                    <w:rPr>
                      <w:rFonts w:hint="default" w:ascii="Times New Roman" w:hAnsi="Times New Roman" w:cs="Times New Roman"/>
                      <w:bCs/>
                      <w:color w:val="auto"/>
                      <w:szCs w:val="21"/>
                      <w:u w:val="none"/>
                      <w:vertAlign w:val="subscript"/>
                    </w:rPr>
                    <w:t>3</w:t>
                  </w:r>
                  <w:r>
                    <w:rPr>
                      <w:rFonts w:hint="default" w:ascii="Times New Roman" w:hAnsi="Times New Roman" w:cs="Times New Roman"/>
                      <w:bCs/>
                      <w:color w:val="auto"/>
                      <w:szCs w:val="21"/>
                      <w:u w:val="none"/>
                    </w:rPr>
                    <w:t>-N</w:t>
                  </w:r>
                </w:p>
              </w:tc>
              <w:tc>
                <w:tcPr>
                  <w:tcW w:w="1142"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u w:val="none"/>
                      <w:lang w:val="en-US" w:eastAsia="zh-CN"/>
                    </w:rPr>
                  </w:pPr>
                  <w:r>
                    <w:rPr>
                      <w:rFonts w:hint="eastAsia" w:cs="Times New Roman"/>
                      <w:bCs/>
                      <w:color w:val="auto"/>
                      <w:szCs w:val="21"/>
                      <w:u w:val="none"/>
                      <w:lang w:val="en-US" w:eastAsia="zh-CN"/>
                    </w:rPr>
                    <w:t>PH</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320"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bCs/>
                      <w:color w:val="auto"/>
                      <w:sz w:val="21"/>
                      <w:szCs w:val="21"/>
                      <w:u w:val="none"/>
                      <w:lang w:eastAsia="zh-CN"/>
                    </w:rPr>
                    <w:t>（GB</w:t>
                  </w:r>
                  <w:r>
                    <w:rPr>
                      <w:rFonts w:hint="default" w:ascii="Times New Roman" w:hAnsi="Times New Roman" w:cs="Times New Roman"/>
                      <w:color w:val="auto"/>
                      <w:sz w:val="21"/>
                      <w:szCs w:val="21"/>
                      <w:u w:val="none"/>
                      <w:lang w:val="en-US" w:eastAsia="zh-CN"/>
                    </w:rPr>
                    <w:t>8978-1996）</w:t>
                  </w:r>
                </w:p>
                <w:p>
                  <w:pPr>
                    <w:adjustRightInd w:val="0"/>
                    <w:snapToGrid w:val="0"/>
                    <w:jc w:val="center"/>
                    <w:rPr>
                      <w:rFonts w:hint="default" w:ascii="Times New Roman" w:hAnsi="Times New Roman" w:eastAsia="宋体" w:cs="Times New Roman"/>
                      <w:bCs/>
                      <w:color w:val="auto"/>
                      <w:sz w:val="21"/>
                      <w:szCs w:val="21"/>
                      <w:u w:val="none"/>
                      <w:lang w:val="en-US" w:eastAsia="zh-CN"/>
                    </w:rPr>
                  </w:pPr>
                  <w:r>
                    <w:rPr>
                      <w:rFonts w:hint="default" w:ascii="Times New Roman" w:hAnsi="Times New Roman" w:cs="Times New Roman"/>
                      <w:color w:val="auto"/>
                      <w:sz w:val="21"/>
                      <w:szCs w:val="21"/>
                      <w:u w:val="none"/>
                      <w:lang w:val="en-US" w:eastAsia="zh-CN"/>
                    </w:rPr>
                    <w:t>三级</w:t>
                  </w:r>
                </w:p>
              </w:tc>
              <w:tc>
                <w:tcPr>
                  <w:tcW w:w="637"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u w:val="none"/>
                      <w:lang w:val="en-US" w:eastAsia="zh-CN"/>
                    </w:rPr>
                  </w:pPr>
                  <w:r>
                    <w:rPr>
                      <w:rFonts w:hint="eastAsia" w:cs="Times New Roman"/>
                      <w:bCs/>
                      <w:color w:val="auto"/>
                      <w:szCs w:val="21"/>
                      <w:u w:val="none"/>
                      <w:lang w:val="en-US" w:eastAsia="zh-CN"/>
                    </w:rPr>
                    <w:t>500</w:t>
                  </w:r>
                </w:p>
              </w:tc>
              <w:tc>
                <w:tcPr>
                  <w:tcW w:w="717"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u w:val="none"/>
                      <w:lang w:val="en-US" w:eastAsia="zh-CN"/>
                    </w:rPr>
                  </w:pPr>
                  <w:r>
                    <w:rPr>
                      <w:rFonts w:hint="eastAsia" w:eastAsia="宋体" w:cs="Times New Roman"/>
                      <w:bCs/>
                      <w:color w:val="auto"/>
                      <w:szCs w:val="21"/>
                      <w:u w:val="none"/>
                      <w:lang w:val="en-US" w:eastAsia="zh-CN"/>
                    </w:rPr>
                    <w:t>300</w:t>
                  </w:r>
                </w:p>
              </w:tc>
              <w:tc>
                <w:tcPr>
                  <w:tcW w:w="545"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u w:val="none"/>
                      <w:lang w:val="en-US" w:eastAsia="zh-CN"/>
                    </w:rPr>
                  </w:pPr>
                  <w:r>
                    <w:rPr>
                      <w:rFonts w:hint="eastAsia" w:eastAsia="宋体" w:cs="Times New Roman"/>
                      <w:bCs/>
                      <w:color w:val="auto"/>
                      <w:szCs w:val="21"/>
                      <w:u w:val="none"/>
                      <w:lang w:val="en-US" w:eastAsia="zh-CN"/>
                    </w:rPr>
                    <w:t>400</w:t>
                  </w:r>
                </w:p>
              </w:tc>
              <w:tc>
                <w:tcPr>
                  <w:tcW w:w="635"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u w:val="none"/>
                      <w:lang w:val="en-US" w:eastAsia="zh-CN"/>
                    </w:rPr>
                  </w:pPr>
                  <w:r>
                    <w:rPr>
                      <w:rFonts w:hint="eastAsia" w:cs="Times New Roman"/>
                      <w:bCs/>
                      <w:color w:val="auto"/>
                      <w:szCs w:val="21"/>
                      <w:u w:val="none"/>
                      <w:lang w:val="en-US" w:eastAsia="zh-CN"/>
                    </w:rPr>
                    <w:t>/</w:t>
                  </w:r>
                </w:p>
              </w:tc>
              <w:tc>
                <w:tcPr>
                  <w:tcW w:w="1142"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Cs w:val="21"/>
                      <w:u w:val="none"/>
                      <w:lang w:val="en-US" w:eastAsia="zh-CN"/>
                    </w:rPr>
                  </w:pPr>
                  <w:r>
                    <w:rPr>
                      <w:rFonts w:hint="eastAsia" w:eastAsia="宋体" w:cs="Times New Roman"/>
                      <w:bCs/>
                      <w:color w:val="auto"/>
                      <w:szCs w:val="21"/>
                      <w:u w:val="none"/>
                      <w:lang w:val="en-US" w:eastAsia="zh-CN"/>
                    </w:rPr>
                    <w:t>6-9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320"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u w:val="none"/>
                      <w:lang w:eastAsia="zh-CN"/>
                    </w:rPr>
                  </w:pPr>
                  <w:r>
                    <w:rPr>
                      <w:rFonts w:hint="default" w:ascii="Times New Roman" w:hAnsi="Times New Roman" w:eastAsia="宋体" w:cs="Times New Roman"/>
                      <w:color w:val="auto"/>
                      <w:sz w:val="21"/>
                      <w:szCs w:val="21"/>
                      <w:u w:val="none"/>
                    </w:rPr>
                    <w:t>茶陵经济开发区污水处理厂设计进水水质</w:t>
                  </w:r>
                </w:p>
              </w:tc>
              <w:tc>
                <w:tcPr>
                  <w:tcW w:w="637" w:type="pct"/>
                  <w:tcBorders>
                    <w:tl2br w:val="nil"/>
                    <w:tr2bl w:val="nil"/>
                  </w:tcBorders>
                  <w:noWrap w:val="0"/>
                  <w:vAlign w:val="center"/>
                </w:tcPr>
                <w:p>
                  <w:pPr>
                    <w:adjustRightInd w:val="0"/>
                    <w:snapToGrid w:val="0"/>
                    <w:jc w:val="center"/>
                    <w:rPr>
                      <w:rFonts w:hint="default" w:cs="Times New Roman"/>
                      <w:bCs/>
                      <w:color w:val="auto"/>
                      <w:szCs w:val="21"/>
                      <w:u w:val="none"/>
                      <w:lang w:val="en-US" w:eastAsia="zh-CN"/>
                    </w:rPr>
                  </w:pPr>
                  <w:r>
                    <w:rPr>
                      <w:rFonts w:hint="eastAsia" w:cs="Times New Roman"/>
                      <w:bCs/>
                      <w:color w:val="auto"/>
                      <w:szCs w:val="21"/>
                      <w:u w:val="none"/>
                      <w:lang w:val="en-US" w:eastAsia="zh-CN"/>
                    </w:rPr>
                    <w:t>425</w:t>
                  </w:r>
                </w:p>
              </w:tc>
              <w:tc>
                <w:tcPr>
                  <w:tcW w:w="717" w:type="pct"/>
                  <w:tcBorders>
                    <w:tl2br w:val="nil"/>
                    <w:tr2bl w:val="nil"/>
                  </w:tcBorders>
                  <w:noWrap w:val="0"/>
                  <w:vAlign w:val="center"/>
                </w:tcPr>
                <w:p>
                  <w:pPr>
                    <w:adjustRightInd w:val="0"/>
                    <w:snapToGrid w:val="0"/>
                    <w:jc w:val="center"/>
                    <w:rPr>
                      <w:rFonts w:hint="default" w:eastAsia="宋体" w:cs="Times New Roman"/>
                      <w:bCs/>
                      <w:color w:val="auto"/>
                      <w:szCs w:val="21"/>
                      <w:u w:val="none"/>
                      <w:lang w:val="en-US" w:eastAsia="zh-CN"/>
                    </w:rPr>
                  </w:pPr>
                  <w:r>
                    <w:rPr>
                      <w:rFonts w:hint="eastAsia" w:cs="Times New Roman"/>
                      <w:bCs/>
                      <w:color w:val="auto"/>
                      <w:szCs w:val="21"/>
                      <w:u w:val="none"/>
                      <w:lang w:val="en-US" w:eastAsia="zh-CN"/>
                    </w:rPr>
                    <w:t>230</w:t>
                  </w:r>
                </w:p>
              </w:tc>
              <w:tc>
                <w:tcPr>
                  <w:tcW w:w="545" w:type="pct"/>
                  <w:tcBorders>
                    <w:tl2br w:val="nil"/>
                    <w:tr2bl w:val="nil"/>
                  </w:tcBorders>
                  <w:noWrap w:val="0"/>
                  <w:vAlign w:val="center"/>
                </w:tcPr>
                <w:p>
                  <w:pPr>
                    <w:adjustRightInd w:val="0"/>
                    <w:snapToGrid w:val="0"/>
                    <w:jc w:val="center"/>
                    <w:rPr>
                      <w:rFonts w:hint="default" w:eastAsia="宋体" w:cs="Times New Roman"/>
                      <w:bCs/>
                      <w:color w:val="auto"/>
                      <w:szCs w:val="21"/>
                      <w:u w:val="none"/>
                      <w:lang w:val="en-US" w:eastAsia="zh-CN"/>
                    </w:rPr>
                  </w:pPr>
                  <w:r>
                    <w:rPr>
                      <w:rFonts w:hint="eastAsia" w:cs="Times New Roman"/>
                      <w:bCs/>
                      <w:color w:val="auto"/>
                      <w:szCs w:val="21"/>
                      <w:u w:val="none"/>
                      <w:lang w:val="en-US" w:eastAsia="zh-CN"/>
                    </w:rPr>
                    <w:t>325</w:t>
                  </w:r>
                </w:p>
              </w:tc>
              <w:tc>
                <w:tcPr>
                  <w:tcW w:w="635" w:type="pct"/>
                  <w:tcBorders>
                    <w:tl2br w:val="nil"/>
                    <w:tr2bl w:val="nil"/>
                  </w:tcBorders>
                  <w:noWrap w:val="0"/>
                  <w:vAlign w:val="center"/>
                </w:tcPr>
                <w:p>
                  <w:pPr>
                    <w:adjustRightInd w:val="0"/>
                    <w:snapToGrid w:val="0"/>
                    <w:jc w:val="center"/>
                    <w:rPr>
                      <w:rFonts w:hint="default" w:cs="Times New Roman"/>
                      <w:bCs/>
                      <w:color w:val="auto"/>
                      <w:szCs w:val="21"/>
                      <w:u w:val="none"/>
                      <w:lang w:val="en-US" w:eastAsia="zh-CN"/>
                    </w:rPr>
                  </w:pPr>
                  <w:r>
                    <w:rPr>
                      <w:rFonts w:hint="eastAsia" w:cs="Times New Roman"/>
                      <w:bCs/>
                      <w:color w:val="auto"/>
                      <w:szCs w:val="21"/>
                      <w:u w:val="none"/>
                      <w:lang w:val="en-US" w:eastAsia="zh-CN"/>
                    </w:rPr>
                    <w:t>40</w:t>
                  </w:r>
                </w:p>
              </w:tc>
              <w:tc>
                <w:tcPr>
                  <w:tcW w:w="1142" w:type="pct"/>
                  <w:tcBorders>
                    <w:tl2br w:val="nil"/>
                    <w:tr2bl w:val="nil"/>
                  </w:tcBorders>
                  <w:noWrap w:val="0"/>
                  <w:vAlign w:val="center"/>
                </w:tcPr>
                <w:p>
                  <w:pPr>
                    <w:adjustRightInd w:val="0"/>
                    <w:snapToGrid w:val="0"/>
                    <w:jc w:val="center"/>
                    <w:rPr>
                      <w:rFonts w:hint="default" w:eastAsia="宋体" w:cs="Times New Roman"/>
                      <w:bCs/>
                      <w:color w:val="auto"/>
                      <w:szCs w:val="21"/>
                      <w:u w:val="none"/>
                      <w:lang w:val="en-US" w:eastAsia="zh-CN"/>
                    </w:rPr>
                  </w:pPr>
                  <w:r>
                    <w:rPr>
                      <w:rFonts w:hint="eastAsia" w:cs="Times New Roman"/>
                      <w:bCs/>
                      <w:color w:val="auto"/>
                      <w:szCs w:val="21"/>
                      <w:u w:val="none"/>
                      <w:lang w:val="en-US" w:eastAsia="zh-CN"/>
                    </w:rPr>
                    <w:t>6-9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320"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u w:val="none"/>
                      <w:lang w:eastAsia="zh-CN"/>
                    </w:rPr>
                  </w:pPr>
                  <w:r>
                    <w:rPr>
                      <w:rFonts w:hint="default" w:ascii="Times New Roman" w:hAnsi="Times New Roman" w:eastAsia="宋体" w:cs="Times New Roman"/>
                      <w:color w:val="auto"/>
                      <w:sz w:val="21"/>
                      <w:szCs w:val="21"/>
                      <w:u w:val="none"/>
                    </w:rPr>
                    <w:t>（GB18918-2002） 一级A标准</w:t>
                  </w:r>
                </w:p>
              </w:tc>
              <w:tc>
                <w:tcPr>
                  <w:tcW w:w="637" w:type="pct"/>
                  <w:tcBorders>
                    <w:tl2br w:val="nil"/>
                    <w:tr2bl w:val="nil"/>
                  </w:tcBorders>
                  <w:noWrap w:val="0"/>
                  <w:vAlign w:val="center"/>
                </w:tcPr>
                <w:p>
                  <w:pPr>
                    <w:adjustRightInd w:val="0"/>
                    <w:snapToGrid w:val="0"/>
                    <w:jc w:val="center"/>
                    <w:rPr>
                      <w:rFonts w:hint="default" w:cs="Times New Roman"/>
                      <w:bCs/>
                      <w:color w:val="auto"/>
                      <w:szCs w:val="21"/>
                      <w:u w:val="none"/>
                      <w:lang w:val="en-US" w:eastAsia="zh-CN"/>
                    </w:rPr>
                  </w:pPr>
                  <w:r>
                    <w:rPr>
                      <w:rFonts w:hint="eastAsia" w:cs="Times New Roman"/>
                      <w:bCs/>
                      <w:color w:val="auto"/>
                      <w:szCs w:val="21"/>
                      <w:u w:val="none"/>
                      <w:lang w:val="en-US" w:eastAsia="zh-CN"/>
                    </w:rPr>
                    <w:t>50</w:t>
                  </w:r>
                </w:p>
              </w:tc>
              <w:tc>
                <w:tcPr>
                  <w:tcW w:w="717" w:type="pct"/>
                  <w:tcBorders>
                    <w:tl2br w:val="nil"/>
                    <w:tr2bl w:val="nil"/>
                  </w:tcBorders>
                  <w:noWrap w:val="0"/>
                  <w:vAlign w:val="center"/>
                </w:tcPr>
                <w:p>
                  <w:pPr>
                    <w:adjustRightInd w:val="0"/>
                    <w:snapToGrid w:val="0"/>
                    <w:jc w:val="center"/>
                    <w:rPr>
                      <w:rFonts w:hint="default" w:eastAsia="宋体" w:cs="Times New Roman"/>
                      <w:bCs/>
                      <w:color w:val="auto"/>
                      <w:szCs w:val="21"/>
                      <w:u w:val="none"/>
                      <w:lang w:val="en-US" w:eastAsia="zh-CN"/>
                    </w:rPr>
                  </w:pPr>
                  <w:r>
                    <w:rPr>
                      <w:rFonts w:hint="eastAsia" w:cs="Times New Roman"/>
                      <w:bCs/>
                      <w:color w:val="auto"/>
                      <w:szCs w:val="21"/>
                      <w:u w:val="none"/>
                      <w:lang w:val="en-US" w:eastAsia="zh-CN"/>
                    </w:rPr>
                    <w:t>10</w:t>
                  </w:r>
                </w:p>
              </w:tc>
              <w:tc>
                <w:tcPr>
                  <w:tcW w:w="545" w:type="pct"/>
                  <w:tcBorders>
                    <w:tl2br w:val="nil"/>
                    <w:tr2bl w:val="nil"/>
                  </w:tcBorders>
                  <w:noWrap w:val="0"/>
                  <w:vAlign w:val="center"/>
                </w:tcPr>
                <w:p>
                  <w:pPr>
                    <w:adjustRightInd w:val="0"/>
                    <w:snapToGrid w:val="0"/>
                    <w:jc w:val="center"/>
                    <w:rPr>
                      <w:rFonts w:hint="default" w:eastAsia="宋体" w:cs="Times New Roman"/>
                      <w:bCs/>
                      <w:color w:val="auto"/>
                      <w:szCs w:val="21"/>
                      <w:u w:val="none"/>
                      <w:lang w:val="en-US" w:eastAsia="zh-CN"/>
                    </w:rPr>
                  </w:pPr>
                  <w:r>
                    <w:rPr>
                      <w:rFonts w:hint="eastAsia" w:cs="Times New Roman"/>
                      <w:bCs/>
                      <w:color w:val="auto"/>
                      <w:szCs w:val="21"/>
                      <w:u w:val="none"/>
                      <w:lang w:val="en-US" w:eastAsia="zh-CN"/>
                    </w:rPr>
                    <w:t>10</w:t>
                  </w:r>
                </w:p>
              </w:tc>
              <w:tc>
                <w:tcPr>
                  <w:tcW w:w="635" w:type="pct"/>
                  <w:tcBorders>
                    <w:tl2br w:val="nil"/>
                    <w:tr2bl w:val="nil"/>
                  </w:tcBorders>
                  <w:noWrap w:val="0"/>
                  <w:vAlign w:val="center"/>
                </w:tcPr>
                <w:p>
                  <w:pPr>
                    <w:adjustRightInd w:val="0"/>
                    <w:snapToGrid w:val="0"/>
                    <w:jc w:val="center"/>
                    <w:rPr>
                      <w:rFonts w:hint="default" w:cs="Times New Roman"/>
                      <w:bCs/>
                      <w:color w:val="auto"/>
                      <w:szCs w:val="21"/>
                      <w:u w:val="none"/>
                      <w:lang w:val="en-US" w:eastAsia="zh-CN"/>
                    </w:rPr>
                  </w:pPr>
                  <w:r>
                    <w:rPr>
                      <w:rFonts w:hint="eastAsia" w:cs="Times New Roman"/>
                      <w:bCs/>
                      <w:color w:val="auto"/>
                      <w:szCs w:val="21"/>
                      <w:u w:val="none"/>
                      <w:lang w:val="en-US" w:eastAsia="zh-CN"/>
                    </w:rPr>
                    <w:t>5</w:t>
                  </w:r>
                </w:p>
              </w:tc>
              <w:tc>
                <w:tcPr>
                  <w:tcW w:w="1142" w:type="pct"/>
                  <w:tcBorders>
                    <w:tl2br w:val="nil"/>
                    <w:tr2bl w:val="nil"/>
                  </w:tcBorders>
                  <w:noWrap w:val="0"/>
                  <w:vAlign w:val="center"/>
                </w:tcPr>
                <w:p>
                  <w:pPr>
                    <w:adjustRightInd w:val="0"/>
                    <w:snapToGrid w:val="0"/>
                    <w:jc w:val="center"/>
                    <w:rPr>
                      <w:rFonts w:hint="default" w:eastAsia="宋体" w:cs="Times New Roman"/>
                      <w:bCs/>
                      <w:color w:val="auto"/>
                      <w:szCs w:val="21"/>
                      <w:u w:val="none"/>
                      <w:lang w:val="en-US" w:eastAsia="zh-CN"/>
                    </w:rPr>
                  </w:pPr>
                  <w:r>
                    <w:rPr>
                      <w:rFonts w:hint="eastAsia" w:cs="Times New Roman"/>
                      <w:bCs/>
                      <w:color w:val="auto"/>
                      <w:szCs w:val="21"/>
                      <w:u w:val="none"/>
                      <w:lang w:val="en-US" w:eastAsia="zh-CN"/>
                    </w:rPr>
                    <w:t>6-9</w:t>
                  </w:r>
                </w:p>
              </w:tc>
            </w:tr>
          </w:tbl>
          <w:p>
            <w:pPr>
              <w:pStyle w:val="17"/>
              <w:rPr>
                <w:rFonts w:hint="eastAsia"/>
                <w:color w:val="auto"/>
                <w:u w:val="none"/>
              </w:rPr>
            </w:pPr>
            <w:r>
              <w:rPr>
                <w:rFonts w:hint="eastAsia"/>
                <w:color w:val="auto"/>
                <w:u w:val="none"/>
              </w:rPr>
              <w:t>（3）噪声</w:t>
            </w:r>
          </w:p>
          <w:p>
            <w:pPr>
              <w:pStyle w:val="17"/>
              <w:rPr>
                <w:rFonts w:hint="eastAsia"/>
                <w:color w:val="auto"/>
                <w:u w:val="none"/>
              </w:rPr>
            </w:pPr>
            <w:r>
              <w:rPr>
                <w:rFonts w:hint="eastAsia"/>
                <w:color w:val="auto"/>
                <w:u w:val="none"/>
              </w:rPr>
              <w:t>执行《工业企业厂界环境噪声排放标准》（GB12348-2008）</w:t>
            </w:r>
            <w:r>
              <w:rPr>
                <w:rFonts w:hint="eastAsia"/>
                <w:color w:val="auto"/>
                <w:u w:val="none"/>
                <w:lang w:val="en-US" w:eastAsia="zh-CN"/>
              </w:rPr>
              <w:t>3</w:t>
            </w:r>
            <w:r>
              <w:rPr>
                <w:rFonts w:hint="eastAsia"/>
                <w:color w:val="auto"/>
                <w:u w:val="none"/>
              </w:rPr>
              <w:t>类标准。</w:t>
            </w:r>
          </w:p>
          <w:p>
            <w:pPr>
              <w:jc w:val="center"/>
              <w:rPr>
                <w:rFonts w:hint="default" w:ascii="Times New Roman" w:hAnsi="Times New Roman" w:cs="Times New Roman"/>
                <w:b/>
                <w:color w:val="auto"/>
                <w:sz w:val="24"/>
                <w:szCs w:val="24"/>
                <w:u w:val="none"/>
              </w:rPr>
            </w:pPr>
          </w:p>
          <w:p>
            <w:pPr>
              <w:jc w:val="center"/>
              <w:rPr>
                <w:rFonts w:hint="default" w:ascii="Times New Roman" w:hAnsi="Times New Roman" w:cs="Times New Roman"/>
                <w:b/>
                <w:color w:val="auto"/>
                <w:sz w:val="24"/>
                <w:szCs w:val="24"/>
                <w:u w:val="none"/>
              </w:rPr>
            </w:pPr>
            <w:r>
              <w:rPr>
                <w:rFonts w:hint="default" w:ascii="Times New Roman" w:hAnsi="Times New Roman" w:cs="Times New Roman"/>
                <w:b/>
                <w:color w:val="auto"/>
                <w:sz w:val="24"/>
                <w:szCs w:val="24"/>
                <w:u w:val="none"/>
              </w:rPr>
              <w:t>表</w:t>
            </w:r>
            <w:r>
              <w:rPr>
                <w:rFonts w:hint="eastAsia" w:cs="Times New Roman"/>
                <w:b/>
                <w:color w:val="auto"/>
                <w:sz w:val="24"/>
                <w:szCs w:val="24"/>
                <w:u w:val="none"/>
                <w:lang w:val="en-US" w:eastAsia="zh-CN"/>
              </w:rPr>
              <w:t>3-8</w:t>
            </w:r>
            <w:r>
              <w:rPr>
                <w:rFonts w:hint="default" w:ascii="Times New Roman" w:hAnsi="Times New Roman" w:cs="Times New Roman"/>
                <w:b/>
                <w:color w:val="auto"/>
                <w:sz w:val="24"/>
                <w:szCs w:val="24"/>
                <w:u w:val="none"/>
              </w:rPr>
              <w:t xml:space="preserve">  《工业企业厂界环境噪声排放标准》（GB 12348-2008） （单位dB(A)）</w:t>
            </w:r>
          </w:p>
          <w:tbl>
            <w:tblPr>
              <w:tblStyle w:val="11"/>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871"/>
              <w:gridCol w:w="3233"/>
              <w:gridCol w:w="28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62" w:hRule="atLeast"/>
                <w:jc w:val="center"/>
              </w:trPr>
              <w:tc>
                <w:tcPr>
                  <w:tcW w:w="1177" w:type="pct"/>
                  <w:tcBorders>
                    <w:tl2br w:val="nil"/>
                    <w:tr2bl w:val="nil"/>
                  </w:tcBorders>
                  <w:noWrap w:val="0"/>
                  <w:vAlign w:val="center"/>
                </w:tcPr>
                <w:p>
                  <w:pPr>
                    <w:spacing w:line="240" w:lineRule="exact"/>
                    <w:ind w:firstLine="42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类  别</w:t>
                  </w:r>
                </w:p>
              </w:tc>
              <w:tc>
                <w:tcPr>
                  <w:tcW w:w="2032" w:type="pct"/>
                  <w:tcBorders>
                    <w:tl2br w:val="nil"/>
                    <w:tr2bl w:val="nil"/>
                  </w:tcBorders>
                  <w:noWrap w:val="0"/>
                  <w:vAlign w:val="center"/>
                </w:tcPr>
                <w:p>
                  <w:pPr>
                    <w:spacing w:line="240" w:lineRule="exact"/>
                    <w:ind w:firstLine="42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昼  间</w:t>
                  </w:r>
                </w:p>
              </w:tc>
              <w:tc>
                <w:tcPr>
                  <w:tcW w:w="1790" w:type="pct"/>
                  <w:tcBorders>
                    <w:tl2br w:val="nil"/>
                    <w:tr2bl w:val="nil"/>
                  </w:tcBorders>
                  <w:noWrap w:val="0"/>
                  <w:vAlign w:val="center"/>
                </w:tcPr>
                <w:p>
                  <w:pPr>
                    <w:spacing w:line="240" w:lineRule="exact"/>
                    <w:ind w:firstLine="42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夜  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9" w:hRule="atLeast"/>
                <w:jc w:val="center"/>
              </w:trPr>
              <w:tc>
                <w:tcPr>
                  <w:tcW w:w="1177" w:type="pct"/>
                  <w:tcBorders>
                    <w:tl2br w:val="nil"/>
                    <w:tr2bl w:val="nil"/>
                  </w:tcBorders>
                  <w:noWrap w:val="0"/>
                  <w:vAlign w:val="center"/>
                </w:tcPr>
                <w:p>
                  <w:pPr>
                    <w:spacing w:line="240" w:lineRule="exact"/>
                    <w:ind w:firstLine="420"/>
                    <w:jc w:val="center"/>
                    <w:rPr>
                      <w:rFonts w:hint="eastAsia" w:ascii="Times New Roman" w:hAnsi="Times New Roman" w:eastAsia="宋体" w:cs="Times New Roman"/>
                      <w:color w:val="auto"/>
                      <w:szCs w:val="21"/>
                      <w:u w:val="none"/>
                      <w:lang w:eastAsia="zh-CN"/>
                    </w:rPr>
                  </w:pPr>
                  <w:r>
                    <w:rPr>
                      <w:rFonts w:hint="eastAsia" w:cs="Times New Roman"/>
                      <w:color w:val="auto"/>
                      <w:szCs w:val="21"/>
                      <w:u w:val="none"/>
                      <w:lang w:val="en-US" w:eastAsia="zh-CN"/>
                    </w:rPr>
                    <w:t>3</w:t>
                  </w:r>
                  <w:r>
                    <w:rPr>
                      <w:rFonts w:hint="eastAsia" w:ascii="Times New Roman" w:hAnsi="Times New Roman" w:cs="Times New Roman"/>
                      <w:color w:val="auto"/>
                      <w:szCs w:val="21"/>
                      <w:u w:val="none"/>
                      <w:lang w:eastAsia="zh-CN"/>
                    </w:rPr>
                    <w:t>类</w:t>
                  </w:r>
                </w:p>
              </w:tc>
              <w:tc>
                <w:tcPr>
                  <w:tcW w:w="2032" w:type="pct"/>
                  <w:tcBorders>
                    <w:tl2br w:val="nil"/>
                    <w:tr2bl w:val="nil"/>
                  </w:tcBorders>
                  <w:noWrap w:val="0"/>
                  <w:vAlign w:val="center"/>
                </w:tcPr>
                <w:p>
                  <w:pPr>
                    <w:spacing w:line="240" w:lineRule="exact"/>
                    <w:ind w:firstLine="420"/>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6</w:t>
                  </w:r>
                  <w:r>
                    <w:rPr>
                      <w:rFonts w:hint="eastAsia" w:cs="Times New Roman"/>
                      <w:color w:val="auto"/>
                      <w:szCs w:val="21"/>
                      <w:u w:val="none"/>
                      <w:lang w:val="en-US" w:eastAsia="zh-CN"/>
                    </w:rPr>
                    <w:t>5</w:t>
                  </w:r>
                </w:p>
              </w:tc>
              <w:tc>
                <w:tcPr>
                  <w:tcW w:w="1790" w:type="pct"/>
                  <w:tcBorders>
                    <w:tl2br w:val="nil"/>
                    <w:tr2bl w:val="nil"/>
                  </w:tcBorders>
                  <w:noWrap w:val="0"/>
                  <w:vAlign w:val="center"/>
                </w:tcPr>
                <w:p>
                  <w:pPr>
                    <w:spacing w:line="240" w:lineRule="exact"/>
                    <w:ind w:firstLine="420"/>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5</w:t>
                  </w:r>
                  <w:r>
                    <w:rPr>
                      <w:rFonts w:hint="eastAsia" w:cs="Times New Roman"/>
                      <w:color w:val="auto"/>
                      <w:szCs w:val="21"/>
                      <w:u w:val="none"/>
                      <w:lang w:val="en-US" w:eastAsia="zh-CN"/>
                    </w:rPr>
                    <w:t>5</w:t>
                  </w:r>
                </w:p>
              </w:tc>
            </w:tr>
          </w:tbl>
          <w:p>
            <w:pPr>
              <w:pStyle w:val="17"/>
              <w:rPr>
                <w:rFonts w:hint="eastAsia"/>
                <w:color w:val="auto"/>
                <w:u w:val="none"/>
              </w:rPr>
            </w:pPr>
            <w:r>
              <w:rPr>
                <w:rFonts w:hint="eastAsia"/>
                <w:color w:val="auto"/>
                <w:u w:val="none"/>
              </w:rPr>
              <w:t>（4）固体废物</w:t>
            </w:r>
          </w:p>
          <w:p>
            <w:pPr>
              <w:pStyle w:val="17"/>
              <w:rPr>
                <w:color w:val="auto"/>
                <w:u w:val="none"/>
              </w:rPr>
            </w:pPr>
            <w:r>
              <w:rPr>
                <w:color w:val="auto"/>
                <w:u w:val="none"/>
              </w:rPr>
              <w:t>一般固废执行《一般工业固体废物贮存</w:t>
            </w:r>
            <w:r>
              <w:rPr>
                <w:rFonts w:hint="eastAsia"/>
                <w:color w:val="auto"/>
                <w:u w:val="none"/>
                <w:lang w:eastAsia="zh-CN"/>
              </w:rPr>
              <w:t>和填埋</w:t>
            </w:r>
            <w:r>
              <w:rPr>
                <w:color w:val="auto"/>
                <w:u w:val="none"/>
              </w:rPr>
              <w:t>污染控制标准》（GB18599-20</w:t>
            </w:r>
            <w:r>
              <w:rPr>
                <w:rFonts w:hint="eastAsia"/>
                <w:color w:val="auto"/>
                <w:u w:val="none"/>
                <w:lang w:val="en-US" w:eastAsia="zh-CN"/>
              </w:rPr>
              <w:t>20</w:t>
            </w:r>
            <w:r>
              <w:rPr>
                <w:color w:val="auto"/>
                <w:u w:val="none"/>
              </w:rPr>
              <w:t>）；</w:t>
            </w:r>
            <w:r>
              <w:rPr>
                <w:rFonts w:hint="eastAsia"/>
                <w:color w:val="auto"/>
                <w:u w:val="none"/>
              </w:rPr>
              <w:t>危险废物</w:t>
            </w:r>
            <w:r>
              <w:rPr>
                <w:color w:val="auto"/>
                <w:u w:val="none"/>
              </w:rPr>
              <w:t>执行《危险废物贮存污染控制标准》（GB18597-2001）及其2013 年修改单</w:t>
            </w:r>
            <w:r>
              <w:rPr>
                <w:rFonts w:hint="eastAsia"/>
                <w:color w:val="auto"/>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038" w:hRule="atLeast"/>
          <w:jc w:val="center"/>
        </w:trPr>
        <w:tc>
          <w:tcPr>
            <w:tcW w:w="800" w:type="dxa"/>
            <w:noWrap w:val="0"/>
            <w:vAlign w:val="center"/>
          </w:tcPr>
          <w:p>
            <w:pPr>
              <w:adjustRightInd w:val="0"/>
              <w:snapToGrid w:val="0"/>
              <w:jc w:val="center"/>
              <w:rPr>
                <w:rFonts w:hint="eastAsia" w:ascii="宋体" w:hAnsi="宋体" w:cs="宋体"/>
                <w:color w:val="auto"/>
                <w:kern w:val="0"/>
                <w:sz w:val="24"/>
                <w:u w:val="none"/>
              </w:rPr>
            </w:pPr>
            <w:r>
              <w:rPr>
                <w:rFonts w:hint="eastAsia" w:ascii="宋体" w:hAnsi="宋体" w:cs="宋体"/>
                <w:color w:val="auto"/>
                <w:kern w:val="0"/>
                <w:sz w:val="24"/>
                <w:u w:val="none"/>
              </w:rPr>
              <w:t>总量</w:t>
            </w:r>
          </w:p>
          <w:p>
            <w:pPr>
              <w:adjustRightInd w:val="0"/>
              <w:snapToGrid w:val="0"/>
              <w:jc w:val="center"/>
              <w:rPr>
                <w:rFonts w:hint="eastAsia" w:ascii="宋体" w:hAnsi="宋体" w:cs="宋体"/>
                <w:color w:val="auto"/>
                <w:kern w:val="0"/>
                <w:sz w:val="24"/>
                <w:u w:val="none"/>
              </w:rPr>
            </w:pPr>
            <w:r>
              <w:rPr>
                <w:rFonts w:hint="eastAsia" w:ascii="宋体" w:hAnsi="宋体" w:cs="宋体"/>
                <w:color w:val="auto"/>
                <w:kern w:val="0"/>
                <w:sz w:val="24"/>
                <w:u w:val="none"/>
              </w:rPr>
              <w:t>控制</w:t>
            </w:r>
          </w:p>
          <w:p>
            <w:pPr>
              <w:adjustRightInd w:val="0"/>
              <w:snapToGrid w:val="0"/>
              <w:jc w:val="center"/>
              <w:rPr>
                <w:rFonts w:ascii="宋体" w:hAnsi="宋体" w:cs="宋体"/>
                <w:color w:val="auto"/>
                <w:kern w:val="0"/>
                <w:sz w:val="24"/>
                <w:u w:val="none"/>
              </w:rPr>
            </w:pPr>
            <w:r>
              <w:rPr>
                <w:rFonts w:hint="eastAsia" w:ascii="宋体" w:hAnsi="宋体" w:cs="宋体"/>
                <w:color w:val="auto"/>
                <w:kern w:val="0"/>
                <w:sz w:val="24"/>
                <w:u w:val="none"/>
              </w:rPr>
              <w:t>指标</w:t>
            </w:r>
          </w:p>
        </w:tc>
        <w:tc>
          <w:tcPr>
            <w:tcW w:w="8190" w:type="dxa"/>
            <w:noWrap w:val="0"/>
            <w:vAlign w:val="center"/>
          </w:tcPr>
          <w:p>
            <w:pPr>
              <w:pStyle w:val="17"/>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color w:val="FF0000"/>
                <w:sz w:val="24"/>
                <w:szCs w:val="24"/>
                <w:u w:val="none"/>
              </w:rPr>
              <w:t>本项目</w:t>
            </w:r>
            <w:r>
              <w:rPr>
                <w:rFonts w:hint="eastAsia" w:cs="Times New Roman"/>
                <w:color w:val="FF0000"/>
                <w:sz w:val="24"/>
                <w:szCs w:val="24"/>
                <w:u w:val="none"/>
                <w:lang w:val="en-US" w:eastAsia="zh-CN"/>
              </w:rPr>
              <w:t>排放的废气污染物VOC的排放量</w:t>
            </w:r>
            <w:r>
              <w:rPr>
                <w:rFonts w:hint="eastAsia" w:cs="Times New Roman"/>
                <w:color w:val="FF0000"/>
                <w:sz w:val="24"/>
                <w:szCs w:val="24"/>
                <w:u w:val="single"/>
                <w:lang w:val="en-US" w:eastAsia="zh-CN"/>
              </w:rPr>
              <w:t>为0.422t/a；</w:t>
            </w:r>
          </w:p>
          <w:p>
            <w:pPr>
              <w:pStyle w:val="17"/>
              <w:rPr>
                <w:rFonts w:hint="default" w:eastAsia="宋体"/>
                <w:color w:val="auto"/>
                <w:u w:val="none"/>
                <w:lang w:val="en-US" w:eastAsia="zh-CN"/>
              </w:rPr>
            </w:pPr>
            <w:r>
              <w:rPr>
                <w:rFonts w:hint="eastAsia"/>
                <w:color w:val="auto"/>
                <w:u w:val="none"/>
                <w:lang w:val="en-US" w:eastAsia="zh-CN"/>
              </w:rPr>
              <w:t>本项目外排废水排入茶陵经济开发区污水处理厂，外排量</w:t>
            </w:r>
            <w:r>
              <w:rPr>
                <w:rFonts w:hint="eastAsia"/>
                <w:color w:val="FF0000"/>
                <w:u w:val="single"/>
                <w:lang w:val="en-US" w:eastAsia="zh-CN"/>
              </w:rPr>
              <w:t>为：COD：1.54t/a、氨氮：0.16t/a；</w:t>
            </w:r>
            <w:r>
              <w:rPr>
                <w:rFonts w:hint="eastAsia"/>
                <w:color w:val="auto"/>
                <w:u w:val="none"/>
                <w:lang w:val="en-US" w:eastAsia="zh-CN"/>
              </w:rPr>
              <w:t>废水污染物排放量纳入园区污水处理厂总量控制指标。</w:t>
            </w:r>
          </w:p>
          <w:p>
            <w:pPr>
              <w:pStyle w:val="17"/>
              <w:rPr>
                <w:color w:val="auto"/>
                <w:u w:val="none"/>
              </w:rPr>
            </w:pPr>
          </w:p>
        </w:tc>
      </w:tr>
    </w:tbl>
    <w:p>
      <w:pPr>
        <w:pStyle w:val="9"/>
        <w:jc w:val="center"/>
        <w:outlineLvl w:val="0"/>
        <w:rPr>
          <w:rFonts w:ascii="黑体" w:hAnsi="黑体" w:eastAsia="黑体"/>
          <w:snapToGrid w:val="0"/>
          <w:color w:val="auto"/>
          <w:sz w:val="30"/>
          <w:szCs w:val="30"/>
        </w:rPr>
      </w:pPr>
      <w:r>
        <w:rPr>
          <w:rFonts w:ascii="黑体" w:hAnsi="黑体" w:eastAsia="黑体"/>
          <w:snapToGrid w:val="0"/>
          <w:color w:val="auto"/>
          <w:sz w:val="36"/>
          <w:szCs w:val="36"/>
        </w:rPr>
        <w:br w:type="page"/>
      </w:r>
      <w:bookmarkStart w:id="8" w:name="_Toc67408759"/>
      <w:r>
        <w:rPr>
          <w:rFonts w:hint="eastAsia" w:ascii="黑体" w:hAnsi="黑体" w:eastAsia="黑体"/>
          <w:snapToGrid w:val="0"/>
          <w:color w:val="auto"/>
          <w:sz w:val="30"/>
          <w:szCs w:val="30"/>
        </w:rPr>
        <w:t>四、主要环境影响和保护措施</w:t>
      </w:r>
      <w:bookmarkEnd w:id="8"/>
    </w:p>
    <w:tbl>
      <w:tblPr>
        <w:tblStyle w:val="11"/>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8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86" w:hRule="atLeast"/>
          <w:jc w:val="center"/>
        </w:trPr>
        <w:tc>
          <w:tcPr>
            <w:tcW w:w="746" w:type="dxa"/>
            <w:noWrap w:val="0"/>
            <w:tcMar>
              <w:left w:w="28" w:type="dxa"/>
              <w:right w:w="28" w:type="dxa"/>
            </w:tcMar>
            <w:vAlign w:val="center"/>
          </w:tcPr>
          <w:p>
            <w:pPr>
              <w:pStyle w:val="9"/>
              <w:adjustRightInd w:val="0"/>
              <w:snapToGrid w:val="0"/>
              <w:spacing w:before="0" w:beforeAutospacing="0" w:after="0" w:afterAutospacing="0"/>
              <w:jc w:val="center"/>
              <w:rPr>
                <w:rFonts w:hint="eastAsia" w:cs="宋体"/>
                <w:color w:val="auto"/>
                <w:kern w:val="2"/>
                <w:szCs w:val="24"/>
                <w:u w:val="none" w:color="auto"/>
              </w:rPr>
            </w:pPr>
            <w:r>
              <w:rPr>
                <w:rFonts w:hint="eastAsia" w:cs="宋体"/>
                <w:color w:val="auto"/>
                <w:kern w:val="2"/>
                <w:szCs w:val="24"/>
                <w:u w:val="none" w:color="auto"/>
              </w:rPr>
              <w:t>施工</w:t>
            </w:r>
          </w:p>
          <w:p>
            <w:pPr>
              <w:pStyle w:val="9"/>
              <w:adjustRightInd w:val="0"/>
              <w:snapToGrid w:val="0"/>
              <w:spacing w:before="0" w:beforeAutospacing="0" w:after="0" w:afterAutospacing="0"/>
              <w:jc w:val="center"/>
              <w:rPr>
                <w:rFonts w:hint="eastAsia" w:cs="宋体"/>
                <w:color w:val="auto"/>
                <w:kern w:val="2"/>
                <w:szCs w:val="24"/>
                <w:u w:val="none" w:color="auto"/>
              </w:rPr>
            </w:pPr>
            <w:r>
              <w:rPr>
                <w:rFonts w:hint="eastAsia" w:cs="宋体"/>
                <w:color w:val="auto"/>
                <w:kern w:val="2"/>
                <w:szCs w:val="24"/>
                <w:u w:val="none" w:color="auto"/>
              </w:rPr>
              <w:t>期环</w:t>
            </w:r>
          </w:p>
          <w:p>
            <w:pPr>
              <w:pStyle w:val="9"/>
              <w:adjustRightInd w:val="0"/>
              <w:snapToGrid w:val="0"/>
              <w:spacing w:before="0" w:beforeAutospacing="0" w:after="0" w:afterAutospacing="0"/>
              <w:jc w:val="center"/>
              <w:rPr>
                <w:rFonts w:hint="eastAsia" w:cs="宋体"/>
                <w:color w:val="auto"/>
                <w:kern w:val="2"/>
                <w:szCs w:val="24"/>
                <w:u w:val="none" w:color="auto"/>
              </w:rPr>
            </w:pPr>
            <w:r>
              <w:rPr>
                <w:rFonts w:hint="eastAsia" w:cs="宋体"/>
                <w:color w:val="auto"/>
                <w:kern w:val="2"/>
                <w:szCs w:val="24"/>
                <w:u w:val="none" w:color="auto"/>
              </w:rPr>
              <w:t>境保</w:t>
            </w:r>
          </w:p>
          <w:p>
            <w:pPr>
              <w:pStyle w:val="9"/>
              <w:adjustRightInd w:val="0"/>
              <w:snapToGrid w:val="0"/>
              <w:spacing w:before="0" w:beforeAutospacing="0" w:after="0" w:afterAutospacing="0"/>
              <w:jc w:val="center"/>
              <w:rPr>
                <w:rFonts w:hint="eastAsia" w:cs="宋体"/>
                <w:color w:val="auto"/>
                <w:kern w:val="2"/>
                <w:szCs w:val="24"/>
                <w:u w:val="none" w:color="auto"/>
              </w:rPr>
            </w:pPr>
            <w:r>
              <w:rPr>
                <w:rFonts w:hint="eastAsia" w:cs="宋体"/>
                <w:color w:val="auto"/>
                <w:kern w:val="2"/>
                <w:szCs w:val="24"/>
                <w:u w:val="none" w:color="auto"/>
              </w:rPr>
              <w:t>护措</w:t>
            </w:r>
          </w:p>
          <w:p>
            <w:pPr>
              <w:pStyle w:val="9"/>
              <w:adjustRightInd w:val="0"/>
              <w:snapToGrid w:val="0"/>
              <w:spacing w:before="0" w:beforeAutospacing="0" w:after="0" w:afterAutospacing="0"/>
              <w:jc w:val="center"/>
              <w:rPr>
                <w:rFonts w:hint="eastAsia" w:cs="宋体"/>
                <w:bCs/>
                <w:color w:val="auto"/>
                <w:kern w:val="2"/>
                <w:szCs w:val="24"/>
                <w:u w:val="none" w:color="auto"/>
              </w:rPr>
            </w:pPr>
            <w:r>
              <w:rPr>
                <w:rFonts w:hint="eastAsia" w:cs="宋体"/>
                <w:color w:val="auto"/>
                <w:kern w:val="2"/>
                <w:szCs w:val="24"/>
                <w:u w:val="none" w:color="auto"/>
              </w:rPr>
              <w:t>施</w:t>
            </w:r>
          </w:p>
        </w:tc>
        <w:tc>
          <w:tcPr>
            <w:tcW w:w="8162" w:type="dxa"/>
            <w:noWrap w:val="0"/>
            <w:vAlign w:val="center"/>
          </w:tcPr>
          <w:p>
            <w:pPr>
              <w:pStyle w:val="17"/>
              <w:rPr>
                <w:b/>
                <w:color w:val="auto"/>
                <w:u w:val="none" w:color="auto"/>
              </w:rPr>
            </w:pPr>
            <w:r>
              <w:rPr>
                <w:rFonts w:hint="eastAsia" w:ascii="宋体" w:hAnsi="宋体" w:eastAsia="宋体" w:cs="宋体"/>
                <w:color w:val="auto"/>
                <w:sz w:val="24"/>
                <w:szCs w:val="24"/>
                <w:u w:val="none" w:color="auto"/>
                <w:lang w:val="en-US" w:eastAsia="zh-CN"/>
              </w:rPr>
              <w:t>本</w:t>
            </w:r>
            <w:r>
              <w:rPr>
                <w:rFonts w:ascii="宋体" w:hAnsi="宋体" w:eastAsia="宋体" w:cs="宋体"/>
                <w:color w:val="auto"/>
                <w:sz w:val="24"/>
                <w:szCs w:val="24"/>
                <w:u w:val="none" w:color="auto"/>
              </w:rPr>
              <w:t>项目厂房为租用</w:t>
            </w:r>
            <w:r>
              <w:rPr>
                <w:rFonts w:hint="eastAsia" w:cs="Times New Roman"/>
                <w:color w:val="auto"/>
                <w:kern w:val="0"/>
                <w:sz w:val="24"/>
                <w:szCs w:val="21"/>
                <w:u w:val="none" w:color="auto"/>
                <w:lang w:val="en-US" w:eastAsia="zh-CN" w:bidi="ar-SA"/>
              </w:rPr>
              <w:t>茶陵金孟实业发展有限公司地产</w:t>
            </w:r>
            <w:r>
              <w:rPr>
                <w:rFonts w:hint="eastAsia" w:ascii="微软雅黑" w:hAnsi="微软雅黑" w:eastAsia="微软雅黑" w:cs="微软雅黑"/>
                <w:color w:val="auto"/>
                <w:kern w:val="0"/>
                <w:sz w:val="24"/>
                <w:szCs w:val="21"/>
                <w:u w:val="none" w:color="auto"/>
                <w:lang w:val="en-US" w:eastAsia="zh-CN" w:bidi="ar-SA"/>
              </w:rPr>
              <w:t>·</w:t>
            </w:r>
            <w:r>
              <w:rPr>
                <w:rFonts w:hint="eastAsia" w:cs="Times New Roman"/>
                <w:color w:val="auto"/>
                <w:kern w:val="0"/>
                <w:sz w:val="24"/>
                <w:szCs w:val="21"/>
                <w:u w:val="none" w:color="auto"/>
                <w:lang w:val="en-US" w:eastAsia="zh-CN" w:bidi="ar-SA"/>
              </w:rPr>
              <w:t>铁牛电子信息产业园标准厂房16号栋厂房</w:t>
            </w:r>
            <w:r>
              <w:rPr>
                <w:rFonts w:ascii="宋体" w:hAnsi="宋体" w:eastAsia="宋体" w:cs="宋体"/>
                <w:color w:val="auto"/>
                <w:sz w:val="24"/>
                <w:szCs w:val="24"/>
                <w:u w:val="none" w:color="auto"/>
              </w:rPr>
              <w:t>进行加工生产，</w:t>
            </w:r>
            <w:r>
              <w:rPr>
                <w:rFonts w:hint="eastAsia"/>
                <w:color w:val="auto"/>
                <w:u w:val="none" w:color="auto"/>
              </w:rPr>
              <w:t>无土方开挖建设</w:t>
            </w:r>
            <w:r>
              <w:rPr>
                <w:rFonts w:hint="eastAsia"/>
                <w:color w:val="auto"/>
                <w:u w:val="none" w:color="auto"/>
                <w:lang w:eastAsia="zh-CN"/>
              </w:rPr>
              <w:t>；</w:t>
            </w:r>
            <w:r>
              <w:rPr>
                <w:rFonts w:hint="eastAsia"/>
                <w:color w:val="auto"/>
                <w:u w:val="none" w:color="auto"/>
              </w:rPr>
              <w:t>施工工序主要为厂房装修、设备安装和调试，施工过程产生的污染物主要为厂房装修过程产生的粉尘和喷涂废气，施工产生的废弃砖石、木材和材料等建筑垃圾，以及施工及设备安装产生的机械噪声。由于施工工序较少，工程持续时间较段（约为1个月），施工场地主要局限在厂房内。通过合理安排施工时间，禁止夜间施工，采取文明施工方式，装修选用环保清洁材料，合理有效处置施工建筑垃圾，则项目施工期对外环境影响很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20" w:hRule="atLeast"/>
          <w:jc w:val="center"/>
        </w:trPr>
        <w:tc>
          <w:tcPr>
            <w:tcW w:w="746" w:type="dxa"/>
            <w:noWrap w:val="0"/>
            <w:tcMar>
              <w:left w:w="28" w:type="dxa"/>
              <w:right w:w="28" w:type="dxa"/>
            </w:tcMar>
            <w:vAlign w:val="center"/>
          </w:tcPr>
          <w:p>
            <w:pPr>
              <w:adjustRightInd w:val="0"/>
              <w:snapToGrid w:val="0"/>
              <w:jc w:val="center"/>
              <w:outlineLvl w:val="1"/>
              <w:rPr>
                <w:rFonts w:ascii="宋体" w:hAnsi="宋体" w:cs="宋体"/>
                <w:bCs/>
                <w:color w:val="auto"/>
                <w:sz w:val="24"/>
                <w:u w:val="none" w:color="auto"/>
              </w:rPr>
            </w:pPr>
            <w:bookmarkStart w:id="9" w:name="_Toc67408760"/>
            <w:r>
              <w:rPr>
                <w:rFonts w:hint="eastAsia" w:ascii="宋体" w:hAnsi="宋体" w:cs="宋体"/>
                <w:bCs/>
                <w:color w:val="auto"/>
                <w:sz w:val="24"/>
                <w:u w:val="none" w:color="auto"/>
              </w:rPr>
              <w:t>运营期环境影响和保护措施</w:t>
            </w:r>
            <w:bookmarkEnd w:id="9"/>
          </w:p>
        </w:tc>
        <w:tc>
          <w:tcPr>
            <w:tcW w:w="8162" w:type="dxa"/>
            <w:noWrap w:val="0"/>
            <w:vAlign w:val="center"/>
          </w:tcPr>
          <w:p>
            <w:pPr>
              <w:pStyle w:val="17"/>
              <w:rPr>
                <w:rFonts w:hint="eastAsia"/>
                <w:b/>
                <w:color w:val="auto"/>
                <w:u w:val="none" w:color="auto"/>
              </w:rPr>
            </w:pPr>
            <w:r>
              <w:rPr>
                <w:rFonts w:hint="eastAsia"/>
                <w:b/>
                <w:color w:val="auto"/>
                <w:u w:val="none" w:color="auto"/>
              </w:rPr>
              <w:t>（一）大气环境</w:t>
            </w:r>
          </w:p>
          <w:p>
            <w:pPr>
              <w:pStyle w:val="17"/>
              <w:rPr>
                <w:rFonts w:hint="eastAsia"/>
                <w:color w:val="auto"/>
                <w:u w:val="none" w:color="auto"/>
              </w:rPr>
            </w:pPr>
            <w:r>
              <w:rPr>
                <w:rFonts w:hint="eastAsia"/>
                <w:color w:val="auto"/>
                <w:u w:val="none" w:color="auto"/>
              </w:rPr>
              <w:t>（1）废气污染物排放源</w:t>
            </w:r>
          </w:p>
          <w:p>
            <w:pPr>
              <w:pStyle w:val="17"/>
              <w:rPr>
                <w:rFonts w:hint="eastAsia"/>
                <w:color w:val="auto"/>
                <w:u w:val="none" w:color="auto"/>
              </w:rPr>
            </w:pPr>
            <w:r>
              <w:rPr>
                <w:rFonts w:hint="eastAsia"/>
                <w:color w:val="auto"/>
                <w:u w:val="none" w:color="auto"/>
                <w:lang w:val="en-US" w:eastAsia="zh-CN"/>
              </w:rPr>
              <w:t>本项目运营生产后，废气污染物主要来自上漆、烘干工序产生的有机废气（VOC）以及点焊、接线工序产生的烟尘（颗粒物）</w:t>
            </w:r>
            <w:r>
              <w:rPr>
                <w:rFonts w:hint="eastAsia"/>
                <w:color w:val="auto"/>
                <w:u w:val="none" w:color="auto"/>
              </w:rPr>
              <w:t>。</w:t>
            </w:r>
          </w:p>
          <w:p>
            <w:pPr>
              <w:pStyle w:val="17"/>
              <w:rPr>
                <w:rFonts w:hint="eastAsia"/>
                <w:color w:val="auto"/>
                <w:u w:val="none" w:color="auto"/>
              </w:rPr>
            </w:pPr>
            <w:r>
              <w:rPr>
                <w:rFonts w:hint="eastAsia"/>
                <w:color w:val="auto"/>
                <w:u w:val="none" w:color="auto"/>
              </w:rPr>
              <w:t>（2）源强核算</w:t>
            </w:r>
          </w:p>
          <w:p>
            <w:pPr>
              <w:pStyle w:val="17"/>
              <w:rPr>
                <w:rFonts w:hint="default" w:ascii="Times New Roman" w:hAnsi="Times New Roman" w:eastAsia="宋体" w:cs="Times New Roman"/>
                <w:b/>
                <w:bCs/>
                <w:snapToGrid/>
                <w:color w:val="auto"/>
                <w:kern w:val="2"/>
                <w:sz w:val="24"/>
                <w:szCs w:val="24"/>
                <w:u w:val="none" w:color="auto"/>
                <w:lang w:val="en-US" w:eastAsia="zh-CN" w:bidi="ar-SA"/>
              </w:rPr>
            </w:pPr>
            <w:r>
              <w:rPr>
                <w:rFonts w:hint="default" w:ascii="Times New Roman" w:hAnsi="Times New Roman" w:eastAsia="宋体" w:cs="Times New Roman"/>
                <w:b/>
                <w:bCs/>
                <w:snapToGrid/>
                <w:color w:val="auto"/>
                <w:kern w:val="2"/>
                <w:sz w:val="24"/>
                <w:szCs w:val="24"/>
                <w:u w:val="none" w:color="auto"/>
                <w:lang w:val="en-US" w:eastAsia="zh-CN" w:bidi="ar-SA"/>
              </w:rPr>
              <w:t>①上漆、烘干工序</w:t>
            </w:r>
          </w:p>
          <w:p>
            <w:pPr>
              <w:pStyle w:val="17"/>
              <w:rPr>
                <w:rFonts w:hint="eastAsia" w:cs="Times New Roman"/>
                <w:snapToGrid/>
                <w:color w:val="auto"/>
                <w:kern w:val="2"/>
                <w:sz w:val="24"/>
                <w:szCs w:val="24"/>
                <w:u w:val="none" w:color="auto"/>
                <w:lang w:val="en-US" w:eastAsia="zh-CN" w:bidi="ar-SA"/>
              </w:rPr>
            </w:pPr>
            <w:r>
              <w:rPr>
                <w:rFonts w:hint="default" w:ascii="Times New Roman" w:hAnsi="Times New Roman" w:eastAsia="宋体" w:cs="Times New Roman"/>
                <w:snapToGrid/>
                <w:color w:val="auto"/>
                <w:kern w:val="2"/>
                <w:sz w:val="24"/>
                <w:szCs w:val="24"/>
                <w:u w:val="none" w:color="auto"/>
                <w:lang w:val="en-US" w:eastAsia="zh-CN" w:bidi="ar-SA"/>
              </w:rPr>
              <w:t>项目对工件上漆（转子采样滴漆工艺、定子采用浸漆工艺），并进行烘干，其工作温度约为120~130℃，过程</w:t>
            </w:r>
            <w:r>
              <w:rPr>
                <w:rFonts w:hint="eastAsia" w:cs="Times New Roman"/>
                <w:snapToGrid/>
                <w:color w:val="auto"/>
                <w:kern w:val="2"/>
                <w:sz w:val="24"/>
                <w:szCs w:val="24"/>
                <w:u w:val="none" w:color="auto"/>
                <w:lang w:val="en-US" w:eastAsia="zh-CN" w:bidi="ar-SA"/>
              </w:rPr>
              <w:t>中由于油漆中挥发性有机物挥发，</w:t>
            </w:r>
            <w:r>
              <w:rPr>
                <w:rFonts w:hint="default" w:ascii="Times New Roman" w:hAnsi="Times New Roman" w:eastAsia="宋体" w:cs="Times New Roman"/>
                <w:snapToGrid/>
                <w:color w:val="auto"/>
                <w:kern w:val="2"/>
                <w:sz w:val="24"/>
                <w:szCs w:val="24"/>
                <w:u w:val="none" w:color="auto"/>
                <w:lang w:val="en-US" w:eastAsia="zh-CN" w:bidi="ar-SA"/>
              </w:rPr>
              <w:t>产生有机废气。</w:t>
            </w:r>
            <w:r>
              <w:rPr>
                <w:rFonts w:hint="eastAsia" w:ascii="Times New Roman" w:hAnsi="Times New Roman" w:eastAsia="宋体" w:cs="Times New Roman"/>
                <w:snapToGrid/>
                <w:color w:val="auto"/>
                <w:kern w:val="2"/>
                <w:sz w:val="24"/>
                <w:szCs w:val="24"/>
                <w:u w:val="none" w:color="auto"/>
                <w:lang w:val="en-US" w:eastAsia="zh-CN" w:bidi="ar-SA"/>
              </w:rPr>
              <w:t>根据</w:t>
            </w:r>
            <w:r>
              <w:rPr>
                <w:rFonts w:hint="eastAsia" w:cs="Times New Roman"/>
                <w:snapToGrid/>
                <w:color w:val="auto"/>
                <w:kern w:val="2"/>
                <w:sz w:val="24"/>
                <w:szCs w:val="24"/>
                <w:u w:val="none" w:color="auto"/>
                <w:lang w:val="en-US" w:eastAsia="zh-CN" w:bidi="ar-SA"/>
              </w:rPr>
              <w:t>市场调查以及本项目</w:t>
            </w:r>
            <w:r>
              <w:rPr>
                <w:rFonts w:hint="eastAsia" w:ascii="Times New Roman" w:hAnsi="Times New Roman" w:eastAsia="宋体" w:cs="Times New Roman"/>
                <w:snapToGrid/>
                <w:color w:val="auto"/>
                <w:kern w:val="2"/>
                <w:sz w:val="24"/>
                <w:szCs w:val="24"/>
                <w:u w:val="none" w:color="auto"/>
                <w:lang w:val="en-US" w:eastAsia="zh-CN" w:bidi="ar-SA"/>
              </w:rPr>
              <w:t>使用的各类绝缘漆检测报告（详见附件）</w:t>
            </w:r>
            <w:r>
              <w:rPr>
                <w:rFonts w:hint="eastAsia" w:cs="Times New Roman"/>
                <w:snapToGrid/>
                <w:color w:val="auto"/>
                <w:kern w:val="2"/>
                <w:sz w:val="24"/>
                <w:szCs w:val="24"/>
                <w:u w:val="none" w:color="auto"/>
                <w:lang w:val="en-US" w:eastAsia="zh-CN" w:bidi="ar-SA"/>
              </w:rPr>
              <w:t>，定子浸漆使用的绝缘漆为水性漆，其使用过程中挥发产生的污染物基本不含有甲苯、二甲苯；转子滴漆使用的绝缘漆为溶剂型油漆，其使用过程中产生的挥发性有机物中会含有甲苯、二甲苯类污染物。</w:t>
            </w:r>
          </w:p>
          <w:p>
            <w:pPr>
              <w:pStyle w:val="17"/>
              <w:rPr>
                <w:rFonts w:hint="eastAsia"/>
                <w:color w:val="auto"/>
                <w:u w:val="none" w:color="auto"/>
                <w:lang w:val="en-US" w:eastAsia="zh-CN"/>
              </w:rPr>
            </w:pPr>
            <w:r>
              <w:rPr>
                <w:rFonts w:hint="eastAsia" w:cs="Times New Roman"/>
                <w:snapToGrid/>
                <w:color w:val="auto"/>
                <w:kern w:val="2"/>
                <w:sz w:val="24"/>
                <w:szCs w:val="24"/>
                <w:u w:val="none" w:color="auto"/>
                <w:lang w:val="en-US" w:eastAsia="zh-CN" w:bidi="ar-SA"/>
              </w:rPr>
              <w:t>根据工程分析情况，本项目</w:t>
            </w:r>
            <w:r>
              <w:rPr>
                <w:rFonts w:hint="eastAsia" w:ascii="Times New Roman" w:hAnsi="Times New Roman" w:eastAsia="宋体" w:cs="Times New Roman"/>
                <w:snapToGrid/>
                <w:color w:val="auto"/>
                <w:kern w:val="2"/>
                <w:sz w:val="24"/>
                <w:szCs w:val="24"/>
                <w:u w:val="none" w:color="auto"/>
                <w:lang w:val="en-US" w:eastAsia="zh-CN" w:bidi="ar-SA"/>
              </w:rPr>
              <w:t>环氧转子绝缘漆使用量为5.2t/a，其挥发性有机物含量</w:t>
            </w:r>
            <w:r>
              <w:rPr>
                <w:rFonts w:hint="eastAsia" w:cs="Times New Roman"/>
                <w:snapToGrid/>
                <w:color w:val="auto"/>
                <w:kern w:val="2"/>
                <w:sz w:val="24"/>
                <w:szCs w:val="24"/>
                <w:u w:val="none" w:color="auto"/>
                <w:lang w:val="en-US" w:eastAsia="zh-CN" w:bidi="ar-SA"/>
              </w:rPr>
              <w:t>为</w:t>
            </w:r>
            <w:r>
              <w:rPr>
                <w:rFonts w:hint="eastAsia" w:cs="Times New Roman"/>
                <w:i w:val="0"/>
                <w:iCs w:val="0"/>
                <w:snapToGrid/>
                <w:color w:val="FF0000"/>
                <w:kern w:val="2"/>
                <w:sz w:val="24"/>
                <w:szCs w:val="24"/>
                <w:u w:val="single" w:color="auto"/>
                <w:lang w:val="en-US" w:eastAsia="zh-CN" w:bidi="ar-SA"/>
              </w:rPr>
              <w:t>30%（类比参照“茶陵县摩登斯丹电机研发与制造项目”转子绝缘漆挥发性有机物含量）</w:t>
            </w:r>
            <w:r>
              <w:rPr>
                <w:rFonts w:hint="eastAsia" w:ascii="Times New Roman" w:hAnsi="Times New Roman" w:eastAsia="宋体" w:cs="Times New Roman"/>
                <w:i w:val="0"/>
                <w:iCs w:val="0"/>
                <w:snapToGrid/>
                <w:color w:val="FF0000"/>
                <w:kern w:val="2"/>
                <w:sz w:val="24"/>
                <w:szCs w:val="24"/>
                <w:u w:val="single" w:color="auto"/>
                <w:lang w:val="en-US" w:eastAsia="zh-CN" w:bidi="ar-SA"/>
              </w:rPr>
              <w:t>，则环氧转子绝缘漆使用过程中挥发性有机物（VOC</w:t>
            </w:r>
            <w:r>
              <w:rPr>
                <w:rFonts w:hint="eastAsia" w:cs="Times New Roman"/>
                <w:i w:val="0"/>
                <w:iCs w:val="0"/>
                <w:snapToGrid/>
                <w:color w:val="FF0000"/>
                <w:kern w:val="2"/>
                <w:sz w:val="24"/>
                <w:szCs w:val="24"/>
                <w:u w:val="single" w:color="auto"/>
                <w:lang w:val="en-US" w:eastAsia="zh-CN" w:bidi="ar-SA"/>
              </w:rPr>
              <w:t>，按完全挥发计</w:t>
            </w:r>
            <w:r>
              <w:rPr>
                <w:rFonts w:hint="eastAsia" w:ascii="Times New Roman" w:hAnsi="Times New Roman" w:eastAsia="宋体" w:cs="Times New Roman"/>
                <w:i w:val="0"/>
                <w:iCs w:val="0"/>
                <w:snapToGrid/>
                <w:color w:val="FF0000"/>
                <w:kern w:val="2"/>
                <w:sz w:val="24"/>
                <w:szCs w:val="24"/>
                <w:u w:val="single" w:color="auto"/>
                <w:lang w:val="en-US" w:eastAsia="zh-CN" w:bidi="ar-SA"/>
              </w:rPr>
              <w:t>）产生量为</w:t>
            </w:r>
            <w:r>
              <w:rPr>
                <w:rFonts w:hint="eastAsia" w:cs="Times New Roman"/>
                <w:i w:val="0"/>
                <w:iCs w:val="0"/>
                <w:snapToGrid/>
                <w:color w:val="FF0000"/>
                <w:kern w:val="2"/>
                <w:sz w:val="24"/>
                <w:szCs w:val="24"/>
                <w:u w:val="single" w:color="auto"/>
                <w:lang w:val="en-US" w:eastAsia="zh-CN" w:bidi="ar-SA"/>
              </w:rPr>
              <w:t>1.56t</w:t>
            </w:r>
            <w:r>
              <w:rPr>
                <w:rFonts w:hint="eastAsia" w:ascii="Times New Roman" w:hAnsi="Times New Roman" w:eastAsia="宋体" w:cs="Times New Roman"/>
                <w:i w:val="0"/>
                <w:iCs w:val="0"/>
                <w:snapToGrid/>
                <w:color w:val="FF0000"/>
                <w:kern w:val="2"/>
                <w:sz w:val="24"/>
                <w:szCs w:val="24"/>
                <w:u w:val="single" w:color="auto"/>
                <w:lang w:val="en-US" w:eastAsia="zh-CN" w:bidi="ar-SA"/>
              </w:rPr>
              <w:t>/a；</w:t>
            </w:r>
            <w:r>
              <w:rPr>
                <w:rFonts w:hint="eastAsia" w:cs="Times New Roman"/>
                <w:i w:val="0"/>
                <w:iCs w:val="0"/>
                <w:snapToGrid/>
                <w:color w:val="FF0000"/>
                <w:kern w:val="2"/>
                <w:sz w:val="24"/>
                <w:szCs w:val="24"/>
                <w:u w:val="single" w:color="auto"/>
                <w:lang w:val="en-US" w:eastAsia="zh-CN" w:bidi="ar-SA"/>
              </w:rPr>
              <w:t>根据对市面上溶剂型油漆常规组分分析，其使用过程中产生的挥发性有机物中甲苯含量占10%-20%，二甲苯含量占20%-30%；本环评考虑最大影响结果，则本项目</w:t>
            </w:r>
            <w:r>
              <w:rPr>
                <w:rFonts w:hint="eastAsia" w:ascii="Times New Roman" w:hAnsi="Times New Roman" w:eastAsia="宋体" w:cs="Times New Roman"/>
                <w:i w:val="0"/>
                <w:iCs w:val="0"/>
                <w:snapToGrid/>
                <w:color w:val="FF0000"/>
                <w:kern w:val="2"/>
                <w:sz w:val="24"/>
                <w:szCs w:val="24"/>
                <w:u w:val="single" w:color="auto"/>
                <w:lang w:val="en-US" w:eastAsia="zh-CN" w:bidi="ar-SA"/>
              </w:rPr>
              <w:t>环氧转子绝缘漆使用过程中挥发性有机物</w:t>
            </w:r>
            <w:r>
              <w:rPr>
                <w:rFonts w:hint="eastAsia" w:cs="Times New Roman"/>
                <w:i w:val="0"/>
                <w:iCs w:val="0"/>
                <w:snapToGrid/>
                <w:color w:val="FF0000"/>
                <w:kern w:val="2"/>
                <w:sz w:val="24"/>
                <w:szCs w:val="24"/>
                <w:u w:val="single" w:color="auto"/>
                <w:lang w:val="en-US" w:eastAsia="zh-CN" w:bidi="ar-SA"/>
              </w:rPr>
              <w:t>中甲苯产生量为0.312t</w:t>
            </w:r>
            <w:r>
              <w:rPr>
                <w:rFonts w:hint="eastAsia" w:ascii="Times New Roman" w:hAnsi="Times New Roman" w:eastAsia="宋体" w:cs="Times New Roman"/>
                <w:i w:val="0"/>
                <w:iCs w:val="0"/>
                <w:snapToGrid/>
                <w:color w:val="FF0000"/>
                <w:kern w:val="2"/>
                <w:sz w:val="24"/>
                <w:szCs w:val="24"/>
                <w:u w:val="single" w:color="auto"/>
                <w:lang w:val="en-US" w:eastAsia="zh-CN" w:bidi="ar-SA"/>
              </w:rPr>
              <w:t>/a</w:t>
            </w:r>
            <w:r>
              <w:rPr>
                <w:rFonts w:hint="eastAsia" w:cs="Times New Roman"/>
                <w:i w:val="0"/>
                <w:iCs w:val="0"/>
                <w:snapToGrid/>
                <w:color w:val="FF0000"/>
                <w:kern w:val="2"/>
                <w:sz w:val="24"/>
                <w:szCs w:val="24"/>
                <w:u w:val="single" w:color="auto"/>
                <w:lang w:val="en-US" w:eastAsia="zh-CN" w:bidi="ar-SA"/>
              </w:rPr>
              <w:t>，二甲苯产生量为0.468t</w:t>
            </w:r>
            <w:r>
              <w:rPr>
                <w:rFonts w:hint="eastAsia" w:ascii="Times New Roman" w:hAnsi="Times New Roman" w:eastAsia="宋体" w:cs="Times New Roman"/>
                <w:i w:val="0"/>
                <w:iCs w:val="0"/>
                <w:snapToGrid/>
                <w:color w:val="FF0000"/>
                <w:kern w:val="2"/>
                <w:sz w:val="24"/>
                <w:szCs w:val="24"/>
                <w:u w:val="single" w:color="auto"/>
                <w:lang w:val="en-US" w:eastAsia="zh-CN" w:bidi="ar-SA"/>
              </w:rPr>
              <w:t>/a</w:t>
            </w:r>
            <w:r>
              <w:rPr>
                <w:rFonts w:hint="eastAsia" w:cs="Times New Roman"/>
                <w:i w:val="0"/>
                <w:iCs w:val="0"/>
                <w:snapToGrid/>
                <w:color w:val="auto"/>
                <w:kern w:val="2"/>
                <w:sz w:val="24"/>
                <w:szCs w:val="24"/>
                <w:u w:val="single" w:color="auto"/>
                <w:lang w:val="en-US" w:eastAsia="zh-CN" w:bidi="ar-SA"/>
              </w:rPr>
              <w:t>。</w:t>
            </w:r>
            <w:r>
              <w:rPr>
                <w:rFonts w:hint="eastAsia" w:cs="Times New Roman"/>
                <w:snapToGrid/>
                <w:color w:val="auto"/>
                <w:kern w:val="2"/>
                <w:sz w:val="24"/>
                <w:szCs w:val="24"/>
                <w:u w:val="none" w:color="auto"/>
                <w:lang w:val="en-US" w:eastAsia="zh-CN" w:bidi="ar-SA"/>
              </w:rPr>
              <w:t>本项目</w:t>
            </w:r>
            <w:r>
              <w:rPr>
                <w:rFonts w:hint="eastAsia" w:ascii="Times New Roman" w:hAnsi="Times New Roman" w:eastAsia="宋体" w:cs="Times New Roman"/>
                <w:snapToGrid/>
                <w:color w:val="auto"/>
                <w:kern w:val="2"/>
                <w:sz w:val="24"/>
                <w:szCs w:val="24"/>
                <w:u w:val="none" w:color="auto"/>
                <w:lang w:val="en-US" w:eastAsia="zh-CN" w:bidi="ar-SA"/>
              </w:rPr>
              <w:t>定子绝缘漆使用量为3.8t/a，其挥发物含量为17.8%，本环评按照挥发物全挥发计，则定子绝缘漆使用过程中挥发性有机物（VOC）产生量为0.6764t/a。</w:t>
            </w:r>
          </w:p>
          <w:p>
            <w:pPr>
              <w:pStyle w:val="17"/>
              <w:rPr>
                <w:rFonts w:hint="default" w:ascii="Times New Roman" w:hAnsi="Times New Roman" w:eastAsia="宋体" w:cs="Times New Roman"/>
                <w:snapToGrid/>
                <w:color w:val="FF0000"/>
                <w:kern w:val="2"/>
                <w:sz w:val="24"/>
                <w:szCs w:val="24"/>
                <w:u w:val="single" w:color="auto"/>
                <w:lang w:val="en-US" w:eastAsia="zh-CN" w:bidi="ar-SA"/>
              </w:rPr>
            </w:pPr>
            <w:r>
              <w:rPr>
                <w:rFonts w:hint="eastAsia" w:ascii="Times New Roman" w:hAnsi="Times New Roman" w:eastAsia="宋体" w:cs="Times New Roman"/>
                <w:snapToGrid/>
                <w:color w:val="auto"/>
                <w:kern w:val="2"/>
                <w:sz w:val="24"/>
                <w:szCs w:val="24"/>
                <w:u w:val="none" w:color="auto"/>
                <w:lang w:val="en-US" w:eastAsia="zh-CN" w:bidi="ar-SA"/>
              </w:rPr>
              <w:t>本项目设置专门的上漆、烘干车间，</w:t>
            </w:r>
            <w:r>
              <w:rPr>
                <w:rFonts w:hint="eastAsia" w:cs="Times New Roman"/>
                <w:snapToGrid/>
                <w:color w:val="auto"/>
                <w:kern w:val="2"/>
                <w:sz w:val="24"/>
                <w:szCs w:val="24"/>
                <w:u w:val="none" w:color="auto"/>
                <w:lang w:val="en-US" w:eastAsia="zh-CN" w:bidi="ar-SA"/>
              </w:rPr>
              <w:t>转子、定子上漆和烘干工序均在此车间进行，通过在各滴漆、浸漆、烘干设备的上方设置单独的集气罩</w:t>
            </w:r>
            <w:r>
              <w:rPr>
                <w:rFonts w:hint="default" w:ascii="Times New Roman" w:hAnsi="Times New Roman" w:eastAsia="宋体" w:cs="Times New Roman"/>
                <w:snapToGrid/>
                <w:color w:val="auto"/>
                <w:kern w:val="2"/>
                <w:sz w:val="24"/>
                <w:szCs w:val="24"/>
                <w:u w:val="none" w:color="auto"/>
                <w:lang w:val="en-US" w:eastAsia="zh-CN" w:bidi="ar-SA"/>
              </w:rPr>
              <w:t>收集有机废气后（设计</w:t>
            </w:r>
            <w:r>
              <w:rPr>
                <w:rFonts w:hint="eastAsia" w:cs="Times New Roman"/>
                <w:snapToGrid/>
                <w:color w:val="auto"/>
                <w:kern w:val="2"/>
                <w:sz w:val="24"/>
                <w:szCs w:val="24"/>
                <w:u w:val="none" w:color="auto"/>
                <w:lang w:val="en-US" w:eastAsia="zh-CN" w:bidi="ar-SA"/>
              </w:rPr>
              <w:t>总</w:t>
            </w:r>
            <w:r>
              <w:rPr>
                <w:rFonts w:hint="default" w:ascii="Times New Roman" w:hAnsi="Times New Roman" w:eastAsia="宋体" w:cs="Times New Roman"/>
                <w:snapToGrid/>
                <w:color w:val="auto"/>
                <w:kern w:val="2"/>
                <w:sz w:val="24"/>
                <w:szCs w:val="24"/>
                <w:u w:val="none" w:color="auto"/>
                <w:lang w:val="en-US" w:eastAsia="zh-CN" w:bidi="ar-SA"/>
              </w:rPr>
              <w:t>风量为</w:t>
            </w:r>
            <w:r>
              <w:rPr>
                <w:rFonts w:hint="eastAsia" w:cs="Times New Roman"/>
                <w:snapToGrid/>
                <w:color w:val="auto"/>
                <w:kern w:val="2"/>
                <w:sz w:val="24"/>
                <w:szCs w:val="24"/>
                <w:u w:val="none" w:color="auto"/>
                <w:lang w:val="en-US" w:eastAsia="zh-CN" w:bidi="ar-SA"/>
              </w:rPr>
              <w:t>15</w:t>
            </w:r>
            <w:r>
              <w:rPr>
                <w:rFonts w:hint="default" w:ascii="Times New Roman" w:hAnsi="Times New Roman" w:eastAsia="宋体" w:cs="Times New Roman"/>
                <w:snapToGrid/>
                <w:color w:val="auto"/>
                <w:kern w:val="2"/>
                <w:sz w:val="24"/>
                <w:szCs w:val="24"/>
                <w:u w:val="none" w:color="auto"/>
                <w:lang w:val="en-US" w:eastAsia="zh-CN" w:bidi="ar-SA"/>
              </w:rPr>
              <w:t>000m</w:t>
            </w:r>
            <w:r>
              <w:rPr>
                <w:rFonts w:hint="default" w:ascii="Times New Roman" w:hAnsi="Times New Roman" w:eastAsia="宋体" w:cs="Times New Roman"/>
                <w:snapToGrid/>
                <w:color w:val="auto"/>
                <w:kern w:val="2"/>
                <w:sz w:val="24"/>
                <w:szCs w:val="24"/>
                <w:u w:val="none" w:color="auto"/>
                <w:vertAlign w:val="superscript"/>
                <w:lang w:val="en-US" w:eastAsia="zh-CN" w:bidi="ar-SA"/>
              </w:rPr>
              <w:t>3</w:t>
            </w:r>
            <w:r>
              <w:rPr>
                <w:rFonts w:hint="default" w:ascii="Times New Roman" w:hAnsi="Times New Roman" w:eastAsia="宋体" w:cs="Times New Roman"/>
                <w:snapToGrid/>
                <w:color w:val="auto"/>
                <w:kern w:val="2"/>
                <w:sz w:val="24"/>
                <w:szCs w:val="24"/>
                <w:u w:val="none" w:color="auto"/>
                <w:lang w:val="en-US" w:eastAsia="zh-CN" w:bidi="ar-SA"/>
              </w:rPr>
              <w:t>/h</w:t>
            </w:r>
            <w:r>
              <w:rPr>
                <w:rFonts w:hint="eastAsia" w:cs="Times New Roman"/>
                <w:snapToGrid/>
                <w:color w:val="auto"/>
                <w:kern w:val="2"/>
                <w:sz w:val="24"/>
                <w:szCs w:val="24"/>
                <w:u w:val="none" w:color="auto"/>
                <w:lang w:val="en-US" w:eastAsia="zh-CN" w:bidi="ar-SA"/>
              </w:rPr>
              <w:t>、</w:t>
            </w:r>
            <w:r>
              <w:rPr>
                <w:rFonts w:hint="default" w:ascii="Times New Roman" w:hAnsi="Times New Roman" w:eastAsia="宋体" w:cs="Times New Roman"/>
                <w:snapToGrid/>
                <w:color w:val="auto"/>
                <w:kern w:val="2"/>
                <w:sz w:val="24"/>
                <w:szCs w:val="24"/>
                <w:u w:val="none" w:color="auto"/>
                <w:lang w:val="en-US" w:eastAsia="zh-CN" w:bidi="ar-SA"/>
              </w:rPr>
              <w:t>收集效率按90%计），通过</w:t>
            </w:r>
            <w:r>
              <w:rPr>
                <w:rFonts w:hint="eastAsia" w:cs="Times New Roman"/>
                <w:snapToGrid/>
                <w:color w:val="auto"/>
                <w:kern w:val="2"/>
                <w:sz w:val="24"/>
                <w:szCs w:val="24"/>
                <w:u w:val="none" w:color="auto"/>
                <w:lang w:val="en-US" w:eastAsia="zh-CN" w:bidi="ar-SA"/>
              </w:rPr>
              <w:t>一套“</w:t>
            </w:r>
            <w:r>
              <w:rPr>
                <w:rFonts w:hint="eastAsia" w:ascii="Times New Roman" w:hAnsi="Times New Roman" w:eastAsia="宋体" w:cs="Times New Roman"/>
                <w:snapToGrid/>
                <w:color w:val="auto"/>
                <w:kern w:val="2"/>
                <w:sz w:val="24"/>
                <w:szCs w:val="24"/>
                <w:u w:val="none" w:color="auto"/>
                <w:lang w:val="en-US" w:eastAsia="zh-CN" w:bidi="ar-SA"/>
              </w:rPr>
              <w:t>UV光解+活性炭吸附器</w:t>
            </w:r>
            <w:r>
              <w:rPr>
                <w:rFonts w:hint="eastAsia" w:cs="Times New Roman"/>
                <w:snapToGrid/>
                <w:color w:val="auto"/>
                <w:kern w:val="2"/>
                <w:sz w:val="24"/>
                <w:szCs w:val="24"/>
                <w:u w:val="none" w:color="auto"/>
                <w:lang w:val="en-US" w:eastAsia="zh-CN" w:bidi="ar-SA"/>
              </w:rPr>
              <w:t>”</w:t>
            </w:r>
            <w:r>
              <w:rPr>
                <w:rFonts w:hint="eastAsia" w:ascii="Times New Roman" w:hAnsi="Times New Roman" w:eastAsia="宋体" w:cs="Times New Roman"/>
                <w:snapToGrid/>
                <w:color w:val="auto"/>
                <w:kern w:val="2"/>
                <w:sz w:val="24"/>
                <w:szCs w:val="24"/>
                <w:u w:val="none" w:color="auto"/>
                <w:lang w:val="en-US" w:eastAsia="zh-CN" w:bidi="ar-SA"/>
              </w:rPr>
              <w:t>处理后</w:t>
            </w:r>
            <w:r>
              <w:rPr>
                <w:rFonts w:hint="eastAsia" w:cs="Times New Roman"/>
                <w:snapToGrid/>
                <w:color w:val="auto"/>
                <w:kern w:val="2"/>
                <w:sz w:val="24"/>
                <w:szCs w:val="24"/>
                <w:u w:val="none" w:color="auto"/>
                <w:lang w:val="en-US" w:eastAsia="zh-CN" w:bidi="ar-SA"/>
              </w:rPr>
              <w:t>（处理效率按90%计）</w:t>
            </w:r>
            <w:r>
              <w:rPr>
                <w:rFonts w:hint="eastAsia" w:ascii="Times New Roman" w:hAnsi="Times New Roman" w:eastAsia="宋体" w:cs="Times New Roman"/>
                <w:snapToGrid/>
                <w:color w:val="auto"/>
                <w:kern w:val="2"/>
                <w:sz w:val="24"/>
                <w:szCs w:val="24"/>
                <w:u w:val="none" w:color="auto"/>
                <w:lang w:val="en-US" w:eastAsia="zh-CN" w:bidi="ar-SA"/>
              </w:rPr>
              <w:t>由屋顶排放（排放高度约为30m），排放口编号为DA001</w:t>
            </w:r>
            <w:r>
              <w:rPr>
                <w:rFonts w:hint="eastAsia" w:cs="Times New Roman"/>
                <w:snapToGrid/>
                <w:color w:val="auto"/>
                <w:kern w:val="2"/>
                <w:sz w:val="24"/>
                <w:szCs w:val="24"/>
                <w:u w:val="none" w:color="auto"/>
                <w:lang w:val="en-US" w:eastAsia="zh-CN" w:bidi="ar-SA"/>
              </w:rPr>
              <w:t>；则项目有机废气进入处理系统的量为2.02t/a，经有机废气处理系统处理后，</w:t>
            </w:r>
            <w:r>
              <w:rPr>
                <w:rFonts w:hint="default" w:ascii="Times New Roman" w:hAnsi="Times New Roman" w:cs="Times New Roman"/>
                <w:snapToGrid/>
                <w:color w:val="FF0000"/>
                <w:kern w:val="2"/>
                <w:sz w:val="24"/>
                <w:szCs w:val="24"/>
                <w:u w:val="single" w:color="auto"/>
                <w:lang w:val="en-US" w:eastAsia="zh-CN" w:bidi="ar-SA"/>
              </w:rPr>
              <w:t>DA001</w:t>
            </w:r>
            <w:r>
              <w:rPr>
                <w:rFonts w:hint="eastAsia" w:cs="Times New Roman"/>
                <w:snapToGrid/>
                <w:color w:val="FF0000"/>
                <w:kern w:val="2"/>
                <w:sz w:val="24"/>
                <w:szCs w:val="24"/>
                <w:u w:val="single" w:color="auto"/>
                <w:lang w:val="en-US" w:eastAsia="zh-CN" w:bidi="ar-SA"/>
              </w:rPr>
              <w:t>中VOC</w:t>
            </w:r>
            <w:r>
              <w:rPr>
                <w:rFonts w:hint="default" w:ascii="Times New Roman" w:hAnsi="Times New Roman" w:cs="Times New Roman"/>
                <w:snapToGrid/>
                <w:color w:val="FF0000"/>
                <w:kern w:val="2"/>
                <w:sz w:val="24"/>
                <w:szCs w:val="24"/>
                <w:u w:val="single" w:color="auto"/>
                <w:lang w:val="en-US" w:eastAsia="zh-CN" w:bidi="ar-SA"/>
              </w:rPr>
              <w:t>排放量为0.</w:t>
            </w:r>
            <w:r>
              <w:rPr>
                <w:rFonts w:hint="eastAsia" w:cs="Times New Roman"/>
                <w:snapToGrid/>
                <w:color w:val="FF0000"/>
                <w:kern w:val="2"/>
                <w:sz w:val="24"/>
                <w:szCs w:val="24"/>
                <w:u w:val="single" w:color="auto"/>
                <w:lang w:val="en-US" w:eastAsia="zh-CN" w:bidi="ar-SA"/>
              </w:rPr>
              <w:t>202</w:t>
            </w:r>
            <w:r>
              <w:rPr>
                <w:rFonts w:hint="default" w:ascii="Times New Roman" w:hAnsi="Times New Roman" w:cs="Times New Roman"/>
                <w:snapToGrid/>
                <w:color w:val="FF0000"/>
                <w:kern w:val="2"/>
                <w:sz w:val="24"/>
                <w:szCs w:val="24"/>
                <w:u w:val="single" w:color="auto"/>
                <w:lang w:val="en-US" w:eastAsia="zh-CN" w:bidi="ar-SA"/>
              </w:rPr>
              <w:t>t/a，排放速率为0.</w:t>
            </w:r>
            <w:r>
              <w:rPr>
                <w:rFonts w:hint="eastAsia" w:cs="Times New Roman"/>
                <w:snapToGrid/>
                <w:color w:val="FF0000"/>
                <w:kern w:val="2"/>
                <w:sz w:val="24"/>
                <w:szCs w:val="24"/>
                <w:u w:val="single" w:color="auto"/>
                <w:lang w:val="en-US" w:eastAsia="zh-CN" w:bidi="ar-SA"/>
              </w:rPr>
              <w:t>084</w:t>
            </w:r>
            <w:r>
              <w:rPr>
                <w:rFonts w:hint="default" w:ascii="Times New Roman" w:hAnsi="Times New Roman" w:cs="Times New Roman"/>
                <w:snapToGrid/>
                <w:color w:val="FF0000"/>
                <w:kern w:val="2"/>
                <w:sz w:val="24"/>
                <w:szCs w:val="24"/>
                <w:u w:val="single" w:color="auto"/>
                <w:lang w:val="en-US" w:eastAsia="zh-CN" w:bidi="ar-SA"/>
              </w:rPr>
              <w:t>kg/h，排放浓度为</w:t>
            </w:r>
            <w:r>
              <w:rPr>
                <w:rFonts w:hint="eastAsia" w:cs="Times New Roman"/>
                <w:snapToGrid/>
                <w:color w:val="FF0000"/>
                <w:kern w:val="2"/>
                <w:sz w:val="24"/>
                <w:szCs w:val="24"/>
                <w:u w:val="single" w:color="auto"/>
                <w:lang w:val="en-US" w:eastAsia="zh-CN" w:bidi="ar-SA"/>
              </w:rPr>
              <w:t>5.6</w:t>
            </w:r>
            <w:r>
              <w:rPr>
                <w:rFonts w:hint="default" w:ascii="Times New Roman" w:hAnsi="Times New Roman" w:eastAsia="宋体" w:cs="Times New Roman"/>
                <w:snapToGrid/>
                <w:color w:val="FF0000"/>
                <w:kern w:val="2"/>
                <w:sz w:val="24"/>
                <w:szCs w:val="24"/>
                <w:u w:val="single" w:color="auto"/>
                <w:lang w:val="en-US" w:eastAsia="zh-CN" w:bidi="ar-SA"/>
              </w:rPr>
              <w:t>mg/m</w:t>
            </w:r>
            <w:r>
              <w:rPr>
                <w:rFonts w:hint="default" w:ascii="Times New Roman" w:hAnsi="Times New Roman" w:eastAsia="宋体" w:cs="Times New Roman"/>
                <w:snapToGrid/>
                <w:color w:val="FF0000"/>
                <w:kern w:val="2"/>
                <w:sz w:val="24"/>
                <w:szCs w:val="24"/>
                <w:u w:val="single" w:color="auto"/>
                <w:vertAlign w:val="superscript"/>
                <w:lang w:val="en-US" w:eastAsia="zh-CN" w:bidi="ar-SA"/>
              </w:rPr>
              <w:t>3</w:t>
            </w:r>
            <w:r>
              <w:rPr>
                <w:rFonts w:hint="default" w:ascii="Times New Roman" w:hAnsi="Times New Roman" w:cs="Times New Roman"/>
                <w:snapToGrid/>
                <w:color w:val="FF0000"/>
                <w:kern w:val="2"/>
                <w:sz w:val="24"/>
                <w:szCs w:val="24"/>
                <w:u w:val="single" w:color="auto"/>
                <w:vertAlign w:val="baseline"/>
                <w:lang w:val="en-US" w:eastAsia="zh-CN" w:bidi="ar-SA"/>
              </w:rPr>
              <w:t>；</w:t>
            </w:r>
            <w:r>
              <w:rPr>
                <w:rFonts w:hint="eastAsia" w:cs="Times New Roman"/>
                <w:snapToGrid/>
                <w:color w:val="FF0000"/>
                <w:kern w:val="2"/>
                <w:sz w:val="24"/>
                <w:szCs w:val="24"/>
                <w:u w:val="single" w:color="auto"/>
                <w:vertAlign w:val="baseline"/>
                <w:lang w:val="en-US" w:eastAsia="zh-CN" w:bidi="ar-SA"/>
              </w:rPr>
              <w:t>甲苯</w:t>
            </w:r>
            <w:r>
              <w:rPr>
                <w:rFonts w:hint="default" w:ascii="Times New Roman" w:hAnsi="Times New Roman" w:cs="Times New Roman"/>
                <w:snapToGrid/>
                <w:color w:val="FF0000"/>
                <w:kern w:val="2"/>
                <w:sz w:val="24"/>
                <w:szCs w:val="24"/>
                <w:u w:val="single" w:color="auto"/>
                <w:lang w:val="en-US" w:eastAsia="zh-CN" w:bidi="ar-SA"/>
              </w:rPr>
              <w:t>排放量为</w:t>
            </w:r>
            <w:r>
              <w:rPr>
                <w:rFonts w:hint="eastAsia" w:cs="Times New Roman"/>
                <w:snapToGrid/>
                <w:color w:val="FF0000"/>
                <w:kern w:val="2"/>
                <w:sz w:val="24"/>
                <w:szCs w:val="24"/>
                <w:u w:val="single" w:color="auto"/>
                <w:lang w:val="en-US" w:eastAsia="zh-CN" w:bidi="ar-SA"/>
              </w:rPr>
              <w:t>0.028t</w:t>
            </w:r>
            <w:r>
              <w:rPr>
                <w:rFonts w:hint="default" w:ascii="Times New Roman" w:hAnsi="Times New Roman" w:cs="Times New Roman"/>
                <w:snapToGrid/>
                <w:color w:val="FF0000"/>
                <w:kern w:val="2"/>
                <w:sz w:val="24"/>
                <w:szCs w:val="24"/>
                <w:u w:val="single" w:color="auto"/>
                <w:lang w:val="en-US" w:eastAsia="zh-CN" w:bidi="ar-SA"/>
              </w:rPr>
              <w:t>/a，排放速率为0.0</w:t>
            </w:r>
            <w:r>
              <w:rPr>
                <w:rFonts w:hint="eastAsia" w:cs="Times New Roman"/>
                <w:snapToGrid/>
                <w:color w:val="FF0000"/>
                <w:kern w:val="2"/>
                <w:sz w:val="24"/>
                <w:szCs w:val="24"/>
                <w:u w:val="single" w:color="auto"/>
                <w:lang w:val="en-US" w:eastAsia="zh-CN" w:bidi="ar-SA"/>
              </w:rPr>
              <w:t>116</w:t>
            </w:r>
            <w:r>
              <w:rPr>
                <w:rFonts w:hint="default" w:ascii="Times New Roman" w:hAnsi="Times New Roman" w:cs="Times New Roman"/>
                <w:snapToGrid/>
                <w:color w:val="FF0000"/>
                <w:kern w:val="2"/>
                <w:sz w:val="24"/>
                <w:szCs w:val="24"/>
                <w:u w:val="single" w:color="auto"/>
                <w:lang w:val="en-US" w:eastAsia="zh-CN" w:bidi="ar-SA"/>
              </w:rPr>
              <w:t>kg/h，排放浓度</w:t>
            </w:r>
            <w:r>
              <w:rPr>
                <w:rFonts w:hint="default" w:ascii="Times New Roman" w:hAnsi="Times New Roman" w:eastAsia="宋体" w:cs="Times New Roman"/>
                <w:snapToGrid/>
                <w:color w:val="FF0000"/>
                <w:kern w:val="2"/>
                <w:sz w:val="24"/>
                <w:szCs w:val="24"/>
                <w:u w:val="single" w:color="auto"/>
                <w:lang w:val="en-US" w:eastAsia="zh-CN" w:bidi="ar-SA"/>
              </w:rPr>
              <w:t>为</w:t>
            </w:r>
            <w:r>
              <w:rPr>
                <w:rFonts w:hint="eastAsia" w:ascii="Times New Roman" w:hAnsi="Times New Roman" w:eastAsia="宋体" w:cs="Times New Roman"/>
                <w:snapToGrid/>
                <w:color w:val="FF0000"/>
                <w:kern w:val="2"/>
                <w:sz w:val="24"/>
                <w:szCs w:val="24"/>
                <w:u w:val="single" w:color="auto"/>
                <w:lang w:val="en-US" w:eastAsia="zh-CN" w:bidi="ar-SA"/>
              </w:rPr>
              <w:t>0.77</w:t>
            </w:r>
            <w:r>
              <w:rPr>
                <w:rFonts w:hint="default" w:ascii="Times New Roman" w:hAnsi="Times New Roman" w:eastAsia="宋体" w:cs="Times New Roman"/>
                <w:snapToGrid/>
                <w:color w:val="FF0000"/>
                <w:kern w:val="2"/>
                <w:sz w:val="24"/>
                <w:szCs w:val="24"/>
                <w:u w:val="single" w:color="auto"/>
                <w:lang w:val="en-US" w:eastAsia="zh-CN" w:bidi="ar-SA"/>
              </w:rPr>
              <w:t>mg/m</w:t>
            </w:r>
            <w:r>
              <w:rPr>
                <w:rFonts w:hint="default" w:ascii="Times New Roman" w:hAnsi="Times New Roman" w:eastAsia="宋体" w:cs="Times New Roman"/>
                <w:snapToGrid/>
                <w:color w:val="FF0000"/>
                <w:kern w:val="2"/>
                <w:sz w:val="24"/>
                <w:szCs w:val="24"/>
                <w:u w:val="single" w:color="auto"/>
                <w:vertAlign w:val="superscript"/>
                <w:lang w:val="en-US" w:eastAsia="zh-CN" w:bidi="ar-SA"/>
              </w:rPr>
              <w:t>3</w:t>
            </w:r>
            <w:r>
              <w:rPr>
                <w:rFonts w:hint="default" w:ascii="Times New Roman" w:hAnsi="Times New Roman" w:eastAsia="宋体" w:cs="Times New Roman"/>
                <w:snapToGrid/>
                <w:color w:val="FF0000"/>
                <w:kern w:val="2"/>
                <w:sz w:val="24"/>
                <w:szCs w:val="24"/>
                <w:u w:val="single" w:color="auto"/>
                <w:lang w:val="en-US" w:eastAsia="zh-CN" w:bidi="ar-SA"/>
              </w:rPr>
              <w:t>；</w:t>
            </w:r>
            <w:r>
              <w:rPr>
                <w:rFonts w:hint="eastAsia" w:ascii="Times New Roman" w:hAnsi="Times New Roman" w:eastAsia="宋体" w:cs="Times New Roman"/>
                <w:snapToGrid/>
                <w:color w:val="FF0000"/>
                <w:kern w:val="2"/>
                <w:sz w:val="24"/>
                <w:szCs w:val="24"/>
                <w:u w:val="single" w:color="auto"/>
                <w:lang w:val="en-US" w:eastAsia="zh-CN" w:bidi="ar-SA"/>
              </w:rPr>
              <w:t>二甲苯</w:t>
            </w:r>
            <w:r>
              <w:rPr>
                <w:rFonts w:hint="default" w:ascii="Times New Roman" w:hAnsi="Times New Roman" w:eastAsia="宋体" w:cs="Times New Roman"/>
                <w:snapToGrid/>
                <w:color w:val="FF0000"/>
                <w:kern w:val="2"/>
                <w:sz w:val="24"/>
                <w:szCs w:val="24"/>
                <w:u w:val="single" w:color="auto"/>
                <w:lang w:val="en-US" w:eastAsia="zh-CN" w:bidi="ar-SA"/>
              </w:rPr>
              <w:t>排放量为</w:t>
            </w:r>
            <w:r>
              <w:rPr>
                <w:rFonts w:hint="eastAsia" w:ascii="Times New Roman" w:hAnsi="Times New Roman" w:eastAsia="宋体" w:cs="Times New Roman"/>
                <w:snapToGrid/>
                <w:color w:val="FF0000"/>
                <w:kern w:val="2"/>
                <w:sz w:val="24"/>
                <w:szCs w:val="24"/>
                <w:u w:val="single" w:color="auto"/>
                <w:lang w:val="en-US" w:eastAsia="zh-CN" w:bidi="ar-SA"/>
              </w:rPr>
              <w:t>0.042t</w:t>
            </w:r>
            <w:r>
              <w:rPr>
                <w:rFonts w:hint="default" w:ascii="Times New Roman" w:hAnsi="Times New Roman" w:eastAsia="宋体" w:cs="Times New Roman"/>
                <w:snapToGrid/>
                <w:color w:val="FF0000"/>
                <w:kern w:val="2"/>
                <w:sz w:val="24"/>
                <w:szCs w:val="24"/>
                <w:u w:val="single" w:color="auto"/>
                <w:lang w:val="en-US" w:eastAsia="zh-CN" w:bidi="ar-SA"/>
              </w:rPr>
              <w:t>/a，排放速率为0.0</w:t>
            </w:r>
            <w:r>
              <w:rPr>
                <w:rFonts w:hint="eastAsia" w:ascii="Times New Roman" w:hAnsi="Times New Roman" w:eastAsia="宋体" w:cs="Times New Roman"/>
                <w:snapToGrid/>
                <w:color w:val="FF0000"/>
                <w:kern w:val="2"/>
                <w:sz w:val="24"/>
                <w:szCs w:val="24"/>
                <w:u w:val="single" w:color="auto"/>
                <w:lang w:val="en-US" w:eastAsia="zh-CN" w:bidi="ar-SA"/>
              </w:rPr>
              <w:t>175</w:t>
            </w:r>
            <w:r>
              <w:rPr>
                <w:rFonts w:hint="default" w:ascii="Times New Roman" w:hAnsi="Times New Roman" w:eastAsia="宋体" w:cs="Times New Roman"/>
                <w:snapToGrid/>
                <w:color w:val="FF0000"/>
                <w:kern w:val="2"/>
                <w:sz w:val="24"/>
                <w:szCs w:val="24"/>
                <w:u w:val="single" w:color="auto"/>
                <w:lang w:val="en-US" w:eastAsia="zh-CN" w:bidi="ar-SA"/>
              </w:rPr>
              <w:t>kg/h，排放浓度为</w:t>
            </w:r>
            <w:r>
              <w:rPr>
                <w:rFonts w:hint="eastAsia" w:ascii="Times New Roman" w:hAnsi="Times New Roman" w:eastAsia="宋体" w:cs="Times New Roman"/>
                <w:snapToGrid/>
                <w:color w:val="FF0000"/>
                <w:kern w:val="2"/>
                <w:sz w:val="24"/>
                <w:szCs w:val="24"/>
                <w:u w:val="single" w:color="auto"/>
                <w:lang w:val="en-US" w:eastAsia="zh-CN" w:bidi="ar-SA"/>
              </w:rPr>
              <w:t>1.167</w:t>
            </w:r>
            <w:r>
              <w:rPr>
                <w:rFonts w:hint="default" w:ascii="Times New Roman" w:hAnsi="Times New Roman" w:eastAsia="宋体" w:cs="Times New Roman"/>
                <w:snapToGrid/>
                <w:color w:val="FF0000"/>
                <w:kern w:val="2"/>
                <w:sz w:val="24"/>
                <w:szCs w:val="24"/>
                <w:u w:val="single" w:color="auto"/>
                <w:lang w:val="en-US" w:eastAsia="zh-CN" w:bidi="ar-SA"/>
              </w:rPr>
              <w:t>mg/m</w:t>
            </w:r>
            <w:r>
              <w:rPr>
                <w:rFonts w:hint="default" w:ascii="Times New Roman" w:hAnsi="Times New Roman" w:eastAsia="宋体" w:cs="Times New Roman"/>
                <w:snapToGrid/>
                <w:color w:val="FF0000"/>
                <w:kern w:val="2"/>
                <w:sz w:val="24"/>
                <w:szCs w:val="24"/>
                <w:u w:val="single" w:color="auto"/>
                <w:vertAlign w:val="superscript"/>
                <w:lang w:val="en-US" w:eastAsia="zh-CN" w:bidi="ar-SA"/>
              </w:rPr>
              <w:t>3</w:t>
            </w:r>
            <w:r>
              <w:rPr>
                <w:rFonts w:hint="default" w:ascii="Times New Roman" w:hAnsi="Times New Roman" w:eastAsia="宋体" w:cs="Times New Roman"/>
                <w:snapToGrid/>
                <w:color w:val="FF0000"/>
                <w:kern w:val="2"/>
                <w:sz w:val="24"/>
                <w:szCs w:val="24"/>
                <w:u w:val="single" w:color="auto"/>
                <w:lang w:val="en-US" w:eastAsia="zh-CN" w:bidi="ar-SA"/>
              </w:rPr>
              <w:t>；</w:t>
            </w:r>
          </w:p>
          <w:p>
            <w:pPr>
              <w:pStyle w:val="17"/>
              <w:rPr>
                <w:rFonts w:hint="default" w:ascii="Times New Roman" w:hAnsi="Times New Roman" w:cs="Times New Roman"/>
                <w:snapToGrid/>
                <w:color w:val="auto"/>
                <w:kern w:val="2"/>
                <w:sz w:val="24"/>
                <w:szCs w:val="24"/>
                <w:u w:val="single" w:color="auto"/>
                <w:vertAlign w:val="baseline"/>
                <w:lang w:val="en-US" w:eastAsia="zh-CN" w:bidi="ar-SA"/>
              </w:rPr>
            </w:pPr>
            <w:r>
              <w:rPr>
                <w:rFonts w:hint="eastAsia" w:ascii="Times New Roman" w:hAnsi="Times New Roman" w:eastAsia="宋体" w:cs="Times New Roman"/>
                <w:snapToGrid/>
                <w:color w:val="FF0000"/>
                <w:kern w:val="2"/>
                <w:sz w:val="24"/>
                <w:szCs w:val="24"/>
                <w:u w:val="single" w:color="auto"/>
                <w:lang w:val="en-US" w:eastAsia="zh-CN" w:bidi="ar-SA"/>
              </w:rPr>
              <w:t>本项目</w:t>
            </w:r>
            <w:r>
              <w:rPr>
                <w:rFonts w:hint="default" w:ascii="Times New Roman" w:hAnsi="Times New Roman" w:eastAsia="宋体" w:cs="Times New Roman"/>
                <w:snapToGrid/>
                <w:color w:val="FF0000"/>
                <w:kern w:val="2"/>
                <w:sz w:val="24"/>
                <w:szCs w:val="24"/>
                <w:u w:val="single" w:color="auto"/>
                <w:lang w:val="en-US" w:eastAsia="zh-CN" w:bidi="ar-SA"/>
              </w:rPr>
              <w:t>无组织</w:t>
            </w:r>
            <w:r>
              <w:rPr>
                <w:rFonts w:hint="eastAsia" w:ascii="Times New Roman" w:hAnsi="Times New Roman" w:eastAsia="宋体" w:cs="Times New Roman"/>
                <w:snapToGrid/>
                <w:color w:val="FF0000"/>
                <w:kern w:val="2"/>
                <w:sz w:val="24"/>
                <w:szCs w:val="24"/>
                <w:u w:val="single" w:color="auto"/>
                <w:lang w:val="en-US" w:eastAsia="zh-CN" w:bidi="ar-SA"/>
              </w:rPr>
              <w:t>排放的</w:t>
            </w:r>
            <w:r>
              <w:rPr>
                <w:rFonts w:hint="default" w:ascii="Times New Roman" w:hAnsi="Times New Roman" w:eastAsia="宋体" w:cs="Times New Roman"/>
                <w:snapToGrid/>
                <w:color w:val="FF0000"/>
                <w:kern w:val="2"/>
                <w:sz w:val="24"/>
                <w:szCs w:val="24"/>
                <w:u w:val="single" w:color="auto"/>
                <w:lang w:val="en-US" w:eastAsia="zh-CN" w:bidi="ar-SA"/>
              </w:rPr>
              <w:t>有机废气</w:t>
            </w:r>
            <w:r>
              <w:rPr>
                <w:rFonts w:hint="eastAsia" w:ascii="Times New Roman" w:hAnsi="Times New Roman" w:eastAsia="宋体" w:cs="Times New Roman"/>
                <w:snapToGrid/>
                <w:color w:val="FF0000"/>
                <w:kern w:val="2"/>
                <w:sz w:val="24"/>
                <w:szCs w:val="24"/>
                <w:u w:val="single" w:color="auto"/>
                <w:lang w:val="en-US" w:eastAsia="zh-CN" w:bidi="ar-SA"/>
              </w:rPr>
              <w:t>中VOC</w:t>
            </w:r>
            <w:r>
              <w:rPr>
                <w:rFonts w:hint="default" w:ascii="Times New Roman" w:hAnsi="Times New Roman" w:eastAsia="宋体" w:cs="Times New Roman"/>
                <w:snapToGrid/>
                <w:color w:val="FF0000"/>
                <w:kern w:val="2"/>
                <w:sz w:val="24"/>
                <w:szCs w:val="24"/>
                <w:u w:val="single" w:color="auto"/>
                <w:lang w:val="en-US" w:eastAsia="zh-CN" w:bidi="ar-SA"/>
              </w:rPr>
              <w:t>的排放量</w:t>
            </w:r>
            <w:r>
              <w:rPr>
                <w:rFonts w:hint="eastAsia" w:cs="Times New Roman"/>
                <w:snapToGrid/>
                <w:color w:val="FF0000"/>
                <w:kern w:val="2"/>
                <w:sz w:val="24"/>
                <w:szCs w:val="24"/>
                <w:u w:val="single" w:color="auto"/>
                <w:lang w:val="en-US" w:eastAsia="zh-CN" w:bidi="ar-SA"/>
              </w:rPr>
              <w:t>为</w:t>
            </w:r>
            <w:r>
              <w:rPr>
                <w:rFonts w:hint="default" w:ascii="Times New Roman" w:hAnsi="Times New Roman" w:eastAsia="宋体" w:cs="Times New Roman"/>
                <w:snapToGrid/>
                <w:color w:val="FF0000"/>
                <w:kern w:val="2"/>
                <w:sz w:val="24"/>
                <w:szCs w:val="24"/>
                <w:u w:val="single" w:color="auto"/>
                <w:lang w:val="en-US" w:eastAsia="zh-CN" w:bidi="ar-SA"/>
              </w:rPr>
              <w:t>0.</w:t>
            </w:r>
            <w:r>
              <w:rPr>
                <w:rFonts w:hint="eastAsia" w:ascii="Times New Roman" w:hAnsi="Times New Roman" w:eastAsia="宋体" w:cs="Times New Roman"/>
                <w:snapToGrid/>
                <w:color w:val="FF0000"/>
                <w:kern w:val="2"/>
                <w:sz w:val="24"/>
                <w:szCs w:val="24"/>
                <w:u w:val="single" w:color="auto"/>
                <w:lang w:val="en-US" w:eastAsia="zh-CN" w:bidi="ar-SA"/>
              </w:rPr>
              <w:t>22</w:t>
            </w:r>
            <w:r>
              <w:rPr>
                <w:rFonts w:hint="default" w:ascii="Times New Roman" w:hAnsi="Times New Roman" w:eastAsia="宋体" w:cs="Times New Roman"/>
                <w:snapToGrid/>
                <w:color w:val="FF0000"/>
                <w:kern w:val="2"/>
                <w:sz w:val="24"/>
                <w:szCs w:val="24"/>
                <w:u w:val="single" w:color="auto"/>
                <w:lang w:val="en-US" w:eastAsia="zh-CN" w:bidi="ar-SA"/>
              </w:rPr>
              <w:t>t/a，排放速率为0.0</w:t>
            </w:r>
            <w:r>
              <w:rPr>
                <w:rFonts w:hint="eastAsia" w:ascii="Times New Roman" w:hAnsi="Times New Roman" w:eastAsia="宋体" w:cs="Times New Roman"/>
                <w:snapToGrid/>
                <w:color w:val="FF0000"/>
                <w:kern w:val="2"/>
                <w:sz w:val="24"/>
                <w:szCs w:val="24"/>
                <w:u w:val="single" w:color="auto"/>
                <w:lang w:val="en-US" w:eastAsia="zh-CN" w:bidi="ar-SA"/>
              </w:rPr>
              <w:t>916</w:t>
            </w:r>
            <w:r>
              <w:rPr>
                <w:rFonts w:hint="default" w:ascii="Times New Roman" w:hAnsi="Times New Roman" w:eastAsia="宋体" w:cs="Times New Roman"/>
                <w:snapToGrid/>
                <w:color w:val="FF0000"/>
                <w:kern w:val="2"/>
                <w:sz w:val="24"/>
                <w:szCs w:val="24"/>
                <w:u w:val="single" w:color="auto"/>
                <w:lang w:val="en-US" w:eastAsia="zh-CN" w:bidi="ar-SA"/>
              </w:rPr>
              <w:t>kg/h</w:t>
            </w:r>
            <w:r>
              <w:rPr>
                <w:rFonts w:hint="eastAsia" w:cs="Times New Roman"/>
                <w:snapToGrid/>
                <w:color w:val="FF0000"/>
                <w:kern w:val="2"/>
                <w:sz w:val="24"/>
                <w:szCs w:val="24"/>
                <w:u w:val="single" w:color="auto"/>
                <w:lang w:val="en-US" w:eastAsia="zh-CN" w:bidi="ar-SA"/>
              </w:rPr>
              <w:t>；甲苯的排放量为0.031t/a</w:t>
            </w:r>
            <w:r>
              <w:rPr>
                <w:rFonts w:hint="default" w:ascii="Times New Roman" w:hAnsi="Times New Roman" w:eastAsia="宋体" w:cs="Times New Roman"/>
                <w:snapToGrid/>
                <w:color w:val="FF0000"/>
                <w:kern w:val="2"/>
                <w:sz w:val="24"/>
                <w:szCs w:val="24"/>
                <w:u w:val="single" w:color="auto"/>
                <w:lang w:val="en-US" w:eastAsia="zh-CN" w:bidi="ar-SA"/>
              </w:rPr>
              <w:t>，排放速率为0.0</w:t>
            </w:r>
            <w:r>
              <w:rPr>
                <w:rFonts w:hint="eastAsia" w:cs="Times New Roman"/>
                <w:snapToGrid/>
                <w:color w:val="FF0000"/>
                <w:kern w:val="2"/>
                <w:sz w:val="24"/>
                <w:szCs w:val="24"/>
                <w:u w:val="single" w:color="auto"/>
                <w:lang w:val="en-US" w:eastAsia="zh-CN" w:bidi="ar-SA"/>
              </w:rPr>
              <w:t>129</w:t>
            </w:r>
            <w:r>
              <w:rPr>
                <w:rFonts w:hint="default" w:ascii="Times New Roman" w:hAnsi="Times New Roman" w:eastAsia="宋体" w:cs="Times New Roman"/>
                <w:snapToGrid/>
                <w:color w:val="FF0000"/>
                <w:kern w:val="2"/>
                <w:sz w:val="24"/>
                <w:szCs w:val="24"/>
                <w:u w:val="single" w:color="auto"/>
                <w:lang w:val="en-US" w:eastAsia="zh-CN" w:bidi="ar-SA"/>
              </w:rPr>
              <w:t>kg/h</w:t>
            </w:r>
            <w:r>
              <w:rPr>
                <w:rFonts w:hint="eastAsia" w:cs="Times New Roman"/>
                <w:snapToGrid/>
                <w:color w:val="FF0000"/>
                <w:kern w:val="2"/>
                <w:sz w:val="24"/>
                <w:szCs w:val="24"/>
                <w:u w:val="single" w:color="auto"/>
                <w:lang w:val="en-US" w:eastAsia="zh-CN" w:bidi="ar-SA"/>
              </w:rPr>
              <w:t>；二甲苯的排放量为0.047t/a</w:t>
            </w:r>
            <w:r>
              <w:rPr>
                <w:rFonts w:hint="default" w:ascii="Times New Roman" w:hAnsi="Times New Roman" w:eastAsia="宋体" w:cs="Times New Roman"/>
                <w:snapToGrid/>
                <w:color w:val="FF0000"/>
                <w:kern w:val="2"/>
                <w:sz w:val="24"/>
                <w:szCs w:val="24"/>
                <w:u w:val="single" w:color="auto"/>
                <w:lang w:val="en-US" w:eastAsia="zh-CN" w:bidi="ar-SA"/>
              </w:rPr>
              <w:t>，排放速率为0.0</w:t>
            </w:r>
            <w:r>
              <w:rPr>
                <w:rFonts w:hint="eastAsia" w:cs="Times New Roman"/>
                <w:snapToGrid/>
                <w:color w:val="FF0000"/>
                <w:kern w:val="2"/>
                <w:sz w:val="24"/>
                <w:szCs w:val="24"/>
                <w:u w:val="single" w:color="auto"/>
                <w:lang w:val="en-US" w:eastAsia="zh-CN" w:bidi="ar-SA"/>
              </w:rPr>
              <w:t>1</w:t>
            </w:r>
            <w:r>
              <w:rPr>
                <w:rFonts w:hint="eastAsia" w:ascii="Times New Roman" w:hAnsi="Times New Roman" w:eastAsia="宋体" w:cs="Times New Roman"/>
                <w:snapToGrid/>
                <w:color w:val="FF0000"/>
                <w:kern w:val="2"/>
                <w:sz w:val="24"/>
                <w:szCs w:val="24"/>
                <w:u w:val="single" w:color="auto"/>
                <w:lang w:val="en-US" w:eastAsia="zh-CN" w:bidi="ar-SA"/>
              </w:rPr>
              <w:t>96</w:t>
            </w:r>
            <w:r>
              <w:rPr>
                <w:rFonts w:hint="default" w:ascii="Times New Roman" w:hAnsi="Times New Roman" w:eastAsia="宋体" w:cs="Times New Roman"/>
                <w:snapToGrid/>
                <w:color w:val="FF0000"/>
                <w:kern w:val="2"/>
                <w:sz w:val="24"/>
                <w:szCs w:val="24"/>
                <w:u w:val="single" w:color="auto"/>
                <w:lang w:val="en-US" w:eastAsia="zh-CN" w:bidi="ar-SA"/>
              </w:rPr>
              <w:t>kg/h</w:t>
            </w:r>
            <w:r>
              <w:rPr>
                <w:rFonts w:hint="default" w:ascii="Times New Roman" w:hAnsi="Times New Roman" w:cs="Times New Roman"/>
                <w:snapToGrid/>
                <w:color w:val="FF0000"/>
                <w:kern w:val="2"/>
                <w:sz w:val="24"/>
                <w:szCs w:val="24"/>
                <w:u w:val="single" w:color="auto"/>
                <w:vertAlign w:val="baseline"/>
                <w:lang w:val="en-US" w:eastAsia="zh-CN" w:bidi="ar-SA"/>
              </w:rPr>
              <w:t>。</w:t>
            </w:r>
          </w:p>
          <w:p>
            <w:pPr>
              <w:spacing w:before="160" w:line="360" w:lineRule="auto"/>
              <w:ind w:left="113" w:right="34" w:firstLine="493"/>
              <w:rPr>
                <w:rFonts w:hint="default" w:ascii="Times New Roman" w:hAnsi="Times New Roman" w:cs="Times New Roman"/>
                <w:b/>
                <w:bCs/>
                <w:snapToGrid/>
                <w:color w:val="auto"/>
                <w:kern w:val="2"/>
                <w:sz w:val="24"/>
                <w:szCs w:val="24"/>
                <w:u w:val="none" w:color="auto"/>
                <w:lang w:val="en-US" w:eastAsia="zh-CN" w:bidi="ar-SA"/>
              </w:rPr>
            </w:pPr>
            <w:r>
              <w:rPr>
                <w:rFonts w:hint="default" w:ascii="Times New Roman" w:hAnsi="Times New Roman" w:cs="Times New Roman"/>
                <w:b/>
                <w:bCs/>
                <w:snapToGrid/>
                <w:color w:val="auto"/>
                <w:kern w:val="2"/>
                <w:sz w:val="24"/>
                <w:szCs w:val="24"/>
                <w:u w:val="none" w:color="auto"/>
                <w:lang w:val="en-US" w:eastAsia="zh-CN" w:bidi="ar-SA"/>
              </w:rPr>
              <w:t>②点焊、接线工序</w:t>
            </w:r>
          </w:p>
          <w:p>
            <w:pPr>
              <w:spacing w:before="160" w:line="360" w:lineRule="auto"/>
              <w:ind w:right="34" w:firstLine="480" w:firstLineChars="20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snapToGrid/>
                <w:color w:val="auto"/>
                <w:kern w:val="2"/>
                <w:sz w:val="24"/>
                <w:szCs w:val="24"/>
                <w:u w:val="none" w:color="auto"/>
                <w:lang w:val="en-US" w:eastAsia="zh-CN" w:bidi="ar-SA"/>
              </w:rPr>
              <w:t>项目点焊、接线工序由于焊条的受热会有烟尘（颗粒物）产生，根据《焊接工作的劳动保护》可知，焊丝发尘量为5g/kg，本项目锡条的用量为0.3t/a，则烟尘产生量为0.0015t/a。拟安装排气扇，加强6000m</w:t>
            </w:r>
            <w:r>
              <w:rPr>
                <w:rFonts w:hint="default" w:ascii="Times New Roman" w:hAnsi="Times New Roman" w:eastAsia="宋体" w:cs="Times New Roman"/>
                <w:snapToGrid/>
                <w:color w:val="auto"/>
                <w:kern w:val="2"/>
                <w:sz w:val="24"/>
                <w:szCs w:val="24"/>
                <w:u w:val="none" w:color="auto"/>
                <w:vertAlign w:val="superscript"/>
                <w:lang w:val="en-US" w:eastAsia="zh-CN" w:bidi="ar-SA"/>
              </w:rPr>
              <w:t>3</w:t>
            </w:r>
            <w:r>
              <w:rPr>
                <w:rFonts w:hint="default" w:ascii="Times New Roman" w:hAnsi="Times New Roman" w:eastAsia="宋体" w:cs="Times New Roman"/>
                <w:snapToGrid/>
                <w:color w:val="auto"/>
                <w:kern w:val="2"/>
                <w:sz w:val="24"/>
                <w:szCs w:val="24"/>
                <w:u w:val="none" w:color="auto"/>
                <w:lang w:val="en-US" w:eastAsia="zh-CN" w:bidi="ar-SA"/>
              </w:rPr>
              <w:t>/h车间机械通风，进行无组织排放，其排放量为0.0015t/a，产生速率为 0.000</w:t>
            </w:r>
            <w:r>
              <w:rPr>
                <w:rFonts w:hint="eastAsia" w:ascii="Times New Roman" w:hAnsi="Times New Roman" w:cs="Times New Roman"/>
                <w:snapToGrid/>
                <w:color w:val="auto"/>
                <w:kern w:val="2"/>
                <w:sz w:val="24"/>
                <w:szCs w:val="24"/>
                <w:u w:val="none" w:color="auto"/>
                <w:lang w:val="en-US" w:eastAsia="zh-CN" w:bidi="ar-SA"/>
              </w:rPr>
              <w:t>625</w:t>
            </w:r>
            <w:r>
              <w:rPr>
                <w:rFonts w:hint="default" w:ascii="Times New Roman" w:hAnsi="Times New Roman" w:eastAsia="宋体" w:cs="Times New Roman"/>
                <w:snapToGrid/>
                <w:color w:val="auto"/>
                <w:kern w:val="2"/>
                <w:sz w:val="24"/>
                <w:szCs w:val="24"/>
                <w:u w:val="none" w:color="auto"/>
                <w:lang w:val="en-US" w:eastAsia="zh-CN" w:bidi="ar-SA"/>
              </w:rPr>
              <w:t>kg/h</w:t>
            </w:r>
            <w:r>
              <w:rPr>
                <w:rFonts w:hint="default" w:ascii="Times New Roman" w:hAnsi="Times New Roman" w:eastAsia="宋体" w:cs="Times New Roman"/>
                <w:color w:val="auto"/>
                <w:spacing w:val="-1"/>
                <w:sz w:val="24"/>
                <w:szCs w:val="24"/>
                <w:u w:val="none" w:color="auto"/>
              </w:rPr>
              <w:t>。</w:t>
            </w:r>
          </w:p>
          <w:p>
            <w:pPr>
              <w:pStyle w:val="17"/>
              <w:spacing w:line="360" w:lineRule="auto"/>
              <w:rPr>
                <w:rFonts w:hint="eastAsia"/>
                <w:color w:val="auto"/>
                <w:u w:val="none" w:color="auto"/>
              </w:rPr>
            </w:pPr>
            <w:r>
              <w:rPr>
                <w:rFonts w:hint="eastAsia"/>
                <w:color w:val="auto"/>
                <w:u w:val="none" w:color="auto"/>
              </w:rPr>
              <w:t>（3）</w:t>
            </w:r>
            <w:r>
              <w:rPr>
                <w:rFonts w:hint="eastAsia"/>
                <w:color w:val="auto"/>
                <w:u w:val="none" w:color="auto"/>
                <w:lang w:val="en-US" w:eastAsia="zh-CN"/>
              </w:rPr>
              <w:t>环境保护</w:t>
            </w:r>
            <w:r>
              <w:rPr>
                <w:rFonts w:hint="eastAsia"/>
                <w:color w:val="auto"/>
                <w:u w:val="none" w:color="auto"/>
              </w:rPr>
              <w:t>措施可行性分析</w:t>
            </w:r>
          </w:p>
          <w:p>
            <w:pPr>
              <w:bidi w:val="0"/>
              <w:spacing w:line="360" w:lineRule="auto"/>
              <w:ind w:firstLine="468"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eastAsia="宋体" w:cs="Times New Roman"/>
                <w:color w:val="auto"/>
                <w:spacing w:val="-3"/>
                <w:sz w:val="24"/>
                <w:szCs w:val="24"/>
                <w:u w:val="none" w:color="auto"/>
              </w:rPr>
              <w:t>项</w:t>
            </w:r>
            <w:r>
              <w:rPr>
                <w:rFonts w:hint="default" w:ascii="Times New Roman" w:hAnsi="Times New Roman" w:cs="Times New Roman"/>
                <w:color w:val="auto"/>
                <w:sz w:val="24"/>
                <w:szCs w:val="24"/>
                <w:u w:val="none" w:color="auto"/>
                <w:lang w:val="en-US" w:eastAsia="zh-CN"/>
              </w:rPr>
              <w:t>目运营期产生的大气污染物主要为</w:t>
            </w:r>
            <w:r>
              <w:rPr>
                <w:rFonts w:hint="eastAsia" w:ascii="Times New Roman" w:hAnsi="Times New Roman" w:cs="Times New Roman"/>
                <w:color w:val="auto"/>
                <w:sz w:val="24"/>
                <w:szCs w:val="24"/>
                <w:u w:val="none" w:color="auto"/>
                <w:lang w:val="en-US" w:eastAsia="zh-CN"/>
              </w:rPr>
              <w:t>上漆、</w:t>
            </w:r>
            <w:r>
              <w:rPr>
                <w:rFonts w:hint="default" w:ascii="Times New Roman" w:hAnsi="Times New Roman" w:cs="Times New Roman"/>
                <w:color w:val="auto"/>
                <w:sz w:val="24"/>
                <w:szCs w:val="24"/>
                <w:u w:val="none" w:color="auto"/>
                <w:lang w:val="en-US" w:eastAsia="zh-CN"/>
              </w:rPr>
              <w:t>烘干等工序产生的</w:t>
            </w:r>
            <w:r>
              <w:rPr>
                <w:rFonts w:hint="eastAsia" w:ascii="Times New Roman" w:hAnsi="Times New Roman" w:cs="Times New Roman"/>
                <w:color w:val="auto"/>
                <w:sz w:val="24"/>
                <w:szCs w:val="24"/>
                <w:u w:val="none" w:color="auto"/>
                <w:lang w:val="en-US" w:eastAsia="zh-CN"/>
              </w:rPr>
              <w:t>VOC</w:t>
            </w:r>
            <w:r>
              <w:rPr>
                <w:rFonts w:hint="eastAsia" w:cs="Times New Roman"/>
                <w:color w:val="auto"/>
                <w:sz w:val="24"/>
                <w:szCs w:val="24"/>
                <w:u w:val="none" w:color="auto"/>
                <w:lang w:val="en-US" w:eastAsia="zh-CN"/>
              </w:rPr>
              <w:t>、甲苯、二甲苯</w:t>
            </w:r>
            <w:r>
              <w:rPr>
                <w:rFonts w:hint="default" w:ascii="Times New Roman" w:hAnsi="Times New Roman" w:cs="Times New Roman"/>
                <w:color w:val="auto"/>
                <w:sz w:val="24"/>
                <w:szCs w:val="24"/>
                <w:u w:val="none" w:color="auto"/>
                <w:lang w:val="en-US" w:eastAsia="zh-CN"/>
              </w:rPr>
              <w:t>。根据废气污染物排放源强核算可知，</w:t>
            </w:r>
            <w:r>
              <w:rPr>
                <w:rFonts w:hint="eastAsia" w:ascii="Times New Roman" w:hAnsi="Times New Roman" w:cs="Times New Roman"/>
                <w:color w:val="auto"/>
                <w:sz w:val="24"/>
                <w:szCs w:val="24"/>
                <w:u w:val="none" w:color="auto"/>
                <w:lang w:val="en-US" w:eastAsia="zh-CN"/>
              </w:rPr>
              <w:t>本项目</w:t>
            </w:r>
            <w:r>
              <w:rPr>
                <w:rFonts w:hint="eastAsia" w:cs="Times New Roman"/>
                <w:color w:val="auto"/>
                <w:sz w:val="24"/>
                <w:szCs w:val="24"/>
                <w:u w:val="none" w:color="auto"/>
                <w:lang w:val="en-US" w:eastAsia="zh-CN"/>
              </w:rPr>
              <w:t>有机废气</w:t>
            </w:r>
            <w:r>
              <w:rPr>
                <w:rFonts w:hint="default" w:ascii="Times New Roman" w:hAnsi="Times New Roman" w:cs="Times New Roman"/>
                <w:color w:val="auto"/>
                <w:sz w:val="24"/>
                <w:szCs w:val="24"/>
                <w:u w:val="none" w:color="auto"/>
                <w:lang w:val="en-US" w:eastAsia="zh-CN"/>
              </w:rPr>
              <w:t>产生量约为</w:t>
            </w:r>
            <w:r>
              <w:rPr>
                <w:rFonts w:hint="eastAsia" w:cs="Times New Roman"/>
                <w:color w:val="auto"/>
                <w:sz w:val="24"/>
                <w:szCs w:val="24"/>
                <w:u w:val="none" w:color="auto"/>
                <w:lang w:val="en-US" w:eastAsia="zh-CN"/>
              </w:rPr>
              <w:t>2.24</w:t>
            </w:r>
            <w:r>
              <w:rPr>
                <w:rFonts w:hint="default" w:ascii="Times New Roman" w:hAnsi="Times New Roman" w:cs="Times New Roman"/>
                <w:color w:val="auto"/>
                <w:sz w:val="24"/>
                <w:szCs w:val="24"/>
                <w:u w:val="none" w:color="auto"/>
                <w:lang w:val="en-US" w:eastAsia="zh-CN"/>
              </w:rPr>
              <w:t>t/a，项目对</w:t>
            </w:r>
            <w:r>
              <w:rPr>
                <w:rFonts w:hint="eastAsia" w:ascii="Times New Roman" w:hAnsi="Times New Roman" w:cs="Times New Roman"/>
                <w:color w:val="auto"/>
                <w:sz w:val="24"/>
                <w:szCs w:val="24"/>
                <w:u w:val="none" w:color="auto"/>
                <w:lang w:val="en-US" w:eastAsia="zh-CN"/>
              </w:rPr>
              <w:t>生产车间</w:t>
            </w:r>
            <w:r>
              <w:rPr>
                <w:rFonts w:hint="default" w:ascii="Times New Roman" w:hAnsi="Times New Roman" w:cs="Times New Roman"/>
                <w:color w:val="auto"/>
                <w:sz w:val="24"/>
                <w:szCs w:val="24"/>
                <w:u w:val="none" w:color="auto"/>
                <w:lang w:val="en-US" w:eastAsia="zh-CN"/>
              </w:rPr>
              <w:t>进行密闭，采取负压抽风方式，废气收集率大于90%，经收集的废气采用UV光解+活性炭吸附器处理后由屋顶排放（排放高度约为30m）。活性炭吸附法为《排污许可证申请与核发技术规范 电子工业》中推荐的可行技术，本项目有机废气处理系统为UV光解+活性炭吸附器，优于推荐的可行技术，故该装置是可行的。</w:t>
            </w:r>
          </w:p>
          <w:p>
            <w:pPr>
              <w:bidi w:val="0"/>
              <w:spacing w:line="360" w:lineRule="auto"/>
              <w:ind w:firstLine="480"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项目有组织废气中VOC</w:t>
            </w:r>
            <w:r>
              <w:rPr>
                <w:rFonts w:hint="default" w:ascii="Times New Roman" w:hAnsi="Times New Roman" w:cs="Times New Roman"/>
                <w:snapToGrid/>
                <w:color w:val="FF0000"/>
                <w:kern w:val="2"/>
                <w:sz w:val="24"/>
                <w:szCs w:val="24"/>
                <w:u w:val="single" w:color="auto"/>
                <w:lang w:val="en-US" w:eastAsia="zh-CN" w:bidi="ar-SA"/>
              </w:rPr>
              <w:t>排放量为0.</w:t>
            </w:r>
            <w:r>
              <w:rPr>
                <w:rFonts w:hint="eastAsia" w:cs="Times New Roman"/>
                <w:snapToGrid/>
                <w:color w:val="FF0000"/>
                <w:kern w:val="2"/>
                <w:sz w:val="24"/>
                <w:szCs w:val="24"/>
                <w:u w:val="single" w:color="auto"/>
                <w:lang w:val="en-US" w:eastAsia="zh-CN" w:bidi="ar-SA"/>
              </w:rPr>
              <w:t>202</w:t>
            </w:r>
            <w:r>
              <w:rPr>
                <w:rFonts w:hint="default" w:ascii="Times New Roman" w:hAnsi="Times New Roman" w:cs="Times New Roman"/>
                <w:snapToGrid/>
                <w:color w:val="FF0000"/>
                <w:kern w:val="2"/>
                <w:sz w:val="24"/>
                <w:szCs w:val="24"/>
                <w:u w:val="single" w:color="auto"/>
                <w:lang w:val="en-US" w:eastAsia="zh-CN" w:bidi="ar-SA"/>
              </w:rPr>
              <w:t>t/a，排放速率为0.</w:t>
            </w:r>
            <w:r>
              <w:rPr>
                <w:rFonts w:hint="eastAsia" w:cs="Times New Roman"/>
                <w:snapToGrid/>
                <w:color w:val="FF0000"/>
                <w:kern w:val="2"/>
                <w:sz w:val="24"/>
                <w:szCs w:val="24"/>
                <w:u w:val="single" w:color="auto"/>
                <w:lang w:val="en-US" w:eastAsia="zh-CN" w:bidi="ar-SA"/>
              </w:rPr>
              <w:t>084</w:t>
            </w:r>
            <w:r>
              <w:rPr>
                <w:rFonts w:hint="default" w:ascii="Times New Roman" w:hAnsi="Times New Roman" w:cs="Times New Roman"/>
                <w:snapToGrid/>
                <w:color w:val="FF0000"/>
                <w:kern w:val="2"/>
                <w:sz w:val="24"/>
                <w:szCs w:val="24"/>
                <w:u w:val="single" w:color="auto"/>
                <w:lang w:val="en-US" w:eastAsia="zh-CN" w:bidi="ar-SA"/>
              </w:rPr>
              <w:t>kg/h，排放浓度为</w:t>
            </w:r>
            <w:r>
              <w:rPr>
                <w:rFonts w:hint="eastAsia" w:cs="Times New Roman"/>
                <w:snapToGrid/>
                <w:color w:val="FF0000"/>
                <w:kern w:val="2"/>
                <w:sz w:val="24"/>
                <w:szCs w:val="24"/>
                <w:u w:val="single" w:color="auto"/>
                <w:lang w:val="en-US" w:eastAsia="zh-CN" w:bidi="ar-SA"/>
              </w:rPr>
              <w:t>5.6</w:t>
            </w:r>
            <w:r>
              <w:rPr>
                <w:rFonts w:hint="default" w:ascii="Times New Roman" w:hAnsi="Times New Roman" w:eastAsia="宋体" w:cs="Times New Roman"/>
                <w:snapToGrid/>
                <w:color w:val="FF0000"/>
                <w:kern w:val="2"/>
                <w:sz w:val="24"/>
                <w:szCs w:val="24"/>
                <w:u w:val="single" w:color="auto"/>
                <w:lang w:val="en-US" w:eastAsia="zh-CN" w:bidi="ar-SA"/>
              </w:rPr>
              <w:t>mg/m</w:t>
            </w:r>
            <w:r>
              <w:rPr>
                <w:rFonts w:hint="default" w:ascii="Times New Roman" w:hAnsi="Times New Roman" w:eastAsia="宋体" w:cs="Times New Roman"/>
                <w:snapToGrid/>
                <w:color w:val="FF0000"/>
                <w:kern w:val="2"/>
                <w:sz w:val="24"/>
                <w:szCs w:val="24"/>
                <w:u w:val="single" w:color="auto"/>
                <w:vertAlign w:val="superscript"/>
                <w:lang w:val="en-US" w:eastAsia="zh-CN" w:bidi="ar-SA"/>
              </w:rPr>
              <w:t>3</w:t>
            </w:r>
            <w:r>
              <w:rPr>
                <w:rFonts w:hint="eastAsia" w:cs="Times New Roman"/>
                <w:color w:val="auto"/>
                <w:sz w:val="24"/>
                <w:szCs w:val="24"/>
                <w:u w:val="none" w:color="auto"/>
                <w:lang w:val="en-US" w:eastAsia="zh-CN"/>
              </w:rPr>
              <w:t>，其</w:t>
            </w:r>
            <w:r>
              <w:rPr>
                <w:rFonts w:hint="default" w:ascii="Times New Roman" w:hAnsi="Times New Roman" w:cs="Times New Roman"/>
                <w:color w:val="auto"/>
                <w:sz w:val="24"/>
                <w:szCs w:val="24"/>
                <w:u w:val="none" w:color="auto"/>
                <w:lang w:val="en-US" w:eastAsia="zh-CN"/>
              </w:rPr>
              <w:t>排放速率和排放浓度能够达到</w:t>
            </w:r>
            <w:r>
              <w:rPr>
                <w:rFonts w:ascii="宋体" w:hAnsi="宋体" w:eastAsia="宋体" w:cs="宋体"/>
                <w:color w:val="auto"/>
                <w:spacing w:val="10"/>
                <w:w w:val="106"/>
                <w:sz w:val="24"/>
                <w:szCs w:val="24"/>
                <w:u w:val="none" w:color="auto"/>
              </w:rPr>
              <w:t>《天津市工业企业挥发性有机物排放控制标准》</w:t>
            </w:r>
            <w:r>
              <w:rPr>
                <w:rFonts w:ascii="宋体" w:hAnsi="宋体" w:eastAsia="宋体" w:cs="宋体"/>
                <w:color w:val="auto"/>
                <w:spacing w:val="-3"/>
                <w:sz w:val="24"/>
                <w:szCs w:val="24"/>
                <w:u w:val="none" w:color="auto"/>
              </w:rPr>
              <w:t>（</w:t>
            </w:r>
            <w:r>
              <w:rPr>
                <w:rFonts w:ascii="Times New Roman" w:hAnsi="Times New Roman" w:eastAsia="Times New Roman" w:cs="Times New Roman"/>
                <w:color w:val="auto"/>
                <w:spacing w:val="-3"/>
                <w:sz w:val="24"/>
                <w:szCs w:val="24"/>
                <w:u w:val="none" w:color="auto"/>
              </w:rPr>
              <w:t>DB12/524-</w:t>
            </w:r>
            <w:r>
              <w:rPr>
                <w:rFonts w:hint="eastAsia" w:eastAsia="宋体" w:cs="Times New Roman"/>
                <w:color w:val="auto"/>
                <w:spacing w:val="-3"/>
                <w:sz w:val="24"/>
                <w:szCs w:val="24"/>
                <w:u w:val="none" w:color="auto"/>
                <w:lang w:eastAsia="zh-CN"/>
              </w:rPr>
              <w:t>2020</w:t>
            </w:r>
            <w:r>
              <w:rPr>
                <w:rFonts w:ascii="宋体" w:hAnsi="宋体" w:eastAsia="宋体" w:cs="宋体"/>
                <w:color w:val="auto"/>
                <w:spacing w:val="-3"/>
                <w:sz w:val="24"/>
                <w:szCs w:val="24"/>
                <w:u w:val="none" w:color="auto"/>
              </w:rPr>
              <w:t>）中排放浓度限值</w:t>
            </w:r>
            <w:r>
              <w:rPr>
                <w:rFonts w:hint="default" w:ascii="Times New Roman" w:hAnsi="Times New Roman" w:cs="Times New Roman"/>
                <w:color w:val="auto"/>
                <w:sz w:val="24"/>
                <w:szCs w:val="24"/>
                <w:u w:val="none" w:color="auto"/>
                <w:lang w:val="en-US" w:eastAsia="zh-CN"/>
              </w:rPr>
              <w:t>要求（</w:t>
            </w:r>
            <w:r>
              <w:rPr>
                <w:rFonts w:hint="eastAsia" w:cs="Times New Roman"/>
                <w:color w:val="auto"/>
                <w:sz w:val="24"/>
                <w:szCs w:val="24"/>
                <w:u w:val="none" w:color="auto"/>
                <w:lang w:val="en-US" w:eastAsia="zh-CN"/>
              </w:rPr>
              <w:t>TR</w:t>
            </w:r>
            <w:r>
              <w:rPr>
                <w:rFonts w:hint="default" w:ascii="Times New Roman" w:hAnsi="Times New Roman" w:cs="Times New Roman"/>
                <w:color w:val="auto"/>
                <w:sz w:val="24"/>
                <w:szCs w:val="24"/>
                <w:u w:val="none" w:color="auto"/>
                <w:lang w:val="en-US" w:eastAsia="zh-CN"/>
              </w:rPr>
              <w:t>VOC 排放速率≤</w:t>
            </w:r>
            <w:r>
              <w:rPr>
                <w:rFonts w:hint="eastAsia" w:cs="Times New Roman"/>
                <w:color w:val="auto"/>
                <w:sz w:val="24"/>
                <w:szCs w:val="24"/>
                <w:u w:val="none" w:color="auto"/>
                <w:lang w:val="en-US" w:eastAsia="zh-CN"/>
              </w:rPr>
              <w:t>11.9</w:t>
            </w:r>
            <w:r>
              <w:rPr>
                <w:rFonts w:hint="default" w:ascii="Times New Roman" w:hAnsi="Times New Roman" w:cs="Times New Roman"/>
                <w:color w:val="auto"/>
                <w:sz w:val="24"/>
                <w:szCs w:val="24"/>
                <w:u w:val="none" w:color="auto"/>
                <w:lang w:val="en-US" w:eastAsia="zh-CN"/>
              </w:rPr>
              <w:t>kg/h ，排放浓度≤</w:t>
            </w:r>
            <w:r>
              <w:rPr>
                <w:rFonts w:hint="eastAsia" w:cs="Times New Roman"/>
                <w:color w:val="auto"/>
                <w:sz w:val="24"/>
                <w:szCs w:val="24"/>
                <w:u w:val="none" w:color="auto"/>
                <w:lang w:val="en-US" w:eastAsia="zh-CN"/>
              </w:rPr>
              <w:t>5</w:t>
            </w:r>
            <w:r>
              <w:rPr>
                <w:rFonts w:hint="eastAsia" w:ascii="Times New Roman" w:hAnsi="Times New Roman" w:cs="Times New Roman"/>
                <w:color w:val="auto"/>
                <w:sz w:val="24"/>
                <w:szCs w:val="24"/>
                <w:u w:val="none" w:color="auto"/>
                <w:lang w:val="en-US" w:eastAsia="zh-CN"/>
              </w:rPr>
              <w:t>0</w:t>
            </w:r>
            <w:r>
              <w:rPr>
                <w:rFonts w:hint="default" w:ascii="Times New Roman" w:hAnsi="Times New Roman" w:cs="Times New Roman"/>
                <w:color w:val="auto"/>
                <w:sz w:val="24"/>
                <w:szCs w:val="24"/>
                <w:u w:val="none" w:color="auto"/>
                <w:lang w:val="en-US" w:eastAsia="zh-CN"/>
              </w:rPr>
              <w:t>mg/m</w:t>
            </w:r>
            <w:r>
              <w:rPr>
                <w:rFonts w:hint="default" w:ascii="Times New Roman" w:hAnsi="Times New Roman" w:cs="Times New Roman"/>
                <w:color w:val="auto"/>
                <w:sz w:val="24"/>
                <w:szCs w:val="24"/>
                <w:u w:val="none" w:color="auto"/>
                <w:vertAlign w:val="superscript"/>
                <w:lang w:val="en-US" w:eastAsia="zh-CN"/>
              </w:rPr>
              <w:t>3</w:t>
            </w:r>
            <w:r>
              <w:rPr>
                <w:rFonts w:hint="default" w:ascii="Times New Roman" w:hAnsi="Times New Roman" w:cs="Times New Roman"/>
                <w:color w:val="auto"/>
                <w:sz w:val="24"/>
                <w:szCs w:val="24"/>
                <w:u w:val="none" w:color="auto"/>
                <w:lang w:val="en-US" w:eastAsia="zh-CN"/>
              </w:rPr>
              <w:t xml:space="preserve"> ）</w:t>
            </w:r>
            <w:r>
              <w:rPr>
                <w:rFonts w:hint="eastAsia" w:cs="Times New Roman"/>
                <w:color w:val="auto"/>
                <w:sz w:val="24"/>
                <w:szCs w:val="24"/>
                <w:u w:val="none" w:color="auto"/>
                <w:lang w:val="en-US" w:eastAsia="zh-CN"/>
              </w:rPr>
              <w:t>；</w:t>
            </w:r>
            <w:r>
              <w:rPr>
                <w:rFonts w:hint="eastAsia" w:cs="Times New Roman"/>
                <w:color w:val="FF0000"/>
                <w:sz w:val="24"/>
                <w:szCs w:val="24"/>
                <w:u w:val="single" w:color="auto"/>
                <w:lang w:val="en-US" w:eastAsia="zh-CN"/>
              </w:rPr>
              <w:t>外排有机废气中</w:t>
            </w:r>
            <w:r>
              <w:rPr>
                <w:rFonts w:hint="eastAsia" w:cs="Times New Roman"/>
                <w:snapToGrid/>
                <w:color w:val="FF0000"/>
                <w:kern w:val="2"/>
                <w:sz w:val="24"/>
                <w:szCs w:val="24"/>
                <w:u w:val="single" w:color="auto"/>
                <w:vertAlign w:val="baseline"/>
                <w:lang w:val="en-US" w:eastAsia="zh-CN" w:bidi="ar-SA"/>
              </w:rPr>
              <w:t>甲苯和二甲苯合计</w:t>
            </w:r>
            <w:r>
              <w:rPr>
                <w:rFonts w:hint="default" w:ascii="Times New Roman" w:hAnsi="Times New Roman" w:cs="Times New Roman"/>
                <w:snapToGrid/>
                <w:color w:val="FF0000"/>
                <w:kern w:val="2"/>
                <w:sz w:val="24"/>
                <w:szCs w:val="24"/>
                <w:u w:val="single" w:color="auto"/>
                <w:lang w:val="en-US" w:eastAsia="zh-CN" w:bidi="ar-SA"/>
              </w:rPr>
              <w:t>排放量为</w:t>
            </w:r>
            <w:r>
              <w:rPr>
                <w:rFonts w:hint="eastAsia" w:cs="Times New Roman"/>
                <w:snapToGrid/>
                <w:color w:val="FF0000"/>
                <w:kern w:val="2"/>
                <w:sz w:val="24"/>
                <w:szCs w:val="24"/>
                <w:u w:val="single" w:color="auto"/>
                <w:lang w:val="en-US" w:eastAsia="zh-CN" w:bidi="ar-SA"/>
              </w:rPr>
              <w:t>0.07t</w:t>
            </w:r>
            <w:r>
              <w:rPr>
                <w:rFonts w:hint="default" w:ascii="Times New Roman" w:hAnsi="Times New Roman" w:cs="Times New Roman"/>
                <w:snapToGrid/>
                <w:color w:val="FF0000"/>
                <w:kern w:val="2"/>
                <w:sz w:val="24"/>
                <w:szCs w:val="24"/>
                <w:u w:val="single" w:color="auto"/>
                <w:lang w:val="en-US" w:eastAsia="zh-CN" w:bidi="ar-SA"/>
              </w:rPr>
              <w:t>/a，</w:t>
            </w:r>
            <w:r>
              <w:rPr>
                <w:rFonts w:hint="eastAsia" w:cs="Times New Roman"/>
                <w:snapToGrid/>
                <w:color w:val="FF0000"/>
                <w:kern w:val="2"/>
                <w:sz w:val="24"/>
                <w:szCs w:val="24"/>
                <w:u w:val="single" w:color="auto"/>
                <w:lang w:val="en-US" w:eastAsia="zh-CN" w:bidi="ar-SA"/>
              </w:rPr>
              <w:t>合计</w:t>
            </w:r>
            <w:r>
              <w:rPr>
                <w:rFonts w:hint="default" w:ascii="Times New Roman" w:hAnsi="Times New Roman" w:cs="Times New Roman"/>
                <w:snapToGrid/>
                <w:color w:val="FF0000"/>
                <w:kern w:val="2"/>
                <w:sz w:val="24"/>
                <w:szCs w:val="24"/>
                <w:u w:val="single" w:color="auto"/>
                <w:lang w:val="en-US" w:eastAsia="zh-CN" w:bidi="ar-SA"/>
              </w:rPr>
              <w:t>排放速率为0.0</w:t>
            </w:r>
            <w:r>
              <w:rPr>
                <w:rFonts w:hint="eastAsia" w:cs="Times New Roman"/>
                <w:snapToGrid/>
                <w:color w:val="FF0000"/>
                <w:kern w:val="2"/>
                <w:sz w:val="24"/>
                <w:szCs w:val="24"/>
                <w:u w:val="single" w:color="auto"/>
                <w:lang w:val="en-US" w:eastAsia="zh-CN" w:bidi="ar-SA"/>
              </w:rPr>
              <w:t>291</w:t>
            </w:r>
            <w:r>
              <w:rPr>
                <w:rFonts w:hint="default" w:ascii="Times New Roman" w:hAnsi="Times New Roman" w:cs="Times New Roman"/>
                <w:snapToGrid/>
                <w:color w:val="FF0000"/>
                <w:kern w:val="2"/>
                <w:sz w:val="24"/>
                <w:szCs w:val="24"/>
                <w:u w:val="single" w:color="auto"/>
                <w:lang w:val="en-US" w:eastAsia="zh-CN" w:bidi="ar-SA"/>
              </w:rPr>
              <w:t>kg/h，</w:t>
            </w:r>
            <w:r>
              <w:rPr>
                <w:rFonts w:hint="eastAsia" w:cs="Times New Roman"/>
                <w:snapToGrid/>
                <w:color w:val="FF0000"/>
                <w:kern w:val="2"/>
                <w:sz w:val="24"/>
                <w:szCs w:val="24"/>
                <w:u w:val="single" w:color="auto"/>
                <w:lang w:val="en-US" w:eastAsia="zh-CN" w:bidi="ar-SA"/>
              </w:rPr>
              <w:t>合计</w:t>
            </w:r>
            <w:r>
              <w:rPr>
                <w:rFonts w:hint="default" w:ascii="Times New Roman" w:hAnsi="Times New Roman" w:cs="Times New Roman"/>
                <w:snapToGrid/>
                <w:color w:val="FF0000"/>
                <w:kern w:val="2"/>
                <w:sz w:val="24"/>
                <w:szCs w:val="24"/>
                <w:u w:val="single" w:color="auto"/>
                <w:lang w:val="en-US" w:eastAsia="zh-CN" w:bidi="ar-SA"/>
              </w:rPr>
              <w:t>排放浓度为</w:t>
            </w:r>
            <w:r>
              <w:rPr>
                <w:rFonts w:hint="eastAsia" w:cs="Times New Roman"/>
                <w:snapToGrid/>
                <w:color w:val="FF0000"/>
                <w:kern w:val="2"/>
                <w:sz w:val="24"/>
                <w:szCs w:val="24"/>
                <w:u w:val="single" w:color="auto"/>
                <w:lang w:val="en-US" w:eastAsia="zh-CN" w:bidi="ar-SA"/>
              </w:rPr>
              <w:t>1.937</w:t>
            </w:r>
            <w:r>
              <w:rPr>
                <w:rFonts w:hint="default" w:ascii="Times New Roman" w:hAnsi="Times New Roman" w:eastAsia="宋体" w:cs="Times New Roman"/>
                <w:snapToGrid/>
                <w:color w:val="FF0000"/>
                <w:kern w:val="2"/>
                <w:sz w:val="24"/>
                <w:szCs w:val="24"/>
                <w:u w:val="single" w:color="auto"/>
                <w:lang w:val="en-US" w:eastAsia="zh-CN" w:bidi="ar-SA"/>
              </w:rPr>
              <w:t>mg/m</w:t>
            </w:r>
            <w:r>
              <w:rPr>
                <w:rFonts w:hint="default" w:ascii="Times New Roman" w:hAnsi="Times New Roman" w:eastAsia="宋体" w:cs="Times New Roman"/>
                <w:snapToGrid/>
                <w:color w:val="FF0000"/>
                <w:kern w:val="2"/>
                <w:sz w:val="24"/>
                <w:szCs w:val="24"/>
                <w:u w:val="single" w:color="auto"/>
                <w:vertAlign w:val="superscript"/>
                <w:lang w:val="en-US" w:eastAsia="zh-CN" w:bidi="ar-SA"/>
              </w:rPr>
              <w:t>3</w:t>
            </w:r>
            <w:r>
              <w:rPr>
                <w:rFonts w:hint="eastAsia" w:cs="Times New Roman"/>
                <w:snapToGrid/>
                <w:color w:val="FF0000"/>
                <w:kern w:val="2"/>
                <w:sz w:val="24"/>
                <w:szCs w:val="24"/>
                <w:u w:val="single" w:color="auto"/>
                <w:vertAlign w:val="baseline"/>
                <w:lang w:val="en-US" w:eastAsia="zh-CN" w:bidi="ar-SA"/>
              </w:rPr>
              <w:t>，</w:t>
            </w:r>
            <w:r>
              <w:rPr>
                <w:rFonts w:hint="default" w:ascii="Times New Roman" w:hAnsi="Times New Roman" w:cs="Times New Roman"/>
                <w:snapToGrid/>
                <w:color w:val="FF0000"/>
                <w:kern w:val="2"/>
                <w:sz w:val="24"/>
                <w:szCs w:val="24"/>
                <w:u w:val="single" w:color="auto"/>
                <w:vertAlign w:val="baseline"/>
                <w:lang w:val="en-US" w:eastAsia="zh-CN" w:bidi="ar-SA"/>
              </w:rPr>
              <w:t>能够满足</w:t>
            </w:r>
            <w:r>
              <w:rPr>
                <w:rFonts w:ascii="宋体" w:hAnsi="宋体" w:eastAsia="宋体" w:cs="宋体"/>
                <w:color w:val="FF0000"/>
                <w:spacing w:val="10"/>
                <w:w w:val="106"/>
                <w:sz w:val="24"/>
                <w:szCs w:val="24"/>
                <w:u w:val="single" w:color="auto"/>
              </w:rPr>
              <w:t>《天津市工业企业挥发性有机物排放控制标准》</w:t>
            </w:r>
            <w:r>
              <w:rPr>
                <w:rFonts w:ascii="宋体" w:hAnsi="宋体" w:eastAsia="宋体" w:cs="宋体"/>
                <w:color w:val="FF0000"/>
                <w:spacing w:val="-3"/>
                <w:sz w:val="24"/>
                <w:szCs w:val="24"/>
                <w:u w:val="single" w:color="auto"/>
              </w:rPr>
              <w:t>（</w:t>
            </w:r>
            <w:r>
              <w:rPr>
                <w:rFonts w:ascii="Times New Roman" w:hAnsi="Times New Roman" w:eastAsia="Times New Roman" w:cs="Times New Roman"/>
                <w:color w:val="FF0000"/>
                <w:spacing w:val="-3"/>
                <w:sz w:val="24"/>
                <w:szCs w:val="24"/>
                <w:u w:val="single" w:color="auto"/>
              </w:rPr>
              <w:t>DB12/524-</w:t>
            </w:r>
            <w:r>
              <w:rPr>
                <w:rFonts w:hint="eastAsia" w:eastAsia="宋体" w:cs="Times New Roman"/>
                <w:color w:val="FF0000"/>
                <w:spacing w:val="-3"/>
                <w:sz w:val="24"/>
                <w:szCs w:val="24"/>
                <w:u w:val="single" w:color="auto"/>
                <w:lang w:eastAsia="zh-CN"/>
              </w:rPr>
              <w:t>2020</w:t>
            </w:r>
            <w:r>
              <w:rPr>
                <w:rFonts w:ascii="宋体" w:hAnsi="宋体" w:eastAsia="宋体" w:cs="宋体"/>
                <w:color w:val="FF0000"/>
                <w:spacing w:val="-3"/>
                <w:sz w:val="24"/>
                <w:szCs w:val="24"/>
                <w:u w:val="single" w:color="auto"/>
              </w:rPr>
              <w:t>）中排放浓度限值</w:t>
            </w:r>
            <w:r>
              <w:rPr>
                <w:rFonts w:hint="default" w:ascii="Times New Roman" w:hAnsi="Times New Roman" w:cs="Times New Roman"/>
                <w:color w:val="FF0000"/>
                <w:sz w:val="24"/>
                <w:szCs w:val="24"/>
                <w:u w:val="single" w:color="auto"/>
                <w:lang w:val="en-US" w:eastAsia="zh-CN"/>
              </w:rPr>
              <w:t>要求（甲苯</w:t>
            </w:r>
            <w:r>
              <w:rPr>
                <w:rFonts w:hint="eastAsia" w:cs="Times New Roman"/>
                <w:color w:val="FF0000"/>
                <w:sz w:val="24"/>
                <w:szCs w:val="24"/>
                <w:u w:val="single" w:color="auto"/>
                <w:lang w:val="en-US" w:eastAsia="zh-CN"/>
              </w:rPr>
              <w:t>和二甲苯合计</w:t>
            </w:r>
            <w:r>
              <w:rPr>
                <w:rFonts w:hint="default" w:ascii="Times New Roman" w:hAnsi="Times New Roman" w:cs="Times New Roman"/>
                <w:color w:val="FF0000"/>
                <w:sz w:val="24"/>
                <w:szCs w:val="24"/>
                <w:u w:val="single" w:color="auto"/>
                <w:lang w:val="en-US" w:eastAsia="zh-CN"/>
              </w:rPr>
              <w:t>排放速率≤</w:t>
            </w:r>
            <w:r>
              <w:rPr>
                <w:rFonts w:hint="eastAsia" w:cs="Times New Roman"/>
                <w:color w:val="FF0000"/>
                <w:sz w:val="24"/>
                <w:szCs w:val="24"/>
                <w:u w:val="single" w:color="auto"/>
                <w:lang w:val="en-US" w:eastAsia="zh-CN"/>
              </w:rPr>
              <w:t>6.0</w:t>
            </w:r>
            <w:r>
              <w:rPr>
                <w:rFonts w:hint="default" w:ascii="Times New Roman" w:hAnsi="Times New Roman" w:cs="Times New Roman"/>
                <w:color w:val="FF0000"/>
                <w:sz w:val="24"/>
                <w:szCs w:val="24"/>
                <w:u w:val="single" w:color="auto"/>
                <w:lang w:val="en-US" w:eastAsia="zh-CN"/>
              </w:rPr>
              <w:t>kg/h，排放浓度≤</w:t>
            </w:r>
            <w:r>
              <w:rPr>
                <w:rFonts w:hint="eastAsia" w:cs="Times New Roman"/>
                <w:color w:val="FF0000"/>
                <w:sz w:val="24"/>
                <w:szCs w:val="24"/>
                <w:u w:val="single" w:color="auto"/>
                <w:lang w:val="en-US" w:eastAsia="zh-CN"/>
              </w:rPr>
              <w:t>20</w:t>
            </w:r>
            <w:r>
              <w:rPr>
                <w:rFonts w:hint="default" w:ascii="Times New Roman" w:hAnsi="Times New Roman" w:cs="Times New Roman"/>
                <w:color w:val="FF0000"/>
                <w:sz w:val="24"/>
                <w:szCs w:val="24"/>
                <w:u w:val="single" w:color="auto"/>
                <w:lang w:val="en-US" w:eastAsia="zh-CN"/>
              </w:rPr>
              <w:t>mg/m</w:t>
            </w:r>
            <w:r>
              <w:rPr>
                <w:rFonts w:hint="default" w:ascii="Times New Roman" w:hAnsi="Times New Roman" w:cs="Times New Roman"/>
                <w:color w:val="FF0000"/>
                <w:sz w:val="24"/>
                <w:szCs w:val="24"/>
                <w:u w:val="single" w:color="auto"/>
                <w:vertAlign w:val="superscript"/>
                <w:lang w:val="en-US" w:eastAsia="zh-CN"/>
              </w:rPr>
              <w:t>3</w:t>
            </w:r>
            <w:r>
              <w:rPr>
                <w:rFonts w:hint="default" w:ascii="Times New Roman" w:hAnsi="Times New Roman" w:cs="Times New Roman"/>
                <w:color w:val="FF0000"/>
                <w:sz w:val="24"/>
                <w:szCs w:val="24"/>
                <w:u w:val="single" w:color="auto"/>
                <w:lang w:val="en-US" w:eastAsia="zh-CN"/>
              </w:rPr>
              <w:t>）</w:t>
            </w:r>
            <w:r>
              <w:rPr>
                <w:rFonts w:hint="default" w:ascii="Times New Roman" w:hAnsi="Times New Roman" w:cs="Times New Roman"/>
                <w:color w:val="auto"/>
                <w:sz w:val="24"/>
                <w:szCs w:val="24"/>
                <w:u w:val="single" w:color="auto"/>
                <w:lang w:val="en-US" w:eastAsia="zh-CN"/>
              </w:rPr>
              <w:t>。</w:t>
            </w:r>
          </w:p>
          <w:p>
            <w:pPr>
              <w:bidi w:val="0"/>
              <w:spacing w:line="360" w:lineRule="auto"/>
              <w:ind w:firstLine="480"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项目无组织废气中 VOC 排放量约为0.</w:t>
            </w:r>
            <w:r>
              <w:rPr>
                <w:rFonts w:hint="eastAsia" w:cs="Times New Roman"/>
                <w:color w:val="auto"/>
                <w:sz w:val="24"/>
                <w:szCs w:val="24"/>
                <w:u w:val="none" w:color="auto"/>
                <w:lang w:val="en-US" w:eastAsia="zh-CN"/>
              </w:rPr>
              <w:t>22</w:t>
            </w:r>
            <w:r>
              <w:rPr>
                <w:rFonts w:hint="default" w:ascii="Times New Roman" w:hAnsi="Times New Roman" w:cs="Times New Roman"/>
                <w:color w:val="auto"/>
                <w:sz w:val="24"/>
                <w:szCs w:val="24"/>
                <w:u w:val="none" w:color="auto"/>
                <w:lang w:val="en-US" w:eastAsia="zh-CN"/>
              </w:rPr>
              <w:t>t/a。为减少厂内无组织VOC废气的产生与排放，企业应参照《挥发性有机物无组织排放控制标准》（GB37822—2019）规定采取如下防治措施：</w:t>
            </w:r>
          </w:p>
          <w:p>
            <w:pPr>
              <w:bidi w:val="0"/>
              <w:spacing w:line="360" w:lineRule="auto"/>
              <w:ind w:firstLine="480"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1）本工程外购</w:t>
            </w:r>
            <w:r>
              <w:rPr>
                <w:rFonts w:hint="eastAsia" w:ascii="Times New Roman" w:hAnsi="Times New Roman" w:cs="Times New Roman"/>
                <w:color w:val="auto"/>
                <w:sz w:val="24"/>
                <w:szCs w:val="24"/>
                <w:u w:val="none" w:color="auto"/>
                <w:lang w:val="en-US" w:eastAsia="zh-CN"/>
              </w:rPr>
              <w:t>油漆</w:t>
            </w:r>
            <w:r>
              <w:rPr>
                <w:rFonts w:hint="default" w:ascii="Times New Roman" w:hAnsi="Times New Roman" w:cs="Times New Roman"/>
                <w:color w:val="auto"/>
                <w:sz w:val="24"/>
                <w:szCs w:val="24"/>
                <w:u w:val="none" w:color="auto"/>
                <w:lang w:val="en-US" w:eastAsia="zh-CN"/>
              </w:rPr>
              <w:t>等原料贮存在库房里，避免对周围环境造成污染。</w:t>
            </w:r>
          </w:p>
          <w:p>
            <w:pPr>
              <w:bidi w:val="0"/>
              <w:spacing w:line="360" w:lineRule="auto"/>
              <w:ind w:firstLine="480"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2）所有设备包括管道等采用不锈钢或碳钢材质，液体输送泵采用密闭性能高的磁力泵、密闭管道输送方式；</w:t>
            </w:r>
          </w:p>
          <w:p>
            <w:pPr>
              <w:bidi w:val="0"/>
              <w:spacing w:line="360" w:lineRule="auto"/>
              <w:ind w:firstLine="480"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3）对密闭、连续生产工艺的生产设备和管道不严密处的泄漏，必须严格禁止。</w:t>
            </w:r>
          </w:p>
          <w:p>
            <w:pPr>
              <w:bidi w:val="0"/>
              <w:spacing w:line="360" w:lineRule="auto"/>
              <w:ind w:firstLine="480"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4）VOC物料卸（出、放）料过程应密闭，卸料废气应排至VOC废气收集处理系统；无法密闭的，应采取局部气体收集措施，废气应排至VOC废气收集处理系统。</w:t>
            </w:r>
          </w:p>
          <w:p>
            <w:pPr>
              <w:bidi w:val="0"/>
              <w:spacing w:line="360" w:lineRule="auto"/>
              <w:ind w:firstLine="480"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5）泄漏控制要求：定期开展泄漏检测与修复工作。设备与管线组件包括：a）泵；b）压缩机；c）搅拌器（机）；d）阀门；e）开口阀或开口管线；f）法兰及其他连接件；g）泄压设备；h）取样连接系统；i）其他密封设备等。泄漏检测应建立台账，记录检测时间、检测仪器读数、修复时间、采取的修复措施、修复后检测仪器读数等。台账保存期限不少于3年。</w:t>
            </w:r>
          </w:p>
          <w:p>
            <w:pPr>
              <w:bidi w:val="0"/>
              <w:spacing w:line="360" w:lineRule="auto"/>
              <w:ind w:firstLine="480"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采取上述控制措施后，项目无组织废气能够做到达标排放。</w:t>
            </w:r>
          </w:p>
          <w:p>
            <w:pPr>
              <w:pStyle w:val="17"/>
              <w:numPr>
                <w:ilvl w:val="0"/>
                <w:numId w:val="0"/>
              </w:numPr>
              <w:spacing w:line="360" w:lineRule="auto"/>
              <w:ind w:left="510" w:leftChars="0"/>
              <w:rPr>
                <w:rFonts w:hint="eastAsia" w:hAnsi="宋体"/>
                <w:b w:val="0"/>
                <w:bCs w:val="0"/>
                <w:color w:val="auto"/>
                <w:spacing w:val="-10"/>
                <w:u w:val="none" w:color="auto"/>
                <w:lang w:val="en-US" w:eastAsia="zh-CN"/>
              </w:rPr>
            </w:pPr>
            <w:r>
              <w:rPr>
                <w:rFonts w:hint="eastAsia" w:hAnsi="宋体"/>
                <w:b w:val="0"/>
                <w:bCs w:val="0"/>
                <w:color w:val="auto"/>
                <w:spacing w:val="-10"/>
                <w:u w:val="none" w:color="auto"/>
                <w:lang w:val="en-US" w:eastAsia="zh-CN"/>
              </w:rPr>
              <w:t>（4）大气环境影响分析</w:t>
            </w:r>
          </w:p>
          <w:p>
            <w:pPr>
              <w:pStyle w:val="17"/>
              <w:numPr>
                <w:ilvl w:val="0"/>
                <w:numId w:val="0"/>
              </w:numPr>
              <w:spacing w:line="360" w:lineRule="auto"/>
              <w:ind w:left="510" w:leftChars="0"/>
              <w:rPr>
                <w:rFonts w:hint="eastAsia"/>
                <w:b/>
                <w:bCs/>
                <w:color w:val="auto"/>
                <w:u w:val="none" w:color="auto"/>
                <w:lang w:val="en-US" w:eastAsia="zh-CN"/>
              </w:rPr>
            </w:pPr>
            <w:r>
              <w:rPr>
                <w:rFonts w:hint="eastAsia"/>
                <w:color w:val="auto"/>
                <w:u w:val="none" w:color="auto"/>
                <w:lang w:val="en-US" w:eastAsia="zh-CN"/>
              </w:rPr>
              <w:t>本项目废气污染物产生情况如下：</w:t>
            </w:r>
          </w:p>
          <w:p>
            <w:pPr>
              <w:pStyle w:val="17"/>
              <w:numPr>
                <w:ilvl w:val="0"/>
                <w:numId w:val="0"/>
              </w:numPr>
              <w:spacing w:line="240" w:lineRule="auto"/>
              <w:jc w:val="center"/>
              <w:rPr>
                <w:rFonts w:hint="default"/>
                <w:b/>
                <w:bCs/>
                <w:color w:val="auto"/>
                <w:u w:val="none" w:color="auto"/>
                <w:lang w:val="en-US" w:eastAsia="zh-CN"/>
              </w:rPr>
            </w:pPr>
            <w:r>
              <w:rPr>
                <w:rFonts w:hint="eastAsia"/>
                <w:b/>
                <w:bCs/>
                <w:color w:val="auto"/>
                <w:u w:val="none" w:color="auto"/>
                <w:lang w:val="en-US" w:eastAsia="zh-CN"/>
              </w:rPr>
              <w:t>表4-1    项目废气产排污情况</w:t>
            </w:r>
          </w:p>
          <w:tbl>
            <w:tblPr>
              <w:tblStyle w:val="23"/>
              <w:tblW w:w="8158"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40"/>
              <w:gridCol w:w="1860"/>
              <w:gridCol w:w="1587"/>
              <w:gridCol w:w="1260"/>
              <w:gridCol w:w="1169"/>
              <w:gridCol w:w="2"/>
              <w:gridCol w:w="17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3" w:hRule="atLeast"/>
              </w:trPr>
              <w:tc>
                <w:tcPr>
                  <w:tcW w:w="2463" w:type="dxa"/>
                  <w:gridSpan w:val="2"/>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产排污环节</w:t>
                  </w:r>
                </w:p>
              </w:tc>
              <w:tc>
                <w:tcPr>
                  <w:tcW w:w="4137" w:type="dxa"/>
                  <w:gridSpan w:val="3"/>
                  <w:vAlign w:val="center"/>
                </w:tcPr>
                <w:p>
                  <w:pPr>
                    <w:bidi w:val="0"/>
                    <w:jc w:val="center"/>
                    <w:rPr>
                      <w:rFonts w:hint="default" w:ascii="Times New Roman" w:hAnsi="Times New Roman" w:cs="Times New Roman"/>
                      <w:color w:val="FF0000"/>
                      <w:sz w:val="21"/>
                      <w:szCs w:val="21"/>
                      <w:u w:val="single" w:color="auto"/>
                    </w:rPr>
                  </w:pPr>
                  <w:r>
                    <w:rPr>
                      <w:rFonts w:hint="eastAsia"/>
                      <w:color w:val="FF0000"/>
                      <w:u w:val="single" w:color="auto"/>
                      <w:lang w:val="en-US" w:eastAsia="zh-CN"/>
                    </w:rPr>
                    <w:t>上漆、烘干工序</w:t>
                  </w:r>
                </w:p>
              </w:tc>
              <w:tc>
                <w:tcPr>
                  <w:tcW w:w="1558" w:type="dxa"/>
                  <w:gridSpan w:val="2"/>
                  <w:tcBorders>
                    <w:right w:val="single" w:color="000000" w:sz="6" w:space="0"/>
                  </w:tcBorders>
                  <w:vAlign w:val="center"/>
                </w:tcPr>
                <w:p>
                  <w:pPr>
                    <w:bidi w:val="0"/>
                    <w:jc w:val="center"/>
                    <w:rPr>
                      <w:rFonts w:hint="default" w:ascii="Times New Roman" w:hAnsi="Times New Roman" w:cs="Times New Roman"/>
                      <w:color w:val="FF0000"/>
                      <w:sz w:val="21"/>
                      <w:szCs w:val="21"/>
                      <w:u w:val="single" w:color="auto"/>
                    </w:rPr>
                  </w:pPr>
                  <w:r>
                    <w:rPr>
                      <w:rFonts w:hint="eastAsia"/>
                      <w:color w:val="FF0000"/>
                      <w:u w:val="single" w:color="auto"/>
                      <w:lang w:val="en-US" w:eastAsia="zh-CN"/>
                    </w:rPr>
                    <w:t>点焊、接线工序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2463" w:type="dxa"/>
                  <w:gridSpan w:val="2"/>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污染物种类</w:t>
                  </w:r>
                </w:p>
              </w:tc>
              <w:tc>
                <w:tcPr>
                  <w:tcW w:w="1641" w:type="dxa"/>
                  <w:tcBorders>
                    <w:right w:val="single" w:color="auto" w:sz="4" w:space="0"/>
                  </w:tcBorders>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VOC</w:t>
                  </w:r>
                </w:p>
              </w:tc>
              <w:tc>
                <w:tcPr>
                  <w:tcW w:w="1296" w:type="dxa"/>
                  <w:tcBorders>
                    <w:left w:val="single" w:color="auto" w:sz="4" w:space="0"/>
                    <w:right w:val="single" w:color="auto" w:sz="4" w:space="0"/>
                  </w:tcBorders>
                  <w:vAlign w:val="center"/>
                </w:tcPr>
                <w:p>
                  <w:pPr>
                    <w:bidi w:val="0"/>
                    <w:jc w:val="center"/>
                    <w:rPr>
                      <w:rFonts w:hint="default"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甲苯</w:t>
                  </w:r>
                </w:p>
              </w:tc>
              <w:tc>
                <w:tcPr>
                  <w:tcW w:w="1200" w:type="dxa"/>
                  <w:tcBorders>
                    <w:left w:val="single" w:color="auto" w:sz="4" w:space="0"/>
                  </w:tcBorders>
                  <w:vAlign w:val="center"/>
                </w:tcPr>
                <w:p>
                  <w:pPr>
                    <w:bidi w:val="0"/>
                    <w:jc w:val="center"/>
                    <w:rPr>
                      <w:rFonts w:hint="eastAsia"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二甲苯</w:t>
                  </w:r>
                </w:p>
              </w:tc>
              <w:tc>
                <w:tcPr>
                  <w:tcW w:w="1558" w:type="dxa"/>
                  <w:gridSpan w:val="2"/>
                  <w:tcBorders>
                    <w:right w:val="single" w:color="000000" w:sz="6" w:space="0"/>
                  </w:tcBorders>
                  <w:vAlign w:val="center"/>
                </w:tcPr>
                <w:p>
                  <w:pPr>
                    <w:bidi w:val="0"/>
                    <w:jc w:val="center"/>
                    <w:rPr>
                      <w:rFonts w:hint="eastAsia" w:ascii="Times New Roman" w:hAnsi="Times New Roman" w:eastAsia="宋体" w:cs="Times New Roman"/>
                      <w:color w:val="FF0000"/>
                      <w:sz w:val="21"/>
                      <w:szCs w:val="21"/>
                      <w:u w:val="single" w:color="auto"/>
                      <w:lang w:eastAsia="zh-CN"/>
                    </w:rPr>
                  </w:pPr>
                  <w:r>
                    <w:rPr>
                      <w:rFonts w:hint="eastAsia" w:ascii="Times New Roman" w:hAnsi="Times New Roman" w:cs="Times New Roman"/>
                      <w:color w:val="FF0000"/>
                      <w:sz w:val="21"/>
                      <w:szCs w:val="21"/>
                      <w:u w:val="single" w:color="auto"/>
                      <w:lang w:val="en-US" w:eastAsia="zh-CN"/>
                    </w:rPr>
                    <w:t>颗粒物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463" w:type="dxa"/>
                  <w:gridSpan w:val="2"/>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污染物产生量（t/a）</w:t>
                  </w:r>
                </w:p>
              </w:tc>
              <w:tc>
                <w:tcPr>
                  <w:tcW w:w="1641" w:type="dxa"/>
                  <w:tcBorders>
                    <w:right w:val="single" w:color="auto" w:sz="4" w:space="0"/>
                  </w:tcBorders>
                  <w:vAlign w:val="center"/>
                </w:tcPr>
                <w:p>
                  <w:pPr>
                    <w:bidi w:val="0"/>
                    <w:jc w:val="center"/>
                    <w:rPr>
                      <w:rFonts w:hint="default"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2.24</w:t>
                  </w:r>
                </w:p>
              </w:tc>
              <w:tc>
                <w:tcPr>
                  <w:tcW w:w="1296" w:type="dxa"/>
                  <w:tcBorders>
                    <w:left w:val="single" w:color="auto" w:sz="4" w:space="0"/>
                    <w:right w:val="single" w:color="auto" w:sz="4" w:space="0"/>
                  </w:tcBorders>
                  <w:vAlign w:val="center"/>
                </w:tcPr>
                <w:p>
                  <w:pPr>
                    <w:bidi w:val="0"/>
                    <w:jc w:val="center"/>
                    <w:rPr>
                      <w:rFonts w:hint="default"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0.312</w:t>
                  </w:r>
                </w:p>
              </w:tc>
              <w:tc>
                <w:tcPr>
                  <w:tcW w:w="1200" w:type="dxa"/>
                  <w:tcBorders>
                    <w:left w:val="single" w:color="auto" w:sz="4" w:space="0"/>
                    <w:right w:val="single" w:color="auto" w:sz="4" w:space="0"/>
                  </w:tcBorders>
                  <w:vAlign w:val="center"/>
                </w:tcPr>
                <w:p>
                  <w:pPr>
                    <w:bidi w:val="0"/>
                    <w:jc w:val="center"/>
                    <w:rPr>
                      <w:rFonts w:hint="default"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0.468</w:t>
                  </w:r>
                </w:p>
              </w:tc>
              <w:tc>
                <w:tcPr>
                  <w:tcW w:w="1558" w:type="dxa"/>
                  <w:gridSpan w:val="2"/>
                  <w:tcBorders>
                    <w:left w:val="single" w:color="auto" w:sz="4" w:space="0"/>
                    <w:right w:val="single" w:color="000000" w:sz="6" w:space="0"/>
                  </w:tcBorders>
                  <w:vAlign w:val="center"/>
                </w:tcPr>
                <w:p>
                  <w:pPr>
                    <w:bidi w:val="0"/>
                    <w:jc w:val="center"/>
                    <w:rPr>
                      <w:rFonts w:hint="default" w:ascii="Times New Roman" w:hAnsi="Times New Roman" w:eastAsia="宋体" w:cs="Times New Roman"/>
                      <w:color w:val="FF0000"/>
                      <w:sz w:val="21"/>
                      <w:szCs w:val="21"/>
                      <w:u w:val="single" w:color="auto"/>
                      <w:lang w:val="en-US" w:eastAsia="zh-CN"/>
                    </w:rPr>
                  </w:pPr>
                  <w:r>
                    <w:rPr>
                      <w:rFonts w:hint="default" w:ascii="Times New Roman" w:hAnsi="Times New Roman" w:cs="Times New Roman"/>
                      <w:color w:val="FF0000"/>
                      <w:sz w:val="21"/>
                      <w:szCs w:val="21"/>
                      <w:u w:val="single" w:color="auto"/>
                    </w:rPr>
                    <w:t>0.</w:t>
                  </w:r>
                  <w:r>
                    <w:rPr>
                      <w:rFonts w:hint="eastAsia" w:cs="Times New Roman"/>
                      <w:color w:val="FF0000"/>
                      <w:sz w:val="21"/>
                      <w:szCs w:val="21"/>
                      <w:u w:val="single" w:color="auto"/>
                      <w:lang w:val="en-US" w:eastAsia="zh-CN"/>
                    </w:rPr>
                    <w:t>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2463" w:type="dxa"/>
                  <w:gridSpan w:val="2"/>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污染物产生浓度</w:t>
                  </w:r>
                </w:p>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（mg/m</w:t>
                  </w:r>
                  <w:r>
                    <w:rPr>
                      <w:rFonts w:hint="default" w:ascii="Times New Roman" w:hAnsi="Times New Roman" w:cs="Times New Roman"/>
                      <w:color w:val="FF0000"/>
                      <w:sz w:val="21"/>
                      <w:szCs w:val="21"/>
                      <w:u w:val="single" w:color="auto"/>
                      <w:vertAlign w:val="superscript"/>
                    </w:rPr>
                    <w:t>3</w:t>
                  </w:r>
                  <w:r>
                    <w:rPr>
                      <w:rFonts w:hint="default" w:ascii="Times New Roman" w:hAnsi="Times New Roman" w:cs="Times New Roman"/>
                      <w:color w:val="FF0000"/>
                      <w:sz w:val="21"/>
                      <w:szCs w:val="21"/>
                      <w:u w:val="single" w:color="auto"/>
                    </w:rPr>
                    <w:t>）</w:t>
                  </w:r>
                </w:p>
              </w:tc>
              <w:tc>
                <w:tcPr>
                  <w:tcW w:w="1641" w:type="dxa"/>
                  <w:tcBorders>
                    <w:right w:val="single" w:color="auto" w:sz="4" w:space="0"/>
                  </w:tcBorders>
                  <w:vAlign w:val="center"/>
                </w:tcPr>
                <w:p>
                  <w:pPr>
                    <w:bidi w:val="0"/>
                    <w:jc w:val="center"/>
                    <w:rPr>
                      <w:rFonts w:hint="default"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56</w:t>
                  </w:r>
                </w:p>
              </w:tc>
              <w:tc>
                <w:tcPr>
                  <w:tcW w:w="1296" w:type="dxa"/>
                  <w:tcBorders>
                    <w:left w:val="single" w:color="auto" w:sz="4" w:space="0"/>
                    <w:right w:val="single" w:color="auto" w:sz="4" w:space="0"/>
                  </w:tcBorders>
                  <w:vAlign w:val="center"/>
                </w:tcPr>
                <w:p>
                  <w:pPr>
                    <w:bidi w:val="0"/>
                    <w:jc w:val="center"/>
                    <w:rPr>
                      <w:rFonts w:hint="default"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7.7</w:t>
                  </w:r>
                </w:p>
              </w:tc>
              <w:tc>
                <w:tcPr>
                  <w:tcW w:w="1200" w:type="dxa"/>
                  <w:tcBorders>
                    <w:left w:val="single" w:color="auto" w:sz="4" w:space="0"/>
                    <w:right w:val="single" w:color="auto" w:sz="4" w:space="0"/>
                  </w:tcBorders>
                  <w:vAlign w:val="center"/>
                </w:tcPr>
                <w:p>
                  <w:pPr>
                    <w:bidi w:val="0"/>
                    <w:jc w:val="center"/>
                    <w:rPr>
                      <w:rFonts w:hint="default"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11.67</w:t>
                  </w:r>
                </w:p>
              </w:tc>
              <w:tc>
                <w:tcPr>
                  <w:tcW w:w="1558" w:type="dxa"/>
                  <w:gridSpan w:val="2"/>
                  <w:tcBorders>
                    <w:left w:val="single" w:color="auto" w:sz="4" w:space="0"/>
                    <w:right w:val="single" w:color="000000" w:sz="6" w:space="0"/>
                  </w:tcBorders>
                  <w:vAlign w:val="center"/>
                </w:tcPr>
                <w:p>
                  <w:pPr>
                    <w:bidi w:val="0"/>
                    <w:jc w:val="center"/>
                    <w:rPr>
                      <w:rFonts w:hint="eastAsia"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trPr>
              <w:tc>
                <w:tcPr>
                  <w:tcW w:w="2463" w:type="dxa"/>
                  <w:gridSpan w:val="2"/>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排放形式</w:t>
                  </w:r>
                </w:p>
              </w:tc>
              <w:tc>
                <w:tcPr>
                  <w:tcW w:w="4137" w:type="dxa"/>
                  <w:gridSpan w:val="3"/>
                  <w:tcBorders>
                    <w:right w:val="single" w:color="auto" w:sz="4" w:space="0"/>
                  </w:tcBorders>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有组织</w:t>
                  </w:r>
                </w:p>
              </w:tc>
              <w:tc>
                <w:tcPr>
                  <w:tcW w:w="1558" w:type="dxa"/>
                  <w:gridSpan w:val="2"/>
                  <w:tcBorders>
                    <w:left w:val="single" w:color="auto" w:sz="4" w:space="0"/>
                    <w:right w:val="single" w:color="000000" w:sz="6" w:space="0"/>
                  </w:tcBorders>
                  <w:vAlign w:val="center"/>
                </w:tcPr>
                <w:p>
                  <w:pPr>
                    <w:bidi w:val="0"/>
                    <w:jc w:val="center"/>
                    <w:rPr>
                      <w:rFonts w:hint="eastAsia"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无组织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4" w:hRule="atLeast"/>
              </w:trPr>
              <w:tc>
                <w:tcPr>
                  <w:tcW w:w="555" w:type="dxa"/>
                  <w:vMerge w:val="restart"/>
                  <w:tcBorders>
                    <w:bottom w:val="nil"/>
                  </w:tcBorders>
                  <w:textDirection w:val="tbRlV"/>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治 理 措 施</w:t>
                  </w:r>
                </w:p>
              </w:tc>
              <w:tc>
                <w:tcPr>
                  <w:tcW w:w="1908" w:type="dxa"/>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治理工艺</w:t>
                  </w:r>
                </w:p>
              </w:tc>
              <w:tc>
                <w:tcPr>
                  <w:tcW w:w="4137" w:type="dxa"/>
                  <w:gridSpan w:val="3"/>
                  <w:tcBorders>
                    <w:right w:val="single" w:color="auto" w:sz="4" w:space="0"/>
                  </w:tcBorders>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UV光解+活性炭吸附+</w:t>
                  </w:r>
                  <w:r>
                    <w:rPr>
                      <w:rFonts w:hint="eastAsia" w:cs="Times New Roman"/>
                      <w:color w:val="FF0000"/>
                      <w:sz w:val="21"/>
                      <w:szCs w:val="21"/>
                      <w:u w:val="single" w:color="auto"/>
                      <w:lang w:val="en-US" w:eastAsia="zh-CN"/>
                    </w:rPr>
                    <w:t>30m</w:t>
                  </w:r>
                  <w:r>
                    <w:rPr>
                      <w:rFonts w:hint="default" w:ascii="Times New Roman" w:hAnsi="Times New Roman" w:cs="Times New Roman"/>
                      <w:color w:val="FF0000"/>
                      <w:sz w:val="21"/>
                      <w:szCs w:val="21"/>
                      <w:u w:val="single" w:color="auto"/>
                    </w:rPr>
                    <w:t>高空排放</w:t>
                  </w:r>
                </w:p>
              </w:tc>
              <w:tc>
                <w:tcPr>
                  <w:tcW w:w="1558" w:type="dxa"/>
                  <w:gridSpan w:val="2"/>
                  <w:tcBorders>
                    <w:left w:val="single" w:color="auto" w:sz="4" w:space="0"/>
                    <w:right w:val="single" w:color="000000" w:sz="6" w:space="0"/>
                  </w:tcBorders>
                  <w:vAlign w:val="center"/>
                </w:tcPr>
                <w:p>
                  <w:pPr>
                    <w:bidi w:val="0"/>
                    <w:jc w:val="center"/>
                    <w:rPr>
                      <w:rFonts w:hint="eastAsia"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机械通风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9" w:hRule="atLeast"/>
              </w:trPr>
              <w:tc>
                <w:tcPr>
                  <w:tcW w:w="555" w:type="dxa"/>
                  <w:vMerge w:val="continue"/>
                  <w:tcBorders>
                    <w:top w:val="nil"/>
                    <w:bottom w:val="nil"/>
                  </w:tcBorders>
                  <w:textDirection w:val="tbRlV"/>
                  <w:vAlign w:val="center"/>
                </w:tcPr>
                <w:p>
                  <w:pPr>
                    <w:bidi w:val="0"/>
                    <w:jc w:val="center"/>
                    <w:rPr>
                      <w:rFonts w:hint="default" w:ascii="Times New Roman" w:hAnsi="Times New Roman" w:cs="Times New Roman"/>
                      <w:color w:val="FF0000"/>
                      <w:sz w:val="21"/>
                      <w:szCs w:val="21"/>
                      <w:u w:val="single" w:color="auto"/>
                    </w:rPr>
                  </w:pPr>
                </w:p>
              </w:tc>
              <w:tc>
                <w:tcPr>
                  <w:tcW w:w="1908" w:type="dxa"/>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处理能力</w:t>
                  </w:r>
                </w:p>
              </w:tc>
              <w:tc>
                <w:tcPr>
                  <w:tcW w:w="4137" w:type="dxa"/>
                  <w:gridSpan w:val="3"/>
                  <w:tcBorders>
                    <w:right w:val="single" w:color="auto" w:sz="4" w:space="0"/>
                  </w:tcBorders>
                  <w:vAlign w:val="center"/>
                </w:tcPr>
                <w:p>
                  <w:pPr>
                    <w:bidi w:val="0"/>
                    <w:jc w:val="center"/>
                    <w:rPr>
                      <w:rFonts w:hint="default" w:ascii="Times New Roman" w:hAnsi="Times New Roman" w:cs="Times New Roman"/>
                      <w:color w:val="FF0000"/>
                      <w:sz w:val="21"/>
                      <w:szCs w:val="21"/>
                      <w:u w:val="single" w:color="auto"/>
                    </w:rPr>
                  </w:pPr>
                  <w:r>
                    <w:rPr>
                      <w:rFonts w:hint="eastAsia" w:cs="Times New Roman"/>
                      <w:color w:val="FF0000"/>
                      <w:sz w:val="21"/>
                      <w:szCs w:val="21"/>
                      <w:u w:val="single" w:color="auto"/>
                      <w:lang w:val="en-US" w:eastAsia="zh-CN"/>
                    </w:rPr>
                    <w:t>1</w:t>
                  </w:r>
                  <w:r>
                    <w:rPr>
                      <w:rFonts w:hint="default" w:ascii="Times New Roman" w:hAnsi="Times New Roman" w:cs="Times New Roman"/>
                      <w:color w:val="FF0000"/>
                      <w:sz w:val="21"/>
                      <w:szCs w:val="21"/>
                      <w:u w:val="single" w:color="auto"/>
                    </w:rPr>
                    <w:t>5000m</w:t>
                  </w:r>
                  <w:r>
                    <w:rPr>
                      <w:rFonts w:hint="default" w:ascii="Times New Roman" w:hAnsi="Times New Roman" w:cs="Times New Roman"/>
                      <w:color w:val="FF0000"/>
                      <w:sz w:val="21"/>
                      <w:szCs w:val="21"/>
                      <w:u w:val="single" w:color="auto"/>
                      <w:vertAlign w:val="superscript"/>
                    </w:rPr>
                    <w:t>3</w:t>
                  </w:r>
                  <w:r>
                    <w:rPr>
                      <w:rFonts w:hint="default" w:ascii="Times New Roman" w:hAnsi="Times New Roman" w:cs="Times New Roman"/>
                      <w:color w:val="FF0000"/>
                      <w:sz w:val="21"/>
                      <w:szCs w:val="21"/>
                      <w:u w:val="single" w:color="auto"/>
                    </w:rPr>
                    <w:t>/h</w:t>
                  </w:r>
                </w:p>
              </w:tc>
              <w:tc>
                <w:tcPr>
                  <w:tcW w:w="1558" w:type="dxa"/>
                  <w:gridSpan w:val="2"/>
                  <w:tcBorders>
                    <w:left w:val="single" w:color="auto" w:sz="4" w:space="0"/>
                    <w:right w:val="single" w:color="000000" w:sz="6" w:space="0"/>
                  </w:tcBorders>
                  <w:vAlign w:val="center"/>
                </w:tcPr>
                <w:p>
                  <w:pPr>
                    <w:bidi w:val="0"/>
                    <w:jc w:val="center"/>
                    <w:rPr>
                      <w:rFonts w:hint="eastAsia"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trPr>
              <w:tc>
                <w:tcPr>
                  <w:tcW w:w="555" w:type="dxa"/>
                  <w:vMerge w:val="continue"/>
                  <w:tcBorders>
                    <w:top w:val="nil"/>
                    <w:bottom w:val="nil"/>
                  </w:tcBorders>
                  <w:textDirection w:val="tbRlV"/>
                  <w:vAlign w:val="center"/>
                </w:tcPr>
                <w:p>
                  <w:pPr>
                    <w:bidi w:val="0"/>
                    <w:jc w:val="center"/>
                    <w:rPr>
                      <w:rFonts w:hint="default" w:ascii="Times New Roman" w:hAnsi="Times New Roman" w:cs="Times New Roman"/>
                      <w:color w:val="FF0000"/>
                      <w:sz w:val="21"/>
                      <w:szCs w:val="21"/>
                      <w:u w:val="single" w:color="auto"/>
                    </w:rPr>
                  </w:pPr>
                </w:p>
              </w:tc>
              <w:tc>
                <w:tcPr>
                  <w:tcW w:w="1908" w:type="dxa"/>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收集效率（%）</w:t>
                  </w:r>
                </w:p>
              </w:tc>
              <w:tc>
                <w:tcPr>
                  <w:tcW w:w="4137" w:type="dxa"/>
                  <w:gridSpan w:val="3"/>
                  <w:tcBorders>
                    <w:right w:val="single" w:color="auto" w:sz="4" w:space="0"/>
                  </w:tcBorders>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90</w:t>
                  </w:r>
                </w:p>
              </w:tc>
              <w:tc>
                <w:tcPr>
                  <w:tcW w:w="1558" w:type="dxa"/>
                  <w:gridSpan w:val="2"/>
                  <w:tcBorders>
                    <w:left w:val="single" w:color="auto" w:sz="4" w:space="0"/>
                    <w:right w:val="single" w:color="000000" w:sz="6" w:space="0"/>
                  </w:tcBorders>
                  <w:vAlign w:val="center"/>
                </w:tcPr>
                <w:p>
                  <w:pPr>
                    <w:bidi w:val="0"/>
                    <w:jc w:val="center"/>
                    <w:rPr>
                      <w:rFonts w:hint="eastAsia"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9" w:hRule="atLeast"/>
              </w:trPr>
              <w:tc>
                <w:tcPr>
                  <w:tcW w:w="555" w:type="dxa"/>
                  <w:vMerge w:val="continue"/>
                  <w:tcBorders>
                    <w:top w:val="nil"/>
                    <w:bottom w:val="nil"/>
                  </w:tcBorders>
                  <w:textDirection w:val="tbRlV"/>
                  <w:vAlign w:val="center"/>
                </w:tcPr>
                <w:p>
                  <w:pPr>
                    <w:bidi w:val="0"/>
                    <w:jc w:val="center"/>
                    <w:rPr>
                      <w:rFonts w:hint="default" w:ascii="Times New Roman" w:hAnsi="Times New Roman" w:cs="Times New Roman"/>
                      <w:color w:val="FF0000"/>
                      <w:sz w:val="21"/>
                      <w:szCs w:val="21"/>
                      <w:u w:val="single" w:color="auto"/>
                    </w:rPr>
                  </w:pPr>
                </w:p>
              </w:tc>
              <w:tc>
                <w:tcPr>
                  <w:tcW w:w="1908" w:type="dxa"/>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去除率（%）</w:t>
                  </w:r>
                </w:p>
              </w:tc>
              <w:tc>
                <w:tcPr>
                  <w:tcW w:w="4137" w:type="dxa"/>
                  <w:gridSpan w:val="3"/>
                  <w:tcBorders>
                    <w:right w:val="single" w:color="auto" w:sz="4" w:space="0"/>
                  </w:tcBorders>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90</w:t>
                  </w:r>
                </w:p>
              </w:tc>
              <w:tc>
                <w:tcPr>
                  <w:tcW w:w="1558" w:type="dxa"/>
                  <w:gridSpan w:val="2"/>
                  <w:tcBorders>
                    <w:left w:val="single" w:color="auto" w:sz="4" w:space="0"/>
                    <w:right w:val="single" w:color="000000" w:sz="6" w:space="0"/>
                  </w:tcBorders>
                  <w:vAlign w:val="center"/>
                </w:tcPr>
                <w:p>
                  <w:pPr>
                    <w:bidi w:val="0"/>
                    <w:jc w:val="center"/>
                    <w:rPr>
                      <w:rFonts w:hint="eastAsia"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3" w:hRule="atLeast"/>
              </w:trPr>
              <w:tc>
                <w:tcPr>
                  <w:tcW w:w="555" w:type="dxa"/>
                  <w:vMerge w:val="continue"/>
                  <w:tcBorders>
                    <w:top w:val="nil"/>
                  </w:tcBorders>
                  <w:textDirection w:val="tbRlV"/>
                  <w:vAlign w:val="center"/>
                </w:tcPr>
                <w:p>
                  <w:pPr>
                    <w:bidi w:val="0"/>
                    <w:jc w:val="center"/>
                    <w:rPr>
                      <w:rFonts w:hint="default" w:ascii="Times New Roman" w:hAnsi="Times New Roman" w:cs="Times New Roman"/>
                      <w:color w:val="FF0000"/>
                      <w:sz w:val="21"/>
                      <w:szCs w:val="21"/>
                      <w:u w:val="single" w:color="auto"/>
                    </w:rPr>
                  </w:pPr>
                </w:p>
              </w:tc>
              <w:tc>
                <w:tcPr>
                  <w:tcW w:w="1908" w:type="dxa"/>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是否为可行性技术</w:t>
                  </w:r>
                </w:p>
              </w:tc>
              <w:tc>
                <w:tcPr>
                  <w:tcW w:w="4137" w:type="dxa"/>
                  <w:gridSpan w:val="3"/>
                  <w:tcBorders>
                    <w:right w:val="single" w:color="auto" w:sz="4" w:space="0"/>
                  </w:tcBorders>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是</w:t>
                  </w:r>
                </w:p>
              </w:tc>
              <w:tc>
                <w:tcPr>
                  <w:tcW w:w="1558" w:type="dxa"/>
                  <w:gridSpan w:val="2"/>
                  <w:tcBorders>
                    <w:left w:val="single" w:color="auto" w:sz="4" w:space="0"/>
                    <w:right w:val="single" w:color="000000" w:sz="6" w:space="0"/>
                  </w:tcBorders>
                  <w:vAlign w:val="center"/>
                </w:tcPr>
                <w:p>
                  <w:pPr>
                    <w:bidi w:val="0"/>
                    <w:jc w:val="center"/>
                    <w:rPr>
                      <w:rFonts w:hint="eastAsia"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555" w:type="dxa"/>
                  <w:vMerge w:val="restart"/>
                  <w:textDirection w:val="tbRlV"/>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有 组 织 排 放</w:t>
                  </w:r>
                </w:p>
              </w:tc>
              <w:tc>
                <w:tcPr>
                  <w:tcW w:w="1908" w:type="dxa"/>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污染物排放速率</w:t>
                  </w:r>
                </w:p>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（kg/h）</w:t>
                  </w:r>
                </w:p>
              </w:tc>
              <w:tc>
                <w:tcPr>
                  <w:tcW w:w="1641" w:type="dxa"/>
                  <w:tcBorders>
                    <w:right w:val="single" w:color="auto" w:sz="4" w:space="0"/>
                  </w:tcBorders>
                  <w:vAlign w:val="center"/>
                </w:tcPr>
                <w:p>
                  <w:pPr>
                    <w:bidi w:val="0"/>
                    <w:jc w:val="center"/>
                    <w:rPr>
                      <w:rFonts w:hint="eastAsia" w:ascii="Times New Roman" w:hAnsi="Times New Roman" w:eastAsia="宋体" w:cs="Times New Roman"/>
                      <w:color w:val="FF0000"/>
                      <w:sz w:val="21"/>
                      <w:szCs w:val="21"/>
                      <w:u w:val="single" w:color="auto"/>
                      <w:lang w:val="en-US" w:eastAsia="zh-CN"/>
                    </w:rPr>
                  </w:pPr>
                  <w:r>
                    <w:rPr>
                      <w:rFonts w:hint="default" w:ascii="Times New Roman" w:hAnsi="Times New Roman" w:cs="Times New Roman"/>
                      <w:color w:val="FF0000"/>
                      <w:sz w:val="21"/>
                      <w:szCs w:val="21"/>
                      <w:u w:val="single" w:color="auto"/>
                    </w:rPr>
                    <w:t>0</w:t>
                  </w:r>
                  <w:r>
                    <w:rPr>
                      <w:rFonts w:hint="eastAsia" w:ascii="Times New Roman" w:hAnsi="Times New Roman" w:eastAsia="宋体" w:cs="Times New Roman"/>
                      <w:color w:val="FF0000"/>
                      <w:sz w:val="21"/>
                      <w:szCs w:val="21"/>
                      <w:u w:val="single" w:color="auto"/>
                      <w:lang w:val="en-US" w:eastAsia="zh-CN"/>
                    </w:rPr>
                    <w:t>.</w:t>
                  </w:r>
                  <w:r>
                    <w:rPr>
                      <w:rFonts w:hint="default" w:ascii="Times New Roman" w:hAnsi="Times New Roman" w:cs="Times New Roman"/>
                      <w:color w:val="FF0000"/>
                      <w:sz w:val="21"/>
                      <w:szCs w:val="21"/>
                      <w:u w:val="single" w:color="auto"/>
                    </w:rPr>
                    <w:t>08</w:t>
                  </w:r>
                  <w:r>
                    <w:rPr>
                      <w:rFonts w:hint="eastAsia" w:cs="Times New Roman"/>
                      <w:color w:val="FF0000"/>
                      <w:sz w:val="21"/>
                      <w:szCs w:val="21"/>
                      <w:u w:val="single" w:color="auto"/>
                      <w:lang w:val="en-US" w:eastAsia="zh-CN"/>
                    </w:rPr>
                    <w:t>4</w:t>
                  </w:r>
                </w:p>
              </w:tc>
              <w:tc>
                <w:tcPr>
                  <w:tcW w:w="1296" w:type="dxa"/>
                  <w:tcBorders>
                    <w:left w:val="single" w:color="auto" w:sz="4" w:space="0"/>
                    <w:right w:val="single" w:color="auto" w:sz="4" w:space="0"/>
                  </w:tcBorders>
                  <w:vAlign w:val="center"/>
                </w:tcPr>
                <w:p>
                  <w:pPr>
                    <w:bidi w:val="0"/>
                    <w:jc w:val="center"/>
                    <w:rPr>
                      <w:rFonts w:hint="default" w:ascii="Times New Roman" w:hAnsi="Times New Roman" w:cs="Times New Roman"/>
                      <w:color w:val="FF0000"/>
                      <w:sz w:val="21"/>
                      <w:szCs w:val="21"/>
                      <w:u w:val="single" w:color="auto"/>
                    </w:rPr>
                  </w:pPr>
                  <w:r>
                    <w:rPr>
                      <w:rFonts w:hint="eastAsia" w:cs="Times New Roman"/>
                      <w:color w:val="FF0000"/>
                      <w:sz w:val="21"/>
                      <w:szCs w:val="21"/>
                      <w:u w:val="single" w:color="auto"/>
                      <w:lang w:val="en-US" w:eastAsia="zh-CN"/>
                    </w:rPr>
                    <w:t>0.0116</w:t>
                  </w:r>
                </w:p>
              </w:tc>
              <w:tc>
                <w:tcPr>
                  <w:tcW w:w="1200" w:type="dxa"/>
                  <w:tcBorders>
                    <w:left w:val="single" w:color="auto" w:sz="4" w:space="0"/>
                    <w:right w:val="single" w:color="auto" w:sz="4" w:space="0"/>
                  </w:tcBorders>
                  <w:vAlign w:val="center"/>
                </w:tcPr>
                <w:p>
                  <w:pPr>
                    <w:bidi w:val="0"/>
                    <w:jc w:val="center"/>
                    <w:rPr>
                      <w:rFonts w:hint="default"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0.0175</w:t>
                  </w:r>
                </w:p>
              </w:tc>
              <w:tc>
                <w:tcPr>
                  <w:tcW w:w="1558" w:type="dxa"/>
                  <w:gridSpan w:val="2"/>
                  <w:vMerge w:val="restart"/>
                  <w:tcBorders>
                    <w:left w:val="single" w:color="auto" w:sz="4" w:space="0"/>
                    <w:right w:val="single" w:color="000000" w:sz="6" w:space="0"/>
                  </w:tcBorders>
                  <w:vAlign w:val="center"/>
                </w:tcPr>
                <w:p>
                  <w:pPr>
                    <w:bidi w:val="0"/>
                    <w:jc w:val="center"/>
                    <w:rPr>
                      <w:rFonts w:hint="default"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555" w:type="dxa"/>
                  <w:vMerge w:val="continue"/>
                  <w:textDirection w:val="tbRlV"/>
                  <w:vAlign w:val="center"/>
                </w:tcPr>
                <w:p>
                  <w:pPr>
                    <w:bidi w:val="0"/>
                    <w:jc w:val="center"/>
                    <w:rPr>
                      <w:rFonts w:hint="default" w:ascii="Times New Roman" w:hAnsi="Times New Roman" w:cs="Times New Roman"/>
                      <w:color w:val="FF0000"/>
                      <w:sz w:val="21"/>
                      <w:szCs w:val="21"/>
                      <w:u w:val="single" w:color="auto"/>
                    </w:rPr>
                  </w:pPr>
                </w:p>
              </w:tc>
              <w:tc>
                <w:tcPr>
                  <w:tcW w:w="1908" w:type="dxa"/>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污染物排放浓度</w:t>
                  </w:r>
                </w:p>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（mg/m</w:t>
                  </w:r>
                  <w:r>
                    <w:rPr>
                      <w:rFonts w:hint="default" w:ascii="Times New Roman" w:hAnsi="Times New Roman" w:cs="Times New Roman"/>
                      <w:color w:val="FF0000"/>
                      <w:sz w:val="21"/>
                      <w:szCs w:val="21"/>
                      <w:u w:val="single" w:color="auto"/>
                      <w:vertAlign w:val="superscript"/>
                    </w:rPr>
                    <w:t>3</w:t>
                  </w:r>
                  <w:r>
                    <w:rPr>
                      <w:rFonts w:hint="default" w:ascii="Times New Roman" w:hAnsi="Times New Roman" w:cs="Times New Roman"/>
                      <w:color w:val="FF0000"/>
                      <w:sz w:val="21"/>
                      <w:szCs w:val="21"/>
                      <w:u w:val="single" w:color="auto"/>
                    </w:rPr>
                    <w:t>）</w:t>
                  </w:r>
                </w:p>
              </w:tc>
              <w:tc>
                <w:tcPr>
                  <w:tcW w:w="1641" w:type="dxa"/>
                  <w:tcBorders>
                    <w:right w:val="single" w:color="auto" w:sz="4" w:space="0"/>
                  </w:tcBorders>
                  <w:vAlign w:val="center"/>
                </w:tcPr>
                <w:p>
                  <w:pPr>
                    <w:bidi w:val="0"/>
                    <w:jc w:val="center"/>
                    <w:rPr>
                      <w:rFonts w:hint="default"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5.6</w:t>
                  </w:r>
                </w:p>
              </w:tc>
              <w:tc>
                <w:tcPr>
                  <w:tcW w:w="1296" w:type="dxa"/>
                  <w:tcBorders>
                    <w:left w:val="single" w:color="auto" w:sz="4" w:space="0"/>
                    <w:right w:val="single" w:color="auto" w:sz="4" w:space="0"/>
                  </w:tcBorders>
                  <w:vAlign w:val="center"/>
                </w:tcPr>
                <w:p>
                  <w:pPr>
                    <w:bidi w:val="0"/>
                    <w:jc w:val="center"/>
                    <w:rPr>
                      <w:rFonts w:hint="default"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0.77</w:t>
                  </w:r>
                </w:p>
              </w:tc>
              <w:tc>
                <w:tcPr>
                  <w:tcW w:w="1200" w:type="dxa"/>
                  <w:tcBorders>
                    <w:left w:val="single" w:color="auto" w:sz="4" w:space="0"/>
                    <w:right w:val="single" w:color="auto" w:sz="4" w:space="0"/>
                  </w:tcBorders>
                  <w:vAlign w:val="center"/>
                </w:tcPr>
                <w:p>
                  <w:pPr>
                    <w:bidi w:val="0"/>
                    <w:jc w:val="center"/>
                    <w:rPr>
                      <w:rFonts w:hint="default"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1.167</w:t>
                  </w:r>
                </w:p>
              </w:tc>
              <w:tc>
                <w:tcPr>
                  <w:tcW w:w="1558" w:type="dxa"/>
                  <w:gridSpan w:val="2"/>
                  <w:vMerge w:val="continue"/>
                  <w:tcBorders>
                    <w:left w:val="single" w:color="auto" w:sz="4" w:space="0"/>
                    <w:right w:val="single" w:color="000000" w:sz="6" w:space="0"/>
                  </w:tcBorders>
                  <w:vAlign w:val="center"/>
                </w:tcPr>
                <w:p>
                  <w:pPr>
                    <w:bidi w:val="0"/>
                    <w:jc w:val="center"/>
                    <w:rPr>
                      <w:rFonts w:hint="eastAsia" w:ascii="Times New Roman" w:hAnsi="Times New Roman" w:eastAsia="宋体" w:cs="Times New Roman"/>
                      <w:color w:val="FF0000"/>
                      <w:sz w:val="21"/>
                      <w:szCs w:val="21"/>
                      <w:u w:val="single" w:color="auto"/>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8" w:hRule="atLeast"/>
              </w:trPr>
              <w:tc>
                <w:tcPr>
                  <w:tcW w:w="555" w:type="dxa"/>
                  <w:vMerge w:val="continue"/>
                  <w:textDirection w:val="tbRlV"/>
                  <w:vAlign w:val="center"/>
                </w:tcPr>
                <w:p>
                  <w:pPr>
                    <w:bidi w:val="0"/>
                    <w:jc w:val="center"/>
                    <w:rPr>
                      <w:rFonts w:hint="default" w:ascii="Times New Roman" w:hAnsi="Times New Roman" w:cs="Times New Roman"/>
                      <w:color w:val="FF0000"/>
                      <w:sz w:val="21"/>
                      <w:szCs w:val="21"/>
                      <w:u w:val="single" w:color="auto"/>
                    </w:rPr>
                  </w:pPr>
                </w:p>
              </w:tc>
              <w:tc>
                <w:tcPr>
                  <w:tcW w:w="1908" w:type="dxa"/>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污染物排放量</w:t>
                  </w:r>
                </w:p>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（t/a）</w:t>
                  </w:r>
                </w:p>
              </w:tc>
              <w:tc>
                <w:tcPr>
                  <w:tcW w:w="1641" w:type="dxa"/>
                  <w:tcBorders>
                    <w:right w:val="single" w:color="auto" w:sz="4" w:space="0"/>
                  </w:tcBorders>
                  <w:vAlign w:val="center"/>
                </w:tcPr>
                <w:p>
                  <w:pPr>
                    <w:bidi w:val="0"/>
                    <w:jc w:val="center"/>
                    <w:rPr>
                      <w:rFonts w:hint="default"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0.202</w:t>
                  </w:r>
                </w:p>
              </w:tc>
              <w:tc>
                <w:tcPr>
                  <w:tcW w:w="1296" w:type="dxa"/>
                  <w:tcBorders>
                    <w:left w:val="single" w:color="auto" w:sz="4" w:space="0"/>
                    <w:right w:val="single" w:color="auto" w:sz="4" w:space="0"/>
                  </w:tcBorders>
                  <w:vAlign w:val="center"/>
                </w:tcPr>
                <w:p>
                  <w:pPr>
                    <w:bidi w:val="0"/>
                    <w:jc w:val="center"/>
                    <w:rPr>
                      <w:rFonts w:hint="default"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0.028</w:t>
                  </w:r>
                </w:p>
              </w:tc>
              <w:tc>
                <w:tcPr>
                  <w:tcW w:w="1200" w:type="dxa"/>
                  <w:tcBorders>
                    <w:left w:val="single" w:color="auto" w:sz="4" w:space="0"/>
                    <w:right w:val="single" w:color="auto" w:sz="4" w:space="0"/>
                  </w:tcBorders>
                  <w:vAlign w:val="center"/>
                </w:tcPr>
                <w:p>
                  <w:pPr>
                    <w:bidi w:val="0"/>
                    <w:jc w:val="center"/>
                    <w:rPr>
                      <w:rFonts w:hint="default"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0.042</w:t>
                  </w:r>
                </w:p>
              </w:tc>
              <w:tc>
                <w:tcPr>
                  <w:tcW w:w="1558" w:type="dxa"/>
                  <w:gridSpan w:val="2"/>
                  <w:vMerge w:val="continue"/>
                  <w:tcBorders>
                    <w:left w:val="single" w:color="auto" w:sz="4" w:space="0"/>
                    <w:right w:val="single" w:color="000000" w:sz="6" w:space="0"/>
                  </w:tcBorders>
                  <w:vAlign w:val="center"/>
                </w:tcPr>
                <w:p>
                  <w:pPr>
                    <w:bidi w:val="0"/>
                    <w:jc w:val="center"/>
                    <w:rPr>
                      <w:rFonts w:hint="eastAsia" w:ascii="Times New Roman" w:hAnsi="Times New Roman" w:eastAsia="宋体" w:cs="Times New Roman"/>
                      <w:color w:val="FF0000"/>
                      <w:sz w:val="21"/>
                      <w:szCs w:val="21"/>
                      <w:u w:val="single" w:color="auto"/>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52" w:hRule="atLeast"/>
              </w:trPr>
              <w:tc>
                <w:tcPr>
                  <w:tcW w:w="555" w:type="dxa"/>
                  <w:vMerge w:val="continue"/>
                  <w:textDirection w:val="tbRlV"/>
                  <w:vAlign w:val="center"/>
                </w:tcPr>
                <w:p>
                  <w:pPr>
                    <w:bidi w:val="0"/>
                    <w:jc w:val="center"/>
                    <w:rPr>
                      <w:rFonts w:hint="default" w:ascii="Times New Roman" w:hAnsi="Times New Roman" w:cs="Times New Roman"/>
                      <w:color w:val="FF0000"/>
                      <w:sz w:val="21"/>
                      <w:szCs w:val="21"/>
                      <w:u w:val="single" w:color="auto"/>
                    </w:rPr>
                  </w:pPr>
                </w:p>
              </w:tc>
              <w:tc>
                <w:tcPr>
                  <w:tcW w:w="1908" w:type="dxa"/>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排放口基本情况</w:t>
                  </w:r>
                </w:p>
              </w:tc>
              <w:tc>
                <w:tcPr>
                  <w:tcW w:w="4137" w:type="dxa"/>
                  <w:gridSpan w:val="3"/>
                  <w:tcBorders>
                    <w:right w:val="single" w:color="auto" w:sz="4" w:space="0"/>
                  </w:tcBorders>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高度： 30m</w:t>
                  </w:r>
                </w:p>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排气筒内径： 0.3m</w:t>
                  </w:r>
                </w:p>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温度： 常温</w:t>
                  </w:r>
                </w:p>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 xml:space="preserve">编号： </w:t>
                  </w:r>
                  <w:r>
                    <w:rPr>
                      <w:rFonts w:hint="eastAsia" w:cs="Times New Roman"/>
                      <w:color w:val="FF0000"/>
                      <w:sz w:val="21"/>
                      <w:szCs w:val="21"/>
                      <w:u w:val="single" w:color="auto"/>
                      <w:lang w:val="en-US" w:eastAsia="zh-CN"/>
                    </w:rPr>
                    <w:t>D</w:t>
                  </w:r>
                  <w:r>
                    <w:rPr>
                      <w:rFonts w:hint="default" w:ascii="Times New Roman" w:hAnsi="Times New Roman" w:cs="Times New Roman"/>
                      <w:color w:val="FF0000"/>
                      <w:sz w:val="21"/>
                      <w:szCs w:val="21"/>
                      <w:u w:val="single" w:color="auto"/>
                    </w:rPr>
                    <w:t>A001</w:t>
                  </w:r>
                </w:p>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名称：有机废气处理系统排放口</w:t>
                  </w:r>
                </w:p>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类型：一般排放口</w:t>
                  </w:r>
                </w:p>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地理坐标： 东经 113°32′1</w:t>
                  </w:r>
                  <w:r>
                    <w:rPr>
                      <w:rFonts w:hint="eastAsia" w:cs="Times New Roman"/>
                      <w:color w:val="FF0000"/>
                      <w:sz w:val="21"/>
                      <w:szCs w:val="21"/>
                      <w:u w:val="single" w:color="auto"/>
                      <w:lang w:val="en-US" w:eastAsia="zh-CN"/>
                    </w:rPr>
                    <w:t>1</w:t>
                  </w:r>
                  <w:r>
                    <w:rPr>
                      <w:rFonts w:hint="default" w:ascii="Times New Roman" w:hAnsi="Times New Roman" w:cs="Times New Roman"/>
                      <w:color w:val="FF0000"/>
                      <w:sz w:val="21"/>
                      <w:szCs w:val="21"/>
                      <w:u w:val="single" w:color="auto"/>
                    </w:rPr>
                    <w:t>.917″,北纬 26°43′</w:t>
                  </w:r>
                  <w:r>
                    <w:rPr>
                      <w:rFonts w:hint="eastAsia" w:cs="Times New Roman"/>
                      <w:color w:val="FF0000"/>
                      <w:sz w:val="21"/>
                      <w:szCs w:val="21"/>
                      <w:u w:val="single" w:color="auto"/>
                      <w:lang w:val="en-US" w:eastAsia="zh-CN"/>
                    </w:rPr>
                    <w:t>9</w:t>
                  </w:r>
                  <w:r>
                    <w:rPr>
                      <w:rFonts w:hint="default" w:ascii="Times New Roman" w:hAnsi="Times New Roman" w:cs="Times New Roman"/>
                      <w:color w:val="FF0000"/>
                      <w:sz w:val="21"/>
                      <w:szCs w:val="21"/>
                      <w:u w:val="single" w:color="auto"/>
                    </w:rPr>
                    <w:t>.661″</w:t>
                  </w:r>
                </w:p>
              </w:tc>
              <w:tc>
                <w:tcPr>
                  <w:tcW w:w="1558" w:type="dxa"/>
                  <w:gridSpan w:val="2"/>
                  <w:vMerge w:val="continue"/>
                  <w:tcBorders>
                    <w:left w:val="single" w:color="auto" w:sz="4" w:space="0"/>
                    <w:right w:val="single" w:color="000000" w:sz="6" w:space="0"/>
                  </w:tcBorders>
                  <w:vAlign w:val="center"/>
                </w:tcPr>
                <w:p>
                  <w:pPr>
                    <w:bidi w:val="0"/>
                    <w:jc w:val="center"/>
                    <w:rPr>
                      <w:rFonts w:hint="default" w:ascii="Times New Roman" w:hAnsi="Times New Roman" w:cs="Times New Roman"/>
                      <w:color w:val="FF0000"/>
                      <w:sz w:val="21"/>
                      <w:szCs w:val="21"/>
                      <w:u w:val="single" w:color="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555" w:type="dxa"/>
                  <w:vMerge w:val="continue"/>
                  <w:vAlign w:val="center"/>
                </w:tcPr>
                <w:p>
                  <w:pPr>
                    <w:bidi w:val="0"/>
                    <w:jc w:val="center"/>
                    <w:rPr>
                      <w:rFonts w:hint="default" w:ascii="Times New Roman" w:hAnsi="Times New Roman" w:cs="Times New Roman"/>
                      <w:color w:val="FF0000"/>
                      <w:sz w:val="21"/>
                      <w:szCs w:val="21"/>
                      <w:u w:val="single" w:color="auto"/>
                    </w:rPr>
                  </w:pPr>
                </w:p>
              </w:tc>
              <w:tc>
                <w:tcPr>
                  <w:tcW w:w="1908" w:type="dxa"/>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排放标准</w:t>
                  </w:r>
                </w:p>
              </w:tc>
              <w:tc>
                <w:tcPr>
                  <w:tcW w:w="4137" w:type="dxa"/>
                  <w:gridSpan w:val="3"/>
                  <w:tcBorders>
                    <w:right w:val="single" w:color="auto" w:sz="4" w:space="0"/>
                  </w:tcBorders>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《天津市工业企业挥发性有机物排放控制标准》（DB12/524-</w:t>
                  </w:r>
                  <w:r>
                    <w:rPr>
                      <w:rFonts w:hint="eastAsia" w:cs="Times New Roman"/>
                      <w:color w:val="FF0000"/>
                      <w:sz w:val="21"/>
                      <w:szCs w:val="21"/>
                      <w:u w:val="single" w:color="auto"/>
                      <w:lang w:eastAsia="zh-CN"/>
                    </w:rPr>
                    <w:t>2020</w:t>
                  </w:r>
                  <w:r>
                    <w:rPr>
                      <w:rFonts w:hint="default" w:ascii="Times New Roman" w:hAnsi="Times New Roman" w:cs="Times New Roman"/>
                      <w:color w:val="FF0000"/>
                      <w:sz w:val="21"/>
                      <w:szCs w:val="21"/>
                      <w:u w:val="single" w:color="auto"/>
                    </w:rPr>
                    <w:t>）</w:t>
                  </w:r>
                </w:p>
              </w:tc>
              <w:tc>
                <w:tcPr>
                  <w:tcW w:w="1558" w:type="dxa"/>
                  <w:gridSpan w:val="2"/>
                  <w:vMerge w:val="continue"/>
                  <w:tcBorders>
                    <w:left w:val="single" w:color="auto" w:sz="4" w:space="0"/>
                    <w:right w:val="single" w:color="000000" w:sz="6" w:space="0"/>
                  </w:tcBorders>
                  <w:vAlign w:val="center"/>
                </w:tcPr>
                <w:p>
                  <w:pPr>
                    <w:bidi w:val="0"/>
                    <w:jc w:val="center"/>
                    <w:rPr>
                      <w:rFonts w:hint="default" w:ascii="Times New Roman" w:hAnsi="Times New Roman" w:cs="Times New Roman"/>
                      <w:color w:val="FF0000"/>
                      <w:sz w:val="21"/>
                      <w:szCs w:val="21"/>
                      <w:u w:val="single" w:color="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555" w:type="dxa"/>
                  <w:vMerge w:val="continue"/>
                  <w:vAlign w:val="center"/>
                </w:tcPr>
                <w:p>
                  <w:pPr>
                    <w:bidi w:val="0"/>
                    <w:jc w:val="center"/>
                    <w:rPr>
                      <w:rFonts w:hint="default" w:ascii="Times New Roman" w:hAnsi="Times New Roman" w:cs="Times New Roman"/>
                      <w:color w:val="FF0000"/>
                      <w:sz w:val="21"/>
                      <w:szCs w:val="21"/>
                      <w:u w:val="single" w:color="auto"/>
                    </w:rPr>
                  </w:pPr>
                </w:p>
              </w:tc>
              <w:tc>
                <w:tcPr>
                  <w:tcW w:w="1908" w:type="dxa"/>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监测要求</w:t>
                  </w:r>
                </w:p>
              </w:tc>
              <w:tc>
                <w:tcPr>
                  <w:tcW w:w="4137" w:type="dxa"/>
                  <w:gridSpan w:val="3"/>
                  <w:tcBorders>
                    <w:right w:val="single" w:color="auto" w:sz="4" w:space="0"/>
                  </w:tcBorders>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监测点位：</w:t>
                  </w:r>
                  <w:r>
                    <w:rPr>
                      <w:rFonts w:hint="eastAsia" w:cs="Times New Roman"/>
                      <w:color w:val="FF0000"/>
                      <w:sz w:val="21"/>
                      <w:szCs w:val="21"/>
                      <w:u w:val="single" w:color="auto"/>
                      <w:lang w:val="en-US" w:eastAsia="zh-CN"/>
                    </w:rPr>
                    <w:t>D</w:t>
                  </w:r>
                  <w:r>
                    <w:rPr>
                      <w:rFonts w:hint="default" w:ascii="Times New Roman" w:hAnsi="Times New Roman" w:cs="Times New Roman"/>
                      <w:color w:val="FF0000"/>
                      <w:sz w:val="21"/>
                      <w:szCs w:val="21"/>
                      <w:u w:val="single" w:color="auto"/>
                    </w:rPr>
                    <w:t>A001</w:t>
                  </w:r>
                </w:p>
                <w:p>
                  <w:pPr>
                    <w:bidi w:val="0"/>
                    <w:jc w:val="center"/>
                    <w:rPr>
                      <w:rFonts w:hint="default" w:ascii="Times New Roman" w:hAnsi="Times New Roman" w:eastAsia="宋体" w:cs="Times New Roman"/>
                      <w:color w:val="FF0000"/>
                      <w:sz w:val="21"/>
                      <w:szCs w:val="21"/>
                      <w:u w:val="single" w:color="auto"/>
                      <w:lang w:val="en-US" w:eastAsia="zh-CN"/>
                    </w:rPr>
                  </w:pPr>
                  <w:r>
                    <w:rPr>
                      <w:rFonts w:hint="default" w:ascii="Times New Roman" w:hAnsi="Times New Roman" w:cs="Times New Roman"/>
                      <w:color w:val="FF0000"/>
                      <w:sz w:val="21"/>
                      <w:szCs w:val="21"/>
                      <w:u w:val="single" w:color="auto"/>
                    </w:rPr>
                    <w:t>监测因子： VOC</w:t>
                  </w:r>
                  <w:r>
                    <w:rPr>
                      <w:rFonts w:hint="eastAsia" w:cs="Times New Roman"/>
                      <w:color w:val="FF0000"/>
                      <w:sz w:val="21"/>
                      <w:szCs w:val="21"/>
                      <w:u w:val="single" w:color="auto"/>
                      <w:lang w:eastAsia="zh-CN"/>
                    </w:rPr>
                    <w:t>、</w:t>
                  </w:r>
                  <w:r>
                    <w:rPr>
                      <w:rFonts w:hint="eastAsia" w:cs="Times New Roman"/>
                      <w:color w:val="FF0000"/>
                      <w:sz w:val="21"/>
                      <w:szCs w:val="21"/>
                      <w:u w:val="single" w:color="auto"/>
                      <w:lang w:val="en-US" w:eastAsia="zh-CN"/>
                    </w:rPr>
                    <w:t>甲苯、二甲苯</w:t>
                  </w:r>
                </w:p>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监测频次： 1 次/年</w:t>
                  </w:r>
                </w:p>
              </w:tc>
              <w:tc>
                <w:tcPr>
                  <w:tcW w:w="1558" w:type="dxa"/>
                  <w:gridSpan w:val="2"/>
                  <w:vMerge w:val="continue"/>
                  <w:tcBorders>
                    <w:left w:val="single" w:color="auto" w:sz="4" w:space="0"/>
                    <w:right w:val="single" w:color="000000" w:sz="6" w:space="0"/>
                  </w:tcBorders>
                  <w:vAlign w:val="center"/>
                </w:tcPr>
                <w:p>
                  <w:pPr>
                    <w:bidi w:val="0"/>
                    <w:jc w:val="center"/>
                    <w:rPr>
                      <w:rFonts w:hint="default" w:ascii="Times New Roman" w:hAnsi="Times New Roman" w:cs="Times New Roman"/>
                      <w:color w:val="FF0000"/>
                      <w:sz w:val="21"/>
                      <w:szCs w:val="21"/>
                      <w:u w:val="single" w:color="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8" w:hRule="atLeast"/>
              </w:trPr>
              <w:tc>
                <w:tcPr>
                  <w:tcW w:w="555" w:type="dxa"/>
                  <w:vMerge w:val="restart"/>
                  <w:tcBorders>
                    <w:bottom w:val="nil"/>
                  </w:tcBorders>
                  <w:textDirection w:val="tbRlV"/>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无 组 织 排 放</w:t>
                  </w:r>
                </w:p>
              </w:tc>
              <w:tc>
                <w:tcPr>
                  <w:tcW w:w="1908" w:type="dxa"/>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污染物排放速率</w:t>
                  </w:r>
                </w:p>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（kg/h）</w:t>
                  </w:r>
                </w:p>
              </w:tc>
              <w:tc>
                <w:tcPr>
                  <w:tcW w:w="1641" w:type="dxa"/>
                  <w:tcBorders>
                    <w:right w:val="single" w:color="auto" w:sz="4" w:space="0"/>
                  </w:tcBorders>
                  <w:vAlign w:val="center"/>
                </w:tcPr>
                <w:p>
                  <w:pPr>
                    <w:bidi w:val="0"/>
                    <w:jc w:val="center"/>
                    <w:rPr>
                      <w:rFonts w:hint="default"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0.0916</w:t>
                  </w:r>
                </w:p>
              </w:tc>
              <w:tc>
                <w:tcPr>
                  <w:tcW w:w="1296" w:type="dxa"/>
                  <w:tcBorders>
                    <w:left w:val="single" w:color="auto" w:sz="4" w:space="0"/>
                    <w:right w:val="single" w:color="auto" w:sz="4" w:space="0"/>
                  </w:tcBorders>
                  <w:vAlign w:val="center"/>
                </w:tcPr>
                <w:p>
                  <w:pPr>
                    <w:bidi w:val="0"/>
                    <w:jc w:val="center"/>
                    <w:rPr>
                      <w:rFonts w:hint="default"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0.0129</w:t>
                  </w:r>
                </w:p>
              </w:tc>
              <w:tc>
                <w:tcPr>
                  <w:tcW w:w="1200" w:type="dxa"/>
                  <w:tcBorders>
                    <w:left w:val="single" w:color="auto" w:sz="4" w:space="0"/>
                  </w:tcBorders>
                  <w:vAlign w:val="center"/>
                </w:tcPr>
                <w:p>
                  <w:pPr>
                    <w:bidi w:val="0"/>
                    <w:jc w:val="center"/>
                    <w:rPr>
                      <w:rFonts w:hint="default"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0.0196</w:t>
                  </w:r>
                </w:p>
              </w:tc>
              <w:tc>
                <w:tcPr>
                  <w:tcW w:w="1558" w:type="dxa"/>
                  <w:gridSpan w:val="2"/>
                  <w:tcBorders>
                    <w:right w:val="single" w:color="000000" w:sz="6" w:space="0"/>
                  </w:tcBorders>
                  <w:vAlign w:val="center"/>
                </w:tcPr>
                <w:p>
                  <w:pPr>
                    <w:bidi w:val="0"/>
                    <w:jc w:val="center"/>
                    <w:rPr>
                      <w:rFonts w:hint="default"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0.000625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555" w:type="dxa"/>
                  <w:vMerge w:val="continue"/>
                  <w:tcBorders>
                    <w:top w:val="nil"/>
                    <w:bottom w:val="nil"/>
                  </w:tcBorders>
                  <w:textDirection w:val="tbRlV"/>
                  <w:vAlign w:val="center"/>
                </w:tcPr>
                <w:p>
                  <w:pPr>
                    <w:bidi w:val="0"/>
                    <w:jc w:val="center"/>
                    <w:rPr>
                      <w:rFonts w:hint="default" w:ascii="Times New Roman" w:hAnsi="Times New Roman" w:cs="Times New Roman"/>
                      <w:color w:val="FF0000"/>
                      <w:sz w:val="21"/>
                      <w:szCs w:val="21"/>
                      <w:u w:val="single" w:color="auto"/>
                    </w:rPr>
                  </w:pPr>
                </w:p>
              </w:tc>
              <w:tc>
                <w:tcPr>
                  <w:tcW w:w="1908" w:type="dxa"/>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污染物排放量</w:t>
                  </w:r>
                </w:p>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（t/a）</w:t>
                  </w:r>
                </w:p>
              </w:tc>
              <w:tc>
                <w:tcPr>
                  <w:tcW w:w="1641" w:type="dxa"/>
                  <w:tcBorders>
                    <w:right w:val="single" w:color="auto" w:sz="4" w:space="0"/>
                  </w:tcBorders>
                  <w:vAlign w:val="center"/>
                </w:tcPr>
                <w:p>
                  <w:pPr>
                    <w:bidi w:val="0"/>
                    <w:jc w:val="center"/>
                    <w:rPr>
                      <w:rFonts w:hint="default"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0.22</w:t>
                  </w:r>
                </w:p>
              </w:tc>
              <w:tc>
                <w:tcPr>
                  <w:tcW w:w="1296" w:type="dxa"/>
                  <w:tcBorders>
                    <w:left w:val="single" w:color="auto" w:sz="4" w:space="0"/>
                    <w:right w:val="single" w:color="auto" w:sz="4" w:space="0"/>
                  </w:tcBorders>
                  <w:vAlign w:val="center"/>
                </w:tcPr>
                <w:p>
                  <w:pPr>
                    <w:bidi w:val="0"/>
                    <w:jc w:val="center"/>
                    <w:rPr>
                      <w:rFonts w:hint="default"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0.031</w:t>
                  </w:r>
                </w:p>
              </w:tc>
              <w:tc>
                <w:tcPr>
                  <w:tcW w:w="1200" w:type="dxa"/>
                  <w:tcBorders>
                    <w:left w:val="single" w:color="auto" w:sz="4" w:space="0"/>
                    <w:right w:val="single" w:color="auto" w:sz="4" w:space="0"/>
                  </w:tcBorders>
                  <w:vAlign w:val="center"/>
                </w:tcPr>
                <w:p>
                  <w:pPr>
                    <w:bidi w:val="0"/>
                    <w:jc w:val="center"/>
                    <w:rPr>
                      <w:rFonts w:hint="default"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0.047</w:t>
                  </w:r>
                </w:p>
              </w:tc>
              <w:tc>
                <w:tcPr>
                  <w:tcW w:w="1558" w:type="dxa"/>
                  <w:gridSpan w:val="2"/>
                  <w:tcBorders>
                    <w:left w:val="single" w:color="auto" w:sz="4" w:space="0"/>
                    <w:right w:val="single" w:color="000000" w:sz="6" w:space="0"/>
                  </w:tcBorders>
                  <w:vAlign w:val="center"/>
                </w:tcPr>
                <w:p>
                  <w:pPr>
                    <w:bidi w:val="0"/>
                    <w:jc w:val="center"/>
                    <w:rPr>
                      <w:rFonts w:hint="default" w:ascii="Times New Roman" w:hAnsi="Times New Roman" w:eastAsia="宋体" w:cs="Times New Roman"/>
                      <w:color w:val="FF0000"/>
                      <w:sz w:val="21"/>
                      <w:szCs w:val="21"/>
                      <w:u w:val="single" w:color="auto"/>
                      <w:lang w:val="en-US" w:eastAsia="zh-CN"/>
                    </w:rPr>
                  </w:pPr>
                  <w:r>
                    <w:rPr>
                      <w:rFonts w:hint="eastAsia" w:cs="Times New Roman"/>
                      <w:color w:val="FF0000"/>
                      <w:sz w:val="21"/>
                      <w:szCs w:val="21"/>
                      <w:u w:val="single" w:color="auto"/>
                      <w:lang w:val="en-US" w:eastAsia="zh-CN"/>
                    </w:rPr>
                    <w:t>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555" w:type="dxa"/>
                  <w:vMerge w:val="continue"/>
                  <w:tcBorders>
                    <w:top w:val="nil"/>
                    <w:bottom w:val="nil"/>
                  </w:tcBorders>
                  <w:textDirection w:val="tbRlV"/>
                  <w:vAlign w:val="center"/>
                </w:tcPr>
                <w:p>
                  <w:pPr>
                    <w:bidi w:val="0"/>
                    <w:jc w:val="center"/>
                    <w:rPr>
                      <w:rFonts w:hint="default" w:ascii="Times New Roman" w:hAnsi="Times New Roman" w:cs="Times New Roman"/>
                      <w:color w:val="FF0000"/>
                      <w:sz w:val="21"/>
                      <w:szCs w:val="21"/>
                      <w:u w:val="single" w:color="auto"/>
                    </w:rPr>
                  </w:pPr>
                </w:p>
              </w:tc>
              <w:tc>
                <w:tcPr>
                  <w:tcW w:w="1908" w:type="dxa"/>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排放标准</w:t>
                  </w:r>
                </w:p>
              </w:tc>
              <w:tc>
                <w:tcPr>
                  <w:tcW w:w="4139" w:type="dxa"/>
                  <w:gridSpan w:val="4"/>
                  <w:tcBorders>
                    <w:right w:val="single" w:color="auto" w:sz="4" w:space="0"/>
                  </w:tcBorders>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《天津市工业企业挥发性有机物排放控制标准》（DB12/524-</w:t>
                  </w:r>
                  <w:r>
                    <w:rPr>
                      <w:rFonts w:hint="eastAsia" w:cs="Times New Roman"/>
                      <w:color w:val="FF0000"/>
                      <w:sz w:val="21"/>
                      <w:szCs w:val="21"/>
                      <w:u w:val="single" w:color="auto"/>
                      <w:lang w:eastAsia="zh-CN"/>
                    </w:rPr>
                    <w:t>2020</w:t>
                  </w:r>
                  <w:r>
                    <w:rPr>
                      <w:rFonts w:hint="default" w:ascii="Times New Roman" w:hAnsi="Times New Roman" w:cs="Times New Roman"/>
                      <w:color w:val="FF0000"/>
                      <w:sz w:val="21"/>
                      <w:szCs w:val="21"/>
                      <w:u w:val="single" w:color="auto"/>
                    </w:rPr>
                    <w:t>）</w:t>
                  </w:r>
                </w:p>
              </w:tc>
              <w:tc>
                <w:tcPr>
                  <w:tcW w:w="1556" w:type="dxa"/>
                  <w:tcBorders>
                    <w:left w:val="single" w:color="auto" w:sz="4" w:space="0"/>
                    <w:right w:val="single" w:color="000000" w:sz="6" w:space="0"/>
                  </w:tcBorders>
                  <w:vAlign w:val="center"/>
                </w:tcPr>
                <w:p>
                  <w:pPr>
                    <w:bidi w:val="0"/>
                    <w:jc w:val="center"/>
                    <w:rPr>
                      <w:rFonts w:hint="default" w:ascii="Times New Roman" w:hAnsi="Times New Roman" w:cs="Times New Roman"/>
                      <w:color w:val="FF0000"/>
                      <w:sz w:val="21"/>
                      <w:szCs w:val="21"/>
                      <w:u w:val="single" w:color="auto"/>
                    </w:rPr>
                  </w:pPr>
                  <w:r>
                    <w:rPr>
                      <w:rFonts w:hint="eastAsia" w:ascii="Times New Roman" w:hAnsi="Times New Roman" w:cs="Times New Roman"/>
                      <w:color w:val="FF0000"/>
                      <w:sz w:val="21"/>
                      <w:szCs w:val="21"/>
                      <w:u w:val="single" w:color="auto"/>
                    </w:rPr>
                    <w:t>《大气污染物综合排放标准》（GB16297-1996）表2无组织排放监控浓度限值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555" w:type="dxa"/>
                  <w:vMerge w:val="continue"/>
                  <w:tcBorders>
                    <w:top w:val="nil"/>
                  </w:tcBorders>
                  <w:textDirection w:val="tbRlV"/>
                  <w:vAlign w:val="center"/>
                </w:tcPr>
                <w:p>
                  <w:pPr>
                    <w:bidi w:val="0"/>
                    <w:jc w:val="center"/>
                    <w:rPr>
                      <w:rFonts w:hint="default" w:ascii="Times New Roman" w:hAnsi="Times New Roman" w:cs="Times New Roman"/>
                      <w:color w:val="FF0000"/>
                      <w:sz w:val="21"/>
                      <w:szCs w:val="21"/>
                      <w:u w:val="single" w:color="auto"/>
                    </w:rPr>
                  </w:pPr>
                </w:p>
              </w:tc>
              <w:tc>
                <w:tcPr>
                  <w:tcW w:w="1908" w:type="dxa"/>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监测要求</w:t>
                  </w:r>
                </w:p>
              </w:tc>
              <w:tc>
                <w:tcPr>
                  <w:tcW w:w="5695" w:type="dxa"/>
                  <w:gridSpan w:val="5"/>
                  <w:tcBorders>
                    <w:right w:val="single" w:color="000000" w:sz="6" w:space="0"/>
                  </w:tcBorders>
                  <w:vAlign w:val="center"/>
                </w:tcPr>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监测点位：厂界</w:t>
                  </w:r>
                </w:p>
                <w:p>
                  <w:pPr>
                    <w:bidi w:val="0"/>
                    <w:jc w:val="center"/>
                    <w:rPr>
                      <w:rFonts w:hint="default" w:ascii="Times New Roman" w:hAnsi="Times New Roman" w:eastAsia="宋体" w:cs="Times New Roman"/>
                      <w:color w:val="FF0000"/>
                      <w:sz w:val="21"/>
                      <w:szCs w:val="21"/>
                      <w:u w:val="single" w:color="auto"/>
                      <w:lang w:val="en-US" w:eastAsia="zh-CN"/>
                    </w:rPr>
                  </w:pPr>
                  <w:r>
                    <w:rPr>
                      <w:rFonts w:hint="default" w:ascii="Times New Roman" w:hAnsi="Times New Roman" w:cs="Times New Roman"/>
                      <w:color w:val="FF0000"/>
                      <w:sz w:val="21"/>
                      <w:szCs w:val="21"/>
                      <w:u w:val="single" w:color="auto"/>
                    </w:rPr>
                    <w:t>监测因子： VOC</w:t>
                  </w:r>
                  <w:r>
                    <w:rPr>
                      <w:rFonts w:hint="eastAsia" w:cs="Times New Roman"/>
                      <w:color w:val="FF0000"/>
                      <w:sz w:val="21"/>
                      <w:szCs w:val="21"/>
                      <w:u w:val="single" w:color="auto"/>
                      <w:lang w:eastAsia="zh-CN"/>
                    </w:rPr>
                    <w:t>、</w:t>
                  </w:r>
                  <w:r>
                    <w:rPr>
                      <w:rFonts w:hint="eastAsia" w:cs="Times New Roman"/>
                      <w:color w:val="FF0000"/>
                      <w:sz w:val="21"/>
                      <w:szCs w:val="21"/>
                      <w:u w:val="single" w:color="auto"/>
                      <w:lang w:val="en-US" w:eastAsia="zh-CN"/>
                    </w:rPr>
                    <w:t>甲苯、二甲苯、颗粒物</w:t>
                  </w:r>
                </w:p>
                <w:p>
                  <w:pPr>
                    <w:bidi w:val="0"/>
                    <w:jc w:val="center"/>
                    <w:rPr>
                      <w:rFonts w:hint="default" w:ascii="Times New Roman" w:hAnsi="Times New Roman" w:cs="Times New Roman"/>
                      <w:color w:val="FF0000"/>
                      <w:sz w:val="21"/>
                      <w:szCs w:val="21"/>
                      <w:u w:val="single" w:color="auto"/>
                    </w:rPr>
                  </w:pPr>
                  <w:r>
                    <w:rPr>
                      <w:rFonts w:hint="default" w:ascii="Times New Roman" w:hAnsi="Times New Roman" w:cs="Times New Roman"/>
                      <w:color w:val="FF0000"/>
                      <w:sz w:val="21"/>
                      <w:szCs w:val="21"/>
                      <w:u w:val="single" w:color="auto"/>
                    </w:rPr>
                    <w:t>监测频次：1次/年</w:t>
                  </w:r>
                </w:p>
              </w:tc>
            </w:tr>
          </w:tbl>
          <w:p>
            <w:pPr>
              <w:bidi w:val="0"/>
              <w:spacing w:line="360" w:lineRule="auto"/>
              <w:ind w:firstLine="480" w:firstLineChars="200"/>
              <w:rPr>
                <w:rFonts w:hint="default"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val="en-US" w:eastAsia="zh-CN"/>
              </w:rPr>
              <w:t>同时</w:t>
            </w:r>
            <w:r>
              <w:rPr>
                <w:rFonts w:hint="default" w:ascii="Times New Roman" w:hAnsi="Times New Roman" w:cs="Times New Roman"/>
                <w:color w:val="auto"/>
                <w:sz w:val="24"/>
                <w:szCs w:val="24"/>
                <w:u w:val="none" w:color="auto"/>
                <w:lang w:val="en-US" w:eastAsia="zh-CN"/>
              </w:rPr>
              <w:t>由本次环评收集的监测数据可知，区域SO</w:t>
            </w:r>
            <w:r>
              <w:rPr>
                <w:rFonts w:hint="default" w:ascii="Times New Roman" w:hAnsi="Times New Roman" w:cs="Times New Roman"/>
                <w:color w:val="auto"/>
                <w:sz w:val="24"/>
                <w:szCs w:val="24"/>
                <w:u w:val="none" w:color="auto"/>
                <w:vertAlign w:val="subscript"/>
                <w:lang w:val="en-US" w:eastAsia="zh-CN"/>
              </w:rPr>
              <w:t>2</w:t>
            </w:r>
            <w:r>
              <w:rPr>
                <w:rFonts w:hint="default" w:ascii="Times New Roman" w:hAnsi="Times New Roman" w:cs="Times New Roman"/>
                <w:color w:val="auto"/>
                <w:sz w:val="24"/>
                <w:szCs w:val="24"/>
                <w:u w:val="none" w:color="auto"/>
                <w:lang w:val="en-US" w:eastAsia="zh-CN"/>
              </w:rPr>
              <w:t>年均浓度、NO</w:t>
            </w:r>
            <w:r>
              <w:rPr>
                <w:rFonts w:hint="default" w:ascii="Times New Roman" w:hAnsi="Times New Roman" w:cs="Times New Roman"/>
                <w:color w:val="auto"/>
                <w:sz w:val="24"/>
                <w:szCs w:val="24"/>
                <w:u w:val="none" w:color="auto"/>
                <w:vertAlign w:val="subscript"/>
                <w:lang w:val="en-US" w:eastAsia="zh-CN"/>
              </w:rPr>
              <w:t>2</w:t>
            </w:r>
            <w:r>
              <w:rPr>
                <w:rFonts w:hint="default" w:ascii="Times New Roman" w:hAnsi="Times New Roman" w:cs="Times New Roman"/>
                <w:color w:val="auto"/>
                <w:sz w:val="24"/>
                <w:szCs w:val="24"/>
                <w:u w:val="none" w:color="auto"/>
                <w:lang w:val="en-US" w:eastAsia="zh-CN"/>
              </w:rPr>
              <w:t>年均浓度、PM</w:t>
            </w:r>
            <w:r>
              <w:rPr>
                <w:rFonts w:hint="default" w:ascii="Times New Roman" w:hAnsi="Times New Roman" w:cs="Times New Roman"/>
                <w:color w:val="auto"/>
                <w:sz w:val="24"/>
                <w:szCs w:val="24"/>
                <w:u w:val="none" w:color="auto"/>
                <w:vertAlign w:val="subscript"/>
                <w:lang w:val="en-US" w:eastAsia="zh-CN"/>
              </w:rPr>
              <w:t>10</w:t>
            </w:r>
            <w:r>
              <w:rPr>
                <w:rFonts w:hint="default" w:ascii="Times New Roman" w:hAnsi="Times New Roman" w:cs="Times New Roman"/>
                <w:color w:val="auto"/>
                <w:sz w:val="24"/>
                <w:szCs w:val="24"/>
                <w:u w:val="none" w:color="auto"/>
                <w:lang w:val="en-US" w:eastAsia="zh-CN"/>
              </w:rPr>
              <w:t xml:space="preserve"> 年均浓度、PM</w:t>
            </w:r>
            <w:r>
              <w:rPr>
                <w:rFonts w:hint="default" w:ascii="Times New Roman" w:hAnsi="Times New Roman" w:cs="Times New Roman"/>
                <w:color w:val="auto"/>
                <w:sz w:val="24"/>
                <w:szCs w:val="24"/>
                <w:u w:val="none" w:color="auto"/>
                <w:vertAlign w:val="subscript"/>
                <w:lang w:val="en-US" w:eastAsia="zh-CN"/>
              </w:rPr>
              <w:t>2.5</w:t>
            </w:r>
            <w:r>
              <w:rPr>
                <w:rFonts w:hint="default" w:ascii="Times New Roman" w:hAnsi="Times New Roman" w:cs="Times New Roman"/>
                <w:color w:val="auto"/>
                <w:sz w:val="24"/>
                <w:szCs w:val="24"/>
                <w:u w:val="none" w:color="auto"/>
                <w:lang w:val="en-US" w:eastAsia="zh-CN"/>
              </w:rPr>
              <w:t>年均浓度、CO日均95百分位数浓度、O</w:t>
            </w:r>
            <w:r>
              <w:rPr>
                <w:rFonts w:hint="default" w:ascii="Times New Roman" w:hAnsi="Times New Roman" w:cs="Times New Roman"/>
                <w:color w:val="auto"/>
                <w:sz w:val="24"/>
                <w:szCs w:val="24"/>
                <w:u w:val="none" w:color="auto"/>
                <w:vertAlign w:val="subscript"/>
                <w:lang w:val="en-US" w:eastAsia="zh-CN"/>
              </w:rPr>
              <w:t>3</w:t>
            </w:r>
            <w:r>
              <w:rPr>
                <w:rFonts w:hint="default" w:ascii="Times New Roman" w:hAnsi="Times New Roman" w:cs="Times New Roman"/>
                <w:color w:val="auto"/>
                <w:sz w:val="24"/>
                <w:szCs w:val="24"/>
                <w:u w:val="none" w:color="auto"/>
                <w:lang w:val="en-US" w:eastAsia="zh-CN"/>
              </w:rPr>
              <w:t>日最大8小时平均 90百分位数浓度均能达到《环境空气质量标准》(GB3095-2012)二级标准要求。项目所在区域为达标区。区域 TVOC 8 小时浓度监测值低于《环境影响评价技术导则——大气环境》（HJ2.2-2018）附录D表D.1中相应标准，区域环境空气质量较好。</w:t>
            </w:r>
          </w:p>
          <w:p>
            <w:pPr>
              <w:bidi w:val="0"/>
              <w:spacing w:line="360" w:lineRule="auto"/>
              <w:ind w:firstLine="480"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项目周边500m 范围内主要分布有少量的马江镇居民，居民楼一般为2~3 层建筑。项目首先从布局上降低废气对周边敏感目标的影响，将生产车间尽可能布置在厂房中部</w:t>
            </w:r>
            <w:r>
              <w:rPr>
                <w:rFonts w:hint="default" w:ascii="Times New Roman" w:hAnsi="Times New Roman" w:cs="Times New Roman"/>
                <w:color w:val="auto"/>
                <w:sz w:val="24"/>
                <w:szCs w:val="24"/>
                <w:u w:val="single" w:color="auto"/>
                <w:lang w:val="en-US" w:eastAsia="zh-CN"/>
              </w:rPr>
              <w:t>，</w:t>
            </w:r>
            <w:r>
              <w:rPr>
                <w:rFonts w:hint="default" w:ascii="Times New Roman" w:hAnsi="Times New Roman" w:cs="Times New Roman"/>
                <w:color w:val="FF0000"/>
                <w:sz w:val="24"/>
                <w:szCs w:val="24"/>
                <w:u w:val="single" w:color="auto"/>
                <w:lang w:val="en-US" w:eastAsia="zh-CN"/>
              </w:rPr>
              <w:t>主要产废单元</w:t>
            </w:r>
            <w:r>
              <w:rPr>
                <w:rFonts w:hint="eastAsia" w:cs="Times New Roman"/>
                <w:color w:val="FF0000"/>
                <w:sz w:val="24"/>
                <w:szCs w:val="24"/>
                <w:u w:val="single" w:color="auto"/>
                <w:lang w:val="en-US" w:eastAsia="zh-CN"/>
              </w:rPr>
              <w:t>上漆、烘干</w:t>
            </w:r>
            <w:r>
              <w:rPr>
                <w:rFonts w:hint="default" w:ascii="Times New Roman" w:hAnsi="Times New Roman" w:cs="Times New Roman"/>
                <w:color w:val="FF0000"/>
                <w:sz w:val="24"/>
                <w:szCs w:val="24"/>
                <w:u w:val="single" w:color="auto"/>
                <w:lang w:val="en-US" w:eastAsia="zh-CN"/>
              </w:rPr>
              <w:t>车间布置在生产厂房</w:t>
            </w:r>
            <w:r>
              <w:rPr>
                <w:rFonts w:hint="eastAsia" w:cs="Times New Roman"/>
                <w:color w:val="FF0000"/>
                <w:sz w:val="24"/>
                <w:szCs w:val="24"/>
                <w:u w:val="single" w:color="auto"/>
                <w:lang w:val="en-US" w:eastAsia="zh-CN"/>
              </w:rPr>
              <w:t>第三</w:t>
            </w:r>
            <w:r>
              <w:rPr>
                <w:rFonts w:hint="default" w:ascii="Times New Roman" w:hAnsi="Times New Roman" w:cs="Times New Roman"/>
                <w:color w:val="FF0000"/>
                <w:sz w:val="24"/>
                <w:szCs w:val="24"/>
                <w:u w:val="single" w:color="auto"/>
                <w:lang w:val="en-US" w:eastAsia="zh-CN"/>
              </w:rPr>
              <w:t>层，</w:t>
            </w:r>
            <w:r>
              <w:rPr>
                <w:rFonts w:hint="eastAsia" w:cs="Times New Roman"/>
                <w:color w:val="FF0000"/>
                <w:sz w:val="24"/>
                <w:szCs w:val="24"/>
                <w:u w:val="single" w:color="auto"/>
                <w:lang w:val="en-US" w:eastAsia="zh-CN"/>
              </w:rPr>
              <w:t>废气</w:t>
            </w:r>
            <w:r>
              <w:rPr>
                <w:rFonts w:hint="default" w:ascii="Times New Roman" w:hAnsi="Times New Roman" w:cs="Times New Roman"/>
                <w:color w:val="FF0000"/>
                <w:sz w:val="24"/>
                <w:szCs w:val="24"/>
                <w:u w:val="single" w:color="auto"/>
                <w:lang w:val="en-US" w:eastAsia="zh-CN"/>
              </w:rPr>
              <w:t>排气筒排放高度达30m，</w:t>
            </w:r>
            <w:r>
              <w:rPr>
                <w:rFonts w:hint="eastAsia" w:cs="Times New Roman"/>
                <w:color w:val="FF0000"/>
                <w:sz w:val="24"/>
                <w:szCs w:val="24"/>
                <w:u w:val="single" w:color="auto"/>
                <w:lang w:val="en-US" w:eastAsia="zh-CN"/>
              </w:rPr>
              <w:t>设置在厂房三楼裙楼高空排放，排放口（DA001）高出周边厂房楼顶5m，</w:t>
            </w:r>
            <w:r>
              <w:rPr>
                <w:rFonts w:hint="default" w:ascii="Times New Roman" w:hAnsi="Times New Roman" w:cs="Times New Roman"/>
                <w:color w:val="auto"/>
                <w:sz w:val="24"/>
                <w:szCs w:val="24"/>
                <w:u w:val="none" w:color="auto"/>
                <w:lang w:val="en-US" w:eastAsia="zh-CN"/>
              </w:rPr>
              <w:t>既有利于无组织废气的扩散，又可以降低有组织废气对低层居民的影响。其次从过程中控制废气对周边敏感目标的影响，项目对车间进行密闭，采取负压抽风方式收集废气，</w:t>
            </w:r>
            <w:r>
              <w:rPr>
                <w:rFonts w:hint="eastAsia" w:cs="Times New Roman"/>
                <w:color w:val="auto"/>
                <w:sz w:val="24"/>
                <w:szCs w:val="24"/>
                <w:u w:val="none" w:color="auto"/>
                <w:lang w:val="en-US" w:eastAsia="zh-CN"/>
              </w:rPr>
              <w:t>收集</w:t>
            </w:r>
            <w:r>
              <w:rPr>
                <w:rFonts w:hint="default" w:ascii="Times New Roman" w:hAnsi="Times New Roman" w:cs="Times New Roman"/>
                <w:color w:val="auto"/>
                <w:sz w:val="24"/>
                <w:szCs w:val="24"/>
                <w:u w:val="none" w:color="auto"/>
                <w:lang w:val="en-US" w:eastAsia="zh-CN"/>
              </w:rPr>
              <w:t>废气</w:t>
            </w:r>
            <w:r>
              <w:rPr>
                <w:rFonts w:hint="eastAsia" w:cs="Times New Roman"/>
                <w:color w:val="auto"/>
                <w:sz w:val="24"/>
                <w:szCs w:val="24"/>
                <w:u w:val="none" w:color="auto"/>
                <w:lang w:val="en-US" w:eastAsia="zh-CN"/>
              </w:rPr>
              <w:t>后</w:t>
            </w:r>
            <w:r>
              <w:rPr>
                <w:rFonts w:hint="default" w:ascii="Times New Roman" w:hAnsi="Times New Roman" w:cs="Times New Roman"/>
                <w:color w:val="auto"/>
                <w:sz w:val="24"/>
                <w:szCs w:val="24"/>
                <w:u w:val="none" w:color="auto"/>
                <w:lang w:val="en-US" w:eastAsia="zh-CN"/>
              </w:rPr>
              <w:t>采用UV 光解+活性炭吸附器进行处理，尽可能降低废气污染物排放量。同时，区域平均风速2.2m/s，扩散性较好。</w:t>
            </w:r>
          </w:p>
          <w:p>
            <w:pPr>
              <w:bidi w:val="0"/>
              <w:spacing w:line="360" w:lineRule="auto"/>
              <w:ind w:firstLine="480" w:firstLineChars="200"/>
              <w:rPr>
                <w:rFonts w:hint="default" w:ascii="宋体" w:hAnsi="宋体" w:eastAsia="宋体" w:cs="宋体"/>
                <w:color w:val="auto"/>
                <w:spacing w:val="-3"/>
                <w:sz w:val="21"/>
                <w:szCs w:val="21"/>
                <w:u w:val="none" w:color="auto"/>
                <w:lang w:val="en-US" w:eastAsia="zh-CN"/>
              </w:rPr>
            </w:pPr>
            <w:r>
              <w:rPr>
                <w:rFonts w:hint="default" w:ascii="Times New Roman" w:hAnsi="Times New Roman" w:cs="Times New Roman"/>
                <w:color w:val="auto"/>
                <w:sz w:val="24"/>
                <w:szCs w:val="24"/>
                <w:u w:val="none" w:color="auto"/>
                <w:lang w:val="en-US" w:eastAsia="zh-CN"/>
              </w:rPr>
              <w:t>故采取上述措施后，本项目废气对区域环境及周边敏感目标影响较小。</w:t>
            </w:r>
          </w:p>
          <w:p>
            <w:pPr>
              <w:pStyle w:val="17"/>
              <w:spacing w:line="360" w:lineRule="auto"/>
              <w:rPr>
                <w:rFonts w:hint="default" w:ascii="Times New Roman" w:hAnsi="Times New Roman" w:cs="Times New Roman"/>
                <w:b/>
                <w:color w:val="auto"/>
                <w:u w:val="none" w:color="auto"/>
              </w:rPr>
            </w:pPr>
            <w:r>
              <w:rPr>
                <w:rFonts w:hint="default" w:ascii="Times New Roman" w:hAnsi="Times New Roman" w:cs="Times New Roman"/>
                <w:b/>
                <w:color w:val="auto"/>
                <w:u w:val="none" w:color="auto"/>
              </w:rPr>
              <w:t>（二）地表水环境</w:t>
            </w:r>
          </w:p>
          <w:p>
            <w:pPr>
              <w:pStyle w:val="17"/>
              <w:spacing w:line="360" w:lineRule="auto"/>
              <w:rPr>
                <w:rFonts w:hint="default" w:ascii="Times New Roman" w:hAnsi="Times New Roman" w:cs="Times New Roman"/>
                <w:color w:val="auto"/>
                <w:u w:val="none" w:color="auto"/>
              </w:rPr>
            </w:pPr>
            <w:r>
              <w:rPr>
                <w:rFonts w:hint="eastAsia"/>
                <w:color w:val="auto"/>
                <w:u w:val="none" w:color="auto"/>
              </w:rPr>
              <w:t>（</w:t>
            </w:r>
            <w:r>
              <w:rPr>
                <w:rFonts w:hint="eastAsia"/>
                <w:color w:val="auto"/>
                <w:u w:val="none" w:color="auto"/>
                <w:lang w:val="en-US" w:eastAsia="zh-CN"/>
              </w:rPr>
              <w:t>1</w:t>
            </w:r>
            <w:r>
              <w:rPr>
                <w:rFonts w:hint="eastAsia"/>
                <w:color w:val="auto"/>
                <w:u w:val="none" w:color="auto"/>
              </w:rPr>
              <w:t>）源强核算</w:t>
            </w:r>
          </w:p>
          <w:p>
            <w:pPr>
              <w:pStyle w:val="17"/>
              <w:spacing w:line="360" w:lineRule="auto"/>
              <w:rPr>
                <w:rFonts w:hint="eastAsia" w:ascii="Times New Roman" w:hAnsi="Times New Roman" w:eastAsia="宋体" w:cs="Times New Roman"/>
                <w:color w:val="auto"/>
                <w:u w:val="none" w:color="auto"/>
                <w:lang w:eastAsia="zh-CN"/>
              </w:rPr>
            </w:pPr>
            <w:r>
              <w:rPr>
                <w:rFonts w:hint="default" w:ascii="Times New Roman" w:hAnsi="Times New Roman" w:cs="Times New Roman"/>
                <w:color w:val="auto"/>
                <w:u w:val="none" w:color="auto"/>
              </w:rPr>
              <w:t>本项目产生的废水主要为职工生活污水</w:t>
            </w:r>
            <w:r>
              <w:rPr>
                <w:rFonts w:hint="eastAsia" w:cs="Times New Roman"/>
                <w:color w:val="auto"/>
                <w:u w:val="none" w:color="auto"/>
                <w:lang w:eastAsia="zh-CN"/>
              </w:rPr>
              <w:t>。</w:t>
            </w:r>
          </w:p>
          <w:p>
            <w:pPr>
              <w:pStyle w:val="17"/>
              <w:spacing w:line="360" w:lineRule="auto"/>
              <w:rPr>
                <w:rFonts w:hint="eastAsia" w:cs="Times New Roman"/>
                <w:color w:val="auto"/>
                <w:sz w:val="24"/>
                <w:szCs w:val="24"/>
                <w:u w:val="none" w:color="auto"/>
                <w:lang w:eastAsia="zh-CN"/>
              </w:rPr>
            </w:pPr>
            <w:r>
              <w:rPr>
                <w:rFonts w:hint="default" w:ascii="Times New Roman" w:hAnsi="Times New Roman" w:cs="Times New Roman"/>
                <w:color w:val="auto"/>
                <w:u w:val="none" w:color="auto"/>
              </w:rPr>
              <w:t>根据建设方提供资料及</w:t>
            </w:r>
            <w:r>
              <w:rPr>
                <w:rFonts w:hint="default" w:ascii="Times New Roman" w:hAnsi="Times New Roman" w:cs="Times New Roman"/>
                <w:color w:val="auto"/>
                <w:szCs w:val="20"/>
                <w:u w:val="none" w:color="auto"/>
              </w:rPr>
              <w:t>湖南省地</w:t>
            </w:r>
            <w:r>
              <w:rPr>
                <w:rFonts w:hint="default" w:ascii="Times New Roman" w:hAnsi="Times New Roman" w:cs="Times New Roman"/>
                <w:color w:val="auto"/>
                <w:u w:val="none" w:color="auto"/>
              </w:rPr>
              <w:t>方标准《用水定额》（DB43/T388-2020），</w:t>
            </w:r>
            <w:r>
              <w:rPr>
                <w:rFonts w:hint="eastAsia"/>
                <w:color w:val="auto"/>
                <w:u w:val="none" w:color="auto"/>
                <w:lang w:val="en-US" w:eastAsia="zh-CN"/>
              </w:rPr>
              <w:t>办公楼</w:t>
            </w:r>
            <w:r>
              <w:rPr>
                <w:rFonts w:hint="eastAsia"/>
                <w:color w:val="auto"/>
                <w:u w:val="none" w:color="auto"/>
              </w:rPr>
              <w:t>用水量按</w:t>
            </w:r>
            <w:r>
              <w:rPr>
                <w:rFonts w:hint="eastAsia"/>
                <w:color w:val="auto"/>
                <w:u w:val="none" w:color="auto"/>
                <w:lang w:val="en-US" w:eastAsia="zh-CN"/>
              </w:rPr>
              <w:t>38m</w:t>
            </w:r>
            <w:r>
              <w:rPr>
                <w:rFonts w:hint="eastAsia"/>
                <w:color w:val="auto"/>
                <w:u w:val="none" w:color="auto"/>
                <w:vertAlign w:val="superscript"/>
                <w:lang w:val="en-US" w:eastAsia="zh-CN"/>
              </w:rPr>
              <w:t>3</w:t>
            </w:r>
            <w:r>
              <w:rPr>
                <w:rFonts w:hint="eastAsia"/>
                <w:color w:val="auto"/>
                <w:u w:val="none" w:color="auto"/>
                <w:lang w:val="en-US" w:eastAsia="zh-CN"/>
              </w:rPr>
              <w:t>.</w:t>
            </w:r>
            <w:r>
              <w:rPr>
                <w:rFonts w:hint="eastAsia"/>
                <w:color w:val="auto"/>
                <w:u w:val="none" w:color="auto"/>
              </w:rPr>
              <w:t>人/</w:t>
            </w:r>
            <w:r>
              <w:rPr>
                <w:rFonts w:hint="eastAsia"/>
                <w:color w:val="auto"/>
                <w:u w:val="none" w:color="auto"/>
                <w:lang w:val="en-US" w:eastAsia="zh-CN"/>
              </w:rPr>
              <w:t>a</w:t>
            </w:r>
            <w:r>
              <w:rPr>
                <w:rFonts w:hint="eastAsia"/>
                <w:color w:val="auto"/>
                <w:u w:val="none" w:color="auto"/>
              </w:rPr>
              <w:t>计，排水系数取0.</w:t>
            </w:r>
            <w:r>
              <w:rPr>
                <w:rFonts w:hint="eastAsia"/>
                <w:color w:val="auto"/>
                <w:u w:val="none" w:color="auto"/>
                <w:lang w:val="en-US" w:eastAsia="zh-CN"/>
              </w:rPr>
              <w:t>9</w:t>
            </w:r>
            <w:r>
              <w:rPr>
                <w:rFonts w:hint="eastAsia"/>
                <w:color w:val="auto"/>
                <w:u w:val="none" w:color="auto"/>
              </w:rPr>
              <w:t>。则项目生活用水量为</w:t>
            </w:r>
            <w:r>
              <w:rPr>
                <w:rFonts w:hint="eastAsia"/>
                <w:color w:val="auto"/>
                <w:u w:val="none" w:color="auto"/>
                <w:lang w:val="en-US" w:eastAsia="zh-CN"/>
              </w:rPr>
              <w:t>5700</w:t>
            </w:r>
            <w:r>
              <w:rPr>
                <w:rFonts w:hint="eastAsia"/>
                <w:color w:val="auto"/>
                <w:u w:val="none" w:color="auto"/>
              </w:rPr>
              <w:t>m</w:t>
            </w:r>
            <w:r>
              <w:rPr>
                <w:rFonts w:hint="eastAsia"/>
                <w:color w:val="auto"/>
                <w:u w:val="none" w:color="auto"/>
                <w:vertAlign w:val="superscript"/>
              </w:rPr>
              <w:t>3</w:t>
            </w:r>
            <w:r>
              <w:rPr>
                <w:rFonts w:hint="eastAsia"/>
                <w:color w:val="auto"/>
                <w:u w:val="none" w:color="auto"/>
              </w:rPr>
              <w:t>/a</w:t>
            </w:r>
            <w:r>
              <w:rPr>
                <w:rFonts w:hint="eastAsia"/>
                <w:color w:val="auto"/>
                <w:u w:val="none" w:color="auto"/>
                <w:lang w:eastAsia="zh-CN"/>
              </w:rPr>
              <w:t>，</w:t>
            </w:r>
            <w:r>
              <w:rPr>
                <w:rFonts w:hint="eastAsia"/>
                <w:color w:val="auto"/>
                <w:u w:val="none" w:color="auto"/>
                <w:lang w:val="en-US" w:eastAsia="zh-CN"/>
              </w:rPr>
              <w:t>排水量为5130</w:t>
            </w:r>
            <w:r>
              <w:rPr>
                <w:rFonts w:hint="eastAsia"/>
                <w:color w:val="auto"/>
                <w:u w:val="none" w:color="auto"/>
              </w:rPr>
              <w:t>m</w:t>
            </w:r>
            <w:r>
              <w:rPr>
                <w:rFonts w:hint="eastAsia"/>
                <w:color w:val="auto"/>
                <w:u w:val="none" w:color="auto"/>
                <w:vertAlign w:val="superscript"/>
              </w:rPr>
              <w:t>3</w:t>
            </w:r>
            <w:r>
              <w:rPr>
                <w:rFonts w:hint="eastAsia"/>
                <w:color w:val="auto"/>
                <w:u w:val="none" w:color="auto"/>
              </w:rPr>
              <w:t>/a。</w:t>
            </w:r>
            <w:r>
              <w:rPr>
                <w:rFonts w:hint="default" w:ascii="Times New Roman" w:hAnsi="Times New Roman" w:cs="Times New Roman"/>
                <w:color w:val="auto"/>
                <w:u w:val="none" w:color="auto"/>
              </w:rPr>
              <w:t>生活污水污染物成分简单，主要为COD、BOD</w:t>
            </w:r>
            <w:r>
              <w:rPr>
                <w:rFonts w:hint="default" w:ascii="Times New Roman" w:hAnsi="Times New Roman" w:cs="Times New Roman"/>
                <w:color w:val="auto"/>
                <w:u w:val="none" w:color="auto"/>
                <w:vertAlign w:val="subscript"/>
              </w:rPr>
              <w:t>5</w:t>
            </w:r>
            <w:r>
              <w:rPr>
                <w:rFonts w:hint="default" w:ascii="Times New Roman" w:hAnsi="Times New Roman" w:cs="Times New Roman"/>
                <w:color w:val="auto"/>
                <w:u w:val="none" w:color="auto"/>
              </w:rPr>
              <w:t>、SS、氨氮等，不含有腐蚀成份，且生活污水中水质的可生化性较高。</w:t>
            </w:r>
            <w:r>
              <w:rPr>
                <w:rFonts w:hint="eastAsia" w:cs="Times New Roman"/>
                <w:color w:val="auto"/>
                <w:u w:val="none" w:color="auto"/>
                <w:lang w:val="en-US" w:eastAsia="zh-CN"/>
              </w:rPr>
              <w:t>根据《生活源产排污系数及使用说明》（修订版2011）提供的相关系数，本环评对生活污水各污染物浓度取值为</w:t>
            </w:r>
            <w:r>
              <w:rPr>
                <w:rFonts w:hint="default" w:ascii="Times New Roman" w:hAnsi="Times New Roman" w:cs="Times New Roman"/>
                <w:color w:val="auto"/>
                <w:u w:val="none" w:color="auto"/>
              </w:rPr>
              <w:t>COD</w:t>
            </w:r>
            <w:r>
              <w:rPr>
                <w:rFonts w:hint="eastAsia" w:cs="Times New Roman"/>
                <w:color w:val="auto"/>
                <w:u w:val="none" w:color="auto"/>
                <w:lang w:eastAsia="zh-CN"/>
              </w:rPr>
              <w:t>：</w:t>
            </w:r>
            <w:r>
              <w:rPr>
                <w:rFonts w:hint="eastAsia" w:cs="Times New Roman"/>
                <w:color w:val="auto"/>
                <w:u w:val="none" w:color="auto"/>
                <w:lang w:val="en-US" w:eastAsia="zh-CN"/>
              </w:rPr>
              <w:t>300</w:t>
            </w:r>
            <w:r>
              <w:rPr>
                <w:rFonts w:hint="default" w:ascii="Times New Roman" w:hAnsi="Times New Roman" w:eastAsia="宋体" w:cs="Times New Roman"/>
                <w:color w:val="auto"/>
                <w:sz w:val="24"/>
                <w:szCs w:val="24"/>
                <w:u w:val="none" w:color="auto"/>
              </w:rPr>
              <w:t>mg/L</w:t>
            </w:r>
            <w:r>
              <w:rPr>
                <w:rFonts w:hint="default" w:ascii="Times New Roman" w:hAnsi="Times New Roman" w:cs="Times New Roman"/>
                <w:color w:val="auto"/>
                <w:u w:val="none" w:color="auto"/>
              </w:rPr>
              <w:t>、BOD</w:t>
            </w:r>
            <w:r>
              <w:rPr>
                <w:rFonts w:hint="default" w:ascii="Times New Roman" w:hAnsi="Times New Roman" w:cs="Times New Roman"/>
                <w:color w:val="auto"/>
                <w:u w:val="none" w:color="auto"/>
                <w:vertAlign w:val="subscript"/>
              </w:rPr>
              <w:t>5</w:t>
            </w:r>
            <w:r>
              <w:rPr>
                <w:rFonts w:hint="eastAsia" w:cs="Times New Roman"/>
                <w:color w:val="auto"/>
                <w:u w:val="none" w:color="auto"/>
                <w:vertAlign w:val="baseline"/>
                <w:lang w:eastAsia="zh-CN"/>
              </w:rPr>
              <w:t>：</w:t>
            </w:r>
            <w:r>
              <w:rPr>
                <w:rFonts w:hint="eastAsia" w:cs="Times New Roman"/>
                <w:color w:val="auto"/>
                <w:u w:val="none" w:color="auto"/>
                <w:lang w:val="en-US" w:eastAsia="zh-CN"/>
              </w:rPr>
              <w:t>200</w:t>
            </w:r>
            <w:r>
              <w:rPr>
                <w:rFonts w:hint="default" w:ascii="Times New Roman" w:hAnsi="Times New Roman" w:eastAsia="宋体" w:cs="Times New Roman"/>
                <w:color w:val="auto"/>
                <w:sz w:val="24"/>
                <w:szCs w:val="24"/>
                <w:u w:val="none" w:color="auto"/>
              </w:rPr>
              <w:t>mg/L</w:t>
            </w:r>
            <w:r>
              <w:rPr>
                <w:rFonts w:hint="default" w:ascii="Times New Roman" w:hAnsi="Times New Roman" w:cs="Times New Roman"/>
                <w:color w:val="auto"/>
                <w:u w:val="none" w:color="auto"/>
              </w:rPr>
              <w:t>、SS</w:t>
            </w:r>
            <w:r>
              <w:rPr>
                <w:rFonts w:hint="eastAsia" w:cs="Times New Roman"/>
                <w:color w:val="auto"/>
                <w:u w:val="none" w:color="auto"/>
                <w:lang w:eastAsia="zh-CN"/>
              </w:rPr>
              <w:t>：</w:t>
            </w:r>
            <w:r>
              <w:rPr>
                <w:rFonts w:hint="eastAsia" w:cs="Times New Roman"/>
                <w:color w:val="auto"/>
                <w:u w:val="none" w:color="auto"/>
                <w:lang w:val="en-US" w:eastAsia="zh-CN"/>
              </w:rPr>
              <w:t>:150</w:t>
            </w:r>
            <w:r>
              <w:rPr>
                <w:rFonts w:hint="default" w:ascii="Times New Roman" w:hAnsi="Times New Roman" w:eastAsia="宋体" w:cs="Times New Roman"/>
                <w:color w:val="auto"/>
                <w:sz w:val="24"/>
                <w:szCs w:val="24"/>
                <w:u w:val="none" w:color="auto"/>
              </w:rPr>
              <w:t>mg/L</w:t>
            </w:r>
            <w:r>
              <w:rPr>
                <w:rFonts w:hint="default" w:ascii="Times New Roman" w:hAnsi="Times New Roman" w:cs="Times New Roman"/>
                <w:color w:val="auto"/>
                <w:u w:val="none" w:color="auto"/>
              </w:rPr>
              <w:t>、氨氮</w:t>
            </w:r>
            <w:r>
              <w:rPr>
                <w:rFonts w:hint="eastAsia" w:cs="Times New Roman"/>
                <w:color w:val="auto"/>
                <w:u w:val="none" w:color="auto"/>
                <w:lang w:eastAsia="zh-CN"/>
              </w:rPr>
              <w:t>：</w:t>
            </w:r>
            <w:r>
              <w:rPr>
                <w:rFonts w:hint="eastAsia" w:cs="Times New Roman"/>
                <w:color w:val="auto"/>
                <w:u w:val="none" w:color="auto"/>
                <w:lang w:val="en-US" w:eastAsia="zh-CN"/>
              </w:rPr>
              <w:t>30</w:t>
            </w:r>
            <w:r>
              <w:rPr>
                <w:rFonts w:hint="default" w:ascii="Times New Roman" w:hAnsi="Times New Roman" w:eastAsia="宋体" w:cs="Times New Roman"/>
                <w:color w:val="auto"/>
                <w:sz w:val="24"/>
                <w:szCs w:val="24"/>
                <w:u w:val="none" w:color="auto"/>
              </w:rPr>
              <w:t>mg/L</w:t>
            </w:r>
            <w:r>
              <w:rPr>
                <w:rFonts w:hint="eastAsia" w:cs="Times New Roman"/>
                <w:color w:val="auto"/>
                <w:sz w:val="24"/>
                <w:szCs w:val="24"/>
                <w:u w:val="none" w:color="auto"/>
                <w:lang w:eastAsia="zh-CN"/>
              </w:rPr>
              <w:t>。</w:t>
            </w:r>
          </w:p>
          <w:p>
            <w:pPr>
              <w:pStyle w:val="17"/>
              <w:spacing w:line="360" w:lineRule="auto"/>
              <w:rPr>
                <w:rFonts w:hint="eastAsia"/>
                <w:color w:val="auto"/>
                <w:u w:val="none" w:color="auto"/>
                <w:lang w:val="en-US" w:eastAsia="zh-CN"/>
              </w:rPr>
            </w:pPr>
            <w:r>
              <w:rPr>
                <w:rFonts w:hint="eastAsia"/>
                <w:color w:val="auto"/>
                <w:u w:val="none" w:color="auto"/>
              </w:rPr>
              <w:t>（</w:t>
            </w:r>
            <w:r>
              <w:rPr>
                <w:rFonts w:hint="eastAsia"/>
                <w:color w:val="auto"/>
                <w:u w:val="none" w:color="auto"/>
                <w:lang w:val="en-US" w:eastAsia="zh-CN"/>
              </w:rPr>
              <w:t>2</w:t>
            </w:r>
            <w:r>
              <w:rPr>
                <w:rFonts w:hint="eastAsia"/>
                <w:color w:val="auto"/>
                <w:u w:val="none" w:color="auto"/>
              </w:rPr>
              <w:t>）环境影响、达标排放可行性分析</w:t>
            </w:r>
          </w:p>
          <w:p>
            <w:pPr>
              <w:pStyle w:val="17"/>
              <w:spacing w:line="360" w:lineRule="auto"/>
              <w:rPr>
                <w:rFonts w:hint="default" w:ascii="Times New Roman" w:hAnsi="Times New Roman" w:cs="Times New Roman"/>
                <w:color w:val="auto"/>
                <w:u w:val="none" w:color="auto"/>
              </w:rPr>
            </w:pPr>
            <w:r>
              <w:rPr>
                <w:rFonts w:hint="default" w:ascii="Times New Roman" w:hAnsi="Times New Roman" w:cs="Times New Roman"/>
                <w:color w:val="auto"/>
                <w:u w:val="none" w:color="auto"/>
              </w:rPr>
              <w:t>生活污水依托园区化粪池处理后，经园区污水管网排入茶陵县经济开发区污水处理厂深度处理后，再排入马伏江。化粪池是纳管生活污水的常规处理工艺，废水经化粪池处理后能够达到《污水综合排放标准》（GB8978- 1996）中的三级标准，并满足茶陵县经济开发区污水处理厂进水水质要求。</w:t>
            </w:r>
          </w:p>
          <w:p>
            <w:pPr>
              <w:pStyle w:val="17"/>
              <w:spacing w:line="360" w:lineRule="auto"/>
              <w:rPr>
                <w:rFonts w:hint="eastAsia"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故，项目生活污水能够做到达标排放。</w:t>
            </w:r>
          </w:p>
          <w:p>
            <w:pPr>
              <w:pStyle w:val="17"/>
              <w:numPr>
                <w:ilvl w:val="0"/>
                <w:numId w:val="3"/>
              </w:numPr>
              <w:spacing w:line="360" w:lineRule="auto"/>
              <w:ind w:left="0" w:leftChars="0" w:firstLine="510" w:firstLineChars="0"/>
              <w:rPr>
                <w:rFonts w:hint="eastAsia" w:cs="Times New Roman"/>
                <w:b w:val="0"/>
                <w:bCs/>
                <w:color w:val="auto"/>
                <w:u w:val="none" w:color="auto"/>
                <w:lang w:val="en-US" w:eastAsia="zh-CN"/>
              </w:rPr>
            </w:pPr>
            <w:r>
              <w:rPr>
                <w:rFonts w:hint="eastAsia" w:cs="Times New Roman"/>
                <w:b w:val="0"/>
                <w:bCs/>
                <w:color w:val="auto"/>
                <w:u w:val="none" w:color="auto"/>
                <w:lang w:val="en-US" w:eastAsia="zh-CN"/>
              </w:rPr>
              <w:t>废水处理措施依托的可行性分析</w:t>
            </w:r>
          </w:p>
          <w:p>
            <w:pPr>
              <w:pStyle w:val="17"/>
              <w:spacing w:line="360" w:lineRule="auto"/>
              <w:rPr>
                <w:rFonts w:hint="default" w:ascii="Times New Roman" w:hAnsi="Times New Roman" w:cs="Times New Roman"/>
                <w:color w:val="auto"/>
                <w:u w:val="none" w:color="auto"/>
              </w:rPr>
            </w:pPr>
            <w:r>
              <w:rPr>
                <w:rFonts w:hint="default" w:ascii="Times New Roman" w:hAnsi="Times New Roman" w:cs="Times New Roman"/>
                <w:color w:val="auto"/>
                <w:u w:val="none" w:color="auto"/>
              </w:rPr>
              <w:t>本环评主要从纳污范围、进水水质要求、废水处理工艺要求三方面分析本项目废水 进入茶陵县经济开发区污水处理厂的环境可行性。</w:t>
            </w:r>
          </w:p>
          <w:p>
            <w:pPr>
              <w:pStyle w:val="17"/>
              <w:spacing w:line="360" w:lineRule="auto"/>
              <w:rPr>
                <w:rFonts w:hint="default" w:ascii="Times New Roman" w:hAnsi="Times New Roman" w:cs="Times New Roman"/>
                <w:color w:val="auto"/>
                <w:u w:val="none" w:color="auto"/>
              </w:rPr>
            </w:pPr>
            <w:r>
              <w:rPr>
                <w:rFonts w:hint="default" w:ascii="Times New Roman" w:hAnsi="Times New Roman" w:cs="Times New Roman"/>
                <w:color w:val="auto"/>
                <w:u w:val="none" w:color="auto"/>
              </w:rPr>
              <w:t>1）从纳污范围方面分析</w:t>
            </w:r>
          </w:p>
          <w:p>
            <w:pPr>
              <w:pStyle w:val="17"/>
              <w:spacing w:line="360" w:lineRule="auto"/>
              <w:rPr>
                <w:rFonts w:hint="default" w:ascii="Times New Roman" w:hAnsi="Times New Roman" w:cs="Times New Roman"/>
                <w:color w:val="auto"/>
                <w:u w:val="none" w:color="auto"/>
              </w:rPr>
            </w:pPr>
            <w:r>
              <w:rPr>
                <w:rFonts w:hint="default" w:ascii="Times New Roman" w:hAnsi="Times New Roman" w:cs="Times New Roman"/>
                <w:color w:val="auto"/>
                <w:u w:val="none" w:color="auto"/>
              </w:rPr>
              <w:t>茶陵县经济开发区污水处理厂位于茶陵县下东街道办事处小车村和齐溪村交界处。污水处理厂坐标位置：东经113°32′55″</w:t>
            </w:r>
            <w:r>
              <w:rPr>
                <w:rFonts w:hint="eastAsia" w:cs="Times New Roman"/>
                <w:color w:val="auto"/>
                <w:u w:val="none" w:color="auto"/>
                <w:lang w:eastAsia="zh-CN"/>
              </w:rPr>
              <w:t>，</w:t>
            </w:r>
            <w:r>
              <w:rPr>
                <w:rFonts w:hint="default" w:ascii="Times New Roman" w:hAnsi="Times New Roman" w:cs="Times New Roman"/>
                <w:color w:val="auto"/>
                <w:u w:val="none" w:color="auto"/>
              </w:rPr>
              <w:t>北纬26°45′40″。项目处理规模为10000t/d（一期处理规模</w:t>
            </w:r>
            <w:r>
              <w:rPr>
                <w:rFonts w:hint="eastAsia" w:cs="Times New Roman"/>
                <w:color w:val="FF0000"/>
                <w:u w:val="single" w:color="auto"/>
                <w:lang w:val="en-US" w:eastAsia="zh-CN"/>
              </w:rPr>
              <w:t>5000</w:t>
            </w:r>
            <w:r>
              <w:rPr>
                <w:rFonts w:hint="default" w:ascii="Times New Roman" w:hAnsi="Times New Roman" w:cs="Times New Roman"/>
                <w:color w:val="FF0000"/>
                <w:u w:val="single" w:color="auto"/>
              </w:rPr>
              <w:t>t/d</w:t>
            </w:r>
            <w:r>
              <w:rPr>
                <w:rFonts w:hint="default" w:ascii="Times New Roman" w:hAnsi="Times New Roman" w:cs="Times New Roman"/>
                <w:color w:val="auto"/>
                <w:u w:val="single" w:color="auto"/>
              </w:rPr>
              <w:t xml:space="preserve"> </w:t>
            </w:r>
            <w:r>
              <w:rPr>
                <w:rFonts w:hint="default" w:ascii="Times New Roman" w:hAnsi="Times New Roman" w:cs="Times New Roman"/>
                <w:color w:val="auto"/>
                <w:u w:val="none" w:color="auto"/>
              </w:rPr>
              <w:t>，二期处理规模 5000 t/d ，合计处理规模 10000 t/d），铺设管网33.7公里（其中一期15.56公里，二期18.14公里），处理的污水类别主要为园区工业废水及附近居民生活废水，服务范围为茶陵县经济开发区一、二园区</w:t>
            </w:r>
            <w:r>
              <w:rPr>
                <w:rFonts w:hint="eastAsia" w:cs="Times New Roman"/>
                <w:color w:val="auto"/>
                <w:u w:val="none" w:color="auto"/>
                <w:lang w:val="en-US" w:eastAsia="zh-CN"/>
              </w:rPr>
              <w:t>以及马江工业园</w:t>
            </w:r>
            <w:r>
              <w:rPr>
                <w:rFonts w:hint="default" w:ascii="Times New Roman" w:hAnsi="Times New Roman" w:cs="Times New Roman"/>
                <w:color w:val="auto"/>
                <w:u w:val="none" w:color="auto"/>
              </w:rPr>
              <w:t>。一期工程于2019年12月底建成并投入运营。</w:t>
            </w:r>
          </w:p>
          <w:p>
            <w:pPr>
              <w:pStyle w:val="17"/>
              <w:spacing w:line="360" w:lineRule="auto"/>
              <w:rPr>
                <w:rFonts w:hint="default" w:ascii="Times New Roman" w:hAnsi="Times New Roman" w:cs="Times New Roman"/>
                <w:color w:val="auto"/>
                <w:u w:val="none" w:color="auto"/>
              </w:rPr>
            </w:pPr>
            <w:r>
              <w:rPr>
                <w:rFonts w:hint="default" w:ascii="Times New Roman" w:hAnsi="Times New Roman" w:cs="Times New Roman"/>
                <w:color w:val="auto"/>
                <w:u w:val="none" w:color="auto"/>
              </w:rPr>
              <w:t>本项目位于茶陵县马江工业园，属于茶陵县经济开发区污水处理厂纳污范围，</w:t>
            </w:r>
            <w:r>
              <w:rPr>
                <w:rFonts w:hint="eastAsia" w:cs="Times New Roman"/>
                <w:color w:val="auto"/>
                <w:u w:val="none" w:color="auto"/>
                <w:lang w:val="en-US" w:eastAsia="zh-CN"/>
              </w:rPr>
              <w:t>且纳污管网已修建完毕，</w:t>
            </w:r>
            <w:r>
              <w:rPr>
                <w:rFonts w:hint="default" w:ascii="Times New Roman" w:hAnsi="Times New Roman" w:cs="Times New Roman"/>
                <w:color w:val="auto"/>
                <w:u w:val="none" w:color="auto"/>
              </w:rPr>
              <w:t>故本项目废水能够纳入茶陵县经济开发区污水处理厂进行深度处理。</w:t>
            </w:r>
          </w:p>
          <w:p>
            <w:pPr>
              <w:pStyle w:val="17"/>
              <w:spacing w:line="360" w:lineRule="auto"/>
              <w:rPr>
                <w:rFonts w:hint="default" w:ascii="Times New Roman" w:hAnsi="Times New Roman" w:cs="Times New Roman"/>
                <w:color w:val="auto"/>
                <w:u w:val="none" w:color="auto"/>
              </w:rPr>
            </w:pPr>
            <w:r>
              <w:rPr>
                <w:rFonts w:hint="default" w:ascii="Times New Roman" w:hAnsi="Times New Roman" w:cs="Times New Roman"/>
                <w:color w:val="auto"/>
                <w:u w:val="none" w:color="auto"/>
              </w:rPr>
              <w:t>2）从进水水质要求方面分析</w:t>
            </w:r>
          </w:p>
          <w:p>
            <w:pPr>
              <w:pStyle w:val="17"/>
              <w:spacing w:line="360" w:lineRule="auto"/>
              <w:rPr>
                <w:rFonts w:hint="default" w:ascii="Times New Roman" w:hAnsi="Times New Roman" w:cs="Times New Roman"/>
                <w:color w:val="auto"/>
                <w:u w:val="none" w:color="auto"/>
              </w:rPr>
            </w:pPr>
            <w:r>
              <w:rPr>
                <w:rFonts w:hint="default" w:ascii="Times New Roman" w:hAnsi="Times New Roman" w:cs="Times New Roman"/>
                <w:color w:val="auto"/>
                <w:u w:val="none" w:color="auto"/>
              </w:rPr>
              <w:t>根据《湖南茶陵县经济开发区污水处理厂和配套管网工程初步设计》和《茶陵县经济开发区污水处理厂和配套管网工程环境影响报告书》，茶陵县经济开发区污水处理厂设计进水水质见表4-</w:t>
            </w:r>
            <w:r>
              <w:rPr>
                <w:rFonts w:hint="eastAsia" w:cs="Times New Roman"/>
                <w:color w:val="auto"/>
                <w:u w:val="none" w:color="auto"/>
                <w:lang w:val="en-US" w:eastAsia="zh-CN"/>
              </w:rPr>
              <w:t>2</w:t>
            </w:r>
            <w:r>
              <w:rPr>
                <w:rFonts w:hint="default" w:ascii="Times New Roman" w:hAnsi="Times New Roman" w:cs="Times New Roman"/>
                <w:color w:val="auto"/>
                <w:u w:val="none" w:color="auto"/>
              </w:rPr>
              <w:t>。</w:t>
            </w:r>
          </w:p>
          <w:p>
            <w:pPr>
              <w:pStyle w:val="17"/>
              <w:spacing w:line="360" w:lineRule="auto"/>
              <w:rPr>
                <w:rFonts w:hint="default" w:ascii="Times New Roman" w:hAnsi="Times New Roman" w:cs="Times New Roman"/>
                <w:color w:val="auto"/>
                <w:u w:val="none" w:color="auto"/>
              </w:rPr>
            </w:pPr>
          </w:p>
          <w:p>
            <w:pPr>
              <w:bidi w:val="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表4-</w:t>
            </w:r>
            <w:r>
              <w:rPr>
                <w:rFonts w:hint="eastAsia" w:ascii="Times New Roman" w:hAnsi="Times New Roman" w:cs="Times New Roman"/>
                <w:b/>
                <w:bCs/>
                <w:color w:val="auto"/>
                <w:sz w:val="24"/>
                <w:szCs w:val="24"/>
                <w:lang w:val="en-US" w:eastAsia="zh-CN"/>
              </w:rPr>
              <w:t>2</w:t>
            </w:r>
            <w:r>
              <w:rPr>
                <w:rFonts w:hint="default" w:ascii="Times New Roman" w:hAnsi="Times New Roman" w:cs="Times New Roman"/>
                <w:b/>
                <w:bCs/>
                <w:color w:val="auto"/>
                <w:sz w:val="24"/>
                <w:szCs w:val="24"/>
              </w:rPr>
              <w:t xml:space="preserve"> </w:t>
            </w:r>
            <w:r>
              <w:rPr>
                <w:rFonts w:hint="eastAsia" w:ascii="Times New Roman" w:hAnsi="Times New Roman" w:cs="Times New Roman"/>
                <w:b/>
                <w:bCs/>
                <w:color w:val="auto"/>
                <w:sz w:val="24"/>
                <w:szCs w:val="24"/>
                <w:lang w:val="en-US" w:eastAsia="zh-CN"/>
              </w:rPr>
              <w:t xml:space="preserve">   </w:t>
            </w:r>
            <w:r>
              <w:rPr>
                <w:rFonts w:hint="default" w:ascii="Times New Roman" w:hAnsi="Times New Roman" w:cs="Times New Roman"/>
                <w:b/>
                <w:bCs/>
                <w:color w:val="auto"/>
                <w:sz w:val="24"/>
                <w:szCs w:val="24"/>
              </w:rPr>
              <w:t>茶陵县经济开发区污水处理厂设计进水水质</w:t>
            </w:r>
          </w:p>
          <w:tbl>
            <w:tblPr>
              <w:tblStyle w:val="11"/>
              <w:tblW w:w="4998"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2786"/>
              <w:gridCol w:w="1345"/>
              <w:gridCol w:w="1514"/>
              <w:gridCol w:w="1151"/>
              <w:gridCol w:w="134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385" w:hRule="atLeast"/>
                <w:jc w:val="center"/>
              </w:trPr>
              <w:tc>
                <w:tcPr>
                  <w:tcW w:w="1711"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项目</w:t>
                  </w:r>
                </w:p>
              </w:tc>
              <w:tc>
                <w:tcPr>
                  <w:tcW w:w="826"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COD</w:t>
                  </w:r>
                </w:p>
              </w:tc>
              <w:tc>
                <w:tcPr>
                  <w:tcW w:w="930"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BOD</w:t>
                  </w:r>
                  <w:r>
                    <w:rPr>
                      <w:rFonts w:hint="default" w:ascii="Times New Roman" w:hAnsi="Times New Roman" w:cs="Times New Roman"/>
                      <w:bCs/>
                      <w:color w:val="auto"/>
                      <w:szCs w:val="21"/>
                      <w:u w:val="none" w:color="auto"/>
                      <w:vertAlign w:val="subscript"/>
                    </w:rPr>
                    <w:t>5</w:t>
                  </w:r>
                </w:p>
              </w:tc>
              <w:tc>
                <w:tcPr>
                  <w:tcW w:w="707"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SS</w:t>
                  </w:r>
                </w:p>
              </w:tc>
              <w:tc>
                <w:tcPr>
                  <w:tcW w:w="825" w:type="pct"/>
                  <w:tcBorders>
                    <w:tl2br w:val="nil"/>
                    <w:tr2bl w:val="nil"/>
                  </w:tcBorders>
                  <w:noWrap w:val="0"/>
                  <w:vAlign w:val="center"/>
                </w:tcPr>
                <w:p>
                  <w:pPr>
                    <w:adjustRightInd w:val="0"/>
                    <w:snapToGrid w:val="0"/>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NH</w:t>
                  </w:r>
                  <w:r>
                    <w:rPr>
                      <w:rFonts w:hint="default" w:ascii="Times New Roman" w:hAnsi="Times New Roman" w:cs="Times New Roman"/>
                      <w:bCs/>
                      <w:color w:val="auto"/>
                      <w:szCs w:val="21"/>
                      <w:u w:val="none" w:color="auto"/>
                      <w:vertAlign w:val="subscript"/>
                    </w:rPr>
                    <w:t>3</w:t>
                  </w:r>
                  <w:r>
                    <w:rPr>
                      <w:rFonts w:hint="default" w:ascii="Times New Roman" w:hAnsi="Times New Roman" w:cs="Times New Roman"/>
                      <w:bCs/>
                      <w:color w:val="auto"/>
                      <w:szCs w:val="21"/>
                      <w:u w:val="none" w:color="auto"/>
                    </w:rPr>
                    <w:t>-N</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711"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kern w:val="2"/>
                      <w:sz w:val="21"/>
                      <w:szCs w:val="21"/>
                      <w:u w:val="none" w:color="auto"/>
                      <w:lang w:val="en-US" w:eastAsia="zh-CN" w:bidi="ar-SA"/>
                    </w:rPr>
                  </w:pPr>
                  <w:r>
                    <w:rPr>
                      <w:rFonts w:hint="default" w:ascii="Times New Roman" w:hAnsi="Times New Roman" w:eastAsia="宋体" w:cs="Times New Roman"/>
                      <w:color w:val="auto"/>
                      <w:sz w:val="21"/>
                      <w:szCs w:val="21"/>
                      <w:u w:val="none" w:color="auto"/>
                    </w:rPr>
                    <w:t>茶陵经济开发区污水处理厂设计进水水质</w:t>
                  </w:r>
                </w:p>
              </w:tc>
              <w:tc>
                <w:tcPr>
                  <w:tcW w:w="826"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kern w:val="2"/>
                      <w:sz w:val="21"/>
                      <w:szCs w:val="21"/>
                      <w:u w:val="none" w:color="auto"/>
                      <w:lang w:val="en-US" w:eastAsia="zh-CN" w:bidi="ar-SA"/>
                    </w:rPr>
                  </w:pPr>
                  <w:r>
                    <w:rPr>
                      <w:rFonts w:hint="eastAsia" w:cs="Times New Roman"/>
                      <w:bCs/>
                      <w:color w:val="auto"/>
                      <w:szCs w:val="21"/>
                      <w:u w:val="none" w:color="auto"/>
                      <w:lang w:val="en-US" w:eastAsia="zh-CN"/>
                    </w:rPr>
                    <w:t>425</w:t>
                  </w:r>
                </w:p>
              </w:tc>
              <w:tc>
                <w:tcPr>
                  <w:tcW w:w="930"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kern w:val="2"/>
                      <w:sz w:val="21"/>
                      <w:szCs w:val="21"/>
                      <w:u w:val="none" w:color="auto"/>
                      <w:lang w:val="en-US" w:eastAsia="zh-CN" w:bidi="ar-SA"/>
                    </w:rPr>
                  </w:pPr>
                  <w:r>
                    <w:rPr>
                      <w:rFonts w:hint="eastAsia" w:cs="Times New Roman"/>
                      <w:bCs/>
                      <w:color w:val="auto"/>
                      <w:szCs w:val="21"/>
                      <w:u w:val="none" w:color="auto"/>
                      <w:lang w:val="en-US" w:eastAsia="zh-CN"/>
                    </w:rPr>
                    <w:t>230</w:t>
                  </w:r>
                </w:p>
              </w:tc>
              <w:tc>
                <w:tcPr>
                  <w:tcW w:w="707"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kern w:val="2"/>
                      <w:sz w:val="21"/>
                      <w:szCs w:val="21"/>
                      <w:u w:val="none" w:color="auto"/>
                      <w:lang w:val="en-US" w:eastAsia="zh-CN" w:bidi="ar-SA"/>
                    </w:rPr>
                  </w:pPr>
                  <w:r>
                    <w:rPr>
                      <w:rFonts w:hint="eastAsia" w:cs="Times New Roman"/>
                      <w:bCs/>
                      <w:color w:val="auto"/>
                      <w:szCs w:val="21"/>
                      <w:u w:val="none" w:color="auto"/>
                      <w:lang w:val="en-US" w:eastAsia="zh-CN"/>
                    </w:rPr>
                    <w:t>325</w:t>
                  </w:r>
                </w:p>
              </w:tc>
              <w:tc>
                <w:tcPr>
                  <w:tcW w:w="825"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kern w:val="2"/>
                      <w:sz w:val="21"/>
                      <w:szCs w:val="21"/>
                      <w:u w:val="none" w:color="auto"/>
                      <w:lang w:val="en-US" w:eastAsia="zh-CN" w:bidi="ar-SA"/>
                    </w:rPr>
                  </w:pPr>
                  <w:r>
                    <w:rPr>
                      <w:rFonts w:hint="eastAsia" w:cs="Times New Roman"/>
                      <w:bCs/>
                      <w:color w:val="auto"/>
                      <w:szCs w:val="21"/>
                      <w:u w:val="none" w:color="auto"/>
                      <w:lang w:val="en-US" w:eastAsia="zh-CN"/>
                    </w:rPr>
                    <w:t>40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438" w:hRule="atLeast"/>
                <w:jc w:val="center"/>
              </w:trPr>
              <w:tc>
                <w:tcPr>
                  <w:tcW w:w="1711"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u w:val="none" w:color="auto"/>
                      <w:lang w:val="en-US" w:eastAsia="zh-CN"/>
                    </w:rPr>
                  </w:pPr>
                  <w:r>
                    <w:rPr>
                      <w:rFonts w:hint="eastAsia" w:cs="Times New Roman"/>
                      <w:bCs/>
                      <w:color w:val="auto"/>
                      <w:sz w:val="21"/>
                      <w:szCs w:val="21"/>
                      <w:u w:val="none" w:color="auto"/>
                      <w:lang w:val="en-US" w:eastAsia="zh-CN"/>
                    </w:rPr>
                    <w:t>本项目生活污水水质</w:t>
                  </w:r>
                </w:p>
              </w:tc>
              <w:tc>
                <w:tcPr>
                  <w:tcW w:w="826" w:type="pct"/>
                  <w:tcBorders>
                    <w:tl2br w:val="nil"/>
                    <w:tr2bl w:val="nil"/>
                  </w:tcBorders>
                  <w:noWrap w:val="0"/>
                  <w:vAlign w:val="center"/>
                </w:tcPr>
                <w:p>
                  <w:pPr>
                    <w:adjustRightInd w:val="0"/>
                    <w:snapToGrid w:val="0"/>
                    <w:jc w:val="center"/>
                    <w:rPr>
                      <w:rFonts w:hint="default" w:cs="Times New Roman"/>
                      <w:bCs/>
                      <w:color w:val="auto"/>
                      <w:szCs w:val="21"/>
                      <w:u w:val="none" w:color="auto"/>
                      <w:lang w:val="en-US" w:eastAsia="zh-CN"/>
                    </w:rPr>
                  </w:pPr>
                  <w:r>
                    <w:rPr>
                      <w:rFonts w:hint="eastAsia" w:cs="Times New Roman"/>
                      <w:bCs/>
                      <w:color w:val="auto"/>
                      <w:szCs w:val="21"/>
                      <w:u w:val="none" w:color="auto"/>
                      <w:lang w:val="en-US" w:eastAsia="zh-CN"/>
                    </w:rPr>
                    <w:t>300</w:t>
                  </w:r>
                </w:p>
              </w:tc>
              <w:tc>
                <w:tcPr>
                  <w:tcW w:w="930" w:type="pct"/>
                  <w:tcBorders>
                    <w:tl2br w:val="nil"/>
                    <w:tr2bl w:val="nil"/>
                  </w:tcBorders>
                  <w:noWrap w:val="0"/>
                  <w:vAlign w:val="center"/>
                </w:tcPr>
                <w:p>
                  <w:pPr>
                    <w:adjustRightInd w:val="0"/>
                    <w:snapToGrid w:val="0"/>
                    <w:jc w:val="center"/>
                    <w:rPr>
                      <w:rFonts w:hint="default" w:eastAsia="宋体" w:cs="Times New Roman"/>
                      <w:bCs/>
                      <w:color w:val="auto"/>
                      <w:szCs w:val="21"/>
                      <w:u w:val="none" w:color="auto"/>
                      <w:lang w:val="en-US" w:eastAsia="zh-CN"/>
                    </w:rPr>
                  </w:pPr>
                  <w:r>
                    <w:rPr>
                      <w:rFonts w:hint="eastAsia" w:cs="Times New Roman"/>
                      <w:bCs/>
                      <w:color w:val="auto"/>
                      <w:szCs w:val="21"/>
                      <w:u w:val="none" w:color="auto"/>
                      <w:lang w:val="en-US" w:eastAsia="zh-CN"/>
                    </w:rPr>
                    <w:t>200</w:t>
                  </w:r>
                </w:p>
              </w:tc>
              <w:tc>
                <w:tcPr>
                  <w:tcW w:w="707" w:type="pct"/>
                  <w:tcBorders>
                    <w:tl2br w:val="nil"/>
                    <w:tr2bl w:val="nil"/>
                  </w:tcBorders>
                  <w:noWrap w:val="0"/>
                  <w:vAlign w:val="center"/>
                </w:tcPr>
                <w:p>
                  <w:pPr>
                    <w:adjustRightInd w:val="0"/>
                    <w:snapToGrid w:val="0"/>
                    <w:jc w:val="center"/>
                    <w:rPr>
                      <w:rFonts w:hint="default" w:eastAsia="宋体" w:cs="Times New Roman"/>
                      <w:bCs/>
                      <w:color w:val="auto"/>
                      <w:szCs w:val="21"/>
                      <w:u w:val="none" w:color="auto"/>
                      <w:lang w:val="en-US" w:eastAsia="zh-CN"/>
                    </w:rPr>
                  </w:pPr>
                  <w:r>
                    <w:rPr>
                      <w:rFonts w:hint="eastAsia" w:cs="Times New Roman"/>
                      <w:bCs/>
                      <w:color w:val="auto"/>
                      <w:szCs w:val="21"/>
                      <w:u w:val="none" w:color="auto"/>
                      <w:lang w:val="en-US" w:eastAsia="zh-CN"/>
                    </w:rPr>
                    <w:t>150</w:t>
                  </w:r>
                </w:p>
              </w:tc>
              <w:tc>
                <w:tcPr>
                  <w:tcW w:w="825" w:type="pct"/>
                  <w:tcBorders>
                    <w:tl2br w:val="nil"/>
                    <w:tr2bl w:val="nil"/>
                  </w:tcBorders>
                  <w:noWrap w:val="0"/>
                  <w:vAlign w:val="center"/>
                </w:tcPr>
                <w:p>
                  <w:pPr>
                    <w:adjustRightInd w:val="0"/>
                    <w:snapToGrid w:val="0"/>
                    <w:jc w:val="center"/>
                    <w:rPr>
                      <w:rFonts w:hint="default" w:cs="Times New Roman"/>
                      <w:bCs/>
                      <w:color w:val="auto"/>
                      <w:szCs w:val="21"/>
                      <w:u w:val="none" w:color="auto"/>
                      <w:lang w:val="en-US" w:eastAsia="zh-CN"/>
                    </w:rPr>
                  </w:pPr>
                  <w:r>
                    <w:rPr>
                      <w:rFonts w:hint="eastAsia" w:cs="Times New Roman"/>
                      <w:bCs/>
                      <w:color w:val="auto"/>
                      <w:szCs w:val="21"/>
                      <w:u w:val="none" w:color="auto"/>
                      <w:lang w:val="en-US" w:eastAsia="zh-CN"/>
                    </w:rPr>
                    <w:t>30</w:t>
                  </w:r>
                </w:p>
              </w:tc>
            </w:tr>
          </w:tbl>
          <w:p>
            <w:pPr>
              <w:spacing w:line="169" w:lineRule="exact"/>
              <w:rPr>
                <w:color w:val="auto"/>
              </w:rPr>
            </w:pPr>
          </w:p>
          <w:p>
            <w:pPr>
              <w:pStyle w:val="17"/>
              <w:spacing w:line="360" w:lineRule="auto"/>
              <w:rPr>
                <w:rFonts w:hint="default" w:ascii="Times New Roman" w:hAnsi="Times New Roman" w:cs="Times New Roman"/>
                <w:color w:val="auto"/>
                <w:u w:val="none" w:color="auto"/>
              </w:rPr>
            </w:pPr>
            <w:r>
              <w:rPr>
                <w:rFonts w:hint="default" w:ascii="Times New Roman" w:hAnsi="Times New Roman" w:cs="Times New Roman"/>
                <w:color w:val="auto"/>
                <w:u w:val="none" w:color="auto"/>
              </w:rPr>
              <w:t>本项目外排废水只有生活污水，经化粪池处理后，废水中污染物排放浓度均低于《污水综合排放标准》（GB8978- 1996）中的三级标准，能够满足茶陵县经济开发区污水处理厂接管水质要求。</w:t>
            </w:r>
          </w:p>
          <w:p>
            <w:pPr>
              <w:pStyle w:val="17"/>
              <w:spacing w:line="360" w:lineRule="auto"/>
              <w:rPr>
                <w:rFonts w:hint="default" w:ascii="Times New Roman" w:hAnsi="Times New Roman" w:cs="Times New Roman"/>
                <w:color w:val="auto"/>
                <w:u w:val="none" w:color="auto"/>
              </w:rPr>
            </w:pPr>
            <w:r>
              <w:rPr>
                <w:rFonts w:hint="default" w:ascii="Times New Roman" w:hAnsi="Times New Roman" w:cs="Times New Roman"/>
                <w:color w:val="auto"/>
                <w:u w:val="none" w:color="auto"/>
              </w:rPr>
              <w:t>3）从废水处理工艺要求方面分析</w:t>
            </w:r>
          </w:p>
          <w:p>
            <w:pPr>
              <w:pStyle w:val="17"/>
              <w:spacing w:line="360" w:lineRule="auto"/>
              <w:rPr>
                <w:rFonts w:hint="default" w:ascii="Times New Roman" w:hAnsi="Times New Roman" w:cs="Times New Roman"/>
                <w:color w:val="auto"/>
                <w:u w:val="none" w:color="auto"/>
              </w:rPr>
            </w:pPr>
            <w:r>
              <w:rPr>
                <w:rFonts w:hint="default" w:ascii="Times New Roman" w:hAnsi="Times New Roman" w:cs="Times New Roman"/>
                <w:color w:val="auto"/>
                <w:u w:val="none" w:color="auto"/>
              </w:rPr>
              <w:t>茶陵县经济开发区污水处理厂设计总处理规模为10000t/d，其中一期处理规模5000t/d，本项目外排废水量为</w:t>
            </w:r>
            <w:r>
              <w:rPr>
                <w:rFonts w:hint="eastAsia" w:cs="Times New Roman"/>
                <w:color w:val="auto"/>
                <w:u w:val="none" w:color="auto"/>
                <w:lang w:val="en-US" w:eastAsia="zh-CN"/>
              </w:rPr>
              <w:t>17.1</w:t>
            </w:r>
            <w:r>
              <w:rPr>
                <w:rFonts w:hint="default" w:ascii="Times New Roman" w:hAnsi="Times New Roman" w:cs="Times New Roman"/>
                <w:color w:val="auto"/>
                <w:u w:val="none" w:color="auto"/>
              </w:rPr>
              <w:t>t/d，约占污水处理厂一期处理规模的0.</w:t>
            </w:r>
            <w:r>
              <w:rPr>
                <w:rFonts w:hint="eastAsia" w:cs="Times New Roman"/>
                <w:color w:val="auto"/>
                <w:u w:val="none" w:color="auto"/>
                <w:lang w:val="en-US" w:eastAsia="zh-CN"/>
              </w:rPr>
              <w:t>34</w:t>
            </w:r>
            <w:r>
              <w:rPr>
                <w:rFonts w:hint="default" w:ascii="Times New Roman" w:hAnsi="Times New Roman" w:cs="Times New Roman"/>
                <w:color w:val="auto"/>
                <w:u w:val="none" w:color="auto"/>
              </w:rPr>
              <w:t>%，远低于污水处理厂处理规模，不会对茶陵县经济开发区污水处理厂运行负荷造成影响。</w:t>
            </w:r>
          </w:p>
          <w:p>
            <w:pPr>
              <w:pStyle w:val="17"/>
              <w:spacing w:line="360" w:lineRule="auto"/>
              <w:rPr>
                <w:rFonts w:hint="default" w:ascii="Times New Roman" w:hAnsi="Times New Roman" w:cs="Times New Roman"/>
                <w:color w:val="auto"/>
                <w:u w:val="none" w:color="auto"/>
              </w:rPr>
            </w:pPr>
            <w:r>
              <w:rPr>
                <w:rFonts w:hint="default" w:ascii="Times New Roman" w:hAnsi="Times New Roman" w:cs="Times New Roman"/>
                <w:color w:val="auto"/>
                <w:u w:val="none" w:color="auto"/>
              </w:rPr>
              <w:t>茶陵县经济开发区污水处理厂采用“粗格栅+提升泵站+细格栅+旋流沉砂池+调节池 /事故池+预反应初沉池+水解酸化池及A</w:t>
            </w:r>
            <w:r>
              <w:rPr>
                <w:rFonts w:hint="default" w:ascii="Times New Roman" w:hAnsi="Times New Roman" w:cs="Times New Roman"/>
                <w:color w:val="auto"/>
                <w:u w:val="none" w:color="auto"/>
                <w:vertAlign w:val="superscript"/>
              </w:rPr>
              <w:t>2</w:t>
            </w:r>
            <w:r>
              <w:rPr>
                <w:rFonts w:hint="default" w:ascii="Times New Roman" w:hAnsi="Times New Roman" w:cs="Times New Roman"/>
                <w:color w:val="auto"/>
                <w:u w:val="none" w:color="auto"/>
              </w:rPr>
              <w:t xml:space="preserve">/O生化池+二沉池+高效沉淀池+纤维转盘滤池+紫外线消毒”处理工艺。本项目外排废水为生活污水，主要含有COD、BOD 、SS、氨氮等污染物，废水中不含有毒有害物质，不含重金属污染物，不会对茶陵县经济开发区污 水处理厂处理设施造成明显影响。 </w:t>
            </w:r>
          </w:p>
          <w:p>
            <w:pPr>
              <w:pStyle w:val="17"/>
              <w:spacing w:line="360" w:lineRule="auto"/>
              <w:rPr>
                <w:rFonts w:hint="default" w:cs="Times New Roman"/>
                <w:b w:val="0"/>
                <w:bCs/>
                <w:color w:val="auto"/>
                <w:u w:val="none" w:color="auto"/>
                <w:lang w:val="en-US" w:eastAsia="zh-CN"/>
              </w:rPr>
            </w:pPr>
            <w:r>
              <w:rPr>
                <w:rFonts w:hint="default" w:ascii="Times New Roman" w:hAnsi="Times New Roman" w:cs="Times New Roman"/>
                <w:color w:val="auto"/>
                <w:u w:val="none" w:color="auto"/>
              </w:rPr>
              <w:t>综上所述，本项目废水经园区污水管网进入茶陵县经济开发区污水处理厂处理是可行的、也是可靠的。</w:t>
            </w:r>
          </w:p>
          <w:p>
            <w:pPr>
              <w:pStyle w:val="17"/>
              <w:rPr>
                <w:rFonts w:hint="default" w:ascii="Times New Roman" w:hAnsi="Times New Roman" w:cs="Times New Roman"/>
                <w:b w:val="0"/>
                <w:bCs/>
                <w:color w:val="auto"/>
                <w:u w:val="none" w:color="auto"/>
              </w:rPr>
            </w:pPr>
            <w:r>
              <w:rPr>
                <w:rFonts w:hint="default" w:ascii="Times New Roman" w:hAnsi="Times New Roman" w:cs="Times New Roman"/>
                <w:b w:val="0"/>
                <w:bCs/>
                <w:color w:val="auto"/>
                <w:u w:val="none" w:color="auto"/>
              </w:rPr>
              <w:t>（</w:t>
            </w:r>
            <w:r>
              <w:rPr>
                <w:rFonts w:hint="eastAsia" w:cs="Times New Roman"/>
                <w:b w:val="0"/>
                <w:bCs/>
                <w:color w:val="auto"/>
                <w:u w:val="none" w:color="auto"/>
                <w:lang w:val="en-US" w:eastAsia="zh-CN"/>
              </w:rPr>
              <w:t>4</w:t>
            </w:r>
            <w:r>
              <w:rPr>
                <w:rFonts w:hint="default" w:ascii="Times New Roman" w:hAnsi="Times New Roman" w:cs="Times New Roman"/>
                <w:b w:val="0"/>
                <w:bCs/>
                <w:color w:val="auto"/>
                <w:u w:val="none" w:color="auto"/>
              </w:rPr>
              <w:t>）自行监测要求</w:t>
            </w:r>
          </w:p>
          <w:p>
            <w:pPr>
              <w:pStyle w:val="18"/>
              <w:rPr>
                <w:rFonts w:hint="eastAsia"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rPr>
              <w:t>表4-</w:t>
            </w:r>
            <w:r>
              <w:rPr>
                <w:rFonts w:hint="eastAsia" w:cs="Times New Roman"/>
                <w:color w:val="auto"/>
                <w:u w:val="none" w:color="auto"/>
                <w:lang w:val="en-US" w:eastAsia="zh-CN"/>
              </w:rPr>
              <w:t>3</w:t>
            </w:r>
            <w:r>
              <w:rPr>
                <w:rFonts w:hint="default" w:ascii="Times New Roman" w:hAnsi="Times New Roman" w:cs="Times New Roman"/>
                <w:color w:val="auto"/>
                <w:u w:val="none" w:color="auto"/>
              </w:rPr>
              <w:t xml:space="preserve">    </w:t>
            </w:r>
            <w:r>
              <w:rPr>
                <w:rFonts w:hint="eastAsia" w:cs="Times New Roman"/>
                <w:color w:val="auto"/>
                <w:u w:val="none" w:color="auto"/>
                <w:lang w:val="en-US" w:eastAsia="zh-CN"/>
              </w:rPr>
              <w:t>废水</w:t>
            </w:r>
            <w:r>
              <w:rPr>
                <w:rFonts w:hint="default" w:ascii="Times New Roman" w:hAnsi="Times New Roman" w:cs="Times New Roman"/>
                <w:color w:val="auto"/>
                <w:u w:val="none" w:color="auto"/>
              </w:rPr>
              <w:t>自行监测</w:t>
            </w:r>
            <w:r>
              <w:rPr>
                <w:rFonts w:hint="eastAsia" w:cs="Times New Roman"/>
                <w:color w:val="auto"/>
                <w:u w:val="none" w:color="auto"/>
                <w:lang w:val="en-US" w:eastAsia="zh-CN"/>
              </w:rPr>
              <w:t>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983"/>
              <w:gridCol w:w="1983"/>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监测对象</w:t>
                  </w:r>
                </w:p>
              </w:tc>
              <w:tc>
                <w:tcPr>
                  <w:tcW w:w="1983" w:type="dxa"/>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监测项目</w:t>
                  </w:r>
                </w:p>
              </w:tc>
              <w:tc>
                <w:tcPr>
                  <w:tcW w:w="1983" w:type="dxa"/>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监测位置</w:t>
                  </w:r>
                </w:p>
              </w:tc>
              <w:tc>
                <w:tcPr>
                  <w:tcW w:w="1983" w:type="dxa"/>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noWrap w:val="0"/>
                  <w:vAlign w:val="center"/>
                </w:tcPr>
                <w:p>
                  <w:pPr>
                    <w:pStyle w:val="19"/>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废水</w:t>
                  </w:r>
                </w:p>
              </w:tc>
              <w:tc>
                <w:tcPr>
                  <w:tcW w:w="1983" w:type="dxa"/>
                  <w:shd w:val="clear" w:color="auto" w:fill="auto"/>
                  <w:noWrap w:val="0"/>
                  <w:vAlign w:val="center"/>
                </w:tcPr>
                <w:p>
                  <w:pPr>
                    <w:pStyle w:val="19"/>
                    <w:rPr>
                      <w:rFonts w:hint="default" w:ascii="Times New Roman" w:hAnsi="Times New Roman" w:eastAsia="宋体" w:cs="Times New Roman"/>
                      <w:color w:val="auto"/>
                      <w:szCs w:val="21"/>
                      <w:u w:val="none" w:color="auto"/>
                      <w:lang w:val="en-US" w:eastAsia="zh-CN"/>
                    </w:rPr>
                  </w:pPr>
                  <w:r>
                    <w:rPr>
                      <w:rFonts w:hint="eastAsia" w:cs="Times New Roman"/>
                      <w:color w:val="auto"/>
                      <w:u w:val="none" w:color="auto"/>
                      <w:lang w:val="en-US" w:eastAsia="zh-CN"/>
                    </w:rPr>
                    <w:t>PH、</w:t>
                  </w:r>
                  <w:r>
                    <w:rPr>
                      <w:rFonts w:hint="default" w:ascii="Times New Roman" w:hAnsi="Times New Roman" w:cs="Times New Roman"/>
                      <w:color w:val="auto"/>
                      <w:u w:val="none" w:color="auto"/>
                    </w:rPr>
                    <w:t>COD、BOD</w:t>
                  </w:r>
                  <w:r>
                    <w:rPr>
                      <w:rFonts w:hint="default" w:ascii="Times New Roman" w:hAnsi="Times New Roman" w:cs="Times New Roman"/>
                      <w:color w:val="auto"/>
                      <w:u w:val="none" w:color="auto"/>
                      <w:vertAlign w:val="subscript"/>
                    </w:rPr>
                    <w:t>5</w:t>
                  </w:r>
                  <w:r>
                    <w:rPr>
                      <w:rFonts w:hint="default" w:ascii="Times New Roman" w:hAnsi="Times New Roman" w:cs="Times New Roman"/>
                      <w:color w:val="auto"/>
                      <w:u w:val="none" w:color="auto"/>
                    </w:rPr>
                    <w:t>、SS、氨氮</w:t>
                  </w:r>
                  <w:r>
                    <w:rPr>
                      <w:rFonts w:hint="eastAsia" w:cs="Times New Roman"/>
                      <w:color w:val="auto"/>
                      <w:u w:val="none" w:color="auto"/>
                      <w:lang w:eastAsia="zh-CN"/>
                    </w:rPr>
                    <w:t>、</w:t>
                  </w:r>
                  <w:r>
                    <w:rPr>
                      <w:rFonts w:hint="eastAsia" w:cs="Times New Roman"/>
                      <w:color w:val="auto"/>
                      <w:u w:val="none" w:color="auto"/>
                      <w:lang w:val="en-US" w:eastAsia="zh-CN"/>
                    </w:rPr>
                    <w:t>石油类</w:t>
                  </w:r>
                </w:p>
              </w:tc>
              <w:tc>
                <w:tcPr>
                  <w:tcW w:w="1983" w:type="dxa"/>
                  <w:shd w:val="clear" w:color="auto" w:fill="auto"/>
                  <w:noWrap w:val="0"/>
                  <w:vAlign w:val="center"/>
                </w:tcPr>
                <w:p>
                  <w:pPr>
                    <w:pStyle w:val="19"/>
                    <w:rPr>
                      <w:rFonts w:hint="default" w:ascii="Times New Roman" w:hAnsi="Times New Roman" w:cs="Times New Roman"/>
                      <w:color w:val="auto"/>
                      <w:szCs w:val="21"/>
                      <w:u w:val="none" w:color="auto"/>
                      <w:lang w:val="en-US"/>
                    </w:rPr>
                  </w:pPr>
                  <w:r>
                    <w:rPr>
                      <w:rFonts w:hint="eastAsia" w:cs="Times New Roman"/>
                      <w:color w:val="auto"/>
                      <w:szCs w:val="21"/>
                      <w:u w:val="none" w:color="auto"/>
                      <w:lang w:val="en-US" w:eastAsia="zh-CN"/>
                    </w:rPr>
                    <w:t>厂区废水排口</w:t>
                  </w:r>
                </w:p>
              </w:tc>
              <w:tc>
                <w:tcPr>
                  <w:tcW w:w="1983" w:type="dxa"/>
                  <w:shd w:val="clear" w:color="auto" w:fill="auto"/>
                  <w:noWrap w:val="0"/>
                  <w:vAlign w:val="center"/>
                </w:tcPr>
                <w:p>
                  <w:pPr>
                    <w:pStyle w:val="19"/>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eastAsia="zh-CN"/>
                    </w:rPr>
                    <w:t>1次/</w:t>
                  </w:r>
                  <w:r>
                    <w:rPr>
                      <w:rFonts w:hint="eastAsia" w:cs="Times New Roman"/>
                      <w:color w:val="auto"/>
                      <w:u w:val="none" w:color="auto"/>
                      <w:lang w:val="en-US" w:eastAsia="zh-CN"/>
                    </w:rPr>
                    <w:t>年</w:t>
                  </w:r>
                </w:p>
              </w:tc>
            </w:tr>
          </w:tbl>
          <w:p>
            <w:pPr>
              <w:pStyle w:val="17"/>
              <w:rPr>
                <w:rFonts w:hint="default" w:ascii="Times New Roman" w:hAnsi="Times New Roman" w:cs="Times New Roman"/>
                <w:b/>
                <w:color w:val="auto"/>
                <w:u w:val="none" w:color="auto"/>
              </w:rPr>
            </w:pPr>
            <w:r>
              <w:rPr>
                <w:rFonts w:hint="default" w:ascii="Times New Roman" w:hAnsi="Times New Roman" w:cs="Times New Roman"/>
                <w:b/>
                <w:color w:val="auto"/>
                <w:u w:val="none" w:color="auto"/>
              </w:rPr>
              <w:t>（三）声环境影响</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（1）噪声源强</w:t>
            </w:r>
          </w:p>
          <w:p>
            <w:pPr>
              <w:pStyle w:val="17"/>
              <w:rPr>
                <w:rFonts w:hint="default" w:ascii="Times New Roman" w:hAnsi="Times New Roman" w:cs="Times New Roman"/>
                <w:color w:val="auto"/>
                <w:spacing w:val="-3"/>
                <w:u w:val="none" w:color="auto"/>
              </w:rPr>
            </w:pPr>
            <w:r>
              <w:rPr>
                <w:rFonts w:hint="eastAsia" w:cs="Times New Roman"/>
                <w:color w:val="auto"/>
                <w:u w:val="none" w:color="auto"/>
                <w:lang w:val="en-US" w:eastAsia="zh-CN"/>
              </w:rPr>
              <w:t>本</w:t>
            </w:r>
            <w:r>
              <w:rPr>
                <w:rFonts w:hint="default" w:ascii="Times New Roman" w:hAnsi="Times New Roman" w:cs="Times New Roman"/>
                <w:color w:val="auto"/>
                <w:u w:val="none" w:color="auto"/>
              </w:rPr>
              <w:t>项目产生的噪声为机械噪声，</w:t>
            </w:r>
            <w:r>
              <w:rPr>
                <w:rFonts w:hint="default" w:ascii="Times New Roman" w:hAnsi="Times New Roman" w:cs="Times New Roman"/>
                <w:color w:val="auto"/>
                <w:spacing w:val="-3"/>
                <w:u w:val="none" w:color="auto"/>
              </w:rPr>
              <w:t>噪声源情况见表4-</w:t>
            </w:r>
            <w:r>
              <w:rPr>
                <w:rFonts w:hint="eastAsia" w:cs="Times New Roman"/>
                <w:color w:val="auto"/>
                <w:spacing w:val="-3"/>
                <w:u w:val="none" w:color="auto"/>
                <w:lang w:val="en-US" w:eastAsia="zh-CN"/>
              </w:rPr>
              <w:t>4</w:t>
            </w:r>
            <w:r>
              <w:rPr>
                <w:rFonts w:hint="default" w:ascii="Times New Roman" w:hAnsi="Times New Roman" w:cs="Times New Roman"/>
                <w:color w:val="auto"/>
                <w:spacing w:val="-3"/>
                <w:u w:val="none" w:color="auto"/>
              </w:rPr>
              <w:t>。</w:t>
            </w:r>
          </w:p>
          <w:p>
            <w:pPr>
              <w:pStyle w:val="18"/>
              <w:rPr>
                <w:rFonts w:hint="default" w:ascii="Times New Roman" w:hAnsi="Times New Roman" w:cs="Times New Roman"/>
                <w:color w:val="auto"/>
                <w:u w:val="none" w:color="auto"/>
              </w:rPr>
            </w:pPr>
            <w:r>
              <w:rPr>
                <w:rFonts w:hint="default" w:ascii="Times New Roman" w:hAnsi="Times New Roman" w:cs="Times New Roman"/>
                <w:color w:val="auto"/>
                <w:u w:val="none" w:color="auto"/>
              </w:rPr>
              <w:t>表4-</w:t>
            </w:r>
            <w:r>
              <w:rPr>
                <w:rFonts w:hint="eastAsia" w:cs="Times New Roman"/>
                <w:color w:val="auto"/>
                <w:u w:val="none" w:color="auto"/>
                <w:lang w:val="en-US" w:eastAsia="zh-CN"/>
              </w:rPr>
              <w:t>4</w:t>
            </w:r>
            <w:r>
              <w:rPr>
                <w:rFonts w:hint="default" w:ascii="Times New Roman" w:hAnsi="Times New Roman" w:cs="Times New Roman"/>
                <w:color w:val="auto"/>
                <w:u w:val="none" w:color="auto"/>
              </w:rPr>
              <w:t xml:space="preserve">    项目噪声源</w:t>
            </w:r>
          </w:p>
          <w:tbl>
            <w:tblPr>
              <w:tblStyle w:val="23"/>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30"/>
              <w:gridCol w:w="1630"/>
              <w:gridCol w:w="1630"/>
              <w:gridCol w:w="1630"/>
              <w:gridCol w:w="16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6" w:hRule="atLeast"/>
              </w:trPr>
              <w:tc>
                <w:tcPr>
                  <w:tcW w:w="999" w:type="pct"/>
                  <w:vAlign w:val="center"/>
                </w:tcPr>
                <w:p>
                  <w:pPr>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999" w:type="pct"/>
                  <w:vAlign w:val="center"/>
                </w:tcPr>
                <w:p>
                  <w:pPr>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设备名称</w:t>
                  </w:r>
                </w:p>
              </w:tc>
              <w:tc>
                <w:tcPr>
                  <w:tcW w:w="999" w:type="pct"/>
                  <w:vAlign w:val="center"/>
                </w:tcPr>
                <w:p>
                  <w:pPr>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数量（台）</w:t>
                  </w:r>
                </w:p>
              </w:tc>
              <w:tc>
                <w:tcPr>
                  <w:tcW w:w="999" w:type="pct"/>
                  <w:vAlign w:val="center"/>
                </w:tcPr>
                <w:p>
                  <w:pPr>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噪声值</w:t>
                  </w:r>
                </w:p>
              </w:tc>
              <w:tc>
                <w:tcPr>
                  <w:tcW w:w="1003" w:type="pct"/>
                  <w:vAlign w:val="center"/>
                </w:tcPr>
                <w:p>
                  <w:pPr>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槽纸机</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70-80</w:t>
                  </w:r>
                </w:p>
              </w:tc>
              <w:tc>
                <w:tcPr>
                  <w:tcW w:w="1003" w:type="pct"/>
                  <w:vMerge w:val="restar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室内，间歇运行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绕线机</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65-75</w:t>
                  </w:r>
                </w:p>
              </w:tc>
              <w:tc>
                <w:tcPr>
                  <w:tcW w:w="1003" w:type="pct"/>
                  <w:vMerge w:val="continue"/>
                  <w:vAlign w:val="center"/>
                </w:tcPr>
                <w:p>
                  <w:pPr>
                    <w:bidi w:val="0"/>
                    <w:rPr>
                      <w:rFonts w:hint="default" w:ascii="Times New Roman" w:hAnsi="Times New Roman" w:cs="Times New Roman"/>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自动点焊机</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60-70</w:t>
                  </w:r>
                </w:p>
              </w:tc>
              <w:tc>
                <w:tcPr>
                  <w:tcW w:w="1003" w:type="pct"/>
                  <w:vMerge w:val="continue"/>
                  <w:vAlign w:val="center"/>
                </w:tcPr>
                <w:p>
                  <w:pPr>
                    <w:bidi w:val="0"/>
                    <w:rPr>
                      <w:rFonts w:hint="default" w:ascii="Times New Roman" w:hAnsi="Times New Roman" w:cs="Times New Roman"/>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1" w:hRule="atLeast"/>
              </w:trPr>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槽楔机</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70-80</w:t>
                  </w:r>
                </w:p>
              </w:tc>
              <w:tc>
                <w:tcPr>
                  <w:tcW w:w="1003" w:type="pct"/>
                  <w:vMerge w:val="continue"/>
                  <w:vAlign w:val="center"/>
                </w:tcPr>
                <w:p>
                  <w:pPr>
                    <w:bidi w:val="0"/>
                    <w:rPr>
                      <w:rFonts w:hint="default" w:ascii="Times New Roman" w:hAnsi="Times New Roman" w:cs="Times New Roman"/>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1" w:hRule="atLeast"/>
              </w:trPr>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车削机</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80-85</w:t>
                  </w:r>
                </w:p>
              </w:tc>
              <w:tc>
                <w:tcPr>
                  <w:tcW w:w="1003" w:type="pct"/>
                  <w:vMerge w:val="continue"/>
                  <w:vAlign w:val="center"/>
                </w:tcPr>
                <w:p>
                  <w:pPr>
                    <w:bidi w:val="0"/>
                    <w:rPr>
                      <w:rFonts w:hint="default" w:ascii="Times New Roman" w:hAnsi="Times New Roman" w:cs="Times New Roman"/>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1" w:hRule="atLeast"/>
              </w:trPr>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平衡机</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65-70</w:t>
                  </w:r>
                </w:p>
              </w:tc>
              <w:tc>
                <w:tcPr>
                  <w:tcW w:w="1003" w:type="pct"/>
                  <w:vMerge w:val="continue"/>
                  <w:vAlign w:val="center"/>
                </w:tcPr>
                <w:p>
                  <w:pPr>
                    <w:bidi w:val="0"/>
                    <w:rPr>
                      <w:rFonts w:hint="default" w:ascii="Times New Roman" w:hAnsi="Times New Roman" w:cs="Times New Roman"/>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转子滴机油</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65-75</w:t>
                  </w:r>
                </w:p>
              </w:tc>
              <w:tc>
                <w:tcPr>
                  <w:tcW w:w="1003" w:type="pct"/>
                  <w:vMerge w:val="continue"/>
                  <w:vAlign w:val="center"/>
                </w:tcPr>
                <w:p>
                  <w:pPr>
                    <w:bidi w:val="0"/>
                    <w:rPr>
                      <w:rFonts w:hint="default" w:ascii="Times New Roman" w:hAnsi="Times New Roman" w:cs="Times New Roman"/>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烤箱</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65-75</w:t>
                  </w:r>
                </w:p>
              </w:tc>
              <w:tc>
                <w:tcPr>
                  <w:tcW w:w="1003" w:type="pct"/>
                  <w:vMerge w:val="continue"/>
                  <w:vAlign w:val="center"/>
                </w:tcPr>
                <w:p>
                  <w:pPr>
                    <w:bidi w:val="0"/>
                    <w:rPr>
                      <w:rFonts w:hint="default" w:ascii="Times New Roman" w:hAnsi="Times New Roman" w:cs="Times New Roman"/>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3" w:hRule="atLeast"/>
              </w:trPr>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铜带机</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70-80</w:t>
                  </w:r>
                </w:p>
              </w:tc>
              <w:tc>
                <w:tcPr>
                  <w:tcW w:w="1003" w:type="pct"/>
                  <w:vMerge w:val="continue"/>
                  <w:vAlign w:val="center"/>
                </w:tcPr>
                <w:p>
                  <w:pPr>
                    <w:bidi w:val="0"/>
                    <w:rPr>
                      <w:rFonts w:hint="default" w:ascii="Times New Roman" w:hAnsi="Times New Roman" w:cs="Times New Roman"/>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1" w:hRule="atLeast"/>
              </w:trPr>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压型机</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70-80</w:t>
                  </w:r>
                </w:p>
              </w:tc>
              <w:tc>
                <w:tcPr>
                  <w:tcW w:w="1003" w:type="pct"/>
                  <w:vMerge w:val="continue"/>
                  <w:vAlign w:val="center"/>
                </w:tcPr>
                <w:p>
                  <w:pPr>
                    <w:bidi w:val="0"/>
                    <w:rPr>
                      <w:rFonts w:hint="default" w:ascii="Times New Roman" w:hAnsi="Times New Roman" w:cs="Times New Roman"/>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6" w:hRule="atLeast"/>
              </w:trPr>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扎带机</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65-75</w:t>
                  </w:r>
                </w:p>
              </w:tc>
              <w:tc>
                <w:tcPr>
                  <w:tcW w:w="1003" w:type="pct"/>
                  <w:vMerge w:val="continue"/>
                  <w:vAlign w:val="center"/>
                </w:tcPr>
                <w:p>
                  <w:pPr>
                    <w:bidi w:val="0"/>
                    <w:rPr>
                      <w:rFonts w:hint="default" w:ascii="Times New Roman" w:hAnsi="Times New Roman" w:cs="Times New Roman"/>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7" w:hRule="atLeast"/>
              </w:trPr>
              <w:tc>
                <w:tcPr>
                  <w:tcW w:w="999" w:type="pct"/>
                  <w:tcBorders>
                    <w:top w:val="single" w:color="000000" w:sz="4" w:space="0"/>
                    <w:left w:val="single" w:color="000000" w:sz="4" w:space="0"/>
                  </w:tcBorders>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c>
                <w:tcPr>
                  <w:tcW w:w="999" w:type="pct"/>
                  <w:tcBorders>
                    <w:top w:val="single" w:color="000000" w:sz="4" w:space="0"/>
                  </w:tcBorders>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电子绕线机</w:t>
                  </w:r>
                </w:p>
              </w:tc>
              <w:tc>
                <w:tcPr>
                  <w:tcW w:w="999" w:type="pct"/>
                  <w:tcBorders>
                    <w:top w:val="single" w:color="000000" w:sz="4" w:space="0"/>
                  </w:tcBorders>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99" w:type="pct"/>
                  <w:tcBorders>
                    <w:top w:val="single" w:color="000000" w:sz="4" w:space="0"/>
                  </w:tcBorders>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65-75</w:t>
                  </w:r>
                </w:p>
              </w:tc>
              <w:tc>
                <w:tcPr>
                  <w:tcW w:w="1003" w:type="pct"/>
                  <w:vMerge w:val="continue"/>
                  <w:vAlign w:val="center"/>
                </w:tcPr>
                <w:p>
                  <w:pPr>
                    <w:bidi w:val="0"/>
                    <w:rPr>
                      <w:rFonts w:hint="default" w:ascii="Times New Roman" w:hAnsi="Times New Roman" w:cs="Times New Roman"/>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999" w:type="pct"/>
                  <w:tcBorders>
                    <w:left w:val="single" w:color="000000" w:sz="4" w:space="0"/>
                  </w:tcBorders>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13</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油压机</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75-85</w:t>
                  </w:r>
                </w:p>
              </w:tc>
              <w:tc>
                <w:tcPr>
                  <w:tcW w:w="1003" w:type="pct"/>
                  <w:vMerge w:val="continue"/>
                  <w:vAlign w:val="center"/>
                </w:tcPr>
                <w:p>
                  <w:pPr>
                    <w:bidi w:val="0"/>
                    <w:rPr>
                      <w:rFonts w:hint="default" w:ascii="Times New Roman" w:hAnsi="Times New Roman" w:cs="Times New Roman"/>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999" w:type="pct"/>
                  <w:tcBorders>
                    <w:left w:val="single" w:color="000000" w:sz="4" w:space="0"/>
                  </w:tcBorders>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14</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端子机</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70-75</w:t>
                  </w:r>
                </w:p>
              </w:tc>
              <w:tc>
                <w:tcPr>
                  <w:tcW w:w="1003" w:type="pct"/>
                  <w:vMerge w:val="continue"/>
                  <w:vAlign w:val="center"/>
                </w:tcPr>
                <w:p>
                  <w:pPr>
                    <w:bidi w:val="0"/>
                    <w:rPr>
                      <w:rFonts w:hint="default" w:ascii="Times New Roman" w:hAnsi="Times New Roman" w:cs="Times New Roman"/>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999" w:type="pct"/>
                  <w:tcBorders>
                    <w:left w:val="single" w:color="000000" w:sz="4" w:space="0"/>
                  </w:tcBorders>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半自动点焊机</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60-70</w:t>
                  </w:r>
                </w:p>
              </w:tc>
              <w:tc>
                <w:tcPr>
                  <w:tcW w:w="1003" w:type="pct"/>
                  <w:vMerge w:val="continue"/>
                  <w:vAlign w:val="center"/>
                </w:tcPr>
                <w:p>
                  <w:pPr>
                    <w:bidi w:val="0"/>
                    <w:rPr>
                      <w:rFonts w:hint="default" w:ascii="Times New Roman" w:hAnsi="Times New Roman" w:cs="Times New Roman"/>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1" w:hRule="atLeast"/>
              </w:trPr>
              <w:tc>
                <w:tcPr>
                  <w:tcW w:w="999" w:type="pct"/>
                  <w:tcBorders>
                    <w:left w:val="single" w:color="000000" w:sz="4" w:space="0"/>
                  </w:tcBorders>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测试仪</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65-70</w:t>
                  </w:r>
                </w:p>
              </w:tc>
              <w:tc>
                <w:tcPr>
                  <w:tcW w:w="1003" w:type="pct"/>
                  <w:vMerge w:val="continue"/>
                  <w:vAlign w:val="center"/>
                </w:tcPr>
                <w:p>
                  <w:pPr>
                    <w:bidi w:val="0"/>
                    <w:rPr>
                      <w:rFonts w:hint="default" w:ascii="Times New Roman" w:hAnsi="Times New Roman" w:cs="Times New Roman"/>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3" w:hRule="atLeast"/>
              </w:trPr>
              <w:tc>
                <w:tcPr>
                  <w:tcW w:w="999" w:type="pct"/>
                  <w:tcBorders>
                    <w:left w:val="single" w:color="000000" w:sz="4" w:space="0"/>
                  </w:tcBorders>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17</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综合测试仪</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65-70</w:t>
                  </w:r>
                </w:p>
              </w:tc>
              <w:tc>
                <w:tcPr>
                  <w:tcW w:w="1003" w:type="pct"/>
                  <w:vMerge w:val="continue"/>
                  <w:vAlign w:val="center"/>
                </w:tcPr>
                <w:p>
                  <w:pPr>
                    <w:bidi w:val="0"/>
                    <w:rPr>
                      <w:rFonts w:hint="default" w:ascii="Times New Roman" w:hAnsi="Times New Roman" w:cs="Times New Roman"/>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1" w:hRule="atLeast"/>
              </w:trPr>
              <w:tc>
                <w:tcPr>
                  <w:tcW w:w="999" w:type="pct"/>
                  <w:tcBorders>
                    <w:left w:val="single" w:color="000000" w:sz="4" w:space="0"/>
                  </w:tcBorders>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18</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耐电压测试仪</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65-75</w:t>
                  </w:r>
                </w:p>
              </w:tc>
              <w:tc>
                <w:tcPr>
                  <w:tcW w:w="1003" w:type="pct"/>
                  <w:vMerge w:val="continue"/>
                  <w:vAlign w:val="center"/>
                </w:tcPr>
                <w:p>
                  <w:pPr>
                    <w:bidi w:val="0"/>
                    <w:rPr>
                      <w:rFonts w:hint="default" w:ascii="Times New Roman" w:hAnsi="Times New Roman" w:cs="Times New Roman"/>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1" w:hRule="atLeast"/>
              </w:trPr>
              <w:tc>
                <w:tcPr>
                  <w:tcW w:w="999" w:type="pct"/>
                  <w:tcBorders>
                    <w:left w:val="single" w:color="000000" w:sz="4" w:space="0"/>
                  </w:tcBorders>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19</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空压机</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80-90</w:t>
                  </w:r>
                </w:p>
              </w:tc>
              <w:tc>
                <w:tcPr>
                  <w:tcW w:w="1003" w:type="pct"/>
                  <w:vMerge w:val="continue"/>
                  <w:vAlign w:val="center"/>
                </w:tcPr>
                <w:p>
                  <w:pPr>
                    <w:bidi w:val="0"/>
                    <w:rPr>
                      <w:rFonts w:hint="default" w:ascii="Times New Roman" w:hAnsi="Times New Roman" w:cs="Times New Roman"/>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2" w:hRule="atLeast"/>
              </w:trPr>
              <w:tc>
                <w:tcPr>
                  <w:tcW w:w="999" w:type="pct"/>
                  <w:tcBorders>
                    <w:left w:val="single" w:color="000000" w:sz="4" w:space="0"/>
                  </w:tcBorders>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通风设备</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999" w:type="pct"/>
                  <w:vAlign w:val="center"/>
                </w:tcPr>
                <w:p>
                  <w:pPr>
                    <w:bidi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70-75</w:t>
                  </w:r>
                </w:p>
              </w:tc>
              <w:tc>
                <w:tcPr>
                  <w:tcW w:w="1003" w:type="pct"/>
                  <w:vMerge w:val="continue"/>
                  <w:vAlign w:val="center"/>
                </w:tcPr>
                <w:p>
                  <w:pPr>
                    <w:bidi w:val="0"/>
                    <w:rPr>
                      <w:rFonts w:hint="default" w:ascii="Times New Roman" w:hAnsi="Times New Roman" w:cs="Times New Roman"/>
                      <w:color w:val="auto"/>
                      <w:sz w:val="21"/>
                      <w:szCs w:val="21"/>
                    </w:rPr>
                  </w:pPr>
                </w:p>
              </w:tc>
            </w:tr>
          </w:tbl>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（2）噪声预测</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本次评价选用《环境影响评价技术导则-声环境》（</w:t>
            </w:r>
            <w:r>
              <w:rPr>
                <w:rFonts w:hint="default" w:ascii="Times New Roman" w:hAnsi="Times New Roman" w:cs="Times New Roman"/>
                <w:color w:val="auto"/>
                <w:u w:val="none" w:color="auto"/>
                <w:lang w:eastAsia="zh-Hans"/>
              </w:rPr>
              <w:t>HJ2.4-2009</w:t>
            </w:r>
            <w:r>
              <w:rPr>
                <w:rFonts w:hint="default" w:ascii="Times New Roman" w:hAnsi="Times New Roman" w:cs="Times New Roman"/>
                <w:color w:val="auto"/>
                <w:u w:val="none" w:color="auto"/>
              </w:rPr>
              <w:t>）推荐的模式，其数学表达式如下：</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单个噪声源预测公式：</w:t>
            </w:r>
          </w:p>
          <w:p>
            <w:pPr>
              <w:pStyle w:val="17"/>
              <w:rPr>
                <w:rFonts w:hint="default" w:ascii="Times New Roman" w:hAnsi="Times New Roman" w:cs="Times New Roman"/>
                <w:color w:val="auto"/>
                <w:u w:val="none" w:color="auto"/>
              </w:rPr>
            </w:pPr>
            <w:r>
              <w:rPr>
                <w:rFonts w:hint="default" w:ascii="Times New Roman" w:hAnsi="Times New Roman" w:cs="Times New Roman"/>
                <w:color w:val="auto"/>
                <w:position w:val="-14"/>
                <w:u w:val="none" w:color="auto"/>
              </w:rPr>
              <w:drawing>
                <wp:inline distT="0" distB="0" distL="114300" distR="114300">
                  <wp:extent cx="2794000" cy="241300"/>
                  <wp:effectExtent l="0" t="0" r="10160" b="190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3"/>
                          <a:stretch>
                            <a:fillRect/>
                          </a:stretch>
                        </pic:blipFill>
                        <pic:spPr>
                          <a:xfrm>
                            <a:off x="0" y="0"/>
                            <a:ext cx="2794000" cy="241300"/>
                          </a:xfrm>
                          <a:prstGeom prst="rect">
                            <a:avLst/>
                          </a:prstGeom>
                          <a:noFill/>
                          <a:ln>
                            <a:noFill/>
                          </a:ln>
                        </pic:spPr>
                      </pic:pic>
                    </a:graphicData>
                  </a:graphic>
                </wp:inline>
              </w:drawing>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两个以上的多个噪声源同时存在时，总声级计算公式：</w:t>
            </w:r>
          </w:p>
          <w:p>
            <w:pPr>
              <w:pStyle w:val="17"/>
              <w:rPr>
                <w:rFonts w:hint="default" w:ascii="Times New Roman" w:hAnsi="Times New Roman" w:cs="Times New Roman"/>
                <w:color w:val="auto"/>
                <w:u w:val="none" w:color="auto"/>
              </w:rPr>
            </w:pPr>
            <w:r>
              <w:rPr>
                <w:rFonts w:hint="default" w:ascii="Times New Roman" w:hAnsi="Times New Roman" w:cs="Times New Roman"/>
                <w:color w:val="auto"/>
                <w:position w:val="-28"/>
                <w:u w:val="none" w:color="auto"/>
              </w:rPr>
              <w:drawing>
                <wp:inline distT="0" distB="0" distL="114300" distR="114300">
                  <wp:extent cx="1422400" cy="431800"/>
                  <wp:effectExtent l="0" t="0" r="0" b="10795"/>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4"/>
                          <a:stretch>
                            <a:fillRect/>
                          </a:stretch>
                        </pic:blipFill>
                        <pic:spPr>
                          <a:xfrm>
                            <a:off x="0" y="0"/>
                            <a:ext cx="1422400" cy="431800"/>
                          </a:xfrm>
                          <a:prstGeom prst="rect">
                            <a:avLst/>
                          </a:prstGeom>
                          <a:noFill/>
                          <a:ln>
                            <a:noFill/>
                          </a:ln>
                        </pic:spPr>
                      </pic:pic>
                    </a:graphicData>
                  </a:graphic>
                </wp:inline>
              </w:drawing>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式中：  r — 预测点到声源的距离，m；</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 xml:space="preserve">      A</w:t>
            </w:r>
            <w:r>
              <w:rPr>
                <w:rFonts w:hint="default" w:ascii="Times New Roman" w:hAnsi="Times New Roman" w:cs="Times New Roman"/>
                <w:color w:val="auto"/>
                <w:u w:val="none" w:color="auto"/>
                <w:vertAlign w:val="subscript"/>
              </w:rPr>
              <w:t>div</w:t>
            </w:r>
            <w:r>
              <w:rPr>
                <w:rFonts w:hint="default" w:ascii="Times New Roman" w:hAnsi="Times New Roman" w:cs="Times New Roman"/>
                <w:color w:val="auto"/>
                <w:u w:val="none" w:color="auto"/>
              </w:rPr>
              <w:t xml:space="preserve"> — 距离衰减，dB；</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 xml:space="preserve">      A</w:t>
            </w:r>
            <w:r>
              <w:rPr>
                <w:rFonts w:hint="default" w:ascii="Times New Roman" w:hAnsi="Times New Roman" w:cs="Times New Roman"/>
                <w:color w:val="auto"/>
                <w:u w:val="none" w:color="auto"/>
                <w:vertAlign w:val="subscript"/>
              </w:rPr>
              <w:t>bar</w:t>
            </w:r>
            <w:r>
              <w:rPr>
                <w:rFonts w:hint="default" w:ascii="Times New Roman" w:hAnsi="Times New Roman" w:cs="Times New Roman"/>
                <w:color w:val="auto"/>
                <w:u w:val="none" w:color="auto"/>
              </w:rPr>
              <w:t xml:space="preserve"> — 遮档物衰减，dB；</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 xml:space="preserve">      A</w:t>
            </w:r>
            <w:r>
              <w:rPr>
                <w:rFonts w:hint="default" w:ascii="Times New Roman" w:hAnsi="Times New Roman" w:cs="Times New Roman"/>
                <w:color w:val="auto"/>
                <w:u w:val="none" w:color="auto"/>
                <w:vertAlign w:val="subscript"/>
              </w:rPr>
              <w:t>atm</w:t>
            </w:r>
            <w:r>
              <w:rPr>
                <w:rFonts w:hint="default" w:ascii="Times New Roman" w:hAnsi="Times New Roman" w:cs="Times New Roman"/>
                <w:color w:val="auto"/>
                <w:u w:val="none" w:color="auto"/>
              </w:rPr>
              <w:t xml:space="preserve"> — 空气吸收衰减，dB；</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 xml:space="preserve">      A</w:t>
            </w:r>
            <w:r>
              <w:rPr>
                <w:rFonts w:hint="default" w:ascii="Times New Roman" w:hAnsi="Times New Roman" w:cs="Times New Roman"/>
                <w:color w:val="auto"/>
                <w:u w:val="none" w:color="auto"/>
                <w:vertAlign w:val="subscript"/>
              </w:rPr>
              <w:t>exc</w:t>
            </w:r>
            <w:r>
              <w:rPr>
                <w:rFonts w:hint="default" w:ascii="Times New Roman" w:hAnsi="Times New Roman" w:cs="Times New Roman"/>
                <w:color w:val="auto"/>
                <w:u w:val="none" w:color="auto"/>
              </w:rPr>
              <w:t xml:space="preserve"> — 附加衰减，dB。</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距离衰减Adiv、遮档物衰减Abar、空气吸收衰减Aatm、附加衰减Aexc均按《环境影响评价技术导则-声环境》（</w:t>
            </w:r>
            <w:r>
              <w:rPr>
                <w:rFonts w:hint="default" w:ascii="Times New Roman" w:hAnsi="Times New Roman" w:cs="Times New Roman"/>
                <w:color w:val="auto"/>
                <w:u w:val="none" w:color="auto"/>
                <w:lang w:eastAsia="zh-Hans"/>
              </w:rPr>
              <w:t>HJ2.4-2009</w:t>
            </w:r>
            <w:r>
              <w:rPr>
                <w:rFonts w:hint="default" w:ascii="Times New Roman" w:hAnsi="Times New Roman" w:cs="Times New Roman"/>
                <w:color w:val="auto"/>
                <w:u w:val="none" w:color="auto"/>
              </w:rPr>
              <w:t>）推荐的公式计算。</w:t>
            </w:r>
          </w:p>
          <w:p>
            <w:pPr>
              <w:pStyle w:val="17"/>
              <w:rPr>
                <w:rFonts w:hint="default" w:ascii="Times New Roman" w:hAnsi="Times New Roman" w:cs="Times New Roman"/>
                <w:snapToGrid w:val="0"/>
                <w:color w:val="auto"/>
                <w:kern w:val="0"/>
                <w:u w:val="none" w:color="auto"/>
              </w:rPr>
            </w:pPr>
            <w:r>
              <w:rPr>
                <w:rFonts w:hint="default" w:ascii="Times New Roman" w:hAnsi="Times New Roman" w:cs="Times New Roman"/>
                <w:color w:val="auto"/>
                <w:u w:val="none" w:color="auto"/>
              </w:rPr>
              <w:t>通过模式计算，</w:t>
            </w:r>
            <w:r>
              <w:rPr>
                <w:rFonts w:hint="default" w:ascii="Times New Roman" w:hAnsi="Times New Roman" w:cs="Times New Roman"/>
                <w:snapToGrid w:val="0"/>
                <w:color w:val="auto"/>
                <w:kern w:val="0"/>
                <w:u w:val="none" w:color="auto"/>
              </w:rPr>
              <w:t>预测结果详见下表：</w:t>
            </w:r>
          </w:p>
          <w:p>
            <w:pPr>
              <w:pStyle w:val="18"/>
              <w:rPr>
                <w:rFonts w:hint="default" w:ascii="Times New Roman" w:hAnsi="Times New Roman" w:cs="Times New Roman"/>
                <w:color w:val="auto"/>
                <w:u w:val="none" w:color="auto"/>
              </w:rPr>
            </w:pPr>
            <w:r>
              <w:rPr>
                <w:rFonts w:hint="default" w:ascii="Times New Roman" w:hAnsi="Times New Roman" w:cs="Times New Roman"/>
                <w:color w:val="auto"/>
                <w:u w:val="none" w:color="auto"/>
              </w:rPr>
              <w:t>表4-</w:t>
            </w:r>
            <w:r>
              <w:rPr>
                <w:rFonts w:hint="eastAsia" w:cs="Times New Roman"/>
                <w:color w:val="auto"/>
                <w:u w:val="none" w:color="auto"/>
                <w:lang w:val="en-US" w:eastAsia="zh-CN"/>
              </w:rPr>
              <w:t>5</w:t>
            </w:r>
            <w:r>
              <w:rPr>
                <w:rFonts w:hint="default" w:ascii="Times New Roman" w:hAnsi="Times New Roman" w:cs="Times New Roman"/>
                <w:color w:val="auto"/>
                <w:u w:val="none" w:color="auto"/>
              </w:rPr>
              <w:t xml:space="preserve">  项目厂界噪声贡献值 单位dB（A）</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1652"/>
              <w:gridCol w:w="1660"/>
              <w:gridCol w:w="1664"/>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1" w:hRule="atLeast"/>
                <w:jc w:val="center"/>
              </w:trPr>
              <w:tc>
                <w:tcPr>
                  <w:tcW w:w="1343" w:type="dxa"/>
                  <w:tcBorders>
                    <w:tl2br w:val="single" w:color="auto" w:sz="4" w:space="0"/>
                  </w:tcBorders>
                  <w:noWrap w:val="0"/>
                  <w:vAlign w:val="center"/>
                </w:tcPr>
                <w:p>
                  <w:pPr>
                    <w:pStyle w:val="19"/>
                    <w:jc w:val="right"/>
                    <w:rPr>
                      <w:rFonts w:hint="default" w:ascii="Times New Roman" w:hAnsi="Times New Roman" w:cs="Times New Roman"/>
                      <w:color w:val="auto"/>
                      <w:u w:val="none" w:color="auto"/>
                    </w:rPr>
                  </w:pPr>
                  <w:r>
                    <w:rPr>
                      <w:rFonts w:hint="default" w:ascii="Times New Roman" w:hAnsi="Times New Roman" w:cs="Times New Roman"/>
                      <w:color w:val="auto"/>
                      <w:u w:val="none" w:color="auto"/>
                    </w:rPr>
                    <w:t>厂界</w:t>
                  </w:r>
                </w:p>
                <w:p>
                  <w:pPr>
                    <w:pStyle w:val="19"/>
                    <w:jc w:val="both"/>
                    <w:rPr>
                      <w:rFonts w:hint="default" w:ascii="Times New Roman" w:hAnsi="Times New Roman" w:cs="Times New Roman"/>
                      <w:color w:val="auto"/>
                      <w:u w:val="none" w:color="auto"/>
                    </w:rPr>
                  </w:pPr>
                  <w:r>
                    <w:rPr>
                      <w:rFonts w:hint="default" w:ascii="Times New Roman" w:hAnsi="Times New Roman" w:cs="Times New Roman"/>
                      <w:color w:val="auto"/>
                      <w:u w:val="none" w:color="auto"/>
                    </w:rPr>
                    <w:t>名称</w:t>
                  </w:r>
                </w:p>
              </w:tc>
              <w:tc>
                <w:tcPr>
                  <w:tcW w:w="1652" w:type="dxa"/>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东厂界</w:t>
                  </w:r>
                </w:p>
              </w:tc>
              <w:tc>
                <w:tcPr>
                  <w:tcW w:w="1660" w:type="dxa"/>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南厂界</w:t>
                  </w:r>
                </w:p>
              </w:tc>
              <w:tc>
                <w:tcPr>
                  <w:tcW w:w="1664" w:type="dxa"/>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西厂界</w:t>
                  </w:r>
                </w:p>
              </w:tc>
              <w:tc>
                <w:tcPr>
                  <w:tcW w:w="1523" w:type="dxa"/>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北厂界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1343" w:type="dxa"/>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贡献值</w:t>
                  </w:r>
                </w:p>
              </w:tc>
              <w:tc>
                <w:tcPr>
                  <w:tcW w:w="1652" w:type="dxa"/>
                  <w:noWrap w:val="0"/>
                  <w:vAlign w:val="center"/>
                </w:tcPr>
                <w:p>
                  <w:pPr>
                    <w:pStyle w:val="19"/>
                    <w:rPr>
                      <w:rFonts w:hint="default" w:ascii="Times New Roman" w:hAnsi="Times New Roman" w:cs="Times New Roman"/>
                      <w:color w:val="auto"/>
                      <w:u w:val="none" w:color="auto"/>
                      <w:lang w:eastAsia="zh-CN"/>
                    </w:rPr>
                  </w:pPr>
                  <w:r>
                    <w:rPr>
                      <w:rFonts w:hint="eastAsia" w:cs="Times New Roman"/>
                      <w:color w:val="auto"/>
                      <w:u w:val="none" w:color="auto"/>
                      <w:lang w:val="en-US" w:eastAsia="zh-CN"/>
                    </w:rPr>
                    <w:t>53</w:t>
                  </w:r>
                  <w:r>
                    <w:rPr>
                      <w:rFonts w:hint="default" w:ascii="Times New Roman" w:hAnsi="Times New Roman" w:cs="Times New Roman"/>
                      <w:color w:val="auto"/>
                      <w:u w:val="none" w:color="auto"/>
                      <w:lang w:eastAsia="zh-CN"/>
                    </w:rPr>
                    <w:t>.8</w:t>
                  </w:r>
                </w:p>
              </w:tc>
              <w:tc>
                <w:tcPr>
                  <w:tcW w:w="1660" w:type="dxa"/>
                  <w:noWrap w:val="0"/>
                  <w:vAlign w:val="center"/>
                </w:tcPr>
                <w:p>
                  <w:pPr>
                    <w:pStyle w:val="19"/>
                    <w:rPr>
                      <w:rFonts w:hint="default" w:ascii="Times New Roman" w:hAnsi="Times New Roman" w:cs="Times New Roman"/>
                      <w:color w:val="auto"/>
                      <w:u w:val="none" w:color="auto"/>
                    </w:rPr>
                  </w:pPr>
                  <w:r>
                    <w:rPr>
                      <w:rFonts w:hint="eastAsia" w:cs="Times New Roman"/>
                      <w:color w:val="auto"/>
                      <w:u w:val="none" w:color="auto"/>
                      <w:lang w:val="en-US" w:eastAsia="zh-CN"/>
                    </w:rPr>
                    <w:t>5</w:t>
                  </w:r>
                  <w:r>
                    <w:rPr>
                      <w:rFonts w:hint="default" w:ascii="Times New Roman" w:hAnsi="Times New Roman" w:cs="Times New Roman"/>
                      <w:color w:val="auto"/>
                      <w:u w:val="none" w:color="auto"/>
                      <w:lang w:eastAsia="zh-CN"/>
                    </w:rPr>
                    <w:t>2</w:t>
                  </w:r>
                  <w:r>
                    <w:rPr>
                      <w:rFonts w:hint="default" w:ascii="Times New Roman" w:hAnsi="Times New Roman" w:cs="Times New Roman"/>
                      <w:color w:val="auto"/>
                      <w:u w:val="none" w:color="auto"/>
                    </w:rPr>
                    <w:t>.2</w:t>
                  </w:r>
                </w:p>
              </w:tc>
              <w:tc>
                <w:tcPr>
                  <w:tcW w:w="1664" w:type="dxa"/>
                  <w:noWrap w:val="0"/>
                  <w:vAlign w:val="center"/>
                </w:tcPr>
                <w:p>
                  <w:pPr>
                    <w:pStyle w:val="19"/>
                    <w:rPr>
                      <w:rFonts w:hint="default" w:ascii="Times New Roman" w:hAnsi="Times New Roman" w:cs="Times New Roman"/>
                      <w:color w:val="auto"/>
                      <w:u w:val="none" w:color="auto"/>
                    </w:rPr>
                  </w:pPr>
                  <w:r>
                    <w:rPr>
                      <w:rFonts w:hint="eastAsia" w:cs="Times New Roman"/>
                      <w:color w:val="auto"/>
                      <w:u w:val="none" w:color="auto"/>
                      <w:lang w:val="en-US" w:eastAsia="zh-CN"/>
                    </w:rPr>
                    <w:t>5</w:t>
                  </w:r>
                  <w:r>
                    <w:rPr>
                      <w:rFonts w:hint="default" w:ascii="Times New Roman" w:hAnsi="Times New Roman" w:cs="Times New Roman"/>
                      <w:color w:val="auto"/>
                      <w:u w:val="none" w:color="auto"/>
                      <w:lang w:eastAsia="zh-CN"/>
                    </w:rPr>
                    <w:t>0</w:t>
                  </w:r>
                  <w:r>
                    <w:rPr>
                      <w:rFonts w:hint="default" w:ascii="Times New Roman" w:hAnsi="Times New Roman" w:cs="Times New Roman"/>
                      <w:color w:val="auto"/>
                      <w:u w:val="none" w:color="auto"/>
                    </w:rPr>
                    <w:t>.3</w:t>
                  </w:r>
                </w:p>
              </w:tc>
              <w:tc>
                <w:tcPr>
                  <w:tcW w:w="1523" w:type="dxa"/>
                  <w:noWrap w:val="0"/>
                  <w:vAlign w:val="center"/>
                </w:tcPr>
                <w:p>
                  <w:pPr>
                    <w:pStyle w:val="19"/>
                    <w:rPr>
                      <w:rFonts w:hint="default" w:ascii="Times New Roman" w:hAnsi="Times New Roman" w:cs="Times New Roman"/>
                      <w:color w:val="auto"/>
                      <w:u w:val="none" w:color="auto"/>
                      <w:lang w:eastAsia="zh-CN"/>
                    </w:rPr>
                  </w:pPr>
                  <w:r>
                    <w:rPr>
                      <w:rFonts w:hint="eastAsia" w:cs="Times New Roman"/>
                      <w:color w:val="auto"/>
                      <w:u w:val="none" w:color="auto"/>
                      <w:lang w:val="en-US" w:eastAsia="zh-CN"/>
                    </w:rPr>
                    <w:t>5</w:t>
                  </w:r>
                  <w:r>
                    <w:rPr>
                      <w:rFonts w:hint="default" w:ascii="Times New Roman" w:hAnsi="Times New Roman" w:cs="Times New Roman"/>
                      <w:color w:val="auto"/>
                      <w:u w:val="none" w:color="auto"/>
                    </w:rPr>
                    <w:t>3.</w:t>
                  </w:r>
                  <w:r>
                    <w:rPr>
                      <w:rFonts w:hint="default" w:ascii="Times New Roman" w:hAnsi="Times New Roman" w:cs="Times New Roman"/>
                      <w:color w:val="auto"/>
                      <w:u w:val="none" w:color="auto"/>
                      <w:lang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6" w:hRule="atLeast"/>
                <w:jc w:val="center"/>
              </w:trPr>
              <w:tc>
                <w:tcPr>
                  <w:tcW w:w="1343" w:type="dxa"/>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标准值</w:t>
                  </w:r>
                </w:p>
              </w:tc>
              <w:tc>
                <w:tcPr>
                  <w:tcW w:w="6499" w:type="dxa"/>
                  <w:gridSpan w:val="4"/>
                  <w:noWrap w:val="0"/>
                  <w:vAlign w:val="center"/>
                </w:tcPr>
                <w:p>
                  <w:pPr>
                    <w:pStyle w:val="19"/>
                    <w:rPr>
                      <w:rFonts w:hint="eastAsia" w:ascii="Times New Roman" w:hAnsi="Times New Roman" w:eastAsia="宋体" w:cs="Times New Roman"/>
                      <w:color w:val="auto"/>
                      <w:u w:val="none" w:color="auto"/>
                      <w:lang w:eastAsia="zh-CN"/>
                    </w:rPr>
                  </w:pPr>
                  <w:r>
                    <w:rPr>
                      <w:rFonts w:hint="default" w:ascii="Times New Roman" w:hAnsi="Times New Roman" w:cs="Times New Roman"/>
                      <w:color w:val="auto"/>
                      <w:u w:val="none" w:color="auto"/>
                    </w:rPr>
                    <w:t>GB12348-2008中</w:t>
                  </w:r>
                  <w:r>
                    <w:rPr>
                      <w:rFonts w:hint="eastAsia" w:cs="Times New Roman"/>
                      <w:color w:val="auto"/>
                      <w:u w:val="none" w:color="auto"/>
                      <w:lang w:val="en-US" w:eastAsia="zh-CN"/>
                    </w:rPr>
                    <w:t>3</w:t>
                  </w:r>
                  <w:r>
                    <w:rPr>
                      <w:rFonts w:hint="default" w:ascii="Times New Roman" w:hAnsi="Times New Roman" w:cs="Times New Roman"/>
                      <w:color w:val="auto"/>
                      <w:u w:val="none" w:color="auto"/>
                    </w:rPr>
                    <w:t>类标准，即昼：6</w:t>
                  </w:r>
                  <w:r>
                    <w:rPr>
                      <w:rFonts w:hint="eastAsia" w:cs="Times New Roman"/>
                      <w:color w:val="auto"/>
                      <w:u w:val="none" w:color="auto"/>
                      <w:lang w:val="en-US" w:eastAsia="zh-CN"/>
                    </w:rPr>
                    <w:t>5</w:t>
                  </w:r>
                  <w:r>
                    <w:rPr>
                      <w:rFonts w:hint="default" w:ascii="Times New Roman" w:hAnsi="Times New Roman" w:cs="Times New Roman"/>
                      <w:color w:val="auto"/>
                      <w:u w:val="none" w:color="auto"/>
                    </w:rPr>
                    <w:t>，夜：5</w:t>
                  </w:r>
                  <w:r>
                    <w:rPr>
                      <w:rFonts w:hint="eastAsia" w:cs="Times New Roman"/>
                      <w:color w:val="auto"/>
                      <w:u w:val="none" w:color="auto"/>
                      <w:lang w:val="en-US" w:eastAsia="zh-CN"/>
                    </w:rPr>
                    <w:t>5</w:t>
                  </w:r>
                </w:p>
              </w:tc>
            </w:tr>
          </w:tbl>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从上表可知，项目运营后噪声厂界贡献值较小，本项目建成运营期间，项目厂界噪声贡献值满足《工业企业厂界环境噪声排放标准》（GB12348-2008）中</w:t>
            </w:r>
            <w:r>
              <w:rPr>
                <w:rFonts w:hint="eastAsia" w:cs="Times New Roman"/>
                <w:color w:val="auto"/>
                <w:u w:val="none" w:color="auto"/>
                <w:lang w:val="en-US" w:eastAsia="zh-CN"/>
              </w:rPr>
              <w:t>3</w:t>
            </w:r>
            <w:r>
              <w:rPr>
                <w:rFonts w:hint="default" w:ascii="Times New Roman" w:hAnsi="Times New Roman" w:cs="Times New Roman"/>
                <w:color w:val="auto"/>
                <w:u w:val="none" w:color="auto"/>
              </w:rPr>
              <w:t>类标准，即昼间≤6</w:t>
            </w:r>
            <w:r>
              <w:rPr>
                <w:rFonts w:hint="eastAsia" w:cs="Times New Roman"/>
                <w:color w:val="auto"/>
                <w:u w:val="none" w:color="auto"/>
                <w:lang w:val="en-US" w:eastAsia="zh-CN"/>
              </w:rPr>
              <w:t>5</w:t>
            </w:r>
            <w:r>
              <w:rPr>
                <w:rFonts w:hint="default" w:ascii="Times New Roman" w:hAnsi="Times New Roman" w:cs="Times New Roman"/>
                <w:color w:val="auto"/>
                <w:u w:val="none" w:color="auto"/>
              </w:rPr>
              <w:t>dB（A），夜间≤</w:t>
            </w:r>
            <w:r>
              <w:rPr>
                <w:rFonts w:hint="eastAsia" w:cs="Times New Roman"/>
                <w:color w:val="auto"/>
                <w:u w:val="none" w:color="auto"/>
                <w:lang w:val="en-US" w:eastAsia="zh-CN"/>
              </w:rPr>
              <w:t>55</w:t>
            </w:r>
            <w:r>
              <w:rPr>
                <w:rFonts w:hint="default" w:ascii="Times New Roman" w:hAnsi="Times New Roman" w:cs="Times New Roman"/>
                <w:color w:val="auto"/>
                <w:u w:val="none" w:color="auto"/>
              </w:rPr>
              <w:t>dB（A）。</w:t>
            </w:r>
          </w:p>
          <w:p>
            <w:pPr>
              <w:pStyle w:val="17"/>
              <w:rPr>
                <w:rFonts w:hint="default" w:ascii="Times New Roman" w:hAnsi="Times New Roman" w:cs="Times New Roman"/>
                <w:color w:val="auto"/>
                <w:u w:val="none" w:color="auto"/>
              </w:rPr>
            </w:pPr>
            <w:r>
              <w:rPr>
                <w:rFonts w:hint="eastAsia" w:cs="Times New Roman"/>
                <w:color w:val="auto"/>
                <w:u w:val="none" w:color="auto"/>
                <w:lang w:val="en-US" w:eastAsia="zh-CN"/>
              </w:rPr>
              <w:t>项目周边50m范围内没有居民点</w:t>
            </w:r>
            <w:r>
              <w:rPr>
                <w:rFonts w:hint="default" w:ascii="Times New Roman" w:hAnsi="Times New Roman" w:cs="Times New Roman"/>
                <w:color w:val="auto"/>
                <w:u w:val="none" w:color="auto"/>
              </w:rPr>
              <w:t>，建设项目对周围声环境影响较小。</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为降低项目营运时噪声对周边声环境的影响，项目应加强管理，采取切实有效的降噪措施：</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①选用先进的低噪声设备，从源头上降噪；</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②对高噪声设备安装消声、减振、隔声装置并尽量布设在厂房内离厂界较远处；</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③在项目场址周边种植树木，形成绿化隔声带；</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④设置减速带，严控车速，降低车辆轮胎与地面摩擦噪声；</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⑤加强厂区进出车辆管理，在生产区设置禁鸣标识，严禁随意鸣笛，增强机械的维护保养；</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⑥做好工作人员劳动保护，在高噪声机械设施旁作业的施工人员采取佩戴耳塞，减轻噪声对工作人员的影响程度。</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综上所述，采取以上有效的噪声防治措施后，项目厂界噪声能达到《工业企业厂界环境噪声排放标准》（GB12348-2008）</w:t>
            </w:r>
            <w:r>
              <w:rPr>
                <w:rFonts w:hint="eastAsia" w:cs="Times New Roman"/>
                <w:color w:val="auto"/>
                <w:u w:val="none" w:color="auto"/>
                <w:lang w:val="en-US" w:eastAsia="zh-CN"/>
              </w:rPr>
              <w:t>3</w:t>
            </w:r>
            <w:r>
              <w:rPr>
                <w:rFonts w:hint="default" w:ascii="Times New Roman" w:hAnsi="Times New Roman" w:cs="Times New Roman"/>
                <w:color w:val="auto"/>
                <w:u w:val="none" w:color="auto"/>
              </w:rPr>
              <w:t>类标准要求，项目运营对周边环境影响不大。</w:t>
            </w:r>
          </w:p>
          <w:p>
            <w:pPr>
              <w:pStyle w:val="17"/>
              <w:rPr>
                <w:rFonts w:hint="default" w:ascii="Times New Roman" w:hAnsi="Times New Roman" w:cs="Times New Roman"/>
                <w:b w:val="0"/>
                <w:bCs/>
                <w:color w:val="auto"/>
                <w:u w:val="none" w:color="auto"/>
              </w:rPr>
            </w:pPr>
            <w:r>
              <w:rPr>
                <w:rFonts w:hint="default" w:ascii="Times New Roman" w:hAnsi="Times New Roman" w:cs="Times New Roman"/>
                <w:b w:val="0"/>
                <w:bCs/>
                <w:color w:val="auto"/>
                <w:u w:val="none" w:color="auto"/>
              </w:rPr>
              <w:t>（3）自行监测要求</w:t>
            </w:r>
          </w:p>
          <w:p>
            <w:pPr>
              <w:pStyle w:val="18"/>
              <w:rPr>
                <w:rFonts w:hint="default" w:ascii="Times New Roman" w:hAnsi="Times New Roman" w:cs="Times New Roman"/>
                <w:color w:val="auto"/>
                <w:u w:val="none" w:color="auto"/>
              </w:rPr>
            </w:pPr>
            <w:r>
              <w:rPr>
                <w:rFonts w:hint="default" w:ascii="Times New Roman" w:hAnsi="Times New Roman" w:cs="Times New Roman"/>
                <w:color w:val="auto"/>
                <w:u w:val="none" w:color="auto"/>
              </w:rPr>
              <w:t>表4-</w:t>
            </w:r>
            <w:r>
              <w:rPr>
                <w:rFonts w:hint="eastAsia" w:cs="Times New Roman"/>
                <w:color w:val="auto"/>
                <w:u w:val="none" w:color="auto"/>
                <w:lang w:val="en-US" w:eastAsia="zh-CN"/>
              </w:rPr>
              <w:t>6</w:t>
            </w:r>
            <w:r>
              <w:rPr>
                <w:rFonts w:hint="default" w:ascii="Times New Roman" w:hAnsi="Times New Roman" w:cs="Times New Roman"/>
                <w:color w:val="auto"/>
                <w:u w:val="none" w:color="auto"/>
              </w:rPr>
              <w:t xml:space="preserve">   噪声自行监测一览表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983"/>
              <w:gridCol w:w="1983"/>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监测对象</w:t>
                  </w:r>
                </w:p>
              </w:tc>
              <w:tc>
                <w:tcPr>
                  <w:tcW w:w="1983" w:type="dxa"/>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监测项目</w:t>
                  </w:r>
                </w:p>
              </w:tc>
              <w:tc>
                <w:tcPr>
                  <w:tcW w:w="1983" w:type="dxa"/>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监测位置</w:t>
                  </w:r>
                </w:p>
              </w:tc>
              <w:tc>
                <w:tcPr>
                  <w:tcW w:w="1983" w:type="dxa"/>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noWrap w:val="0"/>
                  <w:vAlign w:val="center"/>
                </w:tcPr>
                <w:p>
                  <w:pPr>
                    <w:pStyle w:val="19"/>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eastAsia="zh-CN"/>
                    </w:rPr>
                    <w:t>四周厂界</w:t>
                  </w:r>
                </w:p>
              </w:tc>
              <w:tc>
                <w:tcPr>
                  <w:tcW w:w="1983" w:type="dxa"/>
                  <w:shd w:val="clear" w:color="auto" w:fill="auto"/>
                  <w:noWrap w:val="0"/>
                  <w:vAlign w:val="center"/>
                </w:tcPr>
                <w:p>
                  <w:pPr>
                    <w:pStyle w:val="19"/>
                    <w:rPr>
                      <w:rFonts w:hint="default" w:ascii="Times New Roman" w:hAnsi="Times New Roman" w:eastAsia="Times New Roman" w:cs="Times New Roman"/>
                      <w:color w:val="auto"/>
                      <w:szCs w:val="21"/>
                      <w:u w:val="none" w:color="auto"/>
                    </w:rPr>
                  </w:pPr>
                  <w:r>
                    <w:rPr>
                      <w:rFonts w:hint="default" w:ascii="Times New Roman" w:hAnsi="Times New Roman" w:cs="Times New Roman"/>
                      <w:color w:val="auto"/>
                      <w:u w:val="none" w:color="auto"/>
                    </w:rPr>
                    <w:t>L(dB)</w:t>
                  </w:r>
                </w:p>
              </w:tc>
              <w:tc>
                <w:tcPr>
                  <w:tcW w:w="1983" w:type="dxa"/>
                  <w:shd w:val="clear" w:color="auto" w:fill="auto"/>
                  <w:noWrap w:val="0"/>
                  <w:vAlign w:val="center"/>
                </w:tcPr>
                <w:p>
                  <w:pPr>
                    <w:pStyle w:val="19"/>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lang w:eastAsia="zh-CN"/>
                    </w:rPr>
                    <w:t>东南西北</w:t>
                  </w:r>
                  <w:r>
                    <w:rPr>
                      <w:rFonts w:hint="default" w:ascii="Times New Roman" w:hAnsi="Times New Roman" w:cs="Times New Roman"/>
                      <w:color w:val="auto"/>
                      <w:szCs w:val="21"/>
                      <w:u w:val="none" w:color="auto"/>
                    </w:rPr>
                    <w:t>厂界</w:t>
                  </w:r>
                </w:p>
                <w:p>
                  <w:pPr>
                    <w:pStyle w:val="19"/>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外</w:t>
                  </w:r>
                  <w:r>
                    <w:rPr>
                      <w:rFonts w:hint="default" w:ascii="Times New Roman" w:hAnsi="Times New Roman" w:cs="Times New Roman"/>
                      <w:color w:val="auto"/>
                      <w:spacing w:val="-55"/>
                      <w:szCs w:val="21"/>
                      <w:u w:val="none" w:color="auto"/>
                    </w:rPr>
                    <w:t xml:space="preserve"> </w:t>
                  </w:r>
                  <w:r>
                    <w:rPr>
                      <w:rFonts w:hint="default" w:ascii="Times New Roman" w:hAnsi="Times New Roman" w:eastAsia="Times New Roman" w:cs="Times New Roman"/>
                      <w:color w:val="auto"/>
                      <w:szCs w:val="21"/>
                      <w:u w:val="none" w:color="auto"/>
                    </w:rPr>
                    <w:t>1m</w:t>
                  </w:r>
                  <w:r>
                    <w:rPr>
                      <w:rFonts w:hint="default" w:ascii="Times New Roman" w:hAnsi="Times New Roman" w:eastAsia="Times New Roman" w:cs="Times New Roman"/>
                      <w:color w:val="auto"/>
                      <w:spacing w:val="-1"/>
                      <w:szCs w:val="21"/>
                      <w:u w:val="none" w:color="auto"/>
                    </w:rPr>
                    <w:t xml:space="preserve"> </w:t>
                  </w:r>
                  <w:r>
                    <w:rPr>
                      <w:rFonts w:hint="default" w:ascii="Times New Roman" w:hAnsi="Times New Roman" w:cs="Times New Roman"/>
                      <w:color w:val="auto"/>
                      <w:szCs w:val="21"/>
                      <w:u w:val="none" w:color="auto"/>
                    </w:rPr>
                    <w:t>处</w:t>
                  </w:r>
                </w:p>
              </w:tc>
              <w:tc>
                <w:tcPr>
                  <w:tcW w:w="1983" w:type="dxa"/>
                  <w:shd w:val="clear" w:color="auto" w:fill="auto"/>
                  <w:noWrap w:val="0"/>
                  <w:vAlign w:val="center"/>
                </w:tcPr>
                <w:p>
                  <w:pPr>
                    <w:pStyle w:val="19"/>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eastAsia="zh-CN"/>
                    </w:rPr>
                    <w:t>1次/</w:t>
                  </w:r>
                  <w:r>
                    <w:rPr>
                      <w:rFonts w:hint="eastAsia" w:cs="Times New Roman"/>
                      <w:color w:val="auto"/>
                      <w:u w:val="none" w:color="auto"/>
                      <w:lang w:val="en-US" w:eastAsia="zh-CN"/>
                    </w:rPr>
                    <w:t>年</w:t>
                  </w:r>
                  <w:r>
                    <w:rPr>
                      <w:rFonts w:hint="default" w:ascii="Times New Roman" w:hAnsi="Times New Roman" w:cs="Times New Roman"/>
                      <w:color w:val="auto"/>
                      <w:u w:val="none" w:color="auto"/>
                      <w:lang w:eastAsia="zh-CN"/>
                    </w:rPr>
                    <w:t>，</w:t>
                  </w:r>
                </w:p>
                <w:p>
                  <w:pPr>
                    <w:pStyle w:val="19"/>
                    <w:rPr>
                      <w:rFonts w:hint="default" w:ascii="Times New Roman" w:hAnsi="Times New Roman" w:cs="Times New Roman"/>
                      <w:color w:val="auto"/>
                      <w:u w:val="none" w:color="auto"/>
                      <w:lang w:eastAsia="zh-CN"/>
                    </w:rPr>
                  </w:pPr>
                  <w:r>
                    <w:rPr>
                      <w:rFonts w:hint="eastAsia" w:cs="Times New Roman"/>
                      <w:color w:val="auto"/>
                      <w:u w:val="none" w:color="auto"/>
                      <w:lang w:val="en-US" w:eastAsia="zh-CN"/>
                    </w:rPr>
                    <w:t>只监测白天</w:t>
                  </w:r>
                </w:p>
              </w:tc>
            </w:tr>
          </w:tbl>
          <w:p>
            <w:pPr>
              <w:pStyle w:val="17"/>
              <w:rPr>
                <w:rFonts w:hint="default" w:ascii="Times New Roman" w:hAnsi="Times New Roman" w:cs="Times New Roman"/>
                <w:b/>
                <w:color w:val="auto"/>
                <w:u w:val="none" w:color="auto"/>
              </w:rPr>
            </w:pPr>
            <w:r>
              <w:rPr>
                <w:rFonts w:hint="default" w:ascii="Times New Roman" w:hAnsi="Times New Roman" w:cs="Times New Roman"/>
                <w:b/>
                <w:color w:val="auto"/>
                <w:u w:val="none" w:color="auto"/>
              </w:rPr>
              <w:t>（四）固体废物</w:t>
            </w:r>
          </w:p>
          <w:p>
            <w:pPr>
              <w:pStyle w:val="17"/>
              <w:rPr>
                <w:rFonts w:hint="default" w:ascii="Times New Roman" w:hAnsi="Times New Roman" w:eastAsia="宋体" w:cs="Times New Roman"/>
                <w:color w:val="auto"/>
                <w:u w:val="none" w:color="auto"/>
                <w:lang w:val="en-US" w:eastAsia="zh-CN"/>
              </w:rPr>
            </w:pPr>
            <w:r>
              <w:rPr>
                <w:rFonts w:hint="eastAsia" w:ascii="Times New Roman" w:hAnsi="Times New Roman" w:cs="Times New Roman"/>
                <w:color w:val="auto"/>
                <w:u w:val="none" w:color="auto"/>
                <w:lang w:val="en-US" w:eastAsia="zh-CN"/>
              </w:rPr>
              <w:t>（1）</w:t>
            </w:r>
            <w:r>
              <w:rPr>
                <w:rFonts w:hint="default" w:ascii="Times New Roman" w:hAnsi="Times New Roman" w:eastAsia="宋体" w:cs="Times New Roman"/>
                <w:color w:val="auto"/>
                <w:u w:val="none" w:color="auto"/>
                <w:lang w:val="en-US" w:eastAsia="zh-CN"/>
              </w:rPr>
              <w:t>废包装袋</w:t>
            </w:r>
            <w:r>
              <w:rPr>
                <w:rFonts w:hint="default" w:ascii="Times New Roman" w:hAnsi="Times New Roman" w:cs="Times New Roman"/>
                <w:color w:val="auto"/>
                <w:u w:val="none" w:color="auto"/>
                <w:lang w:val="en-US" w:eastAsia="zh-CN"/>
              </w:rPr>
              <w:t>及边角料</w:t>
            </w:r>
          </w:p>
          <w:p>
            <w:pPr>
              <w:pStyle w:val="17"/>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lang w:val="en-US" w:eastAsia="zh-CN"/>
              </w:rPr>
              <w:t>根据建设方提供的资料，</w:t>
            </w:r>
            <w:r>
              <w:rPr>
                <w:rFonts w:hint="default" w:ascii="Times New Roman" w:hAnsi="Times New Roman" w:eastAsia="宋体" w:cs="Times New Roman"/>
                <w:color w:val="auto"/>
                <w:u w:val="none" w:color="auto"/>
              </w:rPr>
              <w:t>本项目生产过程中产生的废包装袋</w:t>
            </w:r>
            <w:r>
              <w:rPr>
                <w:rFonts w:hint="default" w:ascii="Times New Roman" w:hAnsi="Times New Roman" w:cs="Times New Roman"/>
                <w:color w:val="auto"/>
                <w:u w:val="none" w:color="auto"/>
                <w:lang w:val="en-US" w:eastAsia="zh-CN"/>
              </w:rPr>
              <w:t>和边角料总计</w:t>
            </w:r>
            <w:r>
              <w:rPr>
                <w:rFonts w:hint="default" w:ascii="Times New Roman" w:hAnsi="Times New Roman" w:eastAsia="宋体" w:cs="Times New Roman"/>
                <w:color w:val="auto"/>
                <w:u w:val="none" w:color="auto"/>
                <w:lang w:val="en-US" w:eastAsia="zh-CN"/>
              </w:rPr>
              <w:t>0.2</w:t>
            </w:r>
            <w:r>
              <w:rPr>
                <w:rFonts w:hint="default" w:ascii="Times New Roman" w:hAnsi="Times New Roman" w:eastAsia="宋体" w:cs="Times New Roman"/>
                <w:color w:val="auto"/>
                <w:u w:val="none" w:color="auto"/>
              </w:rPr>
              <w:t>t/a，属于一般固体废物，统一收集后定期外售。</w:t>
            </w:r>
          </w:p>
          <w:p>
            <w:pPr>
              <w:pStyle w:val="17"/>
              <w:rPr>
                <w:rFonts w:hint="default" w:ascii="Times New Roman" w:hAnsi="Times New Roman" w:eastAsia="宋体" w:cs="Times New Roman"/>
                <w:color w:val="auto"/>
                <w:u w:val="none" w:color="auto"/>
                <w:lang w:val="en-US" w:eastAsia="zh-CN"/>
              </w:rPr>
            </w:pPr>
            <w:r>
              <w:rPr>
                <w:rFonts w:hint="eastAsia" w:ascii="Times New Roman" w:hAnsi="Times New Roman" w:cs="Times New Roman"/>
                <w:color w:val="auto"/>
                <w:u w:val="none" w:color="auto"/>
                <w:lang w:val="en-US" w:eastAsia="zh-CN"/>
              </w:rPr>
              <w:t>（2）</w:t>
            </w:r>
            <w:r>
              <w:rPr>
                <w:rFonts w:hint="default" w:ascii="Times New Roman" w:hAnsi="Times New Roman" w:eastAsia="宋体" w:cs="Times New Roman"/>
                <w:color w:val="auto"/>
                <w:u w:val="none" w:color="auto"/>
                <w:lang w:val="en-US" w:eastAsia="zh-CN"/>
              </w:rPr>
              <w:t>废</w:t>
            </w:r>
            <w:r>
              <w:rPr>
                <w:rFonts w:hint="default" w:ascii="Times New Roman" w:hAnsi="Times New Roman" w:cs="Times New Roman"/>
                <w:color w:val="auto"/>
                <w:u w:val="none" w:color="auto"/>
                <w:lang w:val="en-US" w:eastAsia="zh-CN"/>
              </w:rPr>
              <w:t>漆桶</w:t>
            </w:r>
          </w:p>
          <w:p>
            <w:pPr>
              <w:pStyle w:val="17"/>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lang w:val="en-US" w:eastAsia="zh-CN"/>
              </w:rPr>
              <w:t>本项目生产过程中产生废漆桶；本项目需使用</w:t>
            </w:r>
            <w:r>
              <w:rPr>
                <w:rFonts w:hint="default" w:ascii="Times New Roman" w:hAnsi="Times New Roman" w:eastAsia="宋体" w:cs="Times New Roman"/>
                <w:color w:val="FF0000"/>
                <w:u w:val="single" w:color="auto"/>
                <w:lang w:val="en-US" w:eastAsia="zh-CN"/>
              </w:rPr>
              <w:t>绝缘漆</w:t>
            </w:r>
            <w:r>
              <w:rPr>
                <w:rFonts w:hint="eastAsia" w:cs="Times New Roman"/>
                <w:color w:val="FF0000"/>
                <w:u w:val="single" w:color="auto"/>
                <w:lang w:val="en-US" w:eastAsia="zh-CN"/>
              </w:rPr>
              <w:t>（油性）</w:t>
            </w:r>
            <w:r>
              <w:rPr>
                <w:rFonts w:hint="default" w:ascii="Times New Roman" w:hAnsi="Times New Roman" w:eastAsia="宋体" w:cs="Times New Roman"/>
                <w:color w:val="FF0000"/>
                <w:u w:val="single" w:color="auto"/>
                <w:lang w:val="en-US" w:eastAsia="zh-CN"/>
              </w:rPr>
              <w:t>共计约为</w:t>
            </w:r>
            <w:r>
              <w:rPr>
                <w:rFonts w:hint="eastAsia" w:cs="Times New Roman"/>
                <w:color w:val="FF0000"/>
                <w:u w:val="single" w:color="auto"/>
                <w:lang w:val="en-US" w:eastAsia="zh-CN"/>
              </w:rPr>
              <w:t>5.8</w:t>
            </w:r>
            <w:r>
              <w:rPr>
                <w:rFonts w:hint="default" w:ascii="Times New Roman" w:hAnsi="Times New Roman" w:eastAsia="宋体" w:cs="Times New Roman"/>
                <w:color w:val="FF0000"/>
                <w:u w:val="single" w:color="auto"/>
                <w:lang w:val="en-US" w:eastAsia="zh-CN"/>
              </w:rPr>
              <w:t>t</w:t>
            </w:r>
            <w:r>
              <w:rPr>
                <w:rFonts w:hint="default" w:ascii="Times New Roman" w:hAnsi="Times New Roman" w:eastAsia="宋体" w:cs="Times New Roman"/>
                <w:color w:val="auto"/>
                <w:u w:val="none" w:color="auto"/>
                <w:lang w:val="en-US" w:eastAsia="zh-CN"/>
              </w:rPr>
              <w:t>，重量约为20kg/桶，空桶约为0.5kg/桶，根据用量计算，本项目废漆桶产生量约为</w:t>
            </w:r>
            <w:r>
              <w:rPr>
                <w:rFonts w:hint="eastAsia" w:cs="Times New Roman"/>
                <w:color w:val="FF0000"/>
                <w:u w:val="single" w:color="auto"/>
                <w:lang w:val="en-US" w:eastAsia="zh-CN"/>
              </w:rPr>
              <w:t>0.145</w:t>
            </w:r>
            <w:r>
              <w:rPr>
                <w:rFonts w:hint="default" w:ascii="Times New Roman" w:hAnsi="Times New Roman" w:eastAsia="宋体" w:cs="Times New Roman"/>
                <w:color w:val="FF0000"/>
                <w:u w:val="single" w:color="auto"/>
                <w:lang w:val="en-US" w:eastAsia="zh-CN"/>
              </w:rPr>
              <w:t>t/a，</w:t>
            </w:r>
            <w:r>
              <w:rPr>
                <w:rFonts w:hint="default" w:ascii="Times New Roman" w:hAnsi="Times New Roman" w:eastAsia="宋体" w:cs="Times New Roman"/>
                <w:color w:val="auto"/>
                <w:u w:val="none" w:color="auto"/>
                <w:lang w:val="en-US" w:eastAsia="zh-CN"/>
              </w:rPr>
              <w:t>暂存于厂区危险废物暂存间，按照《国家危险废物名录》（2016年8月1日起施行），属危险废物（HW49，代码：900-041-49含有或沾染毒性、感染性危险废物的废弃包装物、容器、过滤吸附介质），经收集后交由</w:t>
            </w:r>
            <w:r>
              <w:rPr>
                <w:rFonts w:hint="default" w:ascii="Times New Roman" w:hAnsi="Times New Roman" w:cs="Times New Roman"/>
                <w:color w:val="auto"/>
                <w:u w:val="none" w:color="auto"/>
                <w:lang w:val="en-US" w:eastAsia="zh-CN"/>
              </w:rPr>
              <w:t>有资质单位进行处理。</w:t>
            </w:r>
          </w:p>
          <w:p>
            <w:pPr>
              <w:pStyle w:val="17"/>
              <w:rPr>
                <w:rFonts w:hint="default" w:ascii="Times New Roman" w:hAnsi="Times New Roman" w:eastAsia="宋体" w:cs="Times New Roman"/>
                <w:color w:val="auto"/>
                <w:u w:val="none" w:color="auto"/>
                <w:lang w:val="en-US" w:eastAsia="zh-CN"/>
              </w:rPr>
            </w:pPr>
            <w:r>
              <w:rPr>
                <w:rFonts w:hint="eastAsia" w:ascii="Times New Roman" w:hAnsi="Times New Roman" w:cs="Times New Roman"/>
                <w:color w:val="auto"/>
                <w:u w:val="none" w:color="auto"/>
                <w:lang w:val="en-US" w:eastAsia="zh-CN"/>
              </w:rPr>
              <w:t>（3）</w:t>
            </w:r>
            <w:r>
              <w:rPr>
                <w:rFonts w:hint="default" w:ascii="Times New Roman" w:hAnsi="Times New Roman" w:eastAsia="宋体" w:cs="Times New Roman"/>
                <w:color w:val="auto"/>
                <w:u w:val="none" w:color="auto"/>
                <w:lang w:val="en-US" w:eastAsia="zh-CN"/>
              </w:rPr>
              <w:t>机修固废</w:t>
            </w:r>
          </w:p>
          <w:p>
            <w:pPr>
              <w:pStyle w:val="17"/>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lang w:val="en-US" w:eastAsia="zh-CN"/>
              </w:rPr>
              <w:t>主要为设备维护保护过程中产生的含油废物，如废抹布、废油等。产生量约为0.</w:t>
            </w:r>
            <w:r>
              <w:rPr>
                <w:rFonts w:hint="default" w:ascii="Times New Roman" w:hAnsi="Times New Roman" w:cs="Times New Roman"/>
                <w:color w:val="auto"/>
                <w:u w:val="none" w:color="auto"/>
                <w:lang w:val="en-US" w:eastAsia="zh-CN"/>
              </w:rPr>
              <w:t>1</w:t>
            </w:r>
            <w:r>
              <w:rPr>
                <w:rFonts w:hint="default" w:ascii="Times New Roman" w:hAnsi="Times New Roman" w:eastAsia="宋体" w:cs="Times New Roman"/>
                <w:color w:val="auto"/>
                <w:u w:val="none" w:color="auto"/>
                <w:lang w:val="en-US" w:eastAsia="zh-CN"/>
              </w:rPr>
              <w:t>t/a。该类固废属于HW08易燃物质类危险废物，在厂内收集暂存后，交由有资质的单位进行处理。</w:t>
            </w:r>
          </w:p>
          <w:p>
            <w:pPr>
              <w:pStyle w:val="17"/>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（4）</w:t>
            </w:r>
            <w:r>
              <w:rPr>
                <w:rFonts w:hint="default" w:ascii="Times New Roman" w:hAnsi="Times New Roman" w:eastAsia="宋体" w:cs="Times New Roman"/>
                <w:color w:val="auto"/>
                <w:u w:val="none" w:color="auto"/>
                <w:lang w:val="en-US" w:eastAsia="zh-CN"/>
              </w:rPr>
              <w:t>废活性炭和废UV灯管</w:t>
            </w:r>
          </w:p>
          <w:p>
            <w:pPr>
              <w:pStyle w:val="17"/>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lang w:val="en-US" w:eastAsia="zh-CN"/>
              </w:rPr>
              <w:t>本项目设置了“活性炭过滤+UV光解”一体机设备，根据建设方提供的资料，废UV灯管产生量为0.004t/a；同时根据本项目活性炭设计吸附效率（60%）计算，</w:t>
            </w:r>
            <w:r>
              <w:rPr>
                <w:rFonts w:hint="default" w:ascii="Times New Roman" w:hAnsi="Times New Roman" w:eastAsia="宋体" w:cs="Times New Roman"/>
                <w:color w:val="FF0000"/>
                <w:u w:val="single" w:color="auto"/>
                <w:lang w:val="en-US" w:eastAsia="zh-CN"/>
              </w:rPr>
              <w:t>有机废气吸附量为</w:t>
            </w:r>
            <w:r>
              <w:rPr>
                <w:rFonts w:hint="eastAsia" w:cs="Times New Roman"/>
                <w:color w:val="FF0000"/>
                <w:u w:val="single" w:color="auto"/>
                <w:lang w:val="en-US" w:eastAsia="zh-CN"/>
              </w:rPr>
              <w:t>2.24</w:t>
            </w:r>
            <w:r>
              <w:rPr>
                <w:rFonts w:hint="default" w:ascii="Times New Roman" w:hAnsi="Times New Roman" w:eastAsia="宋体" w:cs="Times New Roman"/>
                <w:color w:val="FF0000"/>
                <w:u w:val="single" w:color="auto"/>
                <w:lang w:val="en-US" w:eastAsia="zh-CN"/>
              </w:rPr>
              <w:t>*0.9*0.6=</w:t>
            </w:r>
            <w:r>
              <w:rPr>
                <w:rFonts w:hint="eastAsia" w:cs="Times New Roman"/>
                <w:color w:val="FF0000"/>
                <w:u w:val="single" w:color="auto"/>
                <w:lang w:val="en-US" w:eastAsia="zh-CN"/>
              </w:rPr>
              <w:t>1.21</w:t>
            </w:r>
            <w:r>
              <w:rPr>
                <w:rFonts w:hint="default" w:ascii="Times New Roman" w:hAnsi="Times New Roman" w:eastAsia="宋体" w:cs="Times New Roman"/>
                <w:color w:val="FF0000"/>
                <w:u w:val="single" w:color="auto"/>
                <w:lang w:val="en-US" w:eastAsia="zh-CN"/>
              </w:rPr>
              <w:t>t/a，本项目活性炭吸附平衡保持量取30%，则计算得出废活性炭产生量为</w:t>
            </w:r>
            <w:r>
              <w:rPr>
                <w:rFonts w:hint="eastAsia" w:cs="Times New Roman"/>
                <w:color w:val="FF0000"/>
                <w:u w:val="single" w:color="auto"/>
                <w:lang w:val="en-US" w:eastAsia="zh-CN"/>
              </w:rPr>
              <w:t>4.03</w:t>
            </w:r>
            <w:r>
              <w:rPr>
                <w:rFonts w:hint="default" w:ascii="Times New Roman" w:hAnsi="Times New Roman" w:eastAsia="宋体" w:cs="Times New Roman"/>
                <w:color w:val="FF0000"/>
                <w:u w:val="single" w:color="auto"/>
                <w:lang w:val="en-US" w:eastAsia="zh-CN"/>
              </w:rPr>
              <w:t>t/a</w:t>
            </w:r>
            <w:r>
              <w:rPr>
                <w:rFonts w:hint="eastAsia" w:ascii="Times New Roman" w:hAnsi="Times New Roman" w:eastAsia="宋体" w:cs="Times New Roman"/>
                <w:color w:val="FF0000"/>
                <w:u w:val="single" w:color="auto"/>
                <w:lang w:val="en-US" w:eastAsia="zh-CN"/>
              </w:rPr>
              <w:t>，</w:t>
            </w:r>
            <w:r>
              <w:rPr>
                <w:rFonts w:hint="default" w:ascii="Times New Roman" w:hAnsi="Times New Roman" w:eastAsia="宋体" w:cs="Times New Roman"/>
                <w:color w:val="auto"/>
                <w:u w:val="none" w:color="auto"/>
              </w:rPr>
              <w:t>属于《国家危险废物名录》中“HW49其他废物”中“900-039-49烟气、VOCs治理过程（不包括餐饮行业油烟治理过程）产生的废活性炭”，不得随意排放，要求收集暂存在危废暂存库，定期交由具有危险废物处理资质单位进行处理。</w:t>
            </w:r>
          </w:p>
          <w:p>
            <w:pPr>
              <w:pStyle w:val="17"/>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（5）</w:t>
            </w:r>
            <w:r>
              <w:rPr>
                <w:rFonts w:hint="default" w:ascii="Times New Roman" w:hAnsi="Times New Roman" w:eastAsia="宋体" w:cs="Times New Roman"/>
                <w:color w:val="auto"/>
                <w:u w:val="none" w:color="auto"/>
                <w:lang w:val="en-US" w:eastAsia="zh-CN"/>
              </w:rPr>
              <w:t>生活垃圾</w:t>
            </w:r>
          </w:p>
          <w:p>
            <w:pPr>
              <w:pStyle w:val="17"/>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本项目工程定员</w:t>
            </w:r>
            <w:r>
              <w:rPr>
                <w:rFonts w:hint="default" w:ascii="Times New Roman" w:hAnsi="Times New Roman" w:cs="Times New Roman"/>
                <w:color w:val="auto"/>
                <w:u w:val="none" w:color="auto"/>
                <w:lang w:val="en-US" w:eastAsia="zh-CN"/>
              </w:rPr>
              <w:t>150</w:t>
            </w:r>
            <w:r>
              <w:rPr>
                <w:rFonts w:hint="default" w:ascii="Times New Roman" w:hAnsi="Times New Roman" w:eastAsia="宋体" w:cs="Times New Roman"/>
                <w:color w:val="auto"/>
                <w:u w:val="none" w:color="auto"/>
              </w:rPr>
              <w:t>人，</w:t>
            </w:r>
            <w:r>
              <w:rPr>
                <w:rFonts w:hint="default" w:ascii="Times New Roman" w:hAnsi="Times New Roman" w:eastAsia="宋体" w:cs="Times New Roman"/>
                <w:color w:val="auto"/>
                <w:u w:val="none" w:color="auto"/>
                <w:lang w:val="en-US" w:eastAsia="zh-CN"/>
              </w:rPr>
              <w:t>均不</w:t>
            </w:r>
            <w:r>
              <w:rPr>
                <w:rFonts w:hint="default" w:ascii="Times New Roman" w:hAnsi="Times New Roman" w:eastAsia="宋体" w:cs="Times New Roman"/>
                <w:color w:val="auto"/>
                <w:u w:val="none" w:color="auto"/>
              </w:rPr>
              <w:t>在厂内食宿，垃圾产生量按</w:t>
            </w:r>
            <w:r>
              <w:rPr>
                <w:rFonts w:hint="default" w:ascii="Times New Roman" w:hAnsi="Times New Roman" w:eastAsia="宋体" w:cs="Times New Roman"/>
                <w:color w:val="auto"/>
                <w:u w:val="none" w:color="auto"/>
                <w:lang w:val="en-US" w:eastAsia="zh-CN"/>
              </w:rPr>
              <w:t>0.2</w:t>
            </w:r>
            <w:r>
              <w:rPr>
                <w:rFonts w:hint="default" w:ascii="Times New Roman" w:hAnsi="Times New Roman" w:eastAsia="宋体" w:cs="Times New Roman"/>
                <w:color w:val="auto"/>
                <w:u w:val="none" w:color="auto"/>
              </w:rPr>
              <w:t>kg/d/人计，则产生量为</w:t>
            </w:r>
            <w:r>
              <w:rPr>
                <w:rFonts w:hint="default" w:ascii="Times New Roman" w:hAnsi="Times New Roman" w:cs="Times New Roman"/>
                <w:color w:val="auto"/>
                <w:u w:val="none" w:color="auto"/>
                <w:lang w:val="en-US" w:eastAsia="zh-CN"/>
              </w:rPr>
              <w:t>30</w:t>
            </w:r>
            <w:r>
              <w:rPr>
                <w:rFonts w:hint="default" w:ascii="Times New Roman" w:hAnsi="Times New Roman" w:eastAsia="宋体" w:cs="Times New Roman"/>
                <w:color w:val="auto"/>
                <w:u w:val="none" w:color="auto"/>
              </w:rPr>
              <w:t>kg/d，合</w:t>
            </w:r>
            <w:r>
              <w:rPr>
                <w:rFonts w:hint="default" w:ascii="Times New Roman" w:hAnsi="Times New Roman" w:cs="Times New Roman"/>
                <w:color w:val="auto"/>
                <w:u w:val="none" w:color="auto"/>
                <w:lang w:val="en-US" w:eastAsia="zh-CN"/>
              </w:rPr>
              <w:t>9</w:t>
            </w:r>
            <w:r>
              <w:rPr>
                <w:rFonts w:hint="default" w:ascii="Times New Roman" w:hAnsi="Times New Roman" w:eastAsia="宋体" w:cs="Times New Roman"/>
                <w:color w:val="auto"/>
                <w:u w:val="none" w:color="auto"/>
              </w:rPr>
              <w:t>t/a。生活垃圾由当地环卫部门定期上门清运处理。</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采用上述措施后，各项固体废弃物均能得到妥善处理，对周边环境影响不大。</w:t>
            </w:r>
          </w:p>
          <w:p>
            <w:pPr>
              <w:pStyle w:val="18"/>
              <w:rPr>
                <w:rFonts w:hint="default" w:ascii="Times New Roman" w:hAnsi="Times New Roman" w:cs="Times New Roman"/>
                <w:color w:val="auto"/>
                <w:u w:val="none" w:color="auto"/>
              </w:rPr>
            </w:pPr>
            <w:r>
              <w:rPr>
                <w:rFonts w:hint="default" w:ascii="Times New Roman" w:hAnsi="Times New Roman" w:cs="Times New Roman"/>
                <w:color w:val="auto"/>
                <w:u w:val="none" w:color="auto"/>
              </w:rPr>
              <w:t>表4-</w:t>
            </w:r>
            <w:r>
              <w:rPr>
                <w:rFonts w:hint="eastAsia" w:cs="Times New Roman"/>
                <w:color w:val="auto"/>
                <w:u w:val="none" w:color="auto"/>
                <w:lang w:val="en-US" w:eastAsia="zh-CN"/>
              </w:rPr>
              <w:t>7</w:t>
            </w:r>
            <w:r>
              <w:rPr>
                <w:rFonts w:hint="default" w:ascii="Times New Roman" w:hAnsi="Times New Roman" w:cs="Times New Roman"/>
                <w:color w:val="auto"/>
                <w:u w:val="none" w:color="auto"/>
              </w:rPr>
              <w:t xml:space="preserve">   本项目固体废弃物产生、处理处置情况</w:t>
            </w:r>
          </w:p>
          <w:tbl>
            <w:tblPr>
              <w:tblStyle w:val="11"/>
              <w:tblW w:w="7995" w:type="dxa"/>
              <w:tblInd w:w="24" w:type="dxa"/>
              <w:tblLayout w:type="autofit"/>
              <w:tblCellMar>
                <w:top w:w="0" w:type="dxa"/>
                <w:left w:w="0" w:type="dxa"/>
                <w:bottom w:w="0" w:type="dxa"/>
                <w:right w:w="0" w:type="dxa"/>
              </w:tblCellMar>
            </w:tblPr>
            <w:tblGrid>
              <w:gridCol w:w="497"/>
              <w:gridCol w:w="1191"/>
              <w:gridCol w:w="780"/>
              <w:gridCol w:w="1120"/>
              <w:gridCol w:w="843"/>
              <w:gridCol w:w="1752"/>
              <w:gridCol w:w="903"/>
              <w:gridCol w:w="909"/>
            </w:tblGrid>
            <w:tr>
              <w:tblPrEx>
                <w:tblCellMar>
                  <w:top w:w="0" w:type="dxa"/>
                  <w:left w:w="0" w:type="dxa"/>
                  <w:bottom w:w="0" w:type="dxa"/>
                  <w:right w:w="0" w:type="dxa"/>
                </w:tblCellMar>
              </w:tblPrEx>
              <w:trPr>
                <w:trHeight w:val="607"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序</w:t>
                  </w:r>
                  <w:r>
                    <w:rPr>
                      <w:rFonts w:hint="default" w:ascii="Times New Roman" w:hAnsi="Times New Roman" w:cs="Times New Roman"/>
                      <w:color w:val="auto"/>
                      <w:u w:val="none" w:color="auto"/>
                      <w:lang w:eastAsia="zh-CN"/>
                    </w:rPr>
                    <w:t>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名称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rPr>
                    <w:t>分类</w:t>
                  </w:r>
                  <w:r>
                    <w:rPr>
                      <w:rFonts w:hint="default" w:ascii="Times New Roman" w:hAnsi="Times New Roman" w:cs="Times New Roman"/>
                      <w:color w:val="auto"/>
                      <w:u w:val="none" w:color="auto"/>
                      <w:lang w:eastAsia="zh-CN"/>
                    </w:rPr>
                    <w:t>及危害特性</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固废属性</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spacing w:val="2"/>
                      <w:u w:val="none" w:color="auto"/>
                    </w:rPr>
                    <w:t>产生量</w:t>
                  </w:r>
                  <w:r>
                    <w:rPr>
                      <w:rFonts w:hint="default" w:ascii="Times New Roman" w:hAnsi="Times New Roman" w:cs="Times New Roman"/>
                      <w:color w:val="auto"/>
                      <w:spacing w:val="2"/>
                      <w:u w:val="none" w:color="auto"/>
                      <w:lang w:eastAsia="zh-CN"/>
                    </w:rPr>
                    <w:t>t/a</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处理或处置方式</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eastAsia="zh-CN"/>
                    </w:rPr>
                    <w:t>物理性状</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排放量</w:t>
                  </w:r>
                </w:p>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（t/a）</w:t>
                  </w:r>
                </w:p>
              </w:tc>
            </w:tr>
            <w:tr>
              <w:tblPrEx>
                <w:tblCellMar>
                  <w:top w:w="0" w:type="dxa"/>
                  <w:left w:w="0" w:type="dxa"/>
                  <w:bottom w:w="0" w:type="dxa"/>
                  <w:right w:w="0" w:type="dxa"/>
                </w:tblCellMar>
              </w:tblPrEx>
              <w:trPr>
                <w:trHeight w:val="573"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1</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生活垃圾</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eastAsia" w:ascii="Times New Roman" w:hAnsi="Times New Roman" w:eastAsia="宋体" w:cs="Times New Roman"/>
                      <w:color w:val="auto"/>
                      <w:u w:val="none" w:color="auto"/>
                      <w:lang w:eastAsia="zh-CN"/>
                    </w:rPr>
                  </w:pPr>
                  <w:r>
                    <w:rPr>
                      <w:rFonts w:hint="eastAsia" w:cs="Times New Roman"/>
                      <w:color w:val="auto"/>
                      <w:u w:val="none" w:color="auto"/>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生活垃圾</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9</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eastAsia="zh-CN"/>
                    </w:rPr>
                    <w:t>环卫部门收集</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eastAsia="zh-CN"/>
                    </w:rPr>
                    <w:t>固态</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0</w:t>
                  </w:r>
                </w:p>
              </w:tc>
            </w:tr>
            <w:tr>
              <w:tblPrEx>
                <w:tblCellMar>
                  <w:top w:w="0" w:type="dxa"/>
                  <w:left w:w="0" w:type="dxa"/>
                  <w:bottom w:w="0" w:type="dxa"/>
                  <w:right w:w="0" w:type="dxa"/>
                </w:tblCellMar>
              </w:tblPrEx>
              <w:trPr>
                <w:trHeight w:val="676"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2</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eastAsia="zh-CN"/>
                    </w:rPr>
                  </w:pPr>
                  <w:r>
                    <w:rPr>
                      <w:rFonts w:hint="default" w:ascii="Times New Roman" w:hAnsi="Times New Roman" w:eastAsia="宋体" w:cs="Times New Roman"/>
                      <w:color w:val="auto"/>
                      <w:u w:val="none" w:color="auto"/>
                      <w:lang w:val="en-US" w:eastAsia="zh-CN"/>
                    </w:rPr>
                    <w:t>废</w:t>
                  </w:r>
                  <w:r>
                    <w:rPr>
                      <w:rFonts w:hint="eastAsia" w:cs="Times New Roman"/>
                      <w:color w:val="auto"/>
                      <w:u w:val="none" w:color="auto"/>
                      <w:lang w:val="en-US" w:eastAsia="zh-CN"/>
                    </w:rPr>
                    <w:t>漆桶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rPr>
                    <w:t>HW49</w:t>
                  </w:r>
                  <w:r>
                    <w:rPr>
                      <w:rFonts w:hint="default" w:ascii="Times New Roman" w:hAnsi="Times New Roman" w:cs="Times New Roman"/>
                      <w:color w:val="auto"/>
                      <w:u w:val="none" w:color="auto"/>
                      <w:lang w:eastAsia="zh-CN"/>
                    </w:rPr>
                    <w:t>、腐蚀性及易燃易爆</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eastAsia="zh-CN"/>
                    </w:rPr>
                    <w:t>危险废物</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val="en-US" w:eastAsia="zh-CN"/>
                    </w:rPr>
                  </w:pPr>
                  <w:r>
                    <w:rPr>
                      <w:rFonts w:hint="eastAsia" w:cs="Times New Roman"/>
                      <w:color w:val="FF0000"/>
                      <w:u w:val="single" w:color="auto"/>
                      <w:lang w:eastAsia="zh-CN"/>
                    </w:rPr>
                    <w:t>0.145</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eastAsia="zh-CN"/>
                    </w:rPr>
                    <w:t>委托有资质的单位处理处置</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lang w:eastAsia="zh-CN"/>
                    </w:rPr>
                    <w:t>固态</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0</w:t>
                  </w:r>
                </w:p>
              </w:tc>
            </w:tr>
            <w:tr>
              <w:tblPrEx>
                <w:tblCellMar>
                  <w:top w:w="0" w:type="dxa"/>
                  <w:left w:w="0" w:type="dxa"/>
                  <w:bottom w:w="0" w:type="dxa"/>
                  <w:right w:w="0" w:type="dxa"/>
                </w:tblCellMar>
              </w:tblPrEx>
              <w:trPr>
                <w:trHeight w:val="143"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3</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废包装物及边角料</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eastAsia="zh-CN"/>
                    </w:rPr>
                    <w:t>一般固废</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val="en-US"/>
                    </w:rPr>
                  </w:pPr>
                  <w:r>
                    <w:rPr>
                      <w:rFonts w:hint="eastAsia" w:cs="Times New Roman"/>
                      <w:color w:val="auto"/>
                      <w:u w:val="none" w:color="auto"/>
                      <w:lang w:val="en-US" w:eastAsia="zh-CN"/>
                    </w:rPr>
                    <w:t>0.2</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eastAsia="zh-CN"/>
                    </w:rPr>
                  </w:pPr>
                  <w:r>
                    <w:rPr>
                      <w:rFonts w:hint="default" w:ascii="Times New Roman" w:hAnsi="Times New Roman" w:eastAsia="宋体" w:cs="Times New Roman"/>
                      <w:color w:val="auto"/>
                      <w:u w:val="none" w:color="auto"/>
                    </w:rPr>
                    <w:t>统一收集后定期外售</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eastAsia="zh-CN"/>
                    </w:rPr>
                    <w:t>固态</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0</w:t>
                  </w:r>
                </w:p>
              </w:tc>
            </w:tr>
            <w:tr>
              <w:tblPrEx>
                <w:tblCellMar>
                  <w:top w:w="0" w:type="dxa"/>
                  <w:left w:w="0" w:type="dxa"/>
                  <w:bottom w:w="0" w:type="dxa"/>
                  <w:right w:w="0" w:type="dxa"/>
                </w:tblCellMar>
              </w:tblPrEx>
              <w:trPr>
                <w:trHeight w:val="143"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eastAsia"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4</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val="en-US"/>
                    </w:rPr>
                  </w:pPr>
                  <w:r>
                    <w:rPr>
                      <w:rFonts w:hint="eastAsia" w:cs="Times New Roman"/>
                      <w:color w:val="auto"/>
                      <w:u w:val="none" w:color="auto"/>
                      <w:lang w:val="en-US" w:eastAsia="zh-CN"/>
                    </w:rPr>
                    <w:t>废活性碳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eastAsia="zh-CN"/>
                    </w:rPr>
                  </w:pPr>
                  <w:r>
                    <w:rPr>
                      <w:rFonts w:hint="default" w:ascii="Times New Roman" w:hAnsi="Times New Roman" w:eastAsia="宋体" w:cs="Times New Roman"/>
                      <w:color w:val="auto"/>
                      <w:u w:val="none" w:color="auto"/>
                    </w:rPr>
                    <w:t>HW49其他废物</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eastAsia="zh-CN"/>
                    </w:rPr>
                    <w:t>危险废物</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val="en-US" w:eastAsia="zh-CN"/>
                    </w:rPr>
                  </w:pPr>
                  <w:r>
                    <w:rPr>
                      <w:rFonts w:hint="eastAsia" w:cs="Times New Roman"/>
                      <w:color w:val="FF0000"/>
                      <w:u w:val="single" w:color="auto"/>
                      <w:lang w:val="en-US" w:eastAsia="zh-CN"/>
                    </w:rPr>
                    <w:t>4.03</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lang w:eastAsia="zh-CN"/>
                    </w:rPr>
                    <w:t>委托有资质的单位处理处置</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lang w:eastAsia="zh-CN"/>
                    </w:rPr>
                    <w:t>固体</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0</w:t>
                  </w:r>
                </w:p>
              </w:tc>
            </w:tr>
            <w:tr>
              <w:tblPrEx>
                <w:tblCellMar>
                  <w:top w:w="0" w:type="dxa"/>
                  <w:left w:w="0" w:type="dxa"/>
                  <w:bottom w:w="0" w:type="dxa"/>
                  <w:right w:w="0" w:type="dxa"/>
                </w:tblCellMar>
              </w:tblPrEx>
              <w:trPr>
                <w:trHeight w:val="668" w:hRule="atLeast"/>
              </w:trPr>
              <w:tc>
                <w:tcPr>
                  <w:tcW w:w="49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5</w:t>
                  </w:r>
                </w:p>
              </w:tc>
              <w:tc>
                <w:tcPr>
                  <w:tcW w:w="119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eastAsia="zh-CN"/>
                    </w:rPr>
                    <w:t>机修固废</w:t>
                  </w:r>
                </w:p>
              </w:tc>
              <w:tc>
                <w:tcPr>
                  <w:tcW w:w="78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eastAsia="zh-CN"/>
                    </w:rPr>
                    <w:t>HW08</w:t>
                  </w:r>
                </w:p>
                <w:p>
                  <w:pPr>
                    <w:pStyle w:val="19"/>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eastAsia="zh-CN"/>
                    </w:rPr>
                    <w:t>易燃物质</w:t>
                  </w:r>
                </w:p>
              </w:tc>
              <w:tc>
                <w:tcPr>
                  <w:tcW w:w="112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pStyle w:val="19"/>
                    <w:rPr>
                      <w:rFonts w:hint="default" w:ascii="Times New Roman" w:hAnsi="Times New Roman" w:cs="Times New Roman"/>
                      <w:color w:val="auto"/>
                      <w:spacing w:val="-8"/>
                      <w:u w:val="none" w:color="auto"/>
                      <w:lang w:eastAsia="zh-CN"/>
                    </w:rPr>
                  </w:pPr>
                  <w:r>
                    <w:rPr>
                      <w:rFonts w:hint="default" w:ascii="Times New Roman" w:hAnsi="Times New Roman" w:cs="Times New Roman"/>
                      <w:color w:val="auto"/>
                      <w:spacing w:val="-8"/>
                      <w:u w:val="none" w:color="auto"/>
                      <w:lang w:eastAsia="zh-CN"/>
                    </w:rPr>
                    <w:t>危险废物</w:t>
                  </w:r>
                </w:p>
              </w:tc>
              <w:tc>
                <w:tcPr>
                  <w:tcW w:w="84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eastAsia="zh-CN"/>
                    </w:rPr>
                    <w:t>0.</w:t>
                  </w:r>
                  <w:r>
                    <w:rPr>
                      <w:rFonts w:hint="eastAsia" w:cs="Times New Roman"/>
                      <w:color w:val="auto"/>
                      <w:u w:val="none" w:color="auto"/>
                      <w:lang w:val="en-US" w:eastAsia="zh-CN"/>
                    </w:rPr>
                    <w:t>1</w:t>
                  </w:r>
                </w:p>
              </w:tc>
              <w:tc>
                <w:tcPr>
                  <w:tcW w:w="175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eastAsia="zh-CN"/>
                    </w:rPr>
                    <w:t>委托有资质的单位处理处置</w:t>
                  </w:r>
                </w:p>
              </w:tc>
              <w:tc>
                <w:tcPr>
                  <w:tcW w:w="90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eastAsia="zh-CN"/>
                    </w:rPr>
                    <w:t>固体</w:t>
                  </w:r>
                </w:p>
              </w:tc>
              <w:tc>
                <w:tcPr>
                  <w:tcW w:w="90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eastAsia="zh-CN"/>
                    </w:rPr>
                    <w:t>0</w:t>
                  </w:r>
                </w:p>
              </w:tc>
            </w:tr>
            <w:tr>
              <w:tblPrEx>
                <w:tblCellMar>
                  <w:top w:w="0" w:type="dxa"/>
                  <w:left w:w="0" w:type="dxa"/>
                  <w:bottom w:w="0" w:type="dxa"/>
                  <w:right w:w="0" w:type="dxa"/>
                </w:tblCellMar>
              </w:tblPrEx>
              <w:trPr>
                <w:trHeight w:val="160" w:hRule="atLeast"/>
              </w:trPr>
              <w:tc>
                <w:tcPr>
                  <w:tcW w:w="497"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6</w:t>
                  </w:r>
                </w:p>
              </w:tc>
              <w:tc>
                <w:tcPr>
                  <w:tcW w:w="1191"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废UV灯管</w:t>
                  </w:r>
                </w:p>
              </w:tc>
              <w:tc>
                <w:tcPr>
                  <w:tcW w:w="78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eastAsia="zh-CN"/>
                    </w:rPr>
                    <w:t>HW</w:t>
                  </w:r>
                  <w:r>
                    <w:rPr>
                      <w:rFonts w:hint="eastAsia" w:cs="Times New Roman"/>
                      <w:color w:val="auto"/>
                      <w:u w:val="none" w:color="auto"/>
                      <w:lang w:val="en-US" w:eastAsia="zh-CN"/>
                    </w:rPr>
                    <w:t>29</w:t>
                  </w:r>
                </w:p>
                <w:p>
                  <w:pPr>
                    <w:pStyle w:val="19"/>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含汞废物</w:t>
                  </w:r>
                </w:p>
              </w:tc>
              <w:tc>
                <w:tcPr>
                  <w:tcW w:w="112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19"/>
                    <w:rPr>
                      <w:rFonts w:hint="default" w:ascii="Times New Roman" w:hAnsi="Times New Roman" w:cs="Times New Roman"/>
                      <w:color w:val="auto"/>
                      <w:spacing w:val="-8"/>
                      <w:u w:val="none" w:color="auto"/>
                      <w:lang w:eastAsia="zh-CN"/>
                    </w:rPr>
                  </w:pPr>
                  <w:r>
                    <w:rPr>
                      <w:rFonts w:hint="default" w:ascii="Times New Roman" w:hAnsi="Times New Roman" w:cs="Times New Roman"/>
                      <w:color w:val="auto"/>
                      <w:spacing w:val="-8"/>
                      <w:u w:val="none" w:color="auto"/>
                      <w:lang w:eastAsia="zh-CN"/>
                    </w:rPr>
                    <w:t>危险废物</w:t>
                  </w:r>
                </w:p>
              </w:tc>
              <w:tc>
                <w:tcPr>
                  <w:tcW w:w="843"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0.004</w:t>
                  </w:r>
                </w:p>
              </w:tc>
              <w:tc>
                <w:tcPr>
                  <w:tcW w:w="1752"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19"/>
                    <w:ind w:right="0" w:rightChars="0" w:firstLine="0" w:firstLineChars="0"/>
                    <w:rPr>
                      <w:rFonts w:hint="default" w:ascii="Times New Roman" w:hAnsi="Times New Roman" w:eastAsia="宋体" w:cs="Times New Roman"/>
                      <w:color w:val="auto"/>
                      <w:kern w:val="2"/>
                      <w:sz w:val="21"/>
                      <w:szCs w:val="20"/>
                      <w:u w:val="none" w:color="auto"/>
                      <w:lang w:val="en-US" w:eastAsia="zh-CN" w:bidi="ar-SA"/>
                    </w:rPr>
                  </w:pPr>
                  <w:r>
                    <w:rPr>
                      <w:rFonts w:hint="default" w:ascii="Times New Roman" w:hAnsi="Times New Roman" w:cs="Times New Roman"/>
                      <w:color w:val="auto"/>
                      <w:u w:val="none" w:color="auto"/>
                      <w:lang w:eastAsia="zh-CN"/>
                    </w:rPr>
                    <w:t>委托有资质的单位处理处置</w:t>
                  </w:r>
                </w:p>
              </w:tc>
              <w:tc>
                <w:tcPr>
                  <w:tcW w:w="903"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19"/>
                    <w:ind w:right="0" w:rightChars="0" w:firstLine="0" w:firstLineChars="0"/>
                    <w:rPr>
                      <w:rFonts w:hint="default" w:ascii="Times New Roman" w:hAnsi="Times New Roman" w:eastAsia="宋体" w:cs="Times New Roman"/>
                      <w:color w:val="auto"/>
                      <w:kern w:val="2"/>
                      <w:sz w:val="21"/>
                      <w:szCs w:val="20"/>
                      <w:u w:val="none" w:color="auto"/>
                      <w:lang w:val="en-US" w:eastAsia="zh-CN" w:bidi="ar-SA"/>
                    </w:rPr>
                  </w:pPr>
                  <w:r>
                    <w:rPr>
                      <w:rFonts w:hint="default" w:ascii="Times New Roman" w:hAnsi="Times New Roman" w:cs="Times New Roman"/>
                      <w:color w:val="auto"/>
                      <w:u w:val="none" w:color="auto"/>
                      <w:lang w:eastAsia="zh-CN"/>
                    </w:rPr>
                    <w:t>固体</w:t>
                  </w:r>
                </w:p>
              </w:tc>
              <w:tc>
                <w:tcPr>
                  <w:tcW w:w="909"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pPr>
                    <w:pStyle w:val="19"/>
                    <w:ind w:right="0" w:rightChars="0" w:firstLine="0" w:firstLineChars="0"/>
                    <w:rPr>
                      <w:rFonts w:hint="default" w:ascii="Times New Roman" w:hAnsi="Times New Roman" w:eastAsia="宋体" w:cs="Times New Roman"/>
                      <w:color w:val="auto"/>
                      <w:kern w:val="2"/>
                      <w:sz w:val="21"/>
                      <w:szCs w:val="20"/>
                      <w:u w:val="none" w:color="auto"/>
                      <w:lang w:val="en-US" w:eastAsia="zh-CN" w:bidi="ar-SA"/>
                    </w:rPr>
                  </w:pPr>
                  <w:r>
                    <w:rPr>
                      <w:rFonts w:hint="default" w:ascii="Times New Roman" w:hAnsi="Times New Roman" w:cs="Times New Roman"/>
                      <w:color w:val="auto"/>
                      <w:u w:val="none" w:color="auto"/>
                    </w:rPr>
                    <w:t>0</w:t>
                  </w:r>
                </w:p>
              </w:tc>
            </w:tr>
            <w:tr>
              <w:tblPrEx>
                <w:tblCellMar>
                  <w:top w:w="0" w:type="dxa"/>
                  <w:left w:w="0" w:type="dxa"/>
                  <w:bottom w:w="0" w:type="dxa"/>
                  <w:right w:w="0" w:type="dxa"/>
                </w:tblCellMar>
              </w:tblPrEx>
              <w:trPr>
                <w:trHeight w:val="143" w:hRule="atLeast"/>
              </w:trPr>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合计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eastAsia"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eastAsia"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10.749</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eastAsia"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eastAsia"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0</w:t>
                  </w:r>
                </w:p>
              </w:tc>
            </w:tr>
          </w:tbl>
          <w:p>
            <w:pPr>
              <w:pStyle w:val="17"/>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一般固废管理要求</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建设项目需强化废物产生、收集、贮运各环节的管理，杜绝固废在厂区内的散失、渗漏。做好固体废物在厂区内的收集和储存相关防护工作，收集后进行有效处置或者回用。建立完善的规章制度，以降低固体废物散落对周围环境的影响。</w:t>
            </w:r>
          </w:p>
          <w:p>
            <w:pPr>
              <w:pStyle w:val="17"/>
              <w:rPr>
                <w:rFonts w:hint="default" w:ascii="Times New Roman" w:hAnsi="Times New Roman" w:cs="Times New Roman"/>
                <w:color w:val="auto"/>
                <w:u w:val="none" w:color="auto"/>
              </w:rPr>
            </w:pPr>
          </w:p>
          <w:p>
            <w:pPr>
              <w:pStyle w:val="17"/>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危险废物管理要求</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按照《危险废物污染防治技术政策》和《危险废物贮存污染控制标准》（GB18597-2001）的要求，危险废物的临时贮存需设置专门的储存厂房，采用密闭式贮存，本项目设置危险废物暂存间位于机修车间。危废间建设应满足《危险废物贮存污染控制标准》（GB18597-2001）规定的以下要求：</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1）按危险废物贮存设施(仓库式)的要求进行设计；</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2）存放危险废物的地方，必须有耐腐蚀的硬化地面，且表面无裂隙；</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3）基础的防渗层采用双层防渗，低层敷设1m厚粘土层（渗透系数≤10-7cm/秒），仅次敷设2mm厚高密度聚乙烯，或至少2mm厚的其它人工材料，渗透系数≤10-10cm/s；</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4）堆放危险废物的高度应根据地面承载能力确定；</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5）地面与裙脚要用坚固、防渗的材料建造，建筑材料必须与危险废物相容；</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6）设施内要有安全照明设施和观察窗口；</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7）应设计堵截泄漏的裙脚，地面与裙脚所围建的容积不低于堵截最大容器的最大储量或总储量的五分之一；</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8）危废暂存间上设置危险废物警示标志，并在四周设置</w:t>
            </w:r>
            <w:r>
              <w:rPr>
                <w:rFonts w:hint="eastAsia" w:cs="Times New Roman"/>
                <w:color w:val="FF0000"/>
                <w:u w:val="single" w:color="auto"/>
                <w:lang w:val="en-US" w:eastAsia="zh-CN"/>
              </w:rPr>
              <w:t>截留</w:t>
            </w:r>
            <w:r>
              <w:rPr>
                <w:rFonts w:hint="default" w:ascii="Times New Roman" w:hAnsi="Times New Roman" w:cs="Times New Roman"/>
                <w:color w:val="FF0000"/>
                <w:u w:val="single" w:color="auto"/>
              </w:rPr>
              <w:t>沟</w:t>
            </w:r>
            <w:r>
              <w:rPr>
                <w:rFonts w:hint="default" w:ascii="Times New Roman" w:hAnsi="Times New Roman" w:cs="Times New Roman"/>
                <w:color w:val="auto"/>
                <w:u w:val="single" w:color="auto"/>
              </w:rPr>
              <w:t>。</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危险废物，在收集、贮存、处置方面采取如下措施：</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①收集和贮存</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废物的收集和贮存严格按照《危险废物贮存和污染控制标准》（GB18597-2001及2013修改单）要求进行分类收集，根据危险废物的性质分类贮存于危险废物暂存间（防渗、防漏、防遗撒等方面的工程措施符合《危险废物贮存和污染控制标准》（GB18597-2001及2013修改单）。</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②转移</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危险废物转移过程中严格执行《危险废物转移联单管理办法》，防止危险废物在转移过程中污染环境。</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③处置</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本项目产生的固体废物中属于危险废物的部分，收集暂存于危废暂存间后交有资质单位处置。</w:t>
            </w:r>
          </w:p>
          <w:p>
            <w:pPr>
              <w:pStyle w:val="17"/>
              <w:rPr>
                <w:rFonts w:hint="default" w:ascii="Times New Roman" w:hAnsi="Times New Roman" w:cs="Times New Roman"/>
                <w:b/>
                <w:color w:val="auto"/>
                <w:u w:val="none" w:color="auto"/>
              </w:rPr>
            </w:pPr>
            <w:r>
              <w:rPr>
                <w:rFonts w:hint="default" w:ascii="Times New Roman" w:hAnsi="Times New Roman" w:cs="Times New Roman"/>
                <w:b/>
                <w:color w:val="auto"/>
                <w:u w:val="none" w:color="auto"/>
              </w:rPr>
              <w:t>（五）地下水、土壤</w:t>
            </w:r>
          </w:p>
          <w:p>
            <w:pPr>
              <w:pStyle w:val="17"/>
              <w:rPr>
                <w:rFonts w:hint="default" w:ascii="Times New Roman" w:hAnsi="Times New Roman" w:eastAsia="宋体" w:cs="Times New Roman"/>
                <w:color w:val="FF0000"/>
                <w:u w:val="single" w:color="auto"/>
                <w:lang w:val="en-US" w:eastAsia="zh-CN"/>
              </w:rPr>
            </w:pPr>
            <w:r>
              <w:rPr>
                <w:rFonts w:hint="eastAsia" w:cs="Times New Roman"/>
                <w:color w:val="FF0000"/>
                <w:u w:val="single" w:color="auto"/>
                <w:lang w:val="en-US" w:eastAsia="zh-CN"/>
              </w:rPr>
              <w:t>根据项目原辅料储存、产污分析以及平面布局情况，本项目主要化学品仓库（油漆）设置在三楼西面，完善了防渗、防漏等措施，不具备对地下水和土壤的污染途径；产生的有机废气经30m高排气筒高空排放，周边地形宽阔，亦不具备近地面沉降条件。</w:t>
            </w:r>
          </w:p>
          <w:p>
            <w:pPr>
              <w:pStyle w:val="17"/>
              <w:rPr>
                <w:rFonts w:hint="default" w:ascii="Times New Roman" w:hAnsi="Times New Roman" w:cs="Times New Roman"/>
                <w:color w:val="auto"/>
                <w:u w:val="none" w:color="auto"/>
              </w:rPr>
            </w:pPr>
            <w:r>
              <w:rPr>
                <w:rFonts w:hint="eastAsia" w:cs="Times New Roman"/>
                <w:color w:val="auto"/>
                <w:u w:val="none" w:color="auto"/>
                <w:lang w:val="en-US" w:eastAsia="zh-CN"/>
              </w:rPr>
              <w:t>同时</w:t>
            </w:r>
            <w:r>
              <w:rPr>
                <w:rFonts w:hint="default" w:ascii="Times New Roman" w:hAnsi="Times New Roman" w:cs="Times New Roman"/>
                <w:color w:val="auto"/>
                <w:u w:val="none" w:color="auto"/>
              </w:rPr>
              <w:t>根据《环境影响评价技术导则地下水环境》(HJ 610-2016)</w:t>
            </w:r>
            <w:r>
              <w:rPr>
                <w:rFonts w:hint="eastAsia" w:cs="Times New Roman"/>
                <w:color w:val="auto"/>
                <w:u w:val="none" w:color="auto"/>
                <w:lang w:val="en-US" w:eastAsia="zh-CN"/>
              </w:rPr>
              <w:t>和</w:t>
            </w:r>
            <w:r>
              <w:rPr>
                <w:rFonts w:hint="default" w:ascii="Times New Roman" w:hAnsi="Times New Roman" w:cs="Times New Roman"/>
                <w:color w:val="auto"/>
                <w:u w:val="none" w:color="auto"/>
              </w:rPr>
              <w:t>《环境影响评价技术导则土壤环境（试行）》(HJ964-2018)，本项目评价类别为Ⅳ类，不</w:t>
            </w:r>
            <w:r>
              <w:rPr>
                <w:rFonts w:hint="eastAsia" w:cs="Times New Roman"/>
                <w:color w:val="auto"/>
                <w:u w:val="none" w:color="auto"/>
                <w:lang w:val="en-US" w:eastAsia="zh-CN"/>
              </w:rPr>
              <w:t>需</w:t>
            </w:r>
            <w:r>
              <w:rPr>
                <w:rFonts w:hint="default" w:ascii="Times New Roman" w:hAnsi="Times New Roman" w:cs="Times New Roman"/>
                <w:color w:val="auto"/>
                <w:u w:val="none" w:color="auto"/>
              </w:rPr>
              <w:t>开展地下水</w:t>
            </w:r>
            <w:r>
              <w:rPr>
                <w:rFonts w:hint="eastAsia" w:cs="Times New Roman"/>
                <w:color w:val="auto"/>
                <w:u w:val="none" w:color="auto"/>
                <w:lang w:val="en-US" w:eastAsia="zh-CN"/>
              </w:rPr>
              <w:t>和土壤</w:t>
            </w:r>
            <w:r>
              <w:rPr>
                <w:rFonts w:hint="default" w:ascii="Times New Roman" w:hAnsi="Times New Roman" w:cs="Times New Roman"/>
                <w:color w:val="auto"/>
                <w:u w:val="none" w:color="auto"/>
              </w:rPr>
              <w:t>环境影响分析。</w:t>
            </w:r>
          </w:p>
          <w:p>
            <w:pPr>
              <w:pStyle w:val="17"/>
              <w:rPr>
                <w:rFonts w:hint="default" w:ascii="Times New Roman" w:hAnsi="Times New Roman" w:cs="Times New Roman"/>
                <w:b/>
                <w:color w:val="auto"/>
                <w:u w:val="none" w:color="auto"/>
              </w:rPr>
            </w:pPr>
            <w:r>
              <w:rPr>
                <w:rFonts w:hint="default" w:ascii="Times New Roman" w:hAnsi="Times New Roman" w:cs="Times New Roman"/>
                <w:b/>
                <w:color w:val="auto"/>
                <w:u w:val="none" w:color="auto"/>
              </w:rPr>
              <w:t>（六）生态环境</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本项目租赁园区标准厂房进行建设，不新增用地，故不需要进行生态环境影响评价。</w:t>
            </w:r>
          </w:p>
          <w:p>
            <w:pPr>
              <w:pStyle w:val="17"/>
              <w:rPr>
                <w:rFonts w:hint="default" w:ascii="Times New Roman" w:hAnsi="Times New Roman" w:cs="Times New Roman"/>
                <w:b/>
                <w:color w:val="auto"/>
                <w:kern w:val="0"/>
                <w:u w:val="none" w:color="auto"/>
              </w:rPr>
            </w:pPr>
            <w:r>
              <w:rPr>
                <w:rFonts w:hint="default" w:ascii="Times New Roman" w:hAnsi="Times New Roman" w:cs="Times New Roman"/>
                <w:b/>
                <w:color w:val="auto"/>
                <w:kern w:val="0"/>
                <w:u w:val="none" w:color="auto"/>
              </w:rPr>
              <w:t>（七）环境风险</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环境风险评价的目的是分析和预测建设项目存在的潜在危险、有害因素，建设项目建设和运行期间可能发生的突发性事件或事故，引起有毒有害和易燃易爆等物质泄漏，所造成的人身安全与环境影响和损害程度，提出合理可行的防范应急与减缓措施，以使建设项目事故率损失和环境影响达到可接受水平。</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（1）风险潜势识别</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分析建设项目生产、使用、储存过程中涉及的有毒有害、易燃易爆物质，并参见《建设项目环境风险评价技术导则》（HJ169-2018）附录B确定危险物质的临界量。计算所涉及的每种危险物质在厂界内的最大存在总量与其在附录 B 中对应临界量的比值Q。在不同厂区的同一种物质，按其在厂界内的最大存在总量计算。当只涉及一种危险物质时，计算该物质的总量与其临界量比值，即为Q：</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Q=q1/Q1+q2/Q2+ ...qn/Qn</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lang w:val="zh-CN"/>
              </w:rPr>
              <w:t>式中</w:t>
            </w:r>
            <w:r>
              <w:rPr>
                <w:rFonts w:hint="default" w:ascii="Times New Roman" w:hAnsi="Times New Roman" w:cs="Times New Roman"/>
                <w:color w:val="auto"/>
                <w:u w:val="none" w:color="auto"/>
              </w:rPr>
              <w:t>：q1，q2，...，qn——</w:t>
            </w:r>
            <w:r>
              <w:rPr>
                <w:rFonts w:hint="default" w:ascii="Times New Roman" w:hAnsi="Times New Roman" w:cs="Times New Roman"/>
                <w:color w:val="auto"/>
                <w:u w:val="none" w:color="auto"/>
                <w:lang w:val="zh-CN"/>
              </w:rPr>
              <w:t>每种危险物质的最大存在总量</w:t>
            </w:r>
            <w:r>
              <w:rPr>
                <w:rFonts w:hint="default" w:ascii="Times New Roman" w:hAnsi="Times New Roman" w:cs="Times New Roman"/>
                <w:color w:val="auto"/>
                <w:u w:val="none" w:color="auto"/>
              </w:rPr>
              <w:t>，t;</w:t>
            </w:r>
          </w:p>
          <w:p>
            <w:pPr>
              <w:pStyle w:val="17"/>
              <w:rPr>
                <w:rFonts w:hint="default" w:ascii="Times New Roman" w:hAnsi="Times New Roman" w:cs="Times New Roman"/>
                <w:color w:val="auto"/>
                <w:u w:val="none" w:color="auto"/>
                <w:lang w:val="zh-CN"/>
              </w:rPr>
            </w:pPr>
            <w:r>
              <w:rPr>
                <w:rFonts w:hint="default" w:ascii="Times New Roman" w:hAnsi="Times New Roman" w:cs="Times New Roman"/>
                <w:color w:val="auto"/>
                <w:u w:val="none" w:color="auto"/>
                <w:lang w:val="zh-CN"/>
              </w:rPr>
              <w:t>Q1，Q2，...，Qn——每种危险物质的临界量，t;</w:t>
            </w:r>
          </w:p>
          <w:p>
            <w:pPr>
              <w:pStyle w:val="17"/>
              <w:rPr>
                <w:rFonts w:hint="default" w:ascii="Times New Roman" w:hAnsi="Times New Roman" w:cs="Times New Roman"/>
                <w:color w:val="auto"/>
                <w:u w:val="none" w:color="auto"/>
                <w:lang w:val="zh-CN"/>
              </w:rPr>
            </w:pPr>
            <w:r>
              <w:rPr>
                <w:rFonts w:hint="default" w:ascii="Times New Roman" w:hAnsi="Times New Roman" w:cs="Times New Roman"/>
                <w:color w:val="auto"/>
                <w:u w:val="none" w:color="auto"/>
                <w:lang w:val="zh-CN"/>
              </w:rPr>
              <w:t>当Q&lt;1时，该项目环境风险潜势为I。</w:t>
            </w:r>
          </w:p>
          <w:p>
            <w:pPr>
              <w:pStyle w:val="17"/>
              <w:rPr>
                <w:rFonts w:hint="default" w:ascii="Times New Roman" w:hAnsi="Times New Roman" w:cs="Times New Roman"/>
                <w:color w:val="auto"/>
                <w:u w:val="none" w:color="auto"/>
                <w:lang w:val="zh-CN"/>
              </w:rPr>
            </w:pPr>
            <w:r>
              <w:rPr>
                <w:rFonts w:hint="default" w:ascii="Times New Roman" w:hAnsi="Times New Roman" w:cs="Times New Roman"/>
                <w:color w:val="auto"/>
                <w:u w:val="none" w:color="auto"/>
                <w:lang w:val="zh-CN"/>
              </w:rPr>
              <w:t>当Q≥1时，将Q值划分为：（1）1≤Q&lt;10；（2）10≤Q&lt;100；（3）Q&gt;100；</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根据《建设项目环境风险评价导则》（HJ169-2018）附录B进行辨识，本项目涉及的主要风险物质为</w:t>
            </w:r>
            <w:r>
              <w:rPr>
                <w:rFonts w:hint="eastAsia" w:cs="Times New Roman"/>
                <w:color w:val="auto"/>
                <w:u w:val="none" w:color="auto"/>
                <w:lang w:val="en-US" w:eastAsia="zh-CN"/>
              </w:rPr>
              <w:t>绝缘漆（将其中甲苯类物质按最大挥发量折纯计算）</w:t>
            </w:r>
            <w:r>
              <w:rPr>
                <w:rFonts w:hint="default" w:ascii="Times New Roman" w:hAnsi="Times New Roman" w:cs="Times New Roman"/>
                <w:color w:val="auto"/>
                <w:u w:val="none" w:color="auto"/>
              </w:rPr>
              <w:t>。</w:t>
            </w:r>
          </w:p>
          <w:p>
            <w:pPr>
              <w:pStyle w:val="18"/>
              <w:rPr>
                <w:rFonts w:hint="default" w:ascii="Times New Roman" w:hAnsi="Times New Roman" w:cs="Times New Roman"/>
                <w:color w:val="FF0000"/>
                <w:u w:val="single" w:color="auto"/>
              </w:rPr>
            </w:pPr>
            <w:r>
              <w:rPr>
                <w:rFonts w:hint="default" w:ascii="Times New Roman" w:hAnsi="Times New Roman" w:cs="Times New Roman"/>
                <w:color w:val="FF0000"/>
                <w:u w:val="single" w:color="auto"/>
              </w:rPr>
              <w:t>表4-</w:t>
            </w:r>
            <w:r>
              <w:rPr>
                <w:rFonts w:hint="eastAsia" w:cs="Times New Roman"/>
                <w:color w:val="FF0000"/>
                <w:u w:val="single" w:color="auto"/>
                <w:lang w:val="en-US" w:eastAsia="zh-CN"/>
              </w:rPr>
              <w:t>8</w:t>
            </w:r>
            <w:r>
              <w:rPr>
                <w:rFonts w:hint="default" w:ascii="Times New Roman" w:hAnsi="Times New Roman" w:cs="Times New Roman"/>
                <w:color w:val="FF0000"/>
                <w:u w:val="single" w:color="auto"/>
              </w:rPr>
              <w:t xml:space="preserve">   Q值计算结果</w:t>
            </w:r>
          </w:p>
          <w:tbl>
            <w:tblPr>
              <w:tblStyle w:val="11"/>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991"/>
              <w:gridCol w:w="2360"/>
              <w:gridCol w:w="1767"/>
              <w:gridCol w:w="20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jc w:val="center"/>
              </w:trPr>
              <w:tc>
                <w:tcPr>
                  <w:tcW w:w="1223" w:type="pct"/>
                  <w:tcBorders>
                    <w:tl2br w:val="nil"/>
                    <w:tr2bl w:val="nil"/>
                  </w:tcBorders>
                  <w:noWrap w:val="0"/>
                  <w:vAlign w:val="center"/>
                </w:tcPr>
                <w:p>
                  <w:pPr>
                    <w:pStyle w:val="19"/>
                    <w:rPr>
                      <w:rFonts w:hint="default" w:ascii="Times New Roman" w:hAnsi="Times New Roman" w:cs="Times New Roman"/>
                      <w:color w:val="FF0000"/>
                      <w:u w:val="single" w:color="auto"/>
                    </w:rPr>
                  </w:pPr>
                  <w:r>
                    <w:rPr>
                      <w:rFonts w:hint="default" w:ascii="Times New Roman" w:hAnsi="Times New Roman" w:cs="Times New Roman"/>
                      <w:color w:val="FF0000"/>
                      <w:u w:val="single" w:color="auto"/>
                    </w:rPr>
                    <w:t>危险物质名称</w:t>
                  </w:r>
                </w:p>
              </w:tc>
              <w:tc>
                <w:tcPr>
                  <w:tcW w:w="1449" w:type="pct"/>
                  <w:tcBorders>
                    <w:tl2br w:val="nil"/>
                    <w:tr2bl w:val="nil"/>
                  </w:tcBorders>
                  <w:noWrap w:val="0"/>
                  <w:vAlign w:val="center"/>
                </w:tcPr>
                <w:p>
                  <w:pPr>
                    <w:pStyle w:val="19"/>
                    <w:rPr>
                      <w:rFonts w:hint="default" w:ascii="Times New Roman" w:hAnsi="Times New Roman" w:cs="Times New Roman"/>
                      <w:color w:val="FF0000"/>
                      <w:u w:val="single" w:color="auto"/>
                    </w:rPr>
                  </w:pPr>
                  <w:r>
                    <w:rPr>
                      <w:rFonts w:hint="default" w:ascii="Times New Roman" w:hAnsi="Times New Roman" w:cs="Times New Roman"/>
                      <w:color w:val="FF0000"/>
                      <w:u w:val="single" w:color="auto"/>
                    </w:rPr>
                    <w:t>最大存在总量qn/t</w:t>
                  </w:r>
                </w:p>
              </w:tc>
              <w:tc>
                <w:tcPr>
                  <w:tcW w:w="1084" w:type="pct"/>
                  <w:tcBorders>
                    <w:tl2br w:val="nil"/>
                    <w:tr2bl w:val="nil"/>
                  </w:tcBorders>
                  <w:noWrap w:val="0"/>
                  <w:vAlign w:val="center"/>
                </w:tcPr>
                <w:p>
                  <w:pPr>
                    <w:pStyle w:val="19"/>
                    <w:rPr>
                      <w:rFonts w:hint="default" w:ascii="Times New Roman" w:hAnsi="Times New Roman" w:cs="Times New Roman"/>
                      <w:color w:val="FF0000"/>
                      <w:u w:val="single" w:color="auto"/>
                    </w:rPr>
                  </w:pPr>
                  <w:r>
                    <w:rPr>
                      <w:rFonts w:hint="default" w:ascii="Times New Roman" w:hAnsi="Times New Roman" w:cs="Times New Roman"/>
                      <w:color w:val="FF0000"/>
                      <w:u w:val="single" w:color="auto"/>
                    </w:rPr>
                    <w:t>临界量Qn/t</w:t>
                  </w:r>
                </w:p>
              </w:tc>
              <w:tc>
                <w:tcPr>
                  <w:tcW w:w="1242" w:type="pct"/>
                  <w:tcBorders>
                    <w:tl2br w:val="nil"/>
                    <w:tr2bl w:val="nil"/>
                  </w:tcBorders>
                  <w:noWrap w:val="0"/>
                  <w:vAlign w:val="center"/>
                </w:tcPr>
                <w:p>
                  <w:pPr>
                    <w:pStyle w:val="19"/>
                    <w:rPr>
                      <w:rFonts w:hint="default" w:ascii="Times New Roman" w:hAnsi="Times New Roman" w:cs="Times New Roman"/>
                      <w:color w:val="FF0000"/>
                      <w:u w:val="single" w:color="auto"/>
                    </w:rPr>
                  </w:pPr>
                  <w:r>
                    <w:rPr>
                      <w:rFonts w:hint="default" w:ascii="Times New Roman" w:hAnsi="Times New Roman" w:cs="Times New Roman"/>
                      <w:color w:val="FF0000"/>
                      <w:u w:val="single" w:color="auto"/>
                    </w:rPr>
                    <w:t>该种危险物质Q值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23" w:type="pct"/>
                  <w:tcBorders>
                    <w:tl2br w:val="nil"/>
                    <w:tr2bl w:val="nil"/>
                  </w:tcBorders>
                  <w:noWrap w:val="0"/>
                  <w:vAlign w:val="center"/>
                </w:tcPr>
                <w:p>
                  <w:pPr>
                    <w:pStyle w:val="19"/>
                    <w:rPr>
                      <w:rFonts w:hint="eastAsia" w:ascii="Times New Roman" w:hAnsi="Times New Roman" w:eastAsia="宋体" w:cs="Times New Roman"/>
                      <w:color w:val="FF0000"/>
                      <w:u w:val="single" w:color="auto"/>
                      <w:lang w:eastAsia="zh-CN"/>
                    </w:rPr>
                  </w:pPr>
                  <w:r>
                    <w:rPr>
                      <w:rFonts w:hint="eastAsia" w:cs="Times New Roman"/>
                      <w:color w:val="FF0000"/>
                      <w:kern w:val="0"/>
                      <w:sz w:val="21"/>
                      <w:szCs w:val="21"/>
                      <w:u w:val="single" w:color="auto"/>
                      <w:lang w:val="en-US" w:eastAsia="zh-CN"/>
                    </w:rPr>
                    <w:t>甲苯（折纯）</w:t>
                  </w:r>
                </w:p>
              </w:tc>
              <w:tc>
                <w:tcPr>
                  <w:tcW w:w="1449" w:type="pct"/>
                  <w:tcBorders>
                    <w:tl2br w:val="nil"/>
                    <w:tr2bl w:val="nil"/>
                  </w:tcBorders>
                  <w:noWrap w:val="0"/>
                  <w:vAlign w:val="center"/>
                </w:tcPr>
                <w:p>
                  <w:pPr>
                    <w:jc w:val="center"/>
                    <w:rPr>
                      <w:rFonts w:hint="default" w:ascii="Times New Roman" w:hAnsi="Times New Roman" w:eastAsia="宋体" w:cs="Times New Roman"/>
                      <w:color w:val="FF0000"/>
                      <w:sz w:val="22"/>
                      <w:szCs w:val="22"/>
                      <w:u w:val="single" w:color="auto"/>
                      <w:lang w:val="en-US" w:eastAsia="zh-CN"/>
                    </w:rPr>
                  </w:pPr>
                  <w:r>
                    <w:rPr>
                      <w:rFonts w:hint="eastAsia" w:cs="Times New Roman"/>
                      <w:color w:val="FF0000"/>
                      <w:sz w:val="22"/>
                      <w:szCs w:val="22"/>
                      <w:u w:val="single" w:color="auto"/>
                      <w:lang w:val="en-US" w:eastAsia="zh-CN"/>
                    </w:rPr>
                    <w:t>0.06</w:t>
                  </w:r>
                </w:p>
              </w:tc>
              <w:tc>
                <w:tcPr>
                  <w:tcW w:w="1084" w:type="pct"/>
                  <w:tcBorders>
                    <w:tl2br w:val="nil"/>
                    <w:tr2bl w:val="nil"/>
                  </w:tcBorders>
                  <w:noWrap w:val="0"/>
                  <w:vAlign w:val="center"/>
                </w:tcPr>
                <w:p>
                  <w:pPr>
                    <w:pStyle w:val="19"/>
                    <w:rPr>
                      <w:rFonts w:hint="default" w:ascii="Times New Roman" w:hAnsi="Times New Roman" w:cs="Times New Roman"/>
                      <w:color w:val="FF0000"/>
                      <w:u w:val="single" w:color="auto"/>
                      <w:lang w:val="en-US" w:eastAsia="zh-CN"/>
                    </w:rPr>
                  </w:pPr>
                  <w:r>
                    <w:rPr>
                      <w:rFonts w:hint="eastAsia" w:cs="Times New Roman"/>
                      <w:color w:val="FF0000"/>
                      <w:u w:val="single" w:color="auto"/>
                      <w:lang w:val="en-US" w:eastAsia="zh-CN"/>
                    </w:rPr>
                    <w:t>10</w:t>
                  </w:r>
                </w:p>
              </w:tc>
              <w:tc>
                <w:tcPr>
                  <w:tcW w:w="1242" w:type="pct"/>
                  <w:tcBorders>
                    <w:tl2br w:val="nil"/>
                    <w:tr2bl w:val="nil"/>
                  </w:tcBorders>
                  <w:noWrap w:val="0"/>
                  <w:vAlign w:val="center"/>
                </w:tcPr>
                <w:p>
                  <w:pPr>
                    <w:jc w:val="center"/>
                    <w:rPr>
                      <w:rFonts w:hint="default" w:ascii="Times New Roman" w:hAnsi="Times New Roman" w:eastAsia="宋体" w:cs="Times New Roman"/>
                      <w:color w:val="FF0000"/>
                      <w:sz w:val="22"/>
                      <w:szCs w:val="22"/>
                      <w:u w:val="single" w:color="auto"/>
                      <w:lang w:val="en-US" w:eastAsia="zh-CN"/>
                    </w:rPr>
                  </w:pPr>
                  <w:r>
                    <w:rPr>
                      <w:rFonts w:hint="eastAsia" w:cs="Times New Roman"/>
                      <w:color w:val="FF0000"/>
                      <w:sz w:val="22"/>
                      <w:szCs w:val="22"/>
                      <w:u w:val="single" w:color="auto"/>
                      <w:lang w:val="en-US" w:eastAsia="zh-CN"/>
                    </w:rPr>
                    <w:t>0.006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1223" w:type="pct"/>
                  <w:tcBorders>
                    <w:tl2br w:val="nil"/>
                    <w:tr2bl w:val="nil"/>
                  </w:tcBorders>
                  <w:noWrap w:val="0"/>
                  <w:vAlign w:val="center"/>
                </w:tcPr>
                <w:p>
                  <w:pPr>
                    <w:pStyle w:val="19"/>
                    <w:rPr>
                      <w:rFonts w:hint="default" w:cs="Times New Roman"/>
                      <w:color w:val="FF0000"/>
                      <w:kern w:val="0"/>
                      <w:sz w:val="21"/>
                      <w:szCs w:val="21"/>
                      <w:u w:val="single" w:color="auto"/>
                      <w:lang w:val="en-US" w:eastAsia="zh-CN"/>
                    </w:rPr>
                  </w:pPr>
                  <w:r>
                    <w:rPr>
                      <w:rFonts w:hint="eastAsia" w:cs="Times New Roman"/>
                      <w:color w:val="FF0000"/>
                      <w:kern w:val="0"/>
                      <w:sz w:val="21"/>
                      <w:szCs w:val="21"/>
                      <w:u w:val="single" w:color="auto"/>
                      <w:lang w:val="en-US" w:eastAsia="zh-CN"/>
                    </w:rPr>
                    <w:t>二甲苯（折纯）</w:t>
                  </w:r>
                </w:p>
              </w:tc>
              <w:tc>
                <w:tcPr>
                  <w:tcW w:w="1449" w:type="pct"/>
                  <w:tcBorders>
                    <w:tl2br w:val="nil"/>
                    <w:tr2bl w:val="nil"/>
                  </w:tcBorders>
                  <w:noWrap w:val="0"/>
                  <w:vAlign w:val="center"/>
                </w:tcPr>
                <w:p>
                  <w:pPr>
                    <w:jc w:val="center"/>
                    <w:rPr>
                      <w:rFonts w:hint="default" w:cs="Times New Roman"/>
                      <w:color w:val="FF0000"/>
                      <w:sz w:val="22"/>
                      <w:szCs w:val="22"/>
                      <w:u w:val="single" w:color="auto"/>
                      <w:lang w:val="en-US" w:eastAsia="zh-CN"/>
                    </w:rPr>
                  </w:pPr>
                  <w:r>
                    <w:rPr>
                      <w:rFonts w:hint="eastAsia" w:cs="Times New Roman"/>
                      <w:color w:val="FF0000"/>
                      <w:sz w:val="22"/>
                      <w:szCs w:val="22"/>
                      <w:u w:val="single" w:color="auto"/>
                      <w:lang w:val="en-US" w:eastAsia="zh-CN"/>
                    </w:rPr>
                    <w:t>0.09</w:t>
                  </w:r>
                </w:p>
              </w:tc>
              <w:tc>
                <w:tcPr>
                  <w:tcW w:w="1084" w:type="pct"/>
                  <w:tcBorders>
                    <w:tl2br w:val="nil"/>
                    <w:tr2bl w:val="nil"/>
                  </w:tcBorders>
                  <w:noWrap w:val="0"/>
                  <w:vAlign w:val="center"/>
                </w:tcPr>
                <w:p>
                  <w:pPr>
                    <w:pStyle w:val="19"/>
                    <w:rPr>
                      <w:rFonts w:hint="default" w:cs="Times New Roman"/>
                      <w:color w:val="FF0000"/>
                      <w:u w:val="single" w:color="auto"/>
                      <w:lang w:val="en-US" w:eastAsia="zh-CN"/>
                    </w:rPr>
                  </w:pPr>
                  <w:r>
                    <w:rPr>
                      <w:rFonts w:hint="eastAsia" w:cs="Times New Roman"/>
                      <w:color w:val="FF0000"/>
                      <w:u w:val="single" w:color="auto"/>
                      <w:lang w:val="en-US" w:eastAsia="zh-CN"/>
                    </w:rPr>
                    <w:t>10</w:t>
                  </w:r>
                </w:p>
              </w:tc>
              <w:tc>
                <w:tcPr>
                  <w:tcW w:w="1242" w:type="pct"/>
                  <w:tcBorders>
                    <w:tl2br w:val="nil"/>
                    <w:tr2bl w:val="nil"/>
                  </w:tcBorders>
                  <w:noWrap w:val="0"/>
                  <w:vAlign w:val="center"/>
                </w:tcPr>
                <w:p>
                  <w:pPr>
                    <w:jc w:val="center"/>
                    <w:rPr>
                      <w:rFonts w:hint="default" w:cs="Times New Roman"/>
                      <w:color w:val="FF0000"/>
                      <w:sz w:val="22"/>
                      <w:szCs w:val="22"/>
                      <w:u w:val="single" w:color="auto"/>
                      <w:lang w:val="en-US" w:eastAsia="zh-CN"/>
                    </w:rPr>
                  </w:pPr>
                  <w:r>
                    <w:rPr>
                      <w:rFonts w:hint="eastAsia" w:cs="Times New Roman"/>
                      <w:color w:val="FF0000"/>
                      <w:sz w:val="22"/>
                      <w:szCs w:val="22"/>
                      <w:u w:val="single" w:color="auto"/>
                      <w:lang w:val="en-US" w:eastAsia="zh-CN"/>
                    </w:rPr>
                    <w:t>0.009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3757" w:type="pct"/>
                  <w:gridSpan w:val="3"/>
                  <w:tcBorders>
                    <w:tl2br w:val="nil"/>
                    <w:tr2bl w:val="nil"/>
                  </w:tcBorders>
                  <w:noWrap w:val="0"/>
                  <w:vAlign w:val="center"/>
                </w:tcPr>
                <w:p>
                  <w:pPr>
                    <w:pStyle w:val="19"/>
                    <w:rPr>
                      <w:rFonts w:hint="default" w:ascii="Times New Roman" w:hAnsi="Times New Roman" w:cs="Times New Roman"/>
                      <w:color w:val="FF0000"/>
                      <w:u w:val="single" w:color="auto"/>
                      <w:vertAlign w:val="subscript"/>
                      <w:lang w:val="en-US" w:eastAsia="zh-CN"/>
                    </w:rPr>
                  </w:pPr>
                  <w:r>
                    <w:rPr>
                      <w:rFonts w:hint="eastAsia" w:ascii="微软雅黑" w:hAnsi="微软雅黑" w:eastAsia="微软雅黑" w:cs="微软雅黑"/>
                      <w:color w:val="FF0000"/>
                      <w:u w:val="single" w:color="auto"/>
                      <w:lang w:val="en-US" w:eastAsia="zh-CN"/>
                    </w:rPr>
                    <w:t>∑Q</w:t>
                  </w:r>
                </w:p>
              </w:tc>
              <w:tc>
                <w:tcPr>
                  <w:tcW w:w="1242" w:type="pct"/>
                  <w:tcBorders>
                    <w:tl2br w:val="nil"/>
                    <w:tr2bl w:val="nil"/>
                  </w:tcBorders>
                  <w:noWrap w:val="0"/>
                  <w:vAlign w:val="center"/>
                </w:tcPr>
                <w:p>
                  <w:pPr>
                    <w:jc w:val="center"/>
                    <w:rPr>
                      <w:rFonts w:hint="default" w:cs="Times New Roman"/>
                      <w:color w:val="FF0000"/>
                      <w:sz w:val="22"/>
                      <w:szCs w:val="22"/>
                      <w:u w:val="single" w:color="auto"/>
                      <w:lang w:val="en-US" w:eastAsia="zh-CN"/>
                    </w:rPr>
                  </w:pPr>
                  <w:r>
                    <w:rPr>
                      <w:rFonts w:hint="eastAsia" w:cs="Times New Roman"/>
                      <w:color w:val="FF0000"/>
                      <w:sz w:val="22"/>
                      <w:szCs w:val="22"/>
                      <w:u w:val="single" w:color="auto"/>
                      <w:lang w:val="en-US" w:eastAsia="zh-CN"/>
                    </w:rPr>
                    <w:t>0.015</w:t>
                  </w:r>
                </w:p>
              </w:tc>
            </w:tr>
          </w:tbl>
          <w:p>
            <w:pPr>
              <w:pStyle w:val="20"/>
              <w:rPr>
                <w:rFonts w:hint="default" w:ascii="Times New Roman" w:hAnsi="Times New Roman" w:cs="Times New Roman"/>
                <w:color w:val="FF0000"/>
                <w:u w:val="single" w:color="auto"/>
              </w:rPr>
            </w:pPr>
            <w:r>
              <w:rPr>
                <w:rFonts w:hint="default" w:ascii="Times New Roman" w:hAnsi="Times New Roman" w:cs="Times New Roman"/>
                <w:color w:val="FF0000"/>
                <w:u w:val="single" w:color="auto"/>
              </w:rPr>
              <w:t>注：临界量主要依据《建设项目环境风险评价导则》（HJ169-2018）附录B</w:t>
            </w:r>
          </w:p>
          <w:p>
            <w:pPr>
              <w:pStyle w:val="17"/>
              <w:rPr>
                <w:rFonts w:hint="default" w:ascii="Times New Roman" w:hAnsi="Times New Roman" w:cs="Times New Roman"/>
                <w:color w:val="FF0000"/>
                <w:u w:val="single" w:color="auto"/>
              </w:rPr>
            </w:pPr>
            <w:r>
              <w:rPr>
                <w:rFonts w:hint="default" w:ascii="Times New Roman" w:hAnsi="Times New Roman" w:cs="Times New Roman"/>
                <w:color w:val="FF0000"/>
                <w:u w:val="single" w:color="auto"/>
              </w:rPr>
              <w:t>本项目</w:t>
            </w:r>
            <w:r>
              <w:rPr>
                <w:rFonts w:hint="default" w:ascii="Times New Roman" w:hAnsi="Times New Roman" w:cs="Times New Roman"/>
                <w:color w:val="FF0000"/>
                <w:spacing w:val="-59"/>
                <w:u w:val="single" w:color="auto"/>
              </w:rPr>
              <w:t xml:space="preserve"> </w:t>
            </w:r>
            <w:r>
              <w:rPr>
                <w:rFonts w:hint="default" w:ascii="Times New Roman" w:hAnsi="Times New Roman" w:eastAsia="微软雅黑" w:cs="Times New Roman"/>
                <w:color w:val="FF0000"/>
                <w:u w:val="single" w:color="auto"/>
                <w:lang w:val="en-US" w:eastAsia="zh-CN"/>
              </w:rPr>
              <w:t>∑Q</w:t>
            </w:r>
            <w:r>
              <w:rPr>
                <w:rFonts w:hint="default" w:ascii="Times New Roman" w:hAnsi="Times New Roman" w:eastAsia="Times New Roman" w:cs="Times New Roman"/>
                <w:color w:val="FF0000"/>
                <w:u w:val="single" w:color="auto"/>
              </w:rPr>
              <w:t>=</w:t>
            </w:r>
            <w:r>
              <w:rPr>
                <w:rFonts w:hint="default" w:ascii="Times New Roman" w:hAnsi="Times New Roman" w:eastAsia="宋体" w:cs="Times New Roman"/>
                <w:color w:val="FF0000"/>
                <w:u w:val="single" w:color="auto"/>
                <w:lang w:eastAsia="zh-CN"/>
              </w:rPr>
              <w:t>0.0</w:t>
            </w:r>
            <w:r>
              <w:rPr>
                <w:rFonts w:hint="eastAsia" w:ascii="Times New Roman" w:hAnsi="Times New Roman" w:cs="Times New Roman"/>
                <w:color w:val="FF0000"/>
                <w:u w:val="single" w:color="auto"/>
                <w:lang w:val="en-US" w:eastAsia="zh-CN"/>
              </w:rPr>
              <w:t>15</w:t>
            </w:r>
            <w:r>
              <w:rPr>
                <w:rFonts w:hint="default" w:ascii="Times New Roman" w:hAnsi="Times New Roman" w:cs="Times New Roman"/>
                <w:color w:val="FF0000"/>
                <w:u w:val="single" w:color="auto"/>
              </w:rPr>
              <w:t>，</w:t>
            </w:r>
            <w:r>
              <w:rPr>
                <w:rFonts w:hint="default" w:ascii="Times New Roman" w:hAnsi="Times New Roman" w:eastAsia="Times New Roman" w:cs="Times New Roman"/>
                <w:color w:val="FF0000"/>
                <w:u w:val="single" w:color="auto"/>
              </w:rPr>
              <w:t>Q&lt;1</w:t>
            </w:r>
            <w:r>
              <w:rPr>
                <w:rFonts w:hint="default" w:ascii="Times New Roman" w:hAnsi="Times New Roman" w:cs="Times New Roman"/>
                <w:color w:val="FF0000"/>
                <w:u w:val="single" w:color="auto"/>
              </w:rPr>
              <w:t>，则该项目的环境风险潜势为Ⅰ。环境风险评价可只开展简单分析。</w:t>
            </w:r>
          </w:p>
          <w:p>
            <w:pPr>
              <w:pStyle w:val="17"/>
              <w:rPr>
                <w:rFonts w:hint="default" w:ascii="Times New Roman" w:hAnsi="Times New Roman" w:cs="Times New Roman"/>
                <w:color w:val="auto"/>
                <w:u w:val="none" w:color="auto"/>
              </w:rPr>
            </w:pPr>
            <w:r>
              <w:rPr>
                <w:rFonts w:hint="default" w:ascii="Times New Roman" w:hAnsi="Times New Roman" w:eastAsia="TimesNewRomanPSMT" w:cs="Times New Roman"/>
                <w:color w:val="auto"/>
                <w:u w:val="none" w:color="auto"/>
              </w:rPr>
              <w:t>（2）</w:t>
            </w:r>
            <w:r>
              <w:rPr>
                <w:rFonts w:hint="default" w:ascii="Times New Roman" w:hAnsi="Times New Roman" w:cs="Times New Roman"/>
                <w:color w:val="auto"/>
                <w:u w:val="none" w:color="auto"/>
              </w:rPr>
              <w:t>源项分析和对事故影响进行简要分析</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本项目存在的主要环境风险源是化学品泄漏风险。</w:t>
            </w:r>
          </w:p>
          <w:p>
            <w:pPr>
              <w:pStyle w:val="17"/>
              <w:rPr>
                <w:rFonts w:hint="eastAsia" w:cs="Times New Roman"/>
                <w:color w:val="auto"/>
                <w:u w:val="none" w:color="auto"/>
                <w:lang w:val="en-US" w:eastAsia="zh-CN"/>
              </w:rPr>
            </w:pPr>
            <w:r>
              <w:rPr>
                <w:rFonts w:hint="eastAsia" w:cs="Times New Roman"/>
                <w:color w:val="auto"/>
                <w:u w:val="none" w:color="auto"/>
                <w:lang w:val="en-US" w:eastAsia="zh-CN"/>
              </w:rPr>
              <w:t>可能导致化学品泄露的原因如下：</w:t>
            </w:r>
          </w:p>
          <w:p>
            <w:pPr>
              <w:pStyle w:val="17"/>
              <w:rPr>
                <w:rFonts w:hint="default" w:ascii="Times New Roman" w:hAnsi="Times New Roman" w:cs="Times New Roman"/>
                <w:color w:val="auto"/>
                <w:u w:val="none" w:color="auto"/>
              </w:rPr>
            </w:pPr>
            <w:r>
              <w:rPr>
                <w:rFonts w:hint="eastAsia" w:ascii="微软雅黑" w:hAnsi="微软雅黑" w:eastAsia="微软雅黑" w:cs="微软雅黑"/>
                <w:color w:val="auto"/>
                <w:u w:val="none" w:color="auto"/>
              </w:rPr>
              <w:t>①</w:t>
            </w:r>
            <w:r>
              <w:rPr>
                <w:rFonts w:hint="default" w:ascii="Times New Roman" w:hAnsi="Times New Roman" w:cs="Times New Roman"/>
                <w:color w:val="auto"/>
                <w:u w:val="none" w:color="auto"/>
              </w:rPr>
              <w:t>人为操作失误，如装卸、分装物料时失误导致物料泄漏；</w:t>
            </w:r>
          </w:p>
          <w:p>
            <w:pPr>
              <w:pStyle w:val="17"/>
              <w:rPr>
                <w:rFonts w:hint="default" w:ascii="Times New Roman" w:hAnsi="Times New Roman" w:cs="Times New Roman"/>
                <w:color w:val="auto"/>
                <w:u w:val="none" w:color="auto"/>
              </w:rPr>
            </w:pPr>
            <w:r>
              <w:rPr>
                <w:rFonts w:hint="eastAsia" w:ascii="微软雅黑" w:hAnsi="微软雅黑" w:eastAsia="微软雅黑" w:cs="微软雅黑"/>
                <w:color w:val="auto"/>
                <w:u w:val="none" w:color="auto"/>
              </w:rPr>
              <w:t>②</w:t>
            </w:r>
            <w:r>
              <w:rPr>
                <w:rFonts w:hint="default" w:ascii="Times New Roman" w:hAnsi="Times New Roman" w:cs="Times New Roman"/>
                <w:color w:val="auto"/>
                <w:u w:val="none" w:color="auto"/>
              </w:rPr>
              <w:t>材料缺陷，储存罐桶倾倒导致绝缘漆等泄漏；</w:t>
            </w:r>
          </w:p>
          <w:p>
            <w:pPr>
              <w:pStyle w:val="17"/>
              <w:rPr>
                <w:rFonts w:hint="default" w:ascii="Times New Roman" w:hAnsi="Times New Roman" w:cs="Times New Roman"/>
                <w:color w:val="auto"/>
                <w:u w:val="none" w:color="auto"/>
              </w:rPr>
            </w:pPr>
            <w:r>
              <w:rPr>
                <w:rFonts w:hint="eastAsia" w:ascii="微软雅黑" w:hAnsi="微软雅黑" w:eastAsia="微软雅黑" w:cs="微软雅黑"/>
                <w:color w:val="auto"/>
                <w:u w:val="none" w:color="auto"/>
              </w:rPr>
              <w:t>③</w:t>
            </w:r>
            <w:r>
              <w:rPr>
                <w:rFonts w:hint="default" w:ascii="Times New Roman" w:hAnsi="Times New Roman" w:cs="Times New Roman"/>
                <w:color w:val="auto"/>
                <w:u w:val="none" w:color="auto"/>
              </w:rPr>
              <w:t>违反操作规程</w:t>
            </w:r>
            <w:r>
              <w:rPr>
                <w:rFonts w:hint="eastAsia" w:cs="Times New Roman"/>
                <w:color w:val="auto"/>
                <w:u w:val="none" w:color="auto"/>
                <w:lang w:eastAsia="zh-CN"/>
              </w:rPr>
              <w:t>，</w:t>
            </w:r>
            <w:r>
              <w:rPr>
                <w:rFonts w:hint="default" w:ascii="Times New Roman" w:hAnsi="Times New Roman" w:cs="Times New Roman"/>
                <w:color w:val="auto"/>
                <w:u w:val="none" w:color="auto"/>
              </w:rPr>
              <w:t>性质相抵触的物品混放而引起事故。</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（3）风险防范措施</w:t>
            </w:r>
          </w:p>
          <w:p>
            <w:pPr>
              <w:pStyle w:val="17"/>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a、企业应当备有消防设施配置图、现场平面布置图、排水管网分布图和化学品安全技术说明书、互救信息等，并明确存放地点和保管人。针对原辅材料中 各化学品组分的理化性质，做好事故应急处理措施。</w:t>
            </w:r>
          </w:p>
          <w:p>
            <w:pPr>
              <w:pStyle w:val="17"/>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b、</w:t>
            </w:r>
            <w:r>
              <w:rPr>
                <w:rFonts w:hint="eastAsia" w:ascii="Times New Roman" w:hAnsi="Times New Roman" w:eastAsia="宋体" w:cs="Times New Roman"/>
                <w:color w:val="auto"/>
                <w:u w:val="none" w:color="auto"/>
                <w:lang w:val="en-US" w:eastAsia="zh-CN"/>
              </w:rPr>
              <w:t>化学品库</w:t>
            </w:r>
            <w:r>
              <w:rPr>
                <w:rFonts w:hint="default" w:ascii="Times New Roman" w:hAnsi="Times New Roman" w:eastAsia="宋体" w:cs="Times New Roman"/>
                <w:color w:val="auto"/>
                <w:u w:val="none" w:color="auto"/>
              </w:rPr>
              <w:t>地面应做好防渗透措施，防止滴漏至地面。</w:t>
            </w:r>
          </w:p>
          <w:p>
            <w:pPr>
              <w:pStyle w:val="17"/>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c、库房管理的负 责人、保卫人员应了解产品性质；外来人员进入库房应经 审批后才能进入。</w:t>
            </w:r>
          </w:p>
          <w:p>
            <w:pPr>
              <w:pStyle w:val="17"/>
              <w:rPr>
                <w:rFonts w:hint="default" w:ascii="Times New Roman" w:hAnsi="Times New Roman" w:eastAsia="宋体" w:cs="Times New Roman"/>
                <w:color w:val="auto"/>
                <w:u w:val="none" w:color="auto"/>
              </w:rPr>
            </w:pPr>
            <w:r>
              <w:rPr>
                <w:rFonts w:hint="default" w:ascii="Times New Roman" w:hAnsi="Times New Roman" w:eastAsia="宋体" w:cs="Times New Roman"/>
                <w:color w:val="auto"/>
                <w:u w:val="none" w:color="auto"/>
              </w:rPr>
              <w:t>d、全厂建立健全健康/安全/环境管理制度，并严格予以执行；建立健全档案管理制度，做好产品和生产工艺有关的设计资料，指导安全生产运行的资料，设 备购置、运行、维修和维护、检测、报废、处置的信息和资料，事故统计、分析、处理、整改措施落实的音像、实物、文件等资料的严格管理；建立汇报、抽查、定期检查相结合的安全检查制度，及时发现安全隐患并采取有效措施消除；建立严格的从业人员上岗培训制度，依法参加工伤保险，为从业人员缴纳保险费，为从业人员配备符合国家或行业标准规定的劳动防护用品；应按照《安全标志》（GB2894-1996）、《安全色》（GB2983-2001）的要求设置并管理安全标识，主要安全标识包括：禁止标志有：“禁止吸烟”、“禁止烟火”、“禁止带火种”等；警告标志如“当心火灾”标志，消防安全标志如“灭火器”、“灭火设备或报警装置方向”；应急疏散指示标志如“安全出口”、“消防通道”等；建立应急预案，并与当地的应急预案衔接，使损失和对环境的污染降到最低。</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（4）应急预案</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应急预案主要内容应根据</w:t>
            </w:r>
            <w:r>
              <w:rPr>
                <w:rFonts w:hint="default" w:ascii="Times New Roman" w:hAnsi="Times New Roman" w:cs="Times New Roman"/>
                <w:color w:val="auto"/>
                <w:spacing w:val="-65"/>
                <w:u w:val="none" w:color="auto"/>
              </w:rPr>
              <w:t xml:space="preserve"> </w:t>
            </w:r>
            <w:r>
              <w:rPr>
                <w:rFonts w:hint="default" w:ascii="Times New Roman" w:hAnsi="Times New Roman" w:cs="Times New Roman"/>
                <w:color w:val="auto"/>
                <w:u w:val="none" w:color="auto"/>
              </w:rPr>
              <w:t>《建设项目环境风险评价技术导则》（</w:t>
            </w:r>
            <w:r>
              <w:rPr>
                <w:rFonts w:hint="default" w:ascii="Times New Roman" w:hAnsi="Times New Roman" w:eastAsia="Times New Roman" w:cs="Times New Roman"/>
                <w:color w:val="auto"/>
                <w:u w:val="none" w:color="auto"/>
              </w:rPr>
              <w:t>HJ/T169-2018</w:t>
            </w:r>
            <w:r>
              <w:rPr>
                <w:rFonts w:hint="default" w:ascii="Times New Roman" w:hAnsi="Times New Roman" w:cs="Times New Roman"/>
                <w:color w:val="auto"/>
                <w:u w:val="none" w:color="auto"/>
              </w:rPr>
              <w:t>）详细，编制，应急预案基本内容详见下表。</w:t>
            </w:r>
          </w:p>
          <w:p>
            <w:pPr>
              <w:pStyle w:val="18"/>
              <w:rPr>
                <w:rFonts w:hint="default" w:ascii="Times New Roman" w:hAnsi="Times New Roman" w:cs="Times New Roman"/>
                <w:color w:val="auto"/>
                <w:u w:val="none" w:color="auto"/>
              </w:rPr>
            </w:pPr>
            <w:r>
              <w:rPr>
                <w:rFonts w:hint="default" w:ascii="Times New Roman" w:hAnsi="Times New Roman" w:cs="Times New Roman"/>
                <w:color w:val="auto"/>
                <w:u w:val="none" w:color="auto"/>
              </w:rPr>
              <w:t>表4-</w:t>
            </w:r>
            <w:r>
              <w:rPr>
                <w:rFonts w:hint="eastAsia" w:cs="Times New Roman"/>
                <w:color w:val="auto"/>
                <w:u w:val="none" w:color="auto"/>
                <w:lang w:val="en-US" w:eastAsia="zh-CN"/>
              </w:rPr>
              <w:t>9</w:t>
            </w:r>
            <w:r>
              <w:rPr>
                <w:rFonts w:hint="default" w:ascii="Times New Roman" w:hAnsi="Times New Roman" w:cs="Times New Roman"/>
                <w:color w:val="auto"/>
                <w:u w:val="none" w:color="auto"/>
              </w:rPr>
              <w:t xml:space="preserve">   </w:t>
            </w:r>
            <w:bookmarkStart w:id="10" w:name="_Toc4858_WPSOffice_Level1"/>
            <w:bookmarkStart w:id="11" w:name="_Toc446_WPSOffice_Level1"/>
            <w:r>
              <w:rPr>
                <w:rFonts w:hint="default" w:ascii="Times New Roman" w:hAnsi="Times New Roman" w:cs="Times New Roman"/>
                <w:color w:val="auto"/>
                <w:u w:val="none" w:color="auto"/>
              </w:rPr>
              <w:t>突发事故应急预案纲要一览表</w:t>
            </w:r>
            <w:bookmarkEnd w:id="10"/>
            <w:bookmarkEnd w:id="11"/>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76"/>
              <w:gridCol w:w="2115"/>
              <w:gridCol w:w="5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415"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序号</w:t>
                  </w:r>
                </w:p>
              </w:tc>
              <w:tc>
                <w:tcPr>
                  <w:tcW w:w="1297"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项目</w:t>
                  </w:r>
                </w:p>
              </w:tc>
              <w:tc>
                <w:tcPr>
                  <w:tcW w:w="3287"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 w:hRule="atLeast"/>
              </w:trPr>
              <w:tc>
                <w:tcPr>
                  <w:tcW w:w="415"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1</w:t>
                  </w:r>
                </w:p>
              </w:tc>
              <w:tc>
                <w:tcPr>
                  <w:tcW w:w="1297"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危险源概况</w:t>
                  </w:r>
                </w:p>
              </w:tc>
              <w:tc>
                <w:tcPr>
                  <w:tcW w:w="3287"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详述危险源类型、数量及其分布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 w:hRule="atLeast"/>
              </w:trPr>
              <w:tc>
                <w:tcPr>
                  <w:tcW w:w="415"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2</w:t>
                  </w:r>
                </w:p>
              </w:tc>
              <w:tc>
                <w:tcPr>
                  <w:tcW w:w="1297"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应急计划区</w:t>
                  </w:r>
                </w:p>
              </w:tc>
              <w:tc>
                <w:tcPr>
                  <w:tcW w:w="3287"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制冷室生产装置区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415"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3</w:t>
                  </w:r>
                </w:p>
              </w:tc>
              <w:tc>
                <w:tcPr>
                  <w:tcW w:w="1297"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应急组织</w:t>
                  </w:r>
                </w:p>
              </w:tc>
              <w:tc>
                <w:tcPr>
                  <w:tcW w:w="3287"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工厂：厂指挥部负责现场全面指挥；专业救援队伍负责事故控制、救援、善后处理</w:t>
                  </w:r>
                </w:p>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地区：地区指挥部负责工厂附近地区全面指挥、救援、管制</w:t>
                  </w:r>
                </w:p>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疏散；专业救援队伍负责对厂专业救援队伍的支援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 w:hRule="atLeast"/>
              </w:trPr>
              <w:tc>
                <w:tcPr>
                  <w:tcW w:w="415"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4</w:t>
                  </w:r>
                </w:p>
              </w:tc>
              <w:tc>
                <w:tcPr>
                  <w:tcW w:w="1297"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应急状态分类及应急响应程序</w:t>
                  </w:r>
                </w:p>
              </w:tc>
              <w:tc>
                <w:tcPr>
                  <w:tcW w:w="3287"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规定事故的级别及相应的应急分类响应程序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415"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5</w:t>
                  </w:r>
                </w:p>
              </w:tc>
              <w:tc>
                <w:tcPr>
                  <w:tcW w:w="1297"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应急设施、设备与材料</w:t>
                  </w:r>
                </w:p>
              </w:tc>
              <w:tc>
                <w:tcPr>
                  <w:tcW w:w="3287"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生产装置及罐区：防火灾、爆炸事故应急设施、设备及材料，主要为消防器材；防有毒有害物质外溢、扩散，主要是围堰，导排、喷淋设备等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415"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6</w:t>
                  </w:r>
                </w:p>
              </w:tc>
              <w:tc>
                <w:tcPr>
                  <w:tcW w:w="1297"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应急通讯、通知和交通</w:t>
                  </w:r>
                </w:p>
              </w:tc>
              <w:tc>
                <w:tcPr>
                  <w:tcW w:w="3287"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应急状态下的通讯方式、通知方式和交通保障、管制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415"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7</w:t>
                  </w:r>
                </w:p>
              </w:tc>
              <w:tc>
                <w:tcPr>
                  <w:tcW w:w="1297"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应急环境监测及事故后评估</w:t>
                  </w:r>
                </w:p>
              </w:tc>
              <w:tc>
                <w:tcPr>
                  <w:tcW w:w="3287"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委托专业队伍负责对事故现场进行侦察监测，对事故性质、参数与后果进行评估，为指挥部门提供决策依据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415" w:type="pct"/>
                  <w:noWrap w:val="0"/>
                  <w:vAlign w:val="center"/>
                </w:tcPr>
                <w:p>
                  <w:pPr>
                    <w:pStyle w:val="19"/>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eastAsia="zh-CN"/>
                    </w:rPr>
                    <w:t>8</w:t>
                  </w:r>
                </w:p>
              </w:tc>
              <w:tc>
                <w:tcPr>
                  <w:tcW w:w="1297"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应急防范措施、清除泄漏措施方法和器材</w:t>
                  </w:r>
                </w:p>
              </w:tc>
              <w:tc>
                <w:tcPr>
                  <w:tcW w:w="3287"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事故现场：控制事故、防止扩大、蔓延及链锁反应；清除现场泄漏物，降低危害，相应的设施器材配备邻近区域：控制和清除污染措施及相应设备配备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415"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9</w:t>
                  </w:r>
                </w:p>
              </w:tc>
              <w:tc>
                <w:tcPr>
                  <w:tcW w:w="1297"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应急状态终止与恢复措施</w:t>
                  </w:r>
                </w:p>
              </w:tc>
              <w:tc>
                <w:tcPr>
                  <w:tcW w:w="3287"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规定应急状态终止程序；事故现场善后处理，恢复措施；临近区域解除事故警戒及善后恢复措施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415"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10</w:t>
                  </w:r>
                </w:p>
              </w:tc>
              <w:tc>
                <w:tcPr>
                  <w:tcW w:w="1297"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人员培训与演练</w:t>
                  </w:r>
                </w:p>
              </w:tc>
              <w:tc>
                <w:tcPr>
                  <w:tcW w:w="3287"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应急计划制定后，平时安排人员培训与演练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415"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11</w:t>
                  </w:r>
                </w:p>
              </w:tc>
              <w:tc>
                <w:tcPr>
                  <w:tcW w:w="1297"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公众教育和信息</w:t>
                  </w:r>
                </w:p>
              </w:tc>
              <w:tc>
                <w:tcPr>
                  <w:tcW w:w="3287"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对工厂邻近地区开展公众教育、培训和发布有关信息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415"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12</w:t>
                  </w:r>
                </w:p>
              </w:tc>
              <w:tc>
                <w:tcPr>
                  <w:tcW w:w="1297"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记录和报告</w:t>
                  </w:r>
                </w:p>
              </w:tc>
              <w:tc>
                <w:tcPr>
                  <w:tcW w:w="3287" w:type="pct"/>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设置应急事故专门记录，建档案和专门报告制度，设专门部门和负责管理</w:t>
                  </w:r>
                </w:p>
              </w:tc>
            </w:tr>
          </w:tbl>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（5）分析结论</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项目运营过程中必须严格执行国家的技术规范和操作规程要求，落实各项预防措施。在认真落实工程拟采取的事故对策后，制定突发环境事件应急预案，本项目环境风险可控，工程的事故对周围影响处于可接受水平。建设项目环境风险简单分析内容表见表4-</w:t>
            </w:r>
            <w:r>
              <w:rPr>
                <w:rFonts w:hint="eastAsia" w:cs="Times New Roman"/>
                <w:color w:val="auto"/>
                <w:u w:val="none" w:color="auto"/>
                <w:lang w:val="en-US" w:eastAsia="zh-CN"/>
              </w:rPr>
              <w:t>10</w:t>
            </w:r>
            <w:r>
              <w:rPr>
                <w:rFonts w:hint="default" w:ascii="Times New Roman" w:hAnsi="Times New Roman" w:cs="Times New Roman"/>
                <w:color w:val="auto"/>
                <w:u w:val="none" w:color="auto"/>
              </w:rPr>
              <w:t>。</w:t>
            </w:r>
          </w:p>
          <w:p>
            <w:pPr>
              <w:pStyle w:val="18"/>
              <w:rPr>
                <w:rFonts w:hint="default" w:ascii="Times New Roman" w:hAnsi="Times New Roman" w:cs="Times New Roman"/>
                <w:b/>
                <w:bCs/>
                <w:color w:val="auto"/>
                <w:sz w:val="11"/>
                <w:szCs w:val="11"/>
                <w:u w:val="none" w:color="auto"/>
              </w:rPr>
            </w:pPr>
            <w:r>
              <w:rPr>
                <w:rFonts w:hint="default" w:ascii="Times New Roman" w:hAnsi="Times New Roman" w:cs="Times New Roman"/>
                <w:color w:val="auto"/>
                <w:u w:val="none" w:color="auto"/>
              </w:rPr>
              <w:t>表 4</w:t>
            </w:r>
            <w:r>
              <w:rPr>
                <w:rFonts w:hint="eastAsia" w:cs="Times New Roman"/>
                <w:color w:val="auto"/>
                <w:u w:val="none" w:color="auto"/>
                <w:lang w:val="en-US" w:eastAsia="zh-CN"/>
              </w:rPr>
              <w:t xml:space="preserve">-10  </w:t>
            </w:r>
            <w:r>
              <w:rPr>
                <w:rFonts w:hint="default" w:ascii="Times New Roman" w:hAnsi="Times New Roman" w:cs="Times New Roman"/>
                <w:color w:val="auto"/>
                <w:u w:val="none" w:color="auto"/>
              </w:rPr>
              <w:t>建设项目环境风险表</w:t>
            </w:r>
          </w:p>
          <w:tbl>
            <w:tblPr>
              <w:tblStyle w:val="11"/>
              <w:tblW w:w="4999" w:type="pct"/>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859"/>
              <w:gridCol w:w="964"/>
              <w:gridCol w:w="1598"/>
              <w:gridCol w:w="1072"/>
              <w:gridCol w:w="837"/>
              <w:gridCol w:w="181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tcW w:w="1142" w:type="pct"/>
                  <w:tcBorders>
                    <w:tl2br w:val="nil"/>
                    <w:tr2bl w:val="nil"/>
                  </w:tcBorders>
                  <w:shd w:val="clear" w:color="auto" w:fill="auto"/>
                  <w:noWrap w:val="0"/>
                  <w:vAlign w:val="top"/>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建设项目名称</w:t>
                  </w:r>
                </w:p>
              </w:tc>
              <w:tc>
                <w:tcPr>
                  <w:tcW w:w="3857" w:type="pct"/>
                  <w:gridSpan w:val="5"/>
                  <w:tcBorders>
                    <w:tl2br w:val="nil"/>
                    <w:tr2bl w:val="nil"/>
                  </w:tcBorders>
                  <w:shd w:val="clear" w:color="auto" w:fill="auto"/>
                  <w:noWrap w:val="0"/>
                  <w:vAlign w:val="top"/>
                </w:tcPr>
                <w:p>
                  <w:pPr>
                    <w:pStyle w:val="19"/>
                    <w:rPr>
                      <w:rFonts w:hint="default" w:ascii="Times New Roman" w:hAnsi="Times New Roman" w:cs="Times New Roman"/>
                      <w:color w:val="auto"/>
                      <w:u w:val="none" w:color="auto"/>
                      <w:lang w:eastAsia="zh-CN"/>
                    </w:rPr>
                  </w:pPr>
                  <w:r>
                    <w:rPr>
                      <w:rFonts w:hint="eastAsia" w:cs="Times New Roman"/>
                      <w:color w:val="auto"/>
                      <w:u w:val="none" w:color="auto"/>
                      <w:lang w:eastAsia="zh-CN"/>
                    </w:rPr>
                    <w:t>新型显示器生产线项目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tcW w:w="1142" w:type="pct"/>
                  <w:tcBorders>
                    <w:tl2br w:val="nil"/>
                    <w:tr2bl w:val="nil"/>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建设地点</w:t>
                  </w:r>
                </w:p>
              </w:tc>
              <w:tc>
                <w:tcPr>
                  <w:tcW w:w="592" w:type="pct"/>
                  <w:tcBorders>
                    <w:tl2br w:val="nil"/>
                    <w:tr2bl w:val="nil"/>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（湖南）省</w:t>
                  </w:r>
                </w:p>
              </w:tc>
              <w:tc>
                <w:tcPr>
                  <w:tcW w:w="981" w:type="pct"/>
                  <w:tcBorders>
                    <w:tl2br w:val="nil"/>
                    <w:tr2bl w:val="nil"/>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w:t>
                  </w:r>
                  <w:r>
                    <w:rPr>
                      <w:rFonts w:hint="eastAsia" w:cs="Times New Roman"/>
                      <w:color w:val="auto"/>
                      <w:u w:val="none" w:color="auto"/>
                      <w:lang w:val="en-US" w:eastAsia="zh-CN"/>
                    </w:rPr>
                    <w:t>株洲</w:t>
                  </w:r>
                  <w:r>
                    <w:rPr>
                      <w:rFonts w:hint="default" w:ascii="Times New Roman" w:hAnsi="Times New Roman" w:cs="Times New Roman"/>
                      <w:color w:val="auto"/>
                      <w:u w:val="none" w:color="auto"/>
                    </w:rPr>
                    <w:t>）市</w:t>
                  </w:r>
                </w:p>
              </w:tc>
              <w:tc>
                <w:tcPr>
                  <w:tcW w:w="658" w:type="pct"/>
                  <w:tcBorders>
                    <w:tl2br w:val="nil"/>
                    <w:tr2bl w:val="nil"/>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（/）区</w:t>
                  </w:r>
                </w:p>
              </w:tc>
              <w:tc>
                <w:tcPr>
                  <w:tcW w:w="514" w:type="pct"/>
                  <w:tcBorders>
                    <w:tl2br w:val="nil"/>
                    <w:tr2bl w:val="nil"/>
                  </w:tcBorders>
                  <w:shd w:val="clear" w:color="auto" w:fill="auto"/>
                  <w:noWrap w:val="0"/>
                  <w:vAlign w:val="center"/>
                </w:tcPr>
                <w:p>
                  <w:pPr>
                    <w:pStyle w:val="19"/>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w:t>
                  </w:r>
                  <w:r>
                    <w:rPr>
                      <w:rFonts w:hint="eastAsia" w:cs="Times New Roman"/>
                      <w:color w:val="auto"/>
                      <w:sz w:val="21"/>
                      <w:szCs w:val="21"/>
                      <w:u w:val="none" w:color="auto"/>
                      <w:lang w:eastAsia="zh-CN"/>
                    </w:rPr>
                    <w:t>茶陵</w:t>
                  </w:r>
                  <w:r>
                    <w:rPr>
                      <w:rFonts w:hint="default" w:ascii="Times New Roman" w:hAnsi="Times New Roman" w:cs="Times New Roman"/>
                      <w:color w:val="auto"/>
                      <w:sz w:val="21"/>
                      <w:szCs w:val="21"/>
                      <w:u w:val="none" w:color="auto"/>
                    </w:rPr>
                    <w:t>）</w:t>
                  </w:r>
                </w:p>
                <w:p>
                  <w:pPr>
                    <w:pStyle w:val="19"/>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县</w:t>
                  </w:r>
                </w:p>
              </w:tc>
              <w:tc>
                <w:tcPr>
                  <w:tcW w:w="1111" w:type="pct"/>
                  <w:tcBorders>
                    <w:tl2br w:val="nil"/>
                    <w:tr2bl w:val="nil"/>
                  </w:tcBorders>
                  <w:shd w:val="clear" w:color="auto" w:fill="auto"/>
                  <w:noWrap w:val="0"/>
                  <w:vAlign w:val="center"/>
                </w:tcPr>
                <w:p>
                  <w:pPr>
                    <w:pStyle w:val="19"/>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马江工业园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tcW w:w="1142" w:type="pct"/>
                  <w:tcBorders>
                    <w:tl2br w:val="nil"/>
                    <w:tr2bl w:val="nil"/>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地理坐标</w:t>
                  </w:r>
                </w:p>
              </w:tc>
              <w:tc>
                <w:tcPr>
                  <w:tcW w:w="592" w:type="pct"/>
                  <w:tcBorders>
                    <w:tl2br w:val="nil"/>
                    <w:tr2bl w:val="nil"/>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经度</w:t>
                  </w:r>
                </w:p>
              </w:tc>
              <w:tc>
                <w:tcPr>
                  <w:tcW w:w="981" w:type="pct"/>
                  <w:tcBorders>
                    <w:tl2br w:val="nil"/>
                    <w:tr2bl w:val="nil"/>
                  </w:tcBorders>
                  <w:shd w:val="clear" w:color="auto" w:fill="auto"/>
                  <w:noWrap w:val="0"/>
                  <w:vAlign w:val="center"/>
                </w:tcPr>
                <w:p>
                  <w:pPr>
                    <w:pStyle w:val="19"/>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东经 11</w:t>
                  </w:r>
                  <w:r>
                    <w:rPr>
                      <w:rFonts w:hint="default" w:ascii="Times New Roman" w:hAnsi="Times New Roman" w:cs="Times New Roman"/>
                      <w:color w:val="auto"/>
                      <w:sz w:val="21"/>
                      <w:szCs w:val="21"/>
                      <w:u w:val="none" w:color="auto"/>
                      <w:lang w:val="en-US" w:eastAsia="zh-CN"/>
                    </w:rPr>
                    <w:t>3</w:t>
                  </w:r>
                  <w:r>
                    <w:rPr>
                      <w:rFonts w:hint="default" w:ascii="Times New Roman" w:hAnsi="Times New Roman" w:cs="Times New Roman"/>
                      <w:color w:val="auto"/>
                      <w:sz w:val="21"/>
                      <w:szCs w:val="21"/>
                      <w:u w:val="none" w:color="auto"/>
                    </w:rPr>
                    <w:t xml:space="preserve"> 度 </w:t>
                  </w:r>
                  <w:r>
                    <w:rPr>
                      <w:rFonts w:hint="default" w:ascii="Times New Roman" w:hAnsi="Times New Roman" w:cs="Times New Roman"/>
                      <w:color w:val="auto"/>
                      <w:sz w:val="21"/>
                      <w:szCs w:val="21"/>
                      <w:u w:val="none" w:color="auto"/>
                      <w:lang w:val="en-US" w:eastAsia="zh-CN"/>
                    </w:rPr>
                    <w:t>32</w:t>
                  </w:r>
                  <w:r>
                    <w:rPr>
                      <w:rFonts w:hint="default" w:ascii="Times New Roman" w:hAnsi="Times New Roman" w:cs="Times New Roman"/>
                      <w:color w:val="auto"/>
                      <w:sz w:val="21"/>
                      <w:szCs w:val="21"/>
                      <w:u w:val="none" w:color="auto"/>
                    </w:rPr>
                    <w:t xml:space="preserve"> 分 </w:t>
                  </w:r>
                  <w:r>
                    <w:rPr>
                      <w:rFonts w:hint="eastAsia" w:cs="Times New Roman"/>
                      <w:color w:val="auto"/>
                      <w:sz w:val="21"/>
                      <w:szCs w:val="21"/>
                      <w:u w:val="none" w:color="auto"/>
                      <w:lang w:val="en-US" w:eastAsia="zh-CN"/>
                    </w:rPr>
                    <w:t>12.6575</w:t>
                  </w:r>
                  <w:r>
                    <w:rPr>
                      <w:rFonts w:hint="default" w:ascii="Times New Roman" w:hAnsi="Times New Roman" w:cs="Times New Roman"/>
                      <w:color w:val="auto"/>
                      <w:sz w:val="21"/>
                      <w:szCs w:val="21"/>
                      <w:u w:val="none" w:color="auto"/>
                    </w:rPr>
                    <w:t xml:space="preserve"> 秒</w:t>
                  </w:r>
                </w:p>
              </w:tc>
              <w:tc>
                <w:tcPr>
                  <w:tcW w:w="658" w:type="pct"/>
                  <w:tcBorders>
                    <w:tl2br w:val="nil"/>
                    <w:tr2bl w:val="nil"/>
                  </w:tcBorders>
                  <w:shd w:val="clear" w:color="auto" w:fill="auto"/>
                  <w:noWrap w:val="0"/>
                  <w:vAlign w:val="center"/>
                </w:tcPr>
                <w:p>
                  <w:pPr>
                    <w:pStyle w:val="19"/>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纬度</w:t>
                  </w:r>
                </w:p>
              </w:tc>
              <w:tc>
                <w:tcPr>
                  <w:tcW w:w="1625" w:type="pct"/>
                  <w:gridSpan w:val="2"/>
                  <w:tcBorders>
                    <w:tl2br w:val="nil"/>
                    <w:tr2bl w:val="nil"/>
                  </w:tcBorders>
                  <w:shd w:val="clear" w:color="auto" w:fill="auto"/>
                  <w:noWrap w:val="0"/>
                  <w:vAlign w:val="center"/>
                </w:tcPr>
                <w:p>
                  <w:pPr>
                    <w:pStyle w:val="19"/>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北纬 2</w:t>
                  </w:r>
                  <w:r>
                    <w:rPr>
                      <w:rFonts w:hint="default" w:ascii="Times New Roman" w:hAnsi="Times New Roman" w:cs="Times New Roman"/>
                      <w:color w:val="auto"/>
                      <w:sz w:val="21"/>
                      <w:szCs w:val="21"/>
                      <w:u w:val="none" w:color="auto"/>
                      <w:lang w:val="en-US" w:eastAsia="zh-CN"/>
                    </w:rPr>
                    <w:t>6</w:t>
                  </w:r>
                  <w:r>
                    <w:rPr>
                      <w:rFonts w:hint="default" w:ascii="Times New Roman" w:hAnsi="Times New Roman" w:cs="Times New Roman"/>
                      <w:color w:val="auto"/>
                      <w:sz w:val="21"/>
                      <w:szCs w:val="21"/>
                      <w:u w:val="none" w:color="auto"/>
                    </w:rPr>
                    <w:t xml:space="preserve"> 度 </w:t>
                  </w:r>
                  <w:r>
                    <w:rPr>
                      <w:rFonts w:hint="default" w:ascii="Times New Roman" w:hAnsi="Times New Roman" w:cs="Times New Roman"/>
                      <w:color w:val="auto"/>
                      <w:sz w:val="21"/>
                      <w:szCs w:val="21"/>
                      <w:u w:val="none" w:color="auto"/>
                      <w:lang w:val="en-US" w:eastAsia="zh-CN"/>
                    </w:rPr>
                    <w:t>4</w:t>
                  </w:r>
                  <w:r>
                    <w:rPr>
                      <w:rFonts w:hint="eastAsia" w:cs="Times New Roman"/>
                      <w:color w:val="auto"/>
                      <w:sz w:val="21"/>
                      <w:szCs w:val="21"/>
                      <w:u w:val="none" w:color="auto"/>
                      <w:lang w:val="en-US" w:eastAsia="zh-CN"/>
                    </w:rPr>
                    <w:t>3</w:t>
                  </w:r>
                  <w:r>
                    <w:rPr>
                      <w:rFonts w:hint="default" w:ascii="Times New Roman" w:hAnsi="Times New Roman" w:cs="Times New Roman"/>
                      <w:color w:val="auto"/>
                      <w:sz w:val="21"/>
                      <w:szCs w:val="21"/>
                      <w:u w:val="none" w:color="auto"/>
                    </w:rPr>
                    <w:t xml:space="preserve"> 分</w:t>
                  </w:r>
                </w:p>
                <w:p>
                  <w:pPr>
                    <w:pStyle w:val="19"/>
                    <w:rPr>
                      <w:rFonts w:hint="default" w:ascii="Times New Roman" w:hAnsi="Times New Roman" w:cs="Times New Roman"/>
                      <w:color w:val="auto"/>
                      <w:sz w:val="21"/>
                      <w:szCs w:val="21"/>
                      <w:u w:val="none" w:color="auto"/>
                    </w:rPr>
                  </w:pPr>
                  <w:r>
                    <w:rPr>
                      <w:rFonts w:hint="eastAsia" w:cs="Times New Roman"/>
                      <w:color w:val="auto"/>
                      <w:sz w:val="21"/>
                      <w:szCs w:val="21"/>
                      <w:u w:val="none" w:color="auto"/>
                      <w:lang w:val="en-US" w:eastAsia="zh-CN"/>
                    </w:rPr>
                    <w:t>10.1385</w:t>
                  </w:r>
                  <w:r>
                    <w:rPr>
                      <w:rFonts w:hint="default" w:ascii="Times New Roman" w:hAnsi="Times New Roman" w:cs="Times New Roman"/>
                      <w:color w:val="auto"/>
                      <w:sz w:val="21"/>
                      <w:szCs w:val="21"/>
                      <w:u w:val="none" w:color="auto"/>
                    </w:rPr>
                    <w:t xml:space="preserve"> 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c>
                <w:tcPr>
                  <w:tcW w:w="1142" w:type="pct"/>
                  <w:tcBorders>
                    <w:tl2br w:val="nil"/>
                    <w:tr2bl w:val="nil"/>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主要危险物质及分布</w:t>
                  </w:r>
                </w:p>
              </w:tc>
              <w:tc>
                <w:tcPr>
                  <w:tcW w:w="3857" w:type="pct"/>
                  <w:gridSpan w:val="5"/>
                  <w:tcBorders>
                    <w:tl2br w:val="nil"/>
                    <w:tr2bl w:val="nil"/>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根据《危险化学品重大危险源辩识》（GB18218-2018），本项目涉及危险化学品</w:t>
                  </w:r>
                  <w:r>
                    <w:rPr>
                      <w:rFonts w:hint="default" w:ascii="Times New Roman" w:hAnsi="Times New Roman" w:cs="Times New Roman"/>
                      <w:color w:val="auto"/>
                      <w:u w:val="none" w:color="auto"/>
                      <w:lang w:eastAsia="zh-CN"/>
                    </w:rPr>
                    <w:t>主要为</w:t>
                  </w:r>
                  <w:r>
                    <w:rPr>
                      <w:rFonts w:hint="eastAsia" w:cs="Times New Roman"/>
                      <w:color w:val="auto"/>
                      <w:u w:val="none" w:color="auto"/>
                      <w:lang w:val="en-US" w:eastAsia="zh-CN"/>
                    </w:rPr>
                    <w:t>绝缘漆</w:t>
                  </w:r>
                  <w:r>
                    <w:rPr>
                      <w:rFonts w:hint="default" w:ascii="Times New Roman" w:hAnsi="Times New Roman" w:cs="Times New Roman"/>
                      <w:color w:val="auto"/>
                      <w:u w:val="none" w:color="auto"/>
                      <w:lang w:eastAsia="zh-CN"/>
                    </w:rPr>
                    <w:t>的</w:t>
                  </w:r>
                  <w:r>
                    <w:rPr>
                      <w:rFonts w:hint="default" w:ascii="Times New Roman" w:hAnsi="Times New Roman" w:cs="Times New Roman"/>
                      <w:color w:val="auto"/>
                      <w:u w:val="none" w:color="auto"/>
                    </w:rPr>
                    <w:t>使用和存储，</w:t>
                  </w:r>
                  <w:r>
                    <w:rPr>
                      <w:rFonts w:hint="default" w:ascii="Times New Roman" w:hAnsi="Times New Roman" w:cs="Times New Roman"/>
                      <w:color w:val="auto"/>
                      <w:u w:val="none" w:color="auto"/>
                      <w:lang w:eastAsia="zh-CN"/>
                    </w:rPr>
                    <w:t>但本项目风险潜势力Q＜1，</w:t>
                  </w:r>
                  <w:r>
                    <w:rPr>
                      <w:rFonts w:hint="default" w:ascii="Times New Roman" w:hAnsi="Times New Roman" w:cs="Times New Roman"/>
                      <w:color w:val="auto"/>
                      <w:u w:val="none" w:color="auto"/>
                    </w:rPr>
                    <w:t>本项目不构成重大危险源。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c>
                <w:tcPr>
                  <w:tcW w:w="1142" w:type="pct"/>
                  <w:tcBorders>
                    <w:tl2br w:val="nil"/>
                    <w:tr2bl w:val="nil"/>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环境影响途径及危害 后果（大气、地表水地下水等）</w:t>
                  </w:r>
                </w:p>
              </w:tc>
              <w:tc>
                <w:tcPr>
                  <w:tcW w:w="3857" w:type="pct"/>
                  <w:gridSpan w:val="5"/>
                  <w:tcBorders>
                    <w:tl2br w:val="nil"/>
                    <w:tr2bl w:val="nil"/>
                  </w:tcBorders>
                  <w:shd w:val="clear" w:color="auto" w:fill="auto"/>
                  <w:noWrap w:val="0"/>
                  <w:vAlign w:val="center"/>
                </w:tcPr>
                <w:p>
                  <w:pPr>
                    <w:pStyle w:val="19"/>
                    <w:rPr>
                      <w:rFonts w:hint="default" w:ascii="Times New Roman" w:hAnsi="Times New Roman" w:cs="Times New Roman"/>
                      <w:color w:val="auto"/>
                      <w:u w:val="none" w:color="auto"/>
                    </w:rPr>
                  </w:pPr>
                  <w:r>
                    <w:rPr>
                      <w:rFonts w:hint="default" w:ascii="Times New Roman" w:hAnsi="Times New Roman" w:cs="Times New Roman"/>
                      <w:color w:val="auto"/>
                      <w:u w:val="none" w:color="auto"/>
                    </w:rPr>
                    <w:t>化学品仓库、由于操作不当、人为破坏导致化学品储存设备泄漏对地表水、地下水环境以及土壤环境造成影响。</w:t>
                  </w:r>
                </w:p>
              </w:tc>
            </w:tr>
          </w:tbl>
          <w:p>
            <w:pPr>
              <w:pStyle w:val="17"/>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（八）电磁辐射</w:t>
            </w:r>
          </w:p>
          <w:p>
            <w:pPr>
              <w:pStyle w:val="17"/>
              <w:rPr>
                <w:rFonts w:hint="default" w:ascii="Times New Roman" w:hAnsi="Times New Roman" w:cs="Times New Roman"/>
                <w:color w:val="auto"/>
                <w:u w:val="none" w:color="auto"/>
              </w:rPr>
            </w:pPr>
            <w:r>
              <w:rPr>
                <w:rFonts w:hint="default" w:ascii="Times New Roman" w:hAnsi="Times New Roman" w:cs="Times New Roman"/>
                <w:color w:val="auto"/>
                <w:u w:val="none" w:color="auto"/>
              </w:rPr>
              <w:t>本项目不涉及电磁辐射设备，不进行电磁辐射影响评价。</w:t>
            </w:r>
          </w:p>
          <w:p>
            <w:pPr>
              <w:pStyle w:val="17"/>
              <w:rPr>
                <w:rFonts w:hint="default" w:hAnsi="宋体"/>
                <w:b w:val="0"/>
                <w:bCs w:val="0"/>
                <w:color w:val="auto"/>
                <w:spacing w:val="-10"/>
                <w:u w:val="none" w:color="auto"/>
                <w:lang w:val="en-US" w:eastAsia="zh-CN"/>
              </w:rPr>
            </w:pPr>
          </w:p>
          <w:p>
            <w:pPr>
              <w:pStyle w:val="17"/>
              <w:rPr>
                <w:rFonts w:hint="default" w:hAnsi="宋体"/>
                <w:b w:val="0"/>
                <w:bCs w:val="0"/>
                <w:color w:val="auto"/>
                <w:spacing w:val="-10"/>
                <w:u w:val="none" w:color="auto"/>
                <w:lang w:val="en-US" w:eastAsia="zh-CN"/>
              </w:rPr>
            </w:pPr>
          </w:p>
          <w:p>
            <w:pPr>
              <w:pStyle w:val="17"/>
              <w:rPr>
                <w:rFonts w:hint="default" w:hAnsi="宋体"/>
                <w:b w:val="0"/>
                <w:bCs w:val="0"/>
                <w:color w:val="auto"/>
                <w:spacing w:val="-10"/>
                <w:u w:val="none" w:color="auto"/>
                <w:lang w:val="en-US" w:eastAsia="zh-CN"/>
              </w:rPr>
            </w:pPr>
          </w:p>
          <w:p>
            <w:pPr>
              <w:pStyle w:val="17"/>
              <w:ind w:left="0" w:leftChars="0" w:firstLine="0" w:firstLineChars="0"/>
              <w:rPr>
                <w:rFonts w:hint="default" w:hAnsi="宋体"/>
                <w:b w:val="0"/>
                <w:bCs w:val="0"/>
                <w:color w:val="auto"/>
                <w:spacing w:val="-10"/>
                <w:u w:val="none" w:color="auto"/>
                <w:lang w:val="en-US" w:eastAsia="zh-CN"/>
              </w:rPr>
            </w:pPr>
          </w:p>
        </w:tc>
      </w:tr>
    </w:tbl>
    <w:p>
      <w:pPr>
        <w:adjustRightInd w:val="0"/>
        <w:snapToGrid w:val="0"/>
        <w:spacing w:line="360" w:lineRule="auto"/>
        <w:rPr>
          <w:rFonts w:hint="eastAsia" w:ascii="宋体" w:cs="宋体"/>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pStyle w:val="9"/>
        <w:ind w:firstLine="420"/>
        <w:jc w:val="center"/>
        <w:outlineLvl w:val="0"/>
        <w:rPr>
          <w:rFonts w:ascii="黑体" w:hAnsi="黑体" w:eastAsia="黑体"/>
          <w:snapToGrid w:val="0"/>
          <w:color w:val="auto"/>
          <w:sz w:val="30"/>
          <w:szCs w:val="30"/>
        </w:rPr>
      </w:pPr>
      <w:bookmarkStart w:id="12" w:name="_Toc67408762"/>
      <w:r>
        <w:rPr>
          <w:rFonts w:hint="eastAsia" w:ascii="黑体" w:hAnsi="黑体" w:eastAsia="黑体"/>
          <w:snapToGrid w:val="0"/>
          <w:color w:val="auto"/>
          <w:sz w:val="30"/>
          <w:szCs w:val="30"/>
        </w:rPr>
        <w:t>五、</w:t>
      </w:r>
      <w:bookmarkStart w:id="13" w:name="_Hlk54167917"/>
      <w:r>
        <w:rPr>
          <w:rFonts w:hint="eastAsia" w:ascii="黑体" w:hAnsi="黑体" w:eastAsia="黑体"/>
          <w:snapToGrid w:val="0"/>
          <w:color w:val="auto"/>
          <w:sz w:val="30"/>
          <w:szCs w:val="30"/>
        </w:rPr>
        <w:t>环境保护措施监督检查清单</w:t>
      </w:r>
      <w:bookmarkEnd w:id="12"/>
      <w:bookmarkEnd w:id="13"/>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755"/>
        <w:gridCol w:w="1755"/>
        <w:gridCol w:w="1755"/>
        <w:gridCol w:w="17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noWrap w:val="0"/>
            <w:vAlign w:val="top"/>
          </w:tcPr>
          <w:p>
            <w:pPr>
              <w:adjustRightInd w:val="0"/>
              <w:snapToGrid w:val="0"/>
              <w:ind w:firstLine="840"/>
              <w:rPr>
                <w:rFonts w:hint="eastAsia" w:ascii="宋体" w:hAnsi="宋体" w:cs="宋体"/>
                <w:color w:val="auto"/>
                <w:sz w:val="24"/>
                <w:u w:val="none"/>
              </w:rPr>
            </w:pPr>
            <w:r>
              <w:rPr>
                <w:rFonts w:hint="eastAsia" w:ascii="宋体" w:hAnsi="宋体" w:cs="宋体"/>
                <w:color w:val="auto"/>
                <w:sz w:val="24"/>
                <w:u w:val="none"/>
              </w:rPr>
              <w:t>内容</w:t>
            </w:r>
          </w:p>
          <w:p>
            <w:pPr>
              <w:adjustRightInd w:val="0"/>
              <w:snapToGrid w:val="0"/>
              <w:rPr>
                <w:rFonts w:hint="eastAsia" w:ascii="宋体" w:hAnsi="宋体" w:cs="宋体"/>
                <w:color w:val="auto"/>
                <w:sz w:val="24"/>
                <w:u w:val="none"/>
              </w:rPr>
            </w:pPr>
            <w:r>
              <w:rPr>
                <w:rFonts w:hint="eastAsia" w:ascii="宋体" w:hAnsi="宋体" w:cs="宋体"/>
                <w:color w:val="auto"/>
                <w:sz w:val="24"/>
                <w:u w:val="none"/>
              </w:rPr>
              <w:t>要素</w:t>
            </w:r>
          </w:p>
        </w:tc>
        <w:tc>
          <w:tcPr>
            <w:tcW w:w="1755" w:type="dxa"/>
            <w:noWrap w:val="0"/>
            <w:vAlign w:val="center"/>
          </w:tcPr>
          <w:p>
            <w:pPr>
              <w:adjustRightInd w:val="0"/>
              <w:snapToGrid w:val="0"/>
              <w:jc w:val="center"/>
              <w:rPr>
                <w:rFonts w:hint="eastAsia" w:ascii="宋体" w:hAnsi="宋体" w:cs="宋体"/>
                <w:color w:val="auto"/>
                <w:sz w:val="24"/>
                <w:u w:val="none"/>
              </w:rPr>
            </w:pPr>
            <w:r>
              <w:rPr>
                <w:rFonts w:hint="eastAsia" w:ascii="宋体" w:hAnsi="宋体" w:cs="宋体"/>
                <w:color w:val="auto"/>
                <w:sz w:val="24"/>
                <w:u w:val="none"/>
              </w:rPr>
              <w:t>排放口(编号、</w:t>
            </w:r>
          </w:p>
          <w:p>
            <w:pPr>
              <w:adjustRightInd w:val="0"/>
              <w:snapToGrid w:val="0"/>
              <w:jc w:val="center"/>
              <w:rPr>
                <w:rFonts w:hint="eastAsia" w:ascii="宋体" w:hAnsi="宋体" w:cs="宋体"/>
                <w:color w:val="auto"/>
                <w:sz w:val="24"/>
                <w:u w:val="none"/>
              </w:rPr>
            </w:pPr>
            <w:r>
              <w:rPr>
                <w:rFonts w:hint="eastAsia" w:ascii="宋体" w:hAnsi="宋体" w:cs="宋体"/>
                <w:color w:val="auto"/>
                <w:sz w:val="24"/>
                <w:u w:val="none"/>
              </w:rPr>
              <w:t>名称)/污染源</w:t>
            </w:r>
          </w:p>
        </w:tc>
        <w:tc>
          <w:tcPr>
            <w:tcW w:w="1755" w:type="dxa"/>
            <w:noWrap w:val="0"/>
            <w:vAlign w:val="center"/>
          </w:tcPr>
          <w:p>
            <w:pPr>
              <w:adjustRightInd w:val="0"/>
              <w:snapToGrid w:val="0"/>
              <w:jc w:val="center"/>
              <w:rPr>
                <w:rFonts w:hint="eastAsia" w:ascii="宋体" w:hAnsi="宋体" w:cs="宋体"/>
                <w:color w:val="auto"/>
                <w:sz w:val="24"/>
                <w:u w:val="none"/>
              </w:rPr>
            </w:pPr>
            <w:r>
              <w:rPr>
                <w:rFonts w:hint="eastAsia" w:ascii="宋体" w:hAnsi="宋体" w:cs="宋体"/>
                <w:color w:val="auto"/>
                <w:sz w:val="24"/>
                <w:u w:val="none"/>
              </w:rPr>
              <w:t>污染物项目</w:t>
            </w:r>
          </w:p>
        </w:tc>
        <w:tc>
          <w:tcPr>
            <w:tcW w:w="1755" w:type="dxa"/>
            <w:noWrap w:val="0"/>
            <w:vAlign w:val="center"/>
          </w:tcPr>
          <w:p>
            <w:pPr>
              <w:adjustRightInd w:val="0"/>
              <w:snapToGrid w:val="0"/>
              <w:jc w:val="center"/>
              <w:rPr>
                <w:rFonts w:hint="eastAsia" w:ascii="宋体" w:hAnsi="宋体" w:cs="宋体"/>
                <w:color w:val="auto"/>
                <w:sz w:val="24"/>
                <w:u w:val="none"/>
              </w:rPr>
            </w:pPr>
            <w:r>
              <w:rPr>
                <w:rFonts w:hint="eastAsia" w:ascii="宋体" w:hAnsi="宋体" w:cs="宋体"/>
                <w:color w:val="auto"/>
                <w:sz w:val="24"/>
                <w:u w:val="none"/>
              </w:rPr>
              <w:t>环境保护措施</w:t>
            </w:r>
          </w:p>
        </w:tc>
        <w:tc>
          <w:tcPr>
            <w:tcW w:w="1757" w:type="dxa"/>
            <w:noWrap w:val="0"/>
            <w:vAlign w:val="center"/>
          </w:tcPr>
          <w:p>
            <w:pPr>
              <w:adjustRightInd w:val="0"/>
              <w:snapToGrid w:val="0"/>
              <w:jc w:val="center"/>
              <w:rPr>
                <w:rFonts w:hint="eastAsia" w:ascii="宋体" w:hAnsi="宋体" w:cs="宋体"/>
                <w:color w:val="auto"/>
                <w:sz w:val="24"/>
                <w:u w:val="none"/>
              </w:rPr>
            </w:pPr>
            <w:r>
              <w:rPr>
                <w:rFonts w:hint="eastAsia" w:ascii="宋体" w:hAnsi="宋体" w:cs="宋体"/>
                <w:color w:val="auto"/>
                <w:sz w:val="24"/>
                <w:u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1778" w:type="dxa"/>
            <w:vMerge w:val="restart"/>
            <w:noWrap w:val="0"/>
            <w:vAlign w:val="center"/>
          </w:tcPr>
          <w:p>
            <w:pPr>
              <w:adjustRightInd w:val="0"/>
              <w:snapToGrid w:val="0"/>
              <w:jc w:val="center"/>
              <w:rPr>
                <w:rFonts w:hint="eastAsia" w:ascii="宋体" w:hAnsi="宋体" w:cs="宋体"/>
                <w:color w:val="auto"/>
                <w:sz w:val="24"/>
                <w:u w:val="none"/>
              </w:rPr>
            </w:pPr>
            <w:r>
              <w:rPr>
                <w:rFonts w:hint="eastAsia" w:ascii="宋体" w:hAnsi="宋体" w:cs="宋体"/>
                <w:color w:val="auto"/>
                <w:sz w:val="24"/>
                <w:u w:val="none"/>
              </w:rPr>
              <w:t>大气环境</w:t>
            </w:r>
          </w:p>
        </w:tc>
        <w:tc>
          <w:tcPr>
            <w:tcW w:w="1755" w:type="dxa"/>
            <w:noWrap w:val="0"/>
            <w:vAlign w:val="center"/>
          </w:tcPr>
          <w:p>
            <w:pPr>
              <w:pStyle w:val="19"/>
              <w:rPr>
                <w:rFonts w:hint="default" w:eastAsia="宋体"/>
                <w:color w:val="auto"/>
                <w:u w:val="none"/>
                <w:lang w:val="en-US" w:eastAsia="zh-CN"/>
              </w:rPr>
            </w:pPr>
            <w:r>
              <w:rPr>
                <w:rFonts w:hint="eastAsia"/>
                <w:color w:val="auto"/>
                <w:u w:val="none"/>
                <w:lang w:val="en-US" w:eastAsia="zh-CN"/>
              </w:rPr>
              <w:t>排气筒（DA001）</w:t>
            </w:r>
          </w:p>
        </w:tc>
        <w:tc>
          <w:tcPr>
            <w:tcW w:w="1755" w:type="dxa"/>
            <w:tcBorders>
              <w:bottom w:val="single" w:color="000000" w:sz="8" w:space="0"/>
            </w:tcBorders>
            <w:noWrap w:val="0"/>
            <w:vAlign w:val="center"/>
          </w:tcPr>
          <w:p>
            <w:pPr>
              <w:pStyle w:val="19"/>
              <w:rPr>
                <w:rFonts w:hint="eastAsia"/>
                <w:color w:val="auto"/>
                <w:u w:val="none"/>
                <w:lang w:val="en-US" w:eastAsia="zh-CN"/>
              </w:rPr>
            </w:pPr>
            <w:r>
              <w:rPr>
                <w:rFonts w:hint="eastAsia"/>
                <w:color w:val="auto"/>
                <w:u w:val="none"/>
                <w:lang w:val="en-US" w:eastAsia="zh-CN"/>
              </w:rPr>
              <w:t>TRVOC</w:t>
            </w:r>
          </w:p>
          <w:p>
            <w:pPr>
              <w:pStyle w:val="19"/>
              <w:rPr>
                <w:rFonts w:hint="eastAsia"/>
                <w:color w:val="auto"/>
                <w:u w:val="none"/>
                <w:lang w:val="en-US" w:eastAsia="zh-CN"/>
              </w:rPr>
            </w:pPr>
            <w:r>
              <w:rPr>
                <w:rFonts w:hint="eastAsia"/>
                <w:color w:val="auto"/>
                <w:u w:val="none"/>
                <w:lang w:val="en-US" w:eastAsia="zh-CN"/>
              </w:rPr>
              <w:t>甲苯、二甲苯</w:t>
            </w:r>
          </w:p>
        </w:tc>
        <w:tc>
          <w:tcPr>
            <w:tcW w:w="1755" w:type="dxa"/>
            <w:noWrap w:val="0"/>
            <w:vAlign w:val="center"/>
          </w:tcPr>
          <w:p>
            <w:pPr>
              <w:pStyle w:val="19"/>
              <w:rPr>
                <w:rFonts w:hint="eastAsia" w:eastAsia="宋体"/>
                <w:color w:val="auto"/>
                <w:u w:val="none"/>
                <w:lang w:eastAsia="zh-CN"/>
              </w:rPr>
            </w:pPr>
            <w:r>
              <w:rPr>
                <w:rFonts w:hint="eastAsia"/>
                <w:color w:val="auto"/>
                <w:u w:val="none"/>
                <w:lang w:val="en-US" w:eastAsia="zh-CN"/>
              </w:rPr>
              <w:t>“集气+活性炭过滤+UV光解+30m排气筒</w:t>
            </w:r>
          </w:p>
        </w:tc>
        <w:tc>
          <w:tcPr>
            <w:tcW w:w="1757" w:type="dxa"/>
            <w:vMerge w:val="restart"/>
            <w:noWrap w:val="0"/>
            <w:vAlign w:val="center"/>
          </w:tcPr>
          <w:p>
            <w:pPr>
              <w:pStyle w:val="19"/>
              <w:rPr>
                <w:rFonts w:hint="default" w:eastAsia="宋体"/>
                <w:color w:val="FF0000"/>
                <w:sz w:val="21"/>
                <w:szCs w:val="21"/>
                <w:u w:val="single"/>
                <w:lang w:val="en-US" w:eastAsia="zh-CN"/>
              </w:rPr>
            </w:pPr>
            <w:r>
              <w:rPr>
                <w:rFonts w:hint="eastAsia"/>
                <w:color w:val="FF0000"/>
                <w:sz w:val="21"/>
                <w:szCs w:val="21"/>
                <w:u w:val="single"/>
                <w:lang w:val="en-US" w:eastAsia="zh-CN"/>
              </w:rPr>
              <w:t>参照执行</w:t>
            </w:r>
            <w:r>
              <w:rPr>
                <w:rFonts w:ascii="宋体" w:hAnsi="宋体" w:eastAsia="宋体" w:cs="宋体"/>
                <w:color w:val="FF0000"/>
                <w:spacing w:val="10"/>
                <w:w w:val="106"/>
                <w:sz w:val="21"/>
                <w:szCs w:val="21"/>
                <w:u w:val="single"/>
              </w:rPr>
              <w:t>《天津市工业企业挥发性有机物排放控制标准》</w:t>
            </w:r>
            <w:r>
              <w:rPr>
                <w:rFonts w:ascii="宋体" w:hAnsi="宋体" w:eastAsia="宋体" w:cs="宋体"/>
                <w:color w:val="FF0000"/>
                <w:spacing w:val="-3"/>
                <w:sz w:val="21"/>
                <w:szCs w:val="21"/>
                <w:u w:val="single"/>
              </w:rPr>
              <w:t>（</w:t>
            </w:r>
            <w:r>
              <w:rPr>
                <w:rFonts w:ascii="Times New Roman" w:hAnsi="Times New Roman" w:eastAsia="Times New Roman" w:cs="Times New Roman"/>
                <w:color w:val="FF0000"/>
                <w:spacing w:val="-3"/>
                <w:sz w:val="21"/>
                <w:szCs w:val="21"/>
                <w:u w:val="single"/>
              </w:rPr>
              <w:t>DB12/524-</w:t>
            </w:r>
            <w:r>
              <w:rPr>
                <w:rFonts w:hint="eastAsia" w:eastAsia="宋体" w:cs="Times New Roman"/>
                <w:color w:val="FF0000"/>
                <w:spacing w:val="-3"/>
                <w:sz w:val="21"/>
                <w:szCs w:val="21"/>
                <w:u w:val="single"/>
                <w:lang w:eastAsia="zh-CN"/>
              </w:rPr>
              <w:t>2020</w:t>
            </w:r>
            <w:r>
              <w:rPr>
                <w:rFonts w:ascii="宋体" w:hAnsi="宋体" w:eastAsia="宋体" w:cs="宋体"/>
                <w:color w:val="FF0000"/>
                <w:spacing w:val="-3"/>
                <w:sz w:val="21"/>
                <w:szCs w:val="21"/>
                <w:u w:val="single"/>
              </w:rPr>
              <w:t>）</w:t>
            </w:r>
            <w:r>
              <w:rPr>
                <w:rFonts w:hint="eastAsia"/>
                <w:color w:val="FF0000"/>
                <w:sz w:val="21"/>
                <w:szCs w:val="21"/>
                <w:u w:val="single"/>
                <w:lang w:val="en-US" w:eastAsia="zh-CN"/>
              </w:rPr>
              <w:t>中相关要求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778" w:type="dxa"/>
            <w:vMerge w:val="continue"/>
            <w:noWrap w:val="0"/>
            <w:vAlign w:val="center"/>
          </w:tcPr>
          <w:p>
            <w:pPr>
              <w:adjustRightInd w:val="0"/>
              <w:snapToGrid w:val="0"/>
              <w:jc w:val="center"/>
              <w:rPr>
                <w:rFonts w:hint="eastAsia" w:ascii="宋体" w:hAnsi="宋体" w:cs="宋体"/>
                <w:color w:val="auto"/>
                <w:sz w:val="24"/>
                <w:u w:val="none"/>
              </w:rPr>
            </w:pPr>
          </w:p>
        </w:tc>
        <w:tc>
          <w:tcPr>
            <w:tcW w:w="1755" w:type="dxa"/>
            <w:tcBorders>
              <w:top w:val="single" w:color="000000" w:sz="8" w:space="0"/>
              <w:bottom w:val="single" w:color="000000" w:sz="8" w:space="0"/>
            </w:tcBorders>
            <w:noWrap w:val="0"/>
            <w:vAlign w:val="center"/>
          </w:tcPr>
          <w:p>
            <w:pPr>
              <w:pStyle w:val="19"/>
              <w:rPr>
                <w:rFonts w:hint="default"/>
                <w:color w:val="auto"/>
                <w:u w:val="none"/>
                <w:lang w:val="en-US" w:eastAsia="zh-CN"/>
              </w:rPr>
            </w:pPr>
            <w:r>
              <w:rPr>
                <w:rFonts w:hint="eastAsia"/>
                <w:color w:val="auto"/>
                <w:u w:val="none"/>
                <w:lang w:val="en-US" w:eastAsia="zh-CN"/>
              </w:rPr>
              <w:t>上漆、烘干工序无组织废气</w:t>
            </w:r>
          </w:p>
        </w:tc>
        <w:tc>
          <w:tcPr>
            <w:tcW w:w="1755" w:type="dxa"/>
            <w:tcBorders>
              <w:top w:val="single" w:color="000000" w:sz="8" w:space="0"/>
              <w:bottom w:val="single" w:color="000000" w:sz="8" w:space="0"/>
            </w:tcBorders>
            <w:noWrap w:val="0"/>
            <w:vAlign w:val="center"/>
          </w:tcPr>
          <w:p>
            <w:pPr>
              <w:pStyle w:val="19"/>
              <w:rPr>
                <w:rFonts w:hint="default"/>
                <w:color w:val="auto"/>
                <w:u w:val="none"/>
                <w:lang w:val="en-US" w:eastAsia="zh-CN"/>
              </w:rPr>
            </w:pPr>
            <w:r>
              <w:rPr>
                <w:rFonts w:hint="eastAsia"/>
                <w:color w:val="auto"/>
                <w:u w:val="none"/>
                <w:lang w:val="en-US" w:eastAsia="zh-CN"/>
              </w:rPr>
              <w:t>非甲烷总烃、甲苯、二甲苯</w:t>
            </w:r>
          </w:p>
        </w:tc>
        <w:tc>
          <w:tcPr>
            <w:tcW w:w="1755" w:type="dxa"/>
            <w:tcBorders>
              <w:top w:val="single" w:color="auto" w:sz="4" w:space="0"/>
              <w:bottom w:val="single" w:color="auto" w:sz="4" w:space="0"/>
            </w:tcBorders>
            <w:noWrap w:val="0"/>
            <w:vAlign w:val="center"/>
          </w:tcPr>
          <w:p>
            <w:pPr>
              <w:pStyle w:val="19"/>
              <w:rPr>
                <w:rFonts w:hint="default"/>
                <w:color w:val="auto"/>
                <w:u w:val="none"/>
                <w:lang w:val="en-US" w:eastAsia="zh-CN"/>
              </w:rPr>
            </w:pPr>
            <w:r>
              <w:rPr>
                <w:rFonts w:hint="eastAsia"/>
                <w:color w:val="auto"/>
                <w:u w:val="none"/>
                <w:lang w:val="en-US" w:eastAsia="zh-CN"/>
              </w:rPr>
              <w:t>加强管理</w:t>
            </w:r>
          </w:p>
        </w:tc>
        <w:tc>
          <w:tcPr>
            <w:tcW w:w="1757" w:type="dxa"/>
            <w:vMerge w:val="continue"/>
            <w:tcBorders>
              <w:bottom w:val="single" w:color="auto" w:sz="4" w:space="0"/>
            </w:tcBorders>
            <w:noWrap w:val="0"/>
            <w:vAlign w:val="center"/>
          </w:tcPr>
          <w:p>
            <w:pPr>
              <w:pStyle w:val="19"/>
              <w:rPr>
                <w:rFonts w:hint="eastAsia"/>
                <w:color w:val="FF000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778" w:type="dxa"/>
            <w:vMerge w:val="continue"/>
            <w:noWrap w:val="0"/>
            <w:vAlign w:val="center"/>
          </w:tcPr>
          <w:p>
            <w:pPr>
              <w:adjustRightInd w:val="0"/>
              <w:snapToGrid w:val="0"/>
              <w:jc w:val="center"/>
              <w:rPr>
                <w:rFonts w:hint="eastAsia" w:ascii="宋体" w:hAnsi="宋体" w:cs="宋体"/>
                <w:color w:val="auto"/>
                <w:sz w:val="24"/>
                <w:u w:val="none"/>
              </w:rPr>
            </w:pPr>
          </w:p>
        </w:tc>
        <w:tc>
          <w:tcPr>
            <w:tcW w:w="1755" w:type="dxa"/>
            <w:tcBorders>
              <w:top w:val="single" w:color="000000" w:sz="8" w:space="0"/>
            </w:tcBorders>
            <w:noWrap w:val="0"/>
            <w:vAlign w:val="center"/>
          </w:tcPr>
          <w:p>
            <w:pPr>
              <w:pStyle w:val="19"/>
              <w:rPr>
                <w:rFonts w:hint="default"/>
                <w:color w:val="auto"/>
                <w:u w:val="none"/>
                <w:lang w:val="en-US" w:eastAsia="zh-CN"/>
              </w:rPr>
            </w:pPr>
            <w:r>
              <w:rPr>
                <w:rFonts w:hint="eastAsia"/>
                <w:color w:val="auto"/>
                <w:u w:val="none"/>
                <w:lang w:val="en-US" w:eastAsia="zh-CN"/>
              </w:rPr>
              <w:t>点焊、接线工序无组织废气</w:t>
            </w:r>
          </w:p>
        </w:tc>
        <w:tc>
          <w:tcPr>
            <w:tcW w:w="1755" w:type="dxa"/>
            <w:tcBorders>
              <w:top w:val="single" w:color="000000" w:sz="8" w:space="0"/>
            </w:tcBorders>
            <w:noWrap w:val="0"/>
            <w:vAlign w:val="center"/>
          </w:tcPr>
          <w:p>
            <w:pPr>
              <w:pStyle w:val="19"/>
              <w:rPr>
                <w:rFonts w:hint="default"/>
                <w:color w:val="auto"/>
                <w:u w:val="none"/>
                <w:lang w:val="en-US" w:eastAsia="zh-CN"/>
              </w:rPr>
            </w:pPr>
            <w:r>
              <w:rPr>
                <w:rFonts w:hint="eastAsia"/>
                <w:color w:val="auto"/>
                <w:u w:val="none"/>
                <w:lang w:val="en-US" w:eastAsia="zh-CN"/>
              </w:rPr>
              <w:t>颗粒物</w:t>
            </w:r>
          </w:p>
        </w:tc>
        <w:tc>
          <w:tcPr>
            <w:tcW w:w="1755" w:type="dxa"/>
            <w:tcBorders>
              <w:top w:val="single" w:color="auto" w:sz="4" w:space="0"/>
            </w:tcBorders>
            <w:noWrap w:val="0"/>
            <w:vAlign w:val="center"/>
          </w:tcPr>
          <w:p>
            <w:pPr>
              <w:pStyle w:val="19"/>
              <w:rPr>
                <w:rFonts w:hint="default"/>
                <w:color w:val="auto"/>
                <w:u w:val="none"/>
                <w:lang w:val="en-US" w:eastAsia="zh-CN"/>
              </w:rPr>
            </w:pPr>
            <w:r>
              <w:rPr>
                <w:rFonts w:hint="eastAsia"/>
                <w:color w:val="auto"/>
                <w:u w:val="none"/>
                <w:lang w:val="en-US" w:eastAsia="zh-CN"/>
              </w:rPr>
              <w:t>加强通风</w:t>
            </w:r>
          </w:p>
        </w:tc>
        <w:tc>
          <w:tcPr>
            <w:tcW w:w="1757" w:type="dxa"/>
            <w:tcBorders>
              <w:top w:val="single" w:color="auto" w:sz="4" w:space="0"/>
            </w:tcBorders>
            <w:noWrap w:val="0"/>
            <w:vAlign w:val="center"/>
          </w:tcPr>
          <w:p>
            <w:pPr>
              <w:pStyle w:val="19"/>
              <w:rPr>
                <w:rFonts w:hint="eastAsia"/>
                <w:color w:val="FF0000"/>
                <w:sz w:val="21"/>
                <w:szCs w:val="21"/>
                <w:u w:val="single"/>
                <w:lang w:val="en-US" w:eastAsia="zh-CN"/>
              </w:rPr>
            </w:pPr>
            <w:r>
              <w:rPr>
                <w:rFonts w:hint="eastAsia"/>
                <w:color w:val="FF0000"/>
                <w:u w:val="single"/>
              </w:rPr>
              <w:t>《大气污染物综合排放标准》（GB16297-1996）表2无组织排放监控浓度限值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1778" w:type="dxa"/>
            <w:vMerge w:val="restart"/>
            <w:noWrap w:val="0"/>
            <w:vAlign w:val="center"/>
          </w:tcPr>
          <w:p>
            <w:pPr>
              <w:adjustRightInd w:val="0"/>
              <w:snapToGrid w:val="0"/>
              <w:jc w:val="center"/>
              <w:rPr>
                <w:rFonts w:hint="eastAsia" w:ascii="宋体" w:hAnsi="宋体" w:cs="宋体"/>
                <w:color w:val="auto"/>
                <w:sz w:val="24"/>
                <w:u w:val="none"/>
              </w:rPr>
            </w:pPr>
            <w:r>
              <w:rPr>
                <w:rFonts w:hint="eastAsia" w:ascii="宋体" w:hAnsi="宋体" w:cs="宋体"/>
                <w:color w:val="auto"/>
                <w:sz w:val="24"/>
                <w:u w:val="none"/>
              </w:rPr>
              <w:t>地表水环境</w:t>
            </w:r>
          </w:p>
        </w:tc>
        <w:tc>
          <w:tcPr>
            <w:tcW w:w="1755" w:type="dxa"/>
            <w:noWrap w:val="0"/>
            <w:vAlign w:val="center"/>
          </w:tcPr>
          <w:p>
            <w:pPr>
              <w:bidi w:val="0"/>
              <w:jc w:val="center"/>
              <w:rPr>
                <w:rFonts w:hint="eastAsia" w:eastAsia="宋体"/>
                <w:color w:val="auto"/>
                <w:lang w:val="en-US" w:eastAsia="zh-CN"/>
              </w:rPr>
            </w:pPr>
            <w:r>
              <w:rPr>
                <w:color w:val="auto"/>
              </w:rPr>
              <w:t>生活污水</w:t>
            </w:r>
            <w:r>
              <w:rPr>
                <w:rFonts w:hint="eastAsia"/>
                <w:color w:val="auto"/>
                <w:lang w:val="en-US" w:eastAsia="zh-CN"/>
              </w:rPr>
              <w:t>排口</w:t>
            </w:r>
          </w:p>
        </w:tc>
        <w:tc>
          <w:tcPr>
            <w:tcW w:w="1755" w:type="dxa"/>
            <w:noWrap w:val="0"/>
            <w:vAlign w:val="center"/>
          </w:tcPr>
          <w:p>
            <w:pPr>
              <w:bidi w:val="0"/>
              <w:jc w:val="center"/>
              <w:rPr>
                <w:rFonts w:hint="default"/>
                <w:color w:val="auto"/>
                <w:lang w:val="en-US" w:eastAsia="zh-CN"/>
              </w:rPr>
            </w:pPr>
            <w:r>
              <w:rPr>
                <w:color w:val="auto"/>
              </w:rPr>
              <w:t>COD、BOD</w:t>
            </w:r>
            <w:r>
              <w:rPr>
                <w:color w:val="auto"/>
                <w:vertAlign w:val="subscript"/>
              </w:rPr>
              <w:t>5</w:t>
            </w:r>
            <w:r>
              <w:rPr>
                <w:color w:val="auto"/>
              </w:rPr>
              <w:t>、SS、氨氮</w:t>
            </w:r>
          </w:p>
        </w:tc>
        <w:tc>
          <w:tcPr>
            <w:tcW w:w="1755" w:type="dxa"/>
            <w:noWrap w:val="0"/>
            <w:vAlign w:val="center"/>
          </w:tcPr>
          <w:p>
            <w:pPr>
              <w:bidi w:val="0"/>
              <w:jc w:val="center"/>
              <w:rPr>
                <w:rFonts w:hint="default"/>
                <w:color w:val="auto"/>
                <w:lang w:val="en-US" w:eastAsia="zh-CN"/>
              </w:rPr>
            </w:pPr>
            <w:r>
              <w:rPr>
                <w:color w:val="auto"/>
              </w:rPr>
              <w:t>依托园区化粪池处理后，经园区污水管网入茶陵县经济开发区污水处理厂处理，再入马伏江</w:t>
            </w:r>
          </w:p>
        </w:tc>
        <w:tc>
          <w:tcPr>
            <w:tcW w:w="1757" w:type="dxa"/>
            <w:vMerge w:val="restart"/>
            <w:noWrap w:val="0"/>
            <w:vAlign w:val="center"/>
          </w:tcPr>
          <w:p>
            <w:pPr>
              <w:bidi w:val="0"/>
              <w:jc w:val="center"/>
              <w:rPr>
                <w:rFonts w:hint="default"/>
                <w:color w:val="auto"/>
                <w:lang w:val="en-US" w:eastAsia="zh-CN"/>
              </w:rPr>
            </w:pPr>
            <w:r>
              <w:rPr>
                <w:color w:val="auto"/>
              </w:rPr>
              <w:t>《污水综合排放标准》 （GB8978- 1996）中的 三级标准，并满足茶陵县经济开发区污水处 理厂进水水质要求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778" w:type="dxa"/>
            <w:noWrap w:val="0"/>
            <w:vAlign w:val="center"/>
          </w:tcPr>
          <w:p>
            <w:pPr>
              <w:adjustRightInd w:val="0"/>
              <w:snapToGrid w:val="0"/>
              <w:jc w:val="center"/>
              <w:rPr>
                <w:rFonts w:hint="eastAsia" w:ascii="宋体" w:hAnsi="宋体" w:cs="宋体"/>
                <w:color w:val="auto"/>
                <w:sz w:val="24"/>
                <w:u w:val="none"/>
              </w:rPr>
            </w:pPr>
            <w:r>
              <w:rPr>
                <w:rFonts w:hint="eastAsia" w:ascii="宋体" w:hAnsi="宋体" w:cs="宋体"/>
                <w:color w:val="auto"/>
                <w:sz w:val="24"/>
                <w:u w:val="none"/>
              </w:rPr>
              <w:t>声环境</w:t>
            </w:r>
          </w:p>
        </w:tc>
        <w:tc>
          <w:tcPr>
            <w:tcW w:w="1755" w:type="dxa"/>
            <w:noWrap w:val="0"/>
            <w:vAlign w:val="center"/>
          </w:tcPr>
          <w:p>
            <w:pPr>
              <w:bidi w:val="0"/>
              <w:jc w:val="center"/>
              <w:rPr>
                <w:rFonts w:hint="default"/>
                <w:color w:val="auto"/>
                <w:lang w:val="en-US" w:eastAsia="zh-CN"/>
              </w:rPr>
            </w:pPr>
            <w:r>
              <w:rPr>
                <w:color w:val="auto"/>
              </w:rPr>
              <w:t>厂界</w:t>
            </w:r>
          </w:p>
        </w:tc>
        <w:tc>
          <w:tcPr>
            <w:tcW w:w="1755" w:type="dxa"/>
            <w:noWrap w:val="0"/>
            <w:vAlign w:val="center"/>
          </w:tcPr>
          <w:p>
            <w:pPr>
              <w:bidi w:val="0"/>
              <w:jc w:val="center"/>
              <w:rPr>
                <w:color w:val="auto"/>
              </w:rPr>
            </w:pPr>
            <w:r>
              <w:rPr>
                <w:color w:val="auto"/>
              </w:rPr>
              <w:t>等效连</w:t>
            </w:r>
          </w:p>
          <w:p>
            <w:pPr>
              <w:bidi w:val="0"/>
              <w:jc w:val="center"/>
              <w:rPr>
                <w:color w:val="auto"/>
              </w:rPr>
            </w:pPr>
            <w:r>
              <w:rPr>
                <w:color w:val="auto"/>
              </w:rPr>
              <w:t>续 A 声</w:t>
            </w:r>
          </w:p>
          <w:p>
            <w:pPr>
              <w:bidi w:val="0"/>
              <w:jc w:val="center"/>
              <w:rPr>
                <w:rFonts w:hint="eastAsia"/>
                <w:color w:val="auto"/>
                <w:lang w:val="en-US" w:eastAsia="zh-CN"/>
              </w:rPr>
            </w:pPr>
            <w:r>
              <w:rPr>
                <w:color w:val="auto"/>
              </w:rPr>
              <w:t>级</w:t>
            </w:r>
          </w:p>
        </w:tc>
        <w:tc>
          <w:tcPr>
            <w:tcW w:w="1755" w:type="dxa"/>
            <w:noWrap w:val="0"/>
            <w:vAlign w:val="center"/>
          </w:tcPr>
          <w:p>
            <w:pPr>
              <w:bidi w:val="0"/>
              <w:jc w:val="center"/>
              <w:rPr>
                <w:rFonts w:hint="eastAsia"/>
                <w:color w:val="auto"/>
                <w:lang w:val="en-US" w:eastAsia="zh-CN"/>
              </w:rPr>
            </w:pPr>
            <w:r>
              <w:rPr>
                <w:color w:val="auto"/>
              </w:rPr>
              <w:t>选用低噪声设备，隔声、 消声、减震等措施</w:t>
            </w:r>
          </w:p>
        </w:tc>
        <w:tc>
          <w:tcPr>
            <w:tcW w:w="1757" w:type="dxa"/>
            <w:noWrap w:val="0"/>
            <w:vAlign w:val="center"/>
          </w:tcPr>
          <w:p>
            <w:pPr>
              <w:bidi w:val="0"/>
              <w:jc w:val="center"/>
              <w:rPr>
                <w:rFonts w:hint="eastAsia"/>
                <w:color w:val="auto"/>
                <w:lang w:val="en-US" w:eastAsia="zh-CN"/>
              </w:rPr>
            </w:pPr>
            <w:r>
              <w:rPr>
                <w:color w:val="auto"/>
              </w:rPr>
              <w:t>《工业企业厂界环境 噪声排放标准》(GB12348-2008)3 类标准要求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78" w:type="dxa"/>
            <w:noWrap w:val="0"/>
            <w:vAlign w:val="center"/>
          </w:tcPr>
          <w:p>
            <w:pPr>
              <w:adjustRightInd w:val="0"/>
              <w:snapToGrid w:val="0"/>
              <w:jc w:val="center"/>
              <w:rPr>
                <w:rFonts w:hint="eastAsia" w:ascii="宋体" w:hAnsi="宋体" w:cs="宋体"/>
                <w:color w:val="auto"/>
                <w:sz w:val="24"/>
                <w:u w:val="none"/>
              </w:rPr>
            </w:pPr>
            <w:r>
              <w:rPr>
                <w:rFonts w:hint="eastAsia" w:ascii="宋体" w:hAnsi="宋体" w:cs="宋体"/>
                <w:color w:val="auto"/>
                <w:sz w:val="24"/>
                <w:u w:val="none"/>
              </w:rPr>
              <w:t>电磁辐射</w:t>
            </w:r>
          </w:p>
        </w:tc>
        <w:tc>
          <w:tcPr>
            <w:tcW w:w="1755" w:type="dxa"/>
            <w:noWrap w:val="0"/>
            <w:vAlign w:val="center"/>
          </w:tcPr>
          <w:p>
            <w:pPr>
              <w:pStyle w:val="19"/>
              <w:rPr>
                <w:rFonts w:hint="eastAsia"/>
                <w:color w:val="auto"/>
                <w:u w:val="none"/>
                <w:lang w:eastAsia="zh-CN"/>
              </w:rPr>
            </w:pPr>
            <w:r>
              <w:rPr>
                <w:rFonts w:hint="eastAsia"/>
                <w:color w:val="auto"/>
                <w:u w:val="none"/>
                <w:lang w:eastAsia="zh-CN"/>
              </w:rPr>
              <w:t>/</w:t>
            </w:r>
          </w:p>
        </w:tc>
        <w:tc>
          <w:tcPr>
            <w:tcW w:w="1755" w:type="dxa"/>
            <w:noWrap w:val="0"/>
            <w:vAlign w:val="center"/>
          </w:tcPr>
          <w:p>
            <w:pPr>
              <w:pStyle w:val="19"/>
              <w:rPr>
                <w:rFonts w:hint="eastAsia"/>
                <w:color w:val="auto"/>
                <w:u w:val="none"/>
                <w:lang w:eastAsia="zh-CN"/>
              </w:rPr>
            </w:pPr>
            <w:r>
              <w:rPr>
                <w:rFonts w:hint="eastAsia"/>
                <w:color w:val="auto"/>
                <w:u w:val="none"/>
                <w:lang w:eastAsia="zh-CN"/>
              </w:rPr>
              <w:t>/</w:t>
            </w:r>
          </w:p>
        </w:tc>
        <w:tc>
          <w:tcPr>
            <w:tcW w:w="1755" w:type="dxa"/>
            <w:noWrap w:val="0"/>
            <w:vAlign w:val="center"/>
          </w:tcPr>
          <w:p>
            <w:pPr>
              <w:pStyle w:val="19"/>
              <w:rPr>
                <w:rFonts w:hint="eastAsia"/>
                <w:color w:val="auto"/>
                <w:u w:val="none"/>
                <w:lang w:eastAsia="zh-CN"/>
              </w:rPr>
            </w:pPr>
            <w:r>
              <w:rPr>
                <w:rFonts w:hint="eastAsia"/>
                <w:color w:val="auto"/>
                <w:u w:val="none"/>
                <w:lang w:eastAsia="zh-CN"/>
              </w:rPr>
              <w:t>/</w:t>
            </w:r>
          </w:p>
        </w:tc>
        <w:tc>
          <w:tcPr>
            <w:tcW w:w="1757" w:type="dxa"/>
            <w:noWrap w:val="0"/>
            <w:vAlign w:val="center"/>
          </w:tcPr>
          <w:p>
            <w:pPr>
              <w:pStyle w:val="19"/>
              <w:rPr>
                <w:rFonts w:hint="eastAsia"/>
                <w:color w:val="auto"/>
                <w:u w:val="none"/>
                <w:lang w:eastAsia="zh-CN"/>
              </w:rPr>
            </w:pPr>
            <w:r>
              <w:rPr>
                <w:rFonts w:hint="eastAsia"/>
                <w:color w:val="auto"/>
                <w:u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1778" w:type="dxa"/>
            <w:noWrap w:val="0"/>
            <w:vAlign w:val="center"/>
          </w:tcPr>
          <w:p>
            <w:pPr>
              <w:adjustRightInd w:val="0"/>
              <w:snapToGrid w:val="0"/>
              <w:jc w:val="center"/>
              <w:rPr>
                <w:rFonts w:hint="eastAsia" w:ascii="宋体" w:hAnsi="宋体" w:cs="宋体"/>
                <w:color w:val="auto"/>
                <w:sz w:val="24"/>
                <w:u w:val="none"/>
              </w:rPr>
            </w:pPr>
            <w:r>
              <w:rPr>
                <w:rFonts w:hint="eastAsia" w:ascii="宋体" w:hAnsi="宋体" w:cs="宋体"/>
                <w:color w:val="auto"/>
                <w:sz w:val="24"/>
                <w:u w:val="none"/>
              </w:rPr>
              <w:t>固体废物</w:t>
            </w:r>
          </w:p>
        </w:tc>
        <w:tc>
          <w:tcPr>
            <w:tcW w:w="7022" w:type="dxa"/>
            <w:gridSpan w:val="4"/>
            <w:noWrap w:val="0"/>
            <w:vAlign w:val="center"/>
          </w:tcPr>
          <w:p>
            <w:pPr>
              <w:pStyle w:val="19"/>
              <w:jc w:val="both"/>
              <w:rPr>
                <w:rFonts w:hint="eastAsia"/>
                <w:color w:val="auto"/>
                <w:u w:val="none"/>
                <w:lang w:eastAsia="zh-CN"/>
              </w:rPr>
            </w:pPr>
            <w:r>
              <w:rPr>
                <w:rFonts w:hint="eastAsia"/>
                <w:color w:val="auto"/>
                <w:u w:val="none"/>
                <w:lang w:eastAsia="zh-CN"/>
              </w:rPr>
              <w:t>一般工业固废：废包装</w:t>
            </w:r>
            <w:r>
              <w:rPr>
                <w:rFonts w:hint="eastAsia"/>
                <w:color w:val="auto"/>
                <w:u w:val="none"/>
                <w:lang w:val="en-US" w:eastAsia="zh-CN"/>
              </w:rPr>
              <w:t>材料及边角料</w:t>
            </w:r>
            <w:r>
              <w:rPr>
                <w:rFonts w:hint="eastAsia"/>
                <w:color w:val="auto"/>
                <w:u w:val="none"/>
                <w:lang w:eastAsia="zh-CN"/>
              </w:rPr>
              <w:t>经收集后交由物资回收公司统一处置；</w:t>
            </w:r>
          </w:p>
          <w:p>
            <w:pPr>
              <w:autoSpaceDE w:val="0"/>
              <w:autoSpaceDN w:val="0"/>
              <w:adjustRightInd w:val="0"/>
              <w:rPr>
                <w:rFonts w:hint="default" w:eastAsia="宋体"/>
                <w:color w:val="auto"/>
                <w:u w:val="none"/>
                <w:lang w:val="en-US" w:eastAsia="zh-CN"/>
              </w:rPr>
            </w:pPr>
            <w:r>
              <w:rPr>
                <w:rFonts w:hint="eastAsia"/>
                <w:color w:val="auto"/>
                <w:u w:val="none"/>
              </w:rPr>
              <w:t>危险废物：废</w:t>
            </w:r>
            <w:r>
              <w:rPr>
                <w:rFonts w:hint="eastAsia"/>
                <w:color w:val="auto"/>
                <w:u w:val="none"/>
                <w:lang w:val="en-US" w:eastAsia="zh-CN"/>
              </w:rPr>
              <w:t>漆桶、</w:t>
            </w:r>
            <w:r>
              <w:rPr>
                <w:rFonts w:hint="eastAsia"/>
                <w:color w:val="auto"/>
                <w:u w:val="none"/>
              </w:rPr>
              <w:t>机修固废</w:t>
            </w:r>
            <w:r>
              <w:rPr>
                <w:rFonts w:hint="eastAsia"/>
                <w:color w:val="auto"/>
                <w:u w:val="none"/>
                <w:lang w:eastAsia="zh-CN"/>
              </w:rPr>
              <w:t>、</w:t>
            </w:r>
            <w:r>
              <w:rPr>
                <w:rFonts w:hint="eastAsia"/>
                <w:color w:val="auto"/>
                <w:u w:val="none"/>
                <w:lang w:val="en-US" w:eastAsia="zh-CN"/>
              </w:rPr>
              <w:t>废活性炭和废UV灯管都将收集于</w:t>
            </w:r>
            <w:r>
              <w:rPr>
                <w:rFonts w:hint="eastAsia"/>
                <w:color w:val="auto"/>
                <w:u w:val="none"/>
              </w:rPr>
              <w:t>危险弃物暂存间</w:t>
            </w:r>
            <w:r>
              <w:rPr>
                <w:rFonts w:hint="eastAsia"/>
                <w:color w:val="auto"/>
                <w:u w:val="none"/>
                <w:lang w:eastAsia="zh-CN"/>
              </w:rPr>
              <w:t>（</w:t>
            </w:r>
            <w:r>
              <w:rPr>
                <w:rFonts w:hint="eastAsia"/>
                <w:color w:val="auto"/>
                <w:u w:val="none"/>
                <w:lang w:val="en-US" w:eastAsia="zh-CN"/>
              </w:rPr>
              <w:t>40m</w:t>
            </w:r>
            <w:r>
              <w:rPr>
                <w:rFonts w:hint="eastAsia"/>
                <w:color w:val="auto"/>
                <w:u w:val="none"/>
                <w:vertAlign w:val="superscript"/>
                <w:lang w:val="en-US" w:eastAsia="zh-CN"/>
              </w:rPr>
              <w:t>2</w:t>
            </w:r>
            <w:r>
              <w:rPr>
                <w:rFonts w:hint="eastAsia"/>
                <w:color w:val="auto"/>
                <w:u w:val="none"/>
                <w:lang w:eastAsia="zh-CN"/>
              </w:rPr>
              <w:t>）</w:t>
            </w:r>
            <w:r>
              <w:rPr>
                <w:rFonts w:hint="eastAsia"/>
                <w:color w:val="auto"/>
                <w:u w:val="none"/>
              </w:rPr>
              <w:t>并定期交由具有危废处置资质的单位处理</w:t>
            </w:r>
            <w:r>
              <w:rPr>
                <w:rFonts w:hint="eastAsia"/>
                <w:color w:val="auto"/>
                <w:u w:val="none"/>
                <w:lang w:eastAsia="zh-CN"/>
              </w:rPr>
              <w:t>；</w:t>
            </w:r>
          </w:p>
          <w:p>
            <w:pPr>
              <w:pStyle w:val="19"/>
              <w:jc w:val="both"/>
              <w:rPr>
                <w:rFonts w:hint="eastAsia" w:hAnsi="宋体"/>
                <w:color w:val="auto"/>
                <w:u w:val="none"/>
              </w:rPr>
            </w:pPr>
            <w:r>
              <w:rPr>
                <w:color w:val="auto"/>
                <w:u w:val="none"/>
              </w:rPr>
              <w:t>生活垃圾</w:t>
            </w:r>
            <w:r>
              <w:rPr>
                <w:rFonts w:hint="eastAsia"/>
                <w:color w:val="auto"/>
                <w:u w:val="none"/>
                <w:lang w:val="en-US" w:eastAsia="zh-CN"/>
              </w:rPr>
              <w:t>交</w:t>
            </w:r>
            <w:r>
              <w:rPr>
                <w:color w:val="auto"/>
                <w:u w:val="none"/>
              </w:rPr>
              <w:t>由当地环卫部门定期清运</w:t>
            </w:r>
            <w:r>
              <w:rPr>
                <w:rFonts w:hint="eastAsia"/>
                <w:color w:val="auto"/>
                <w:u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adjustRightInd w:val="0"/>
              <w:snapToGrid w:val="0"/>
              <w:jc w:val="center"/>
              <w:rPr>
                <w:rFonts w:hint="eastAsia" w:ascii="宋体" w:hAnsi="宋体" w:cs="宋体"/>
                <w:color w:val="auto"/>
                <w:sz w:val="24"/>
                <w:u w:val="none"/>
              </w:rPr>
            </w:pPr>
            <w:r>
              <w:rPr>
                <w:rFonts w:hint="eastAsia" w:ascii="宋体" w:hAnsi="宋体" w:cs="宋体"/>
                <w:color w:val="auto"/>
                <w:sz w:val="24"/>
                <w:u w:val="none"/>
              </w:rPr>
              <w:t>土壤及地下水</w:t>
            </w:r>
          </w:p>
          <w:p>
            <w:pPr>
              <w:adjustRightInd w:val="0"/>
              <w:snapToGrid w:val="0"/>
              <w:jc w:val="center"/>
              <w:rPr>
                <w:rFonts w:hint="eastAsia" w:ascii="宋体" w:hAnsi="宋体" w:cs="宋体"/>
                <w:color w:val="auto"/>
                <w:sz w:val="24"/>
                <w:u w:val="none"/>
              </w:rPr>
            </w:pPr>
            <w:r>
              <w:rPr>
                <w:rFonts w:hint="eastAsia" w:ascii="宋体" w:hAnsi="宋体" w:cs="宋体"/>
                <w:color w:val="auto"/>
                <w:sz w:val="24"/>
                <w:u w:val="none"/>
              </w:rPr>
              <w:t>污染防治措施</w:t>
            </w:r>
          </w:p>
        </w:tc>
        <w:tc>
          <w:tcPr>
            <w:tcW w:w="7022" w:type="dxa"/>
            <w:gridSpan w:val="4"/>
            <w:noWrap w:val="0"/>
            <w:vAlign w:val="center"/>
          </w:tcPr>
          <w:p>
            <w:pPr>
              <w:adjustRightInd w:val="0"/>
              <w:snapToGrid w:val="0"/>
              <w:jc w:val="center"/>
              <w:rPr>
                <w:rFonts w:hint="eastAsia" w:ascii="宋体" w:hAnsi="宋体" w:cs="宋体"/>
                <w:color w:val="auto"/>
                <w:sz w:val="24"/>
                <w:u w:val="none"/>
              </w:rPr>
            </w:pPr>
            <w:r>
              <w:rPr>
                <w:rFonts w:hint="eastAsia" w:ascii="宋体" w:hAnsi="宋体" w:cs="宋体"/>
                <w:color w:val="auto"/>
                <w:sz w:val="24"/>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778" w:type="dxa"/>
            <w:noWrap w:val="0"/>
            <w:vAlign w:val="center"/>
          </w:tcPr>
          <w:p>
            <w:pPr>
              <w:adjustRightInd w:val="0"/>
              <w:snapToGrid w:val="0"/>
              <w:jc w:val="center"/>
              <w:rPr>
                <w:rFonts w:hint="eastAsia" w:ascii="宋体" w:hAnsi="宋体" w:cs="宋体"/>
                <w:color w:val="auto"/>
                <w:sz w:val="24"/>
                <w:u w:val="none"/>
              </w:rPr>
            </w:pPr>
            <w:r>
              <w:rPr>
                <w:rFonts w:hint="eastAsia" w:ascii="宋体" w:hAnsi="宋体" w:cs="宋体"/>
                <w:color w:val="auto"/>
                <w:sz w:val="24"/>
                <w:u w:val="none"/>
              </w:rPr>
              <w:t>生态保护措施</w:t>
            </w:r>
          </w:p>
        </w:tc>
        <w:tc>
          <w:tcPr>
            <w:tcW w:w="7022" w:type="dxa"/>
            <w:gridSpan w:val="4"/>
            <w:noWrap w:val="0"/>
            <w:vAlign w:val="center"/>
          </w:tcPr>
          <w:p>
            <w:pPr>
              <w:pStyle w:val="19"/>
              <w:rPr>
                <w:rFonts w:hint="eastAsia"/>
                <w:color w:val="auto"/>
                <w:u w:val="none"/>
              </w:rPr>
            </w:pPr>
            <w:r>
              <w:rPr>
                <w:rFonts w:hint="eastAsia"/>
                <w:color w:val="auto"/>
                <w:u w:val="none"/>
              </w:rPr>
              <w:t>加强厂区内绿化，种植本地物种。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778" w:type="dxa"/>
            <w:noWrap w:val="0"/>
            <w:vAlign w:val="center"/>
          </w:tcPr>
          <w:p>
            <w:pPr>
              <w:adjustRightInd w:val="0"/>
              <w:snapToGrid w:val="0"/>
              <w:jc w:val="center"/>
              <w:rPr>
                <w:rFonts w:ascii="宋体" w:hAnsi="宋体" w:cs="宋体"/>
                <w:color w:val="auto"/>
                <w:spacing w:val="-8"/>
                <w:sz w:val="24"/>
                <w:u w:val="none"/>
              </w:rPr>
            </w:pPr>
            <w:r>
              <w:rPr>
                <w:rFonts w:hint="eastAsia" w:ascii="宋体" w:hAnsi="宋体" w:cs="宋体"/>
                <w:color w:val="auto"/>
                <w:spacing w:val="-8"/>
                <w:sz w:val="24"/>
                <w:u w:val="none"/>
              </w:rPr>
              <w:t>环境风险</w:t>
            </w:r>
          </w:p>
          <w:p>
            <w:pPr>
              <w:adjustRightInd w:val="0"/>
              <w:snapToGrid w:val="0"/>
              <w:jc w:val="center"/>
              <w:rPr>
                <w:rFonts w:hint="eastAsia" w:ascii="宋体" w:hAnsi="宋体" w:cs="宋体"/>
                <w:color w:val="auto"/>
                <w:spacing w:val="-8"/>
                <w:sz w:val="24"/>
                <w:u w:val="none"/>
              </w:rPr>
            </w:pPr>
            <w:r>
              <w:rPr>
                <w:rFonts w:hint="eastAsia" w:ascii="宋体" w:hAnsi="宋体" w:cs="宋体"/>
                <w:color w:val="auto"/>
                <w:spacing w:val="-8"/>
                <w:sz w:val="24"/>
                <w:u w:val="none"/>
              </w:rPr>
              <w:t>防范措施</w:t>
            </w:r>
          </w:p>
        </w:tc>
        <w:tc>
          <w:tcPr>
            <w:tcW w:w="7022" w:type="dxa"/>
            <w:gridSpan w:val="4"/>
            <w:noWrap w:val="0"/>
            <w:vAlign w:val="center"/>
          </w:tcPr>
          <w:p>
            <w:pPr>
              <w:pStyle w:val="19"/>
              <w:rPr>
                <w:rFonts w:hint="default" w:eastAsia="宋体"/>
                <w:color w:val="auto"/>
                <w:sz w:val="24"/>
                <w:u w:val="none"/>
                <w:lang w:val="en-US" w:eastAsia="zh-CN"/>
              </w:rPr>
            </w:pPr>
            <w:r>
              <w:rPr>
                <w:rFonts w:hint="eastAsia"/>
                <w:color w:val="auto"/>
                <w:u w:val="none"/>
                <w:lang w:val="en-US" w:eastAsia="zh-CN"/>
              </w:rPr>
              <w:t>做好化学品库、危废暂存间防渗防漏措施</w:t>
            </w:r>
            <w:r>
              <w:rPr>
                <w:rFonts w:hint="eastAsia"/>
                <w:color w:val="auto"/>
                <w:u w:val="none"/>
              </w:rPr>
              <w:t>，</w:t>
            </w:r>
            <w:r>
              <w:rPr>
                <w:rFonts w:hint="eastAsia"/>
                <w:color w:val="auto"/>
                <w:u w:val="none"/>
                <w:lang w:val="en-US" w:eastAsia="zh-CN"/>
              </w:rPr>
              <w:t>加强职工培训，制定相应管理制度，</w:t>
            </w:r>
            <w:r>
              <w:rPr>
                <w:rFonts w:hint="eastAsia"/>
                <w:color w:val="auto"/>
                <w:u w:val="none"/>
              </w:rPr>
              <w:t>制定相应的环境风险应急预案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1778" w:type="dxa"/>
            <w:noWrap w:val="0"/>
            <w:vAlign w:val="center"/>
          </w:tcPr>
          <w:p>
            <w:pPr>
              <w:adjustRightInd w:val="0"/>
              <w:snapToGrid w:val="0"/>
              <w:jc w:val="center"/>
              <w:rPr>
                <w:rFonts w:ascii="宋体" w:hAnsi="宋体" w:cs="宋体"/>
                <w:color w:val="auto"/>
                <w:spacing w:val="-8"/>
                <w:sz w:val="24"/>
                <w:u w:val="none"/>
              </w:rPr>
            </w:pPr>
            <w:r>
              <w:rPr>
                <w:rFonts w:hint="eastAsia" w:ascii="宋体" w:hAnsi="宋体" w:cs="宋体"/>
                <w:color w:val="auto"/>
                <w:spacing w:val="-8"/>
                <w:sz w:val="24"/>
                <w:u w:val="none"/>
              </w:rPr>
              <w:t>其他环境</w:t>
            </w:r>
          </w:p>
          <w:p>
            <w:pPr>
              <w:adjustRightInd w:val="0"/>
              <w:snapToGrid w:val="0"/>
              <w:jc w:val="center"/>
              <w:rPr>
                <w:rFonts w:hint="eastAsia" w:ascii="宋体" w:hAnsi="宋体" w:cs="宋体"/>
                <w:color w:val="auto"/>
                <w:spacing w:val="-8"/>
                <w:sz w:val="24"/>
                <w:u w:val="none"/>
              </w:rPr>
            </w:pPr>
            <w:r>
              <w:rPr>
                <w:rFonts w:hint="eastAsia" w:ascii="宋体" w:hAnsi="宋体" w:cs="宋体"/>
                <w:color w:val="auto"/>
                <w:spacing w:val="-8"/>
                <w:sz w:val="24"/>
                <w:u w:val="none"/>
              </w:rPr>
              <w:t>管理要求</w:t>
            </w:r>
          </w:p>
        </w:tc>
        <w:tc>
          <w:tcPr>
            <w:tcW w:w="7022" w:type="dxa"/>
            <w:gridSpan w:val="4"/>
            <w:noWrap w:val="0"/>
            <w:vAlign w:val="center"/>
          </w:tcPr>
          <w:p>
            <w:pPr>
              <w:pStyle w:val="19"/>
              <w:rPr>
                <w:rFonts w:hint="eastAsia"/>
                <w:color w:val="auto"/>
                <w:u w:val="none"/>
                <w:lang w:eastAsia="zh-CN"/>
              </w:rPr>
            </w:pPr>
            <w:r>
              <w:rPr>
                <w:rFonts w:hint="eastAsia"/>
                <w:color w:val="auto"/>
                <w:u w:val="none"/>
                <w:lang w:eastAsia="zh-CN"/>
              </w:rPr>
              <w:t>1、项目建成投产排污前，应办理排污许可证</w:t>
            </w:r>
          </w:p>
          <w:p>
            <w:pPr>
              <w:pStyle w:val="19"/>
              <w:rPr>
                <w:rFonts w:hint="eastAsia"/>
                <w:color w:val="auto"/>
                <w:u w:val="none"/>
                <w:lang w:eastAsia="zh-CN"/>
              </w:rPr>
            </w:pPr>
            <w:r>
              <w:rPr>
                <w:rFonts w:hint="eastAsia"/>
                <w:color w:val="auto"/>
                <w:u w:val="none"/>
                <w:lang w:eastAsia="zh-CN"/>
              </w:rPr>
              <w:t>2、项目建成试运行，及时进行环保竣工验收</w:t>
            </w:r>
          </w:p>
          <w:p>
            <w:pPr>
              <w:pStyle w:val="19"/>
              <w:rPr>
                <w:rFonts w:hint="eastAsia"/>
                <w:color w:val="auto"/>
                <w:u w:val="none"/>
                <w:lang w:eastAsia="zh-CN"/>
              </w:rPr>
            </w:pPr>
            <w:r>
              <w:rPr>
                <w:rFonts w:hint="eastAsia"/>
                <w:color w:val="auto"/>
                <w:u w:val="none"/>
                <w:lang w:eastAsia="zh-CN"/>
              </w:rPr>
              <w:t>3、项目建成后应及时完成环境风险应急预案编制并备案</w:t>
            </w:r>
          </w:p>
        </w:tc>
      </w:tr>
    </w:tbl>
    <w:p>
      <w:pPr>
        <w:pStyle w:val="9"/>
        <w:jc w:val="center"/>
        <w:outlineLvl w:val="0"/>
        <w:rPr>
          <w:rFonts w:ascii="黑体" w:hAnsi="黑体" w:eastAsia="黑体"/>
          <w:snapToGrid w:val="0"/>
          <w:color w:val="auto"/>
          <w:sz w:val="30"/>
          <w:szCs w:val="30"/>
        </w:rPr>
      </w:pPr>
      <w:r>
        <w:rPr>
          <w:snapToGrid w:val="0"/>
          <w:color w:val="auto"/>
        </w:rPr>
        <w:br w:type="page"/>
      </w:r>
      <w:bookmarkStart w:id="14" w:name="_Toc67408763"/>
      <w:r>
        <w:rPr>
          <w:rFonts w:hint="eastAsia" w:ascii="黑体" w:hAnsi="黑体" w:eastAsia="黑体"/>
          <w:snapToGrid w:val="0"/>
          <w:color w:val="auto"/>
          <w:sz w:val="30"/>
          <w:szCs w:val="30"/>
        </w:rPr>
        <w:t>六、结论</w:t>
      </w:r>
      <w:bookmarkEnd w:id="14"/>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center"/>
          </w:tcPr>
          <w:p>
            <w:pPr>
              <w:pStyle w:val="17"/>
              <w:rPr>
                <w:rFonts w:ascii="宋体" w:cs="宋体"/>
                <w:color w:val="auto"/>
                <w:sz w:val="24"/>
              </w:rPr>
            </w:pPr>
            <w:r>
              <w:rPr>
                <w:rFonts w:hint="eastAsia"/>
                <w:color w:val="auto"/>
                <w:lang w:eastAsia="zh-CN"/>
              </w:rPr>
              <w:t>湖南东昶电机研发与制造项目</w:t>
            </w:r>
            <w:r>
              <w:rPr>
                <w:rFonts w:hint="eastAsia"/>
                <w:color w:val="auto"/>
              </w:rPr>
              <w:t>符合国家产业政策；项目选址符合相关规划要求；采用的工艺技术成熟可行，基本符合清洁生产要求，通过采取有效的环保措施可实现达标排放，对周边环境的影响也能控制在可接受程度。因此，建设单位在严格执行环保</w:t>
            </w:r>
            <w:r>
              <w:rPr>
                <w:color w:val="auto"/>
              </w:rPr>
              <w:t>“</w:t>
            </w:r>
            <w:r>
              <w:rPr>
                <w:rFonts w:hint="eastAsia"/>
                <w:color w:val="auto"/>
              </w:rPr>
              <w:t>三同时</w:t>
            </w:r>
            <w:r>
              <w:rPr>
                <w:color w:val="auto"/>
              </w:rPr>
              <w:t>”</w:t>
            </w:r>
            <w:r>
              <w:rPr>
                <w:rFonts w:hint="eastAsia"/>
                <w:color w:val="auto"/>
              </w:rPr>
              <w:t>制度，严格落实本报告提出的各项环保措施后，项目建设对环境的影响是可接受的。因此，从环保的角度分析，本项目的建设是可行的。</w:t>
            </w:r>
          </w:p>
        </w:tc>
      </w:tr>
    </w:tbl>
    <w:p>
      <w:pPr>
        <w:rPr>
          <w:rFonts w:ascii="宋体"/>
          <w:color w:val="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9"/>
        <w:adjustRightInd w:val="0"/>
        <w:snapToGrid w:val="0"/>
        <w:spacing w:before="0" w:beforeAutospacing="0" w:after="0" w:afterAutospacing="0" w:line="648" w:lineRule="auto"/>
        <w:outlineLvl w:val="0"/>
        <w:rPr>
          <w:rFonts w:ascii="黑体" w:hAnsi="黑体" w:eastAsia="黑体"/>
          <w:snapToGrid w:val="0"/>
          <w:color w:val="auto"/>
          <w:sz w:val="32"/>
          <w:szCs w:val="32"/>
        </w:rPr>
      </w:pPr>
      <w:bookmarkStart w:id="15" w:name="_Toc67408764"/>
      <w:r>
        <w:rPr>
          <w:rFonts w:hint="eastAsia" w:ascii="黑体" w:hAnsi="黑体" w:eastAsia="黑体"/>
          <w:snapToGrid w:val="0"/>
          <w:color w:val="auto"/>
          <w:sz w:val="32"/>
          <w:szCs w:val="32"/>
        </w:rPr>
        <w:t>附表</w:t>
      </w:r>
      <w:bookmarkEnd w:id="15"/>
    </w:p>
    <w:p>
      <w:pPr>
        <w:pStyle w:val="9"/>
        <w:adjustRightInd w:val="0"/>
        <w:snapToGrid w:val="0"/>
        <w:spacing w:before="0" w:beforeAutospacing="0" w:after="0" w:afterAutospacing="0" w:line="552" w:lineRule="auto"/>
        <w:jc w:val="center"/>
        <w:outlineLvl w:val="0"/>
        <w:rPr>
          <w:rFonts w:hint="eastAsia" w:ascii="方正小标宋_GBK" w:hAnsi="黑体" w:eastAsia="方正小标宋_GBK"/>
          <w:snapToGrid w:val="0"/>
          <w:color w:val="auto"/>
          <w:sz w:val="38"/>
          <w:szCs w:val="38"/>
        </w:rPr>
      </w:pPr>
      <w:bookmarkStart w:id="16" w:name="_Toc67408765"/>
      <w:r>
        <w:rPr>
          <w:rFonts w:hint="eastAsia" w:ascii="方正小标宋_GBK" w:hAnsi="黑体" w:eastAsia="方正小标宋_GBK"/>
          <w:snapToGrid w:val="0"/>
          <w:color w:val="auto"/>
          <w:sz w:val="38"/>
          <w:szCs w:val="38"/>
        </w:rPr>
        <w:t>建设项目污染物排放量汇总表</w:t>
      </w:r>
      <w:bookmarkEnd w:id="16"/>
    </w:p>
    <w:tbl>
      <w:tblPr>
        <w:tblStyle w:val="11"/>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959"/>
        <w:gridCol w:w="8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pPr>
              <w:pStyle w:val="21"/>
              <w:spacing w:beforeLines="0" w:afterLines="0" w:line="240" w:lineRule="auto"/>
              <w:jc w:val="right"/>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项目</w:t>
            </w:r>
          </w:p>
          <w:p>
            <w:pPr>
              <w:pStyle w:val="21"/>
              <w:spacing w:beforeLines="0" w:afterLines="0" w:line="240" w:lineRule="auto"/>
              <w:jc w:val="left"/>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分类</w:t>
            </w:r>
          </w:p>
        </w:tc>
        <w:tc>
          <w:tcPr>
            <w:tcW w:w="1417" w:type="dxa"/>
            <w:noWrap w:val="0"/>
            <w:tcMar>
              <w:left w:w="28" w:type="dxa"/>
              <w:right w:w="28" w:type="dxa"/>
            </w:tcMar>
            <w:vAlign w:val="center"/>
          </w:tcPr>
          <w:p>
            <w:pPr>
              <w:pStyle w:val="21"/>
              <w:spacing w:beforeLines="0" w:afterLines="0" w:line="240" w:lineRule="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污染物名称</w:t>
            </w:r>
          </w:p>
        </w:tc>
        <w:tc>
          <w:tcPr>
            <w:tcW w:w="1701" w:type="dxa"/>
            <w:noWrap w:val="0"/>
            <w:tcMar>
              <w:left w:w="28" w:type="dxa"/>
              <w:right w:w="28" w:type="dxa"/>
            </w:tcMar>
            <w:vAlign w:val="center"/>
          </w:tcPr>
          <w:p>
            <w:pPr>
              <w:pStyle w:val="21"/>
              <w:spacing w:beforeLines="0" w:afterLines="0" w:line="240" w:lineRule="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现有工程</w:t>
            </w:r>
          </w:p>
          <w:p>
            <w:pPr>
              <w:pStyle w:val="21"/>
              <w:spacing w:beforeLines="0" w:afterLines="0" w:line="240" w:lineRule="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1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①</w:t>
            </w:r>
            <w:r>
              <w:rPr>
                <w:rFonts w:hint="default" w:ascii="Times New Roman" w:hAnsi="Times New Roman" w:eastAsia="黑体" w:cs="Times New Roman"/>
                <w:snapToGrid w:val="0"/>
                <w:color w:val="auto"/>
                <w:spacing w:val="-6"/>
                <w:kern w:val="21"/>
                <w:sz w:val="21"/>
                <w:szCs w:val="21"/>
              </w:rPr>
              <w:fldChar w:fldCharType="end"/>
            </w:r>
          </w:p>
        </w:tc>
        <w:tc>
          <w:tcPr>
            <w:tcW w:w="1276" w:type="dxa"/>
            <w:noWrap w:val="0"/>
            <w:tcMar>
              <w:left w:w="28" w:type="dxa"/>
              <w:right w:w="28" w:type="dxa"/>
            </w:tcMar>
            <w:vAlign w:val="center"/>
          </w:tcPr>
          <w:p>
            <w:pPr>
              <w:pStyle w:val="21"/>
              <w:spacing w:beforeLines="0" w:afterLines="0" w:line="240" w:lineRule="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现有工程</w:t>
            </w:r>
          </w:p>
          <w:p>
            <w:pPr>
              <w:pStyle w:val="21"/>
              <w:spacing w:beforeLines="0" w:afterLines="0" w:line="240" w:lineRule="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许可排放量</w:t>
            </w:r>
          </w:p>
          <w:p>
            <w:pPr>
              <w:pStyle w:val="21"/>
              <w:spacing w:beforeLines="0" w:afterLines="0"/>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2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snapToGrid w:val="0"/>
                <w:color w:val="auto"/>
                <w:spacing w:val="-6"/>
                <w:kern w:val="21"/>
                <w:sz w:val="21"/>
                <w:szCs w:val="21"/>
              </w:rPr>
              <w:t>②</w:t>
            </w:r>
            <w:r>
              <w:rPr>
                <w:rFonts w:hint="default" w:ascii="Times New Roman" w:hAnsi="Times New Roman" w:eastAsia="黑体" w:cs="Times New Roman"/>
                <w:snapToGrid w:val="0"/>
                <w:color w:val="auto"/>
                <w:spacing w:val="-6"/>
                <w:kern w:val="21"/>
                <w:sz w:val="21"/>
                <w:szCs w:val="21"/>
              </w:rPr>
              <w:fldChar w:fldCharType="end"/>
            </w:r>
          </w:p>
        </w:tc>
        <w:tc>
          <w:tcPr>
            <w:tcW w:w="1701" w:type="dxa"/>
            <w:noWrap w:val="0"/>
            <w:tcMar>
              <w:left w:w="28" w:type="dxa"/>
              <w:right w:w="28" w:type="dxa"/>
            </w:tcMar>
            <w:vAlign w:val="center"/>
          </w:tcPr>
          <w:p>
            <w:pPr>
              <w:pStyle w:val="21"/>
              <w:spacing w:beforeLines="0" w:afterLines="0" w:line="240" w:lineRule="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在建工程</w:t>
            </w:r>
          </w:p>
          <w:p>
            <w:pPr>
              <w:pStyle w:val="21"/>
              <w:spacing w:beforeLines="0" w:afterLines="0" w:line="240" w:lineRule="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3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③</w:t>
            </w:r>
            <w:r>
              <w:rPr>
                <w:rFonts w:hint="default" w:ascii="Times New Roman" w:hAnsi="Times New Roman" w:eastAsia="黑体" w:cs="Times New Roman"/>
                <w:snapToGrid w:val="0"/>
                <w:color w:val="auto"/>
                <w:spacing w:val="-6"/>
                <w:kern w:val="21"/>
                <w:sz w:val="21"/>
                <w:szCs w:val="21"/>
              </w:rPr>
              <w:fldChar w:fldCharType="end"/>
            </w:r>
          </w:p>
        </w:tc>
        <w:tc>
          <w:tcPr>
            <w:tcW w:w="1559" w:type="dxa"/>
            <w:noWrap w:val="0"/>
            <w:tcMar>
              <w:left w:w="28" w:type="dxa"/>
              <w:right w:w="28" w:type="dxa"/>
            </w:tcMar>
            <w:vAlign w:val="center"/>
          </w:tcPr>
          <w:p>
            <w:pPr>
              <w:pStyle w:val="21"/>
              <w:spacing w:beforeLines="0" w:afterLines="0" w:line="240" w:lineRule="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本项目</w:t>
            </w:r>
          </w:p>
          <w:p>
            <w:pPr>
              <w:pStyle w:val="21"/>
              <w:spacing w:beforeLines="0" w:afterLines="0" w:line="240" w:lineRule="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4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④</w:t>
            </w:r>
            <w:r>
              <w:rPr>
                <w:rFonts w:hint="default" w:ascii="Times New Roman" w:hAnsi="Times New Roman" w:eastAsia="黑体" w:cs="Times New Roman"/>
                <w:snapToGrid w:val="0"/>
                <w:color w:val="auto"/>
                <w:spacing w:val="-6"/>
                <w:kern w:val="21"/>
                <w:sz w:val="21"/>
                <w:szCs w:val="21"/>
              </w:rPr>
              <w:fldChar w:fldCharType="end"/>
            </w:r>
          </w:p>
        </w:tc>
        <w:tc>
          <w:tcPr>
            <w:tcW w:w="1761" w:type="dxa"/>
            <w:noWrap w:val="0"/>
            <w:tcMar>
              <w:left w:w="28" w:type="dxa"/>
              <w:right w:w="28" w:type="dxa"/>
            </w:tcMar>
            <w:vAlign w:val="center"/>
          </w:tcPr>
          <w:p>
            <w:pPr>
              <w:pStyle w:val="21"/>
              <w:spacing w:beforeLines="0" w:afterLines="0" w:line="240" w:lineRule="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以新带老削减量</w:t>
            </w:r>
          </w:p>
          <w:p>
            <w:pPr>
              <w:pStyle w:val="21"/>
              <w:spacing w:beforeLines="0" w:afterLines="0" w:line="240" w:lineRule="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（新建项目不填）</w:t>
            </w:r>
            <w:r>
              <w:rPr>
                <w:rFonts w:hint="default" w:ascii="Times New Roman" w:hAnsi="Times New Roman" w:eastAsia="黑体" w:cs="Times New Roman"/>
                <w:snapToGrid w:val="0"/>
                <w:color w:val="auto"/>
                <w:spacing w:val="-16"/>
                <w:kern w:val="21"/>
                <w:sz w:val="21"/>
                <w:szCs w:val="21"/>
              </w:rPr>
              <w:fldChar w:fldCharType="begin"/>
            </w:r>
            <w:r>
              <w:rPr>
                <w:rFonts w:hint="default" w:ascii="Times New Roman" w:hAnsi="Times New Roman" w:eastAsia="黑体" w:cs="Times New Roman"/>
                <w:snapToGrid w:val="0"/>
                <w:color w:val="auto"/>
                <w:spacing w:val="-16"/>
                <w:kern w:val="21"/>
                <w:sz w:val="21"/>
                <w:szCs w:val="21"/>
              </w:rPr>
              <w:instrText xml:space="preserve"> = 5 \* GB3 \* MERGEFORMAT </w:instrText>
            </w:r>
            <w:r>
              <w:rPr>
                <w:rFonts w:hint="default" w:ascii="Times New Roman" w:hAnsi="Times New Roman" w:eastAsia="黑体" w:cs="Times New Roman"/>
                <w:snapToGrid w:val="0"/>
                <w:color w:val="auto"/>
                <w:spacing w:val="-16"/>
                <w:kern w:val="21"/>
                <w:sz w:val="21"/>
                <w:szCs w:val="21"/>
              </w:rPr>
              <w:fldChar w:fldCharType="separate"/>
            </w:r>
            <w:r>
              <w:rPr>
                <w:rFonts w:hint="default" w:ascii="Times New Roman" w:hAnsi="Times New Roman" w:eastAsia="黑体" w:cs="Times New Roman"/>
                <w:color w:val="auto"/>
                <w:kern w:val="2"/>
                <w:sz w:val="21"/>
                <w:szCs w:val="21"/>
              </w:rPr>
              <w:t>⑤</w:t>
            </w:r>
            <w:r>
              <w:rPr>
                <w:rFonts w:hint="default" w:ascii="Times New Roman" w:hAnsi="Times New Roman" w:eastAsia="黑体" w:cs="Times New Roman"/>
                <w:snapToGrid w:val="0"/>
                <w:color w:val="auto"/>
                <w:spacing w:val="-16"/>
                <w:kern w:val="21"/>
                <w:sz w:val="21"/>
                <w:szCs w:val="21"/>
              </w:rPr>
              <w:fldChar w:fldCharType="end"/>
            </w:r>
          </w:p>
        </w:tc>
        <w:tc>
          <w:tcPr>
            <w:tcW w:w="1959" w:type="dxa"/>
            <w:noWrap w:val="0"/>
            <w:tcMar>
              <w:left w:w="28" w:type="dxa"/>
              <w:right w:w="28" w:type="dxa"/>
            </w:tcMar>
            <w:vAlign w:val="center"/>
          </w:tcPr>
          <w:p>
            <w:pPr>
              <w:pStyle w:val="21"/>
              <w:spacing w:beforeLines="0" w:afterLines="0" w:line="240" w:lineRule="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本项目建成后</w:t>
            </w:r>
          </w:p>
          <w:p>
            <w:pPr>
              <w:pStyle w:val="21"/>
              <w:spacing w:beforeLines="0" w:afterLines="0" w:line="240" w:lineRule="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全厂排放量（固体废物产生量）</w:t>
            </w:r>
            <w:r>
              <w:rPr>
                <w:rFonts w:hint="default" w:ascii="Times New Roman" w:hAnsi="Times New Roman" w:eastAsia="黑体" w:cs="Times New Roman"/>
                <w:snapToGrid w:val="0"/>
                <w:color w:val="auto"/>
                <w:spacing w:val="-16"/>
                <w:kern w:val="21"/>
                <w:sz w:val="21"/>
                <w:szCs w:val="21"/>
              </w:rPr>
              <w:fldChar w:fldCharType="begin"/>
            </w:r>
            <w:r>
              <w:rPr>
                <w:rFonts w:hint="default" w:ascii="Times New Roman" w:hAnsi="Times New Roman" w:eastAsia="黑体" w:cs="Times New Roman"/>
                <w:snapToGrid w:val="0"/>
                <w:color w:val="auto"/>
                <w:spacing w:val="-16"/>
                <w:kern w:val="21"/>
                <w:sz w:val="21"/>
                <w:szCs w:val="21"/>
              </w:rPr>
              <w:instrText xml:space="preserve"> = 6 \* GB3 \* MERGEFORMAT </w:instrText>
            </w:r>
            <w:r>
              <w:rPr>
                <w:rFonts w:hint="default" w:ascii="Times New Roman" w:hAnsi="Times New Roman" w:eastAsia="黑体" w:cs="Times New Roman"/>
                <w:snapToGrid w:val="0"/>
                <w:color w:val="auto"/>
                <w:spacing w:val="-16"/>
                <w:kern w:val="21"/>
                <w:sz w:val="21"/>
                <w:szCs w:val="21"/>
              </w:rPr>
              <w:fldChar w:fldCharType="separate"/>
            </w:r>
            <w:r>
              <w:rPr>
                <w:rFonts w:hint="default" w:ascii="Times New Roman" w:hAnsi="Times New Roman" w:eastAsia="黑体" w:cs="Times New Roman"/>
                <w:color w:val="auto"/>
                <w:kern w:val="2"/>
                <w:sz w:val="21"/>
                <w:szCs w:val="21"/>
              </w:rPr>
              <w:t>⑥</w:t>
            </w:r>
            <w:r>
              <w:rPr>
                <w:rFonts w:hint="default" w:ascii="Times New Roman" w:hAnsi="Times New Roman" w:eastAsia="黑体" w:cs="Times New Roman"/>
                <w:snapToGrid w:val="0"/>
                <w:color w:val="auto"/>
                <w:spacing w:val="-16"/>
                <w:kern w:val="21"/>
                <w:sz w:val="21"/>
                <w:szCs w:val="21"/>
              </w:rPr>
              <w:fldChar w:fldCharType="end"/>
            </w:r>
          </w:p>
        </w:tc>
        <w:tc>
          <w:tcPr>
            <w:tcW w:w="826" w:type="dxa"/>
            <w:noWrap w:val="0"/>
            <w:tcMar>
              <w:left w:w="28" w:type="dxa"/>
              <w:right w:w="28" w:type="dxa"/>
            </w:tcMar>
            <w:vAlign w:val="center"/>
          </w:tcPr>
          <w:p>
            <w:pPr>
              <w:pStyle w:val="21"/>
              <w:spacing w:beforeLines="0" w:afterLines="0" w:line="240" w:lineRule="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变化量</w:t>
            </w:r>
          </w:p>
          <w:p>
            <w:pPr>
              <w:pStyle w:val="21"/>
              <w:spacing w:beforeLines="0" w:afterLines="0" w:line="240" w:lineRule="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7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⑦</w:t>
            </w:r>
            <w:r>
              <w:rPr>
                <w:rFonts w:hint="default" w:ascii="Times New Roman" w:hAnsi="Times New Roman" w:eastAsia="黑体" w:cs="Times New Roman"/>
                <w:snapToGrid w:val="0"/>
                <w:color w:val="auto"/>
                <w:spacing w:val="-6"/>
                <w:kern w:val="21"/>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废气</w:t>
            </w:r>
          </w:p>
        </w:tc>
        <w:tc>
          <w:tcPr>
            <w:tcW w:w="1417"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二氧化硫</w:t>
            </w:r>
          </w:p>
        </w:tc>
        <w:tc>
          <w:tcPr>
            <w:tcW w:w="1701"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276"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701"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559" w:type="dxa"/>
            <w:noWrap w:val="0"/>
            <w:vAlign w:val="center"/>
          </w:tcPr>
          <w:p>
            <w:pPr>
              <w:pStyle w:val="21"/>
              <w:spacing w:beforeLines="0" w:afterLines="0" w:line="240" w:lineRule="auto"/>
              <w:rPr>
                <w:rFonts w:hint="default" w:ascii="Times New Roman" w:hAnsi="Times New Roman" w:eastAsia="宋体" w:cs="Times New Roman"/>
                <w:snapToGrid w:val="0"/>
                <w:color w:val="auto"/>
                <w:kern w:val="21"/>
                <w:sz w:val="21"/>
                <w:szCs w:val="21"/>
                <w:lang w:eastAsia="zh-CN"/>
              </w:rPr>
            </w:pPr>
            <w:r>
              <w:rPr>
                <w:rFonts w:hint="default" w:ascii="Times New Roman" w:hAnsi="Times New Roman" w:cs="Times New Roman"/>
                <w:snapToGrid w:val="0"/>
                <w:color w:val="auto"/>
                <w:kern w:val="21"/>
                <w:sz w:val="21"/>
                <w:szCs w:val="21"/>
                <w:lang w:val="en-US" w:eastAsia="zh-CN"/>
              </w:rPr>
              <w:t>/</w:t>
            </w:r>
          </w:p>
        </w:tc>
        <w:tc>
          <w:tcPr>
            <w:tcW w:w="1761"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959" w:type="dxa"/>
            <w:noWrap w:val="0"/>
            <w:vAlign w:val="center"/>
          </w:tcPr>
          <w:p>
            <w:pPr>
              <w:pStyle w:val="21"/>
              <w:spacing w:beforeLines="0" w:afterLines="0" w:line="240" w:lineRule="auto"/>
              <w:rPr>
                <w:rFonts w:hint="default" w:ascii="Times New Roman" w:hAnsi="Times New Roman" w:eastAsia="宋体" w:cs="Times New Roman"/>
                <w:snapToGrid w:val="0"/>
                <w:color w:val="auto"/>
                <w:kern w:val="21"/>
                <w:sz w:val="21"/>
                <w:szCs w:val="21"/>
                <w:lang w:eastAsia="zh-CN"/>
              </w:rPr>
            </w:pPr>
            <w:r>
              <w:rPr>
                <w:rFonts w:hint="default" w:ascii="Times New Roman" w:hAnsi="Times New Roman" w:cs="Times New Roman"/>
                <w:snapToGrid w:val="0"/>
                <w:color w:val="auto"/>
                <w:kern w:val="21"/>
                <w:sz w:val="21"/>
                <w:szCs w:val="21"/>
                <w:lang w:val="en-US" w:eastAsia="zh-CN"/>
              </w:rPr>
              <w:t>/</w:t>
            </w:r>
          </w:p>
        </w:tc>
        <w:tc>
          <w:tcPr>
            <w:tcW w:w="826"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p>
        </w:tc>
        <w:tc>
          <w:tcPr>
            <w:tcW w:w="1417"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氮氧化物</w:t>
            </w:r>
          </w:p>
        </w:tc>
        <w:tc>
          <w:tcPr>
            <w:tcW w:w="1701"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276"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701"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559" w:type="dxa"/>
            <w:noWrap w:val="0"/>
            <w:vAlign w:val="center"/>
          </w:tcPr>
          <w:p>
            <w:pPr>
              <w:pStyle w:val="21"/>
              <w:spacing w:beforeLines="0" w:afterLines="0" w:line="240" w:lineRule="auto"/>
              <w:rPr>
                <w:rFonts w:hint="default" w:ascii="Times New Roman" w:hAnsi="Times New Roman" w:eastAsia="宋体" w:cs="Times New Roman"/>
                <w:snapToGrid w:val="0"/>
                <w:color w:val="auto"/>
                <w:kern w:val="21"/>
                <w:sz w:val="21"/>
                <w:szCs w:val="21"/>
                <w:lang w:eastAsia="zh-CN"/>
              </w:rPr>
            </w:pPr>
            <w:r>
              <w:rPr>
                <w:rFonts w:hint="default" w:ascii="Times New Roman" w:hAnsi="Times New Roman" w:cs="Times New Roman"/>
                <w:snapToGrid w:val="0"/>
                <w:color w:val="auto"/>
                <w:kern w:val="21"/>
                <w:sz w:val="21"/>
                <w:szCs w:val="21"/>
                <w:lang w:val="en-US" w:eastAsia="zh-CN"/>
              </w:rPr>
              <w:t>/</w:t>
            </w:r>
          </w:p>
        </w:tc>
        <w:tc>
          <w:tcPr>
            <w:tcW w:w="1761"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959" w:type="dxa"/>
            <w:noWrap w:val="0"/>
            <w:vAlign w:val="center"/>
          </w:tcPr>
          <w:p>
            <w:pPr>
              <w:pStyle w:val="21"/>
              <w:spacing w:beforeLines="0" w:afterLines="0" w:line="240" w:lineRule="auto"/>
              <w:rPr>
                <w:rFonts w:hint="default" w:ascii="Times New Roman" w:hAnsi="Times New Roman" w:eastAsia="宋体" w:cs="Times New Roman"/>
                <w:snapToGrid w:val="0"/>
                <w:color w:val="auto"/>
                <w:kern w:val="21"/>
                <w:sz w:val="21"/>
                <w:szCs w:val="21"/>
                <w:lang w:eastAsia="zh-CN"/>
              </w:rPr>
            </w:pPr>
            <w:r>
              <w:rPr>
                <w:rFonts w:hint="default" w:ascii="Times New Roman" w:hAnsi="Times New Roman" w:cs="Times New Roman"/>
                <w:snapToGrid w:val="0"/>
                <w:color w:val="auto"/>
                <w:kern w:val="21"/>
                <w:sz w:val="21"/>
                <w:szCs w:val="21"/>
                <w:lang w:val="en-US" w:eastAsia="zh-CN"/>
              </w:rPr>
              <w:t>/</w:t>
            </w:r>
          </w:p>
        </w:tc>
        <w:tc>
          <w:tcPr>
            <w:tcW w:w="826"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p>
        </w:tc>
        <w:tc>
          <w:tcPr>
            <w:tcW w:w="1417"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颗粒物</w:t>
            </w:r>
          </w:p>
        </w:tc>
        <w:tc>
          <w:tcPr>
            <w:tcW w:w="1701"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276"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701"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559" w:type="dxa"/>
            <w:noWrap w:val="0"/>
            <w:vAlign w:val="center"/>
          </w:tcPr>
          <w:p>
            <w:pPr>
              <w:pStyle w:val="21"/>
              <w:spacing w:beforeLines="0" w:afterLines="0" w:line="240" w:lineRule="auto"/>
              <w:rPr>
                <w:rFonts w:hint="default" w:ascii="Times New Roman" w:hAnsi="Times New Roman" w:eastAsia="宋体" w:cs="Times New Roman"/>
                <w:snapToGrid w:val="0"/>
                <w:color w:val="auto"/>
                <w:kern w:val="21"/>
                <w:sz w:val="21"/>
                <w:szCs w:val="21"/>
                <w:lang w:eastAsia="zh-CN"/>
              </w:rPr>
            </w:pPr>
            <w:r>
              <w:rPr>
                <w:rFonts w:hint="default" w:ascii="Times New Roman" w:hAnsi="Times New Roman" w:cs="Times New Roman"/>
                <w:snapToGrid w:val="0"/>
                <w:color w:val="auto"/>
                <w:kern w:val="21"/>
                <w:sz w:val="21"/>
                <w:szCs w:val="21"/>
                <w:lang w:val="en-US" w:eastAsia="zh-CN"/>
              </w:rPr>
              <w:t>/</w:t>
            </w:r>
          </w:p>
        </w:tc>
        <w:tc>
          <w:tcPr>
            <w:tcW w:w="1761"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959" w:type="dxa"/>
            <w:noWrap w:val="0"/>
            <w:vAlign w:val="center"/>
          </w:tcPr>
          <w:p>
            <w:pPr>
              <w:pStyle w:val="21"/>
              <w:spacing w:beforeLines="0" w:afterLines="0" w:line="240" w:lineRule="auto"/>
              <w:rPr>
                <w:rFonts w:hint="default" w:ascii="Times New Roman" w:hAnsi="Times New Roman" w:eastAsia="宋体" w:cs="Times New Roman"/>
                <w:snapToGrid w:val="0"/>
                <w:color w:val="auto"/>
                <w:kern w:val="21"/>
                <w:sz w:val="21"/>
                <w:szCs w:val="21"/>
                <w:lang w:eastAsia="zh-CN"/>
              </w:rPr>
            </w:pPr>
            <w:r>
              <w:rPr>
                <w:rFonts w:hint="default" w:ascii="Times New Roman" w:hAnsi="Times New Roman" w:cs="Times New Roman"/>
                <w:snapToGrid w:val="0"/>
                <w:color w:val="auto"/>
                <w:kern w:val="21"/>
                <w:sz w:val="21"/>
                <w:szCs w:val="21"/>
                <w:lang w:val="en-US" w:eastAsia="zh-CN"/>
              </w:rPr>
              <w:t>/</w:t>
            </w:r>
          </w:p>
        </w:tc>
        <w:tc>
          <w:tcPr>
            <w:tcW w:w="826"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p>
        </w:tc>
        <w:tc>
          <w:tcPr>
            <w:tcW w:w="1417"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油烟</w:t>
            </w:r>
          </w:p>
        </w:tc>
        <w:tc>
          <w:tcPr>
            <w:tcW w:w="1701"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276"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701"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559" w:type="dxa"/>
            <w:noWrap w:val="0"/>
            <w:vAlign w:val="center"/>
          </w:tcPr>
          <w:p>
            <w:pPr>
              <w:pStyle w:val="21"/>
              <w:spacing w:beforeLines="0" w:afterLines="0" w:line="240" w:lineRule="auto"/>
              <w:rPr>
                <w:rFonts w:hint="default" w:ascii="Times New Roman" w:hAnsi="Times New Roman" w:eastAsia="宋体" w:cs="Times New Roman"/>
                <w:snapToGrid w:val="0"/>
                <w:color w:val="auto"/>
                <w:kern w:val="21"/>
                <w:sz w:val="21"/>
                <w:szCs w:val="21"/>
                <w:lang w:eastAsia="zh-CN"/>
              </w:rPr>
            </w:pPr>
            <w:r>
              <w:rPr>
                <w:rFonts w:hint="default" w:ascii="Times New Roman" w:hAnsi="Times New Roman" w:cs="Times New Roman"/>
                <w:snapToGrid w:val="0"/>
                <w:color w:val="auto"/>
                <w:kern w:val="21"/>
                <w:sz w:val="21"/>
                <w:szCs w:val="21"/>
                <w:lang w:val="en-US" w:eastAsia="zh-CN"/>
              </w:rPr>
              <w:t>/</w:t>
            </w:r>
          </w:p>
        </w:tc>
        <w:tc>
          <w:tcPr>
            <w:tcW w:w="1761"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959" w:type="dxa"/>
            <w:noWrap w:val="0"/>
            <w:vAlign w:val="center"/>
          </w:tcPr>
          <w:p>
            <w:pPr>
              <w:pStyle w:val="21"/>
              <w:spacing w:beforeLines="0" w:afterLines="0" w:line="240" w:lineRule="auto"/>
              <w:rPr>
                <w:rFonts w:hint="default" w:ascii="Times New Roman" w:hAnsi="Times New Roman" w:eastAsia="宋体" w:cs="Times New Roman"/>
                <w:snapToGrid w:val="0"/>
                <w:color w:val="auto"/>
                <w:kern w:val="21"/>
                <w:sz w:val="21"/>
                <w:szCs w:val="21"/>
                <w:lang w:eastAsia="zh-CN"/>
              </w:rPr>
            </w:pPr>
            <w:r>
              <w:rPr>
                <w:rFonts w:hint="default" w:ascii="Times New Roman" w:hAnsi="Times New Roman" w:cs="Times New Roman"/>
                <w:snapToGrid w:val="0"/>
                <w:color w:val="auto"/>
                <w:kern w:val="21"/>
                <w:sz w:val="21"/>
                <w:szCs w:val="21"/>
                <w:lang w:val="en-US" w:eastAsia="zh-CN"/>
              </w:rPr>
              <w:t>/</w:t>
            </w:r>
          </w:p>
        </w:tc>
        <w:tc>
          <w:tcPr>
            <w:tcW w:w="826"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p>
        </w:tc>
        <w:tc>
          <w:tcPr>
            <w:tcW w:w="1417"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硫酸雾</w:t>
            </w:r>
          </w:p>
        </w:tc>
        <w:tc>
          <w:tcPr>
            <w:tcW w:w="1701"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276"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701"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559"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761"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959"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826"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p>
        </w:tc>
        <w:tc>
          <w:tcPr>
            <w:tcW w:w="1417"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氯化氢</w:t>
            </w:r>
          </w:p>
        </w:tc>
        <w:tc>
          <w:tcPr>
            <w:tcW w:w="1701"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276"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701"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559"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761"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snapToGrid w:val="0"/>
                <w:color w:val="auto"/>
                <w:kern w:val="21"/>
                <w:sz w:val="21"/>
                <w:szCs w:val="21"/>
              </w:rPr>
              <w:t>/</w:t>
            </w:r>
          </w:p>
        </w:tc>
        <w:tc>
          <w:tcPr>
            <w:tcW w:w="195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snapToGrid w:val="0"/>
                <w:color w:val="auto"/>
                <w:kern w:val="21"/>
                <w:sz w:val="21"/>
                <w:szCs w:val="21"/>
              </w:rPr>
              <w:t>/</w:t>
            </w:r>
          </w:p>
        </w:tc>
        <w:tc>
          <w:tcPr>
            <w:tcW w:w="826"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snapToGrid w:val="0"/>
                <w:color w:val="auto"/>
                <w:kern w:val="21"/>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p>
        </w:tc>
        <w:tc>
          <w:tcPr>
            <w:tcW w:w="1417"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有机废气</w:t>
            </w:r>
          </w:p>
        </w:tc>
        <w:tc>
          <w:tcPr>
            <w:tcW w:w="1701"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276"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701"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1559" w:type="dxa"/>
            <w:noWrap w:val="0"/>
            <w:vAlign w:val="center"/>
          </w:tcPr>
          <w:p>
            <w:pPr>
              <w:pStyle w:val="21"/>
              <w:spacing w:beforeLines="0" w:afterLines="0" w:line="240" w:lineRule="auto"/>
              <w:rPr>
                <w:rFonts w:hint="default" w:ascii="Times New Roman" w:hAnsi="Times New Roman" w:eastAsia="宋体" w:cs="Times New Roman"/>
                <w:snapToGrid w:val="0"/>
                <w:color w:val="FF0000"/>
                <w:kern w:val="21"/>
                <w:sz w:val="21"/>
                <w:szCs w:val="21"/>
                <w:u w:val="single"/>
                <w:lang w:val="en-US" w:eastAsia="zh-CN"/>
              </w:rPr>
            </w:pPr>
            <w:r>
              <w:rPr>
                <w:rFonts w:hint="default" w:ascii="Times New Roman" w:hAnsi="Times New Roman" w:cs="Times New Roman"/>
                <w:snapToGrid w:val="0"/>
                <w:color w:val="FF0000"/>
                <w:kern w:val="21"/>
                <w:sz w:val="21"/>
                <w:szCs w:val="21"/>
                <w:u w:val="single"/>
                <w:lang w:val="en-US" w:eastAsia="zh-CN"/>
              </w:rPr>
              <w:t>0.</w:t>
            </w:r>
            <w:r>
              <w:rPr>
                <w:rFonts w:hint="eastAsia" w:ascii="Times New Roman" w:cs="Times New Roman"/>
                <w:snapToGrid w:val="0"/>
                <w:color w:val="FF0000"/>
                <w:kern w:val="21"/>
                <w:sz w:val="21"/>
                <w:szCs w:val="21"/>
                <w:u w:val="single"/>
                <w:lang w:val="en-US" w:eastAsia="zh-CN"/>
              </w:rPr>
              <w:t>422</w:t>
            </w:r>
            <w:r>
              <w:rPr>
                <w:rFonts w:hint="default" w:ascii="Times New Roman" w:hAnsi="Times New Roman" w:cs="Times New Roman"/>
                <w:snapToGrid w:val="0"/>
                <w:color w:val="FF0000"/>
                <w:kern w:val="21"/>
                <w:sz w:val="21"/>
                <w:szCs w:val="21"/>
                <w:u w:val="single"/>
                <w:lang w:val="en-US" w:eastAsia="zh-CN"/>
              </w:rPr>
              <w:t>t/a</w:t>
            </w:r>
          </w:p>
        </w:tc>
        <w:tc>
          <w:tcPr>
            <w:tcW w:w="1761" w:type="dxa"/>
            <w:noWrap w:val="0"/>
            <w:vAlign w:val="center"/>
          </w:tcPr>
          <w:p>
            <w:pPr>
              <w:jc w:val="center"/>
              <w:rPr>
                <w:rFonts w:hint="default" w:ascii="Times New Roman" w:hAnsi="Times New Roman" w:cs="Times New Roman"/>
                <w:color w:val="FF0000"/>
                <w:sz w:val="21"/>
                <w:szCs w:val="21"/>
                <w:u w:val="single"/>
              </w:rPr>
            </w:pPr>
            <w:r>
              <w:rPr>
                <w:rFonts w:hint="default" w:ascii="Times New Roman" w:hAnsi="Times New Roman" w:cs="Times New Roman"/>
                <w:snapToGrid w:val="0"/>
                <w:color w:val="FF0000"/>
                <w:kern w:val="21"/>
                <w:sz w:val="21"/>
                <w:szCs w:val="21"/>
                <w:u w:val="single"/>
              </w:rPr>
              <w:t>/</w:t>
            </w:r>
          </w:p>
        </w:tc>
        <w:tc>
          <w:tcPr>
            <w:tcW w:w="1959" w:type="dxa"/>
            <w:noWrap w:val="0"/>
            <w:vAlign w:val="center"/>
          </w:tcPr>
          <w:p>
            <w:pPr>
              <w:jc w:val="center"/>
              <w:rPr>
                <w:rFonts w:hint="default" w:ascii="Times New Roman" w:hAnsi="Times New Roman" w:eastAsia="宋体" w:cs="Times New Roman"/>
                <w:color w:val="FF0000"/>
                <w:sz w:val="21"/>
                <w:szCs w:val="21"/>
                <w:u w:val="single"/>
                <w:lang w:val="en-US" w:eastAsia="zh-CN"/>
              </w:rPr>
            </w:pPr>
            <w:r>
              <w:rPr>
                <w:rFonts w:hint="default" w:ascii="Times New Roman" w:hAnsi="Times New Roman" w:cs="Times New Roman"/>
                <w:snapToGrid w:val="0"/>
                <w:color w:val="FF0000"/>
                <w:kern w:val="21"/>
                <w:sz w:val="21"/>
                <w:szCs w:val="21"/>
                <w:u w:val="single"/>
                <w:lang w:val="en-US" w:eastAsia="zh-CN"/>
              </w:rPr>
              <w:t>0.</w:t>
            </w:r>
            <w:r>
              <w:rPr>
                <w:rFonts w:hint="eastAsia" w:cs="Times New Roman"/>
                <w:snapToGrid w:val="0"/>
                <w:color w:val="FF0000"/>
                <w:kern w:val="21"/>
                <w:sz w:val="21"/>
                <w:szCs w:val="21"/>
                <w:u w:val="single"/>
                <w:lang w:val="en-US" w:eastAsia="zh-CN"/>
              </w:rPr>
              <w:t>422</w:t>
            </w:r>
            <w:r>
              <w:rPr>
                <w:rFonts w:hint="default" w:ascii="Times New Roman" w:hAnsi="Times New Roman" w:cs="Times New Roman"/>
                <w:snapToGrid w:val="0"/>
                <w:color w:val="FF0000"/>
                <w:kern w:val="21"/>
                <w:sz w:val="21"/>
                <w:szCs w:val="21"/>
                <w:u w:val="single"/>
                <w:lang w:val="en-US" w:eastAsia="zh-CN"/>
              </w:rPr>
              <w:t>t/a</w:t>
            </w:r>
          </w:p>
        </w:tc>
        <w:tc>
          <w:tcPr>
            <w:tcW w:w="826"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snapToGrid w:val="0"/>
                <w:color w:val="auto"/>
                <w:kern w:val="21"/>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废水</w:t>
            </w:r>
          </w:p>
        </w:tc>
        <w:tc>
          <w:tcPr>
            <w:tcW w:w="1417" w:type="dxa"/>
            <w:noWrap w:val="0"/>
            <w:vAlign w:val="center"/>
          </w:tcPr>
          <w:p>
            <w:pPr>
              <w:adjustRightInd w:val="0"/>
              <w:snapToGrid w:val="0"/>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COD</w:t>
            </w:r>
          </w:p>
        </w:tc>
        <w:tc>
          <w:tcPr>
            <w:tcW w:w="1701"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276"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701"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559" w:type="dxa"/>
            <w:noWrap w:val="0"/>
            <w:vAlign w:val="center"/>
          </w:tcPr>
          <w:p>
            <w:pPr>
              <w:pStyle w:val="1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1.54t/a</w:t>
            </w:r>
          </w:p>
        </w:tc>
        <w:tc>
          <w:tcPr>
            <w:tcW w:w="1761"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959" w:type="dxa"/>
            <w:noWrap w:val="0"/>
            <w:vAlign w:val="center"/>
          </w:tcPr>
          <w:p>
            <w:pPr>
              <w:pStyle w:val="1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1.54t/a</w:t>
            </w:r>
          </w:p>
        </w:tc>
        <w:tc>
          <w:tcPr>
            <w:tcW w:w="826"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p>
        </w:tc>
        <w:tc>
          <w:tcPr>
            <w:tcW w:w="1417" w:type="dxa"/>
            <w:noWrap w:val="0"/>
            <w:vAlign w:val="center"/>
          </w:tcPr>
          <w:p>
            <w:pPr>
              <w:adjustRightInd w:val="0"/>
              <w:snapToGrid w:val="0"/>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BOD</w:t>
            </w:r>
            <w:r>
              <w:rPr>
                <w:rFonts w:hint="default" w:ascii="Times New Roman" w:hAnsi="Times New Roman" w:cs="Times New Roman"/>
                <w:color w:val="auto"/>
                <w:sz w:val="21"/>
                <w:szCs w:val="21"/>
                <w:vertAlign w:val="subscript"/>
              </w:rPr>
              <w:t>5</w:t>
            </w:r>
          </w:p>
        </w:tc>
        <w:tc>
          <w:tcPr>
            <w:tcW w:w="1701"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276"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701"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559"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1.03t/a</w:t>
            </w:r>
          </w:p>
        </w:tc>
        <w:tc>
          <w:tcPr>
            <w:tcW w:w="1761"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959" w:type="dxa"/>
            <w:noWrap w:val="0"/>
            <w:vAlign w:val="center"/>
          </w:tcPr>
          <w:p>
            <w:pPr>
              <w:pStyle w:val="1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1.03t/a</w:t>
            </w:r>
          </w:p>
        </w:tc>
        <w:tc>
          <w:tcPr>
            <w:tcW w:w="826"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p>
        </w:tc>
        <w:tc>
          <w:tcPr>
            <w:tcW w:w="1417" w:type="dxa"/>
            <w:noWrap w:val="0"/>
            <w:vAlign w:val="center"/>
          </w:tcPr>
          <w:p>
            <w:pPr>
              <w:adjustRightInd w:val="0"/>
              <w:snapToGrid w:val="0"/>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SS</w:t>
            </w:r>
          </w:p>
        </w:tc>
        <w:tc>
          <w:tcPr>
            <w:tcW w:w="1701"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276"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701"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559" w:type="dxa"/>
            <w:noWrap w:val="0"/>
            <w:vAlign w:val="center"/>
          </w:tcPr>
          <w:p>
            <w:pPr>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0.77t/a</w:t>
            </w:r>
          </w:p>
        </w:tc>
        <w:tc>
          <w:tcPr>
            <w:tcW w:w="1761"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959" w:type="dxa"/>
            <w:noWrap w:val="0"/>
            <w:vAlign w:val="center"/>
          </w:tcPr>
          <w:p>
            <w:pPr>
              <w:pStyle w:val="1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0.77t/a</w:t>
            </w:r>
          </w:p>
        </w:tc>
        <w:tc>
          <w:tcPr>
            <w:tcW w:w="826"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p>
        </w:tc>
        <w:tc>
          <w:tcPr>
            <w:tcW w:w="1417" w:type="dxa"/>
            <w:noWrap w:val="0"/>
            <w:vAlign w:val="center"/>
          </w:tcPr>
          <w:p>
            <w:pPr>
              <w:adjustRightInd w:val="0"/>
              <w:snapToGrid w:val="0"/>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1701"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276"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701"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559"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0.16t/a</w:t>
            </w:r>
          </w:p>
        </w:tc>
        <w:tc>
          <w:tcPr>
            <w:tcW w:w="1761"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959" w:type="dxa"/>
            <w:noWrap w:val="0"/>
            <w:vAlign w:val="center"/>
          </w:tcPr>
          <w:p>
            <w:pPr>
              <w:pStyle w:val="1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0.16t/a</w:t>
            </w:r>
          </w:p>
        </w:tc>
        <w:tc>
          <w:tcPr>
            <w:tcW w:w="826"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p>
        </w:tc>
        <w:tc>
          <w:tcPr>
            <w:tcW w:w="1417" w:type="dxa"/>
            <w:noWrap w:val="0"/>
            <w:vAlign w:val="center"/>
          </w:tcPr>
          <w:p>
            <w:pPr>
              <w:adjustRightInd w:val="0"/>
              <w:snapToGrid w:val="0"/>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TP</w:t>
            </w:r>
          </w:p>
        </w:tc>
        <w:tc>
          <w:tcPr>
            <w:tcW w:w="1701"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276"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701"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55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761"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959"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826"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p>
        </w:tc>
        <w:tc>
          <w:tcPr>
            <w:tcW w:w="1417" w:type="dxa"/>
            <w:noWrap w:val="0"/>
            <w:vAlign w:val="center"/>
          </w:tcPr>
          <w:p>
            <w:pPr>
              <w:adjustRightInd w:val="0"/>
              <w:snapToGrid w:val="0"/>
              <w:spacing w:line="32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动植物油</w:t>
            </w:r>
          </w:p>
        </w:tc>
        <w:tc>
          <w:tcPr>
            <w:tcW w:w="1701"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276"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701"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55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761"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959"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826" w:type="dxa"/>
            <w:noWrap w:val="0"/>
            <w:vAlign w:val="center"/>
          </w:tcPr>
          <w:p>
            <w:pPr>
              <w:pStyle w:val="1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一般工业</w:t>
            </w:r>
          </w:p>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固体废物</w:t>
            </w:r>
          </w:p>
        </w:tc>
        <w:tc>
          <w:tcPr>
            <w:tcW w:w="1417" w:type="dxa"/>
            <w:noWrap w:val="0"/>
            <w:vAlign w:val="center"/>
          </w:tcPr>
          <w:p>
            <w:pPr>
              <w:pStyle w:val="19"/>
              <w:ind w:right="0" w:rightChars="0" w:firstLine="0" w:firstLineChars="0"/>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color="auto"/>
                <w:lang w:val="en-US" w:eastAsia="zh-CN"/>
              </w:rPr>
              <w:t>废包装物及边角料</w:t>
            </w:r>
          </w:p>
        </w:tc>
        <w:tc>
          <w:tcPr>
            <w:tcW w:w="1701"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276"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701" w:type="dxa"/>
            <w:noWrap w:val="0"/>
            <w:vAlign w:val="center"/>
          </w:tcPr>
          <w:p>
            <w:pPr>
              <w:pStyle w:val="22"/>
              <w:spacing w:before="48" w:after="48"/>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w:t>
            </w:r>
          </w:p>
        </w:tc>
        <w:tc>
          <w:tcPr>
            <w:tcW w:w="1559"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0.2t/a</w:t>
            </w:r>
          </w:p>
        </w:tc>
        <w:tc>
          <w:tcPr>
            <w:tcW w:w="1761"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959"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0.2t/a</w:t>
            </w:r>
          </w:p>
        </w:tc>
        <w:tc>
          <w:tcPr>
            <w:tcW w:w="826"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危险废物</w:t>
            </w:r>
          </w:p>
        </w:tc>
        <w:tc>
          <w:tcPr>
            <w:tcW w:w="1417" w:type="dxa"/>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r>
              <w:rPr>
                <w:rFonts w:hint="default" w:ascii="Times New Roman" w:hAnsi="Times New Roman" w:eastAsia="宋体" w:cs="Times New Roman"/>
                <w:color w:val="auto"/>
                <w:sz w:val="21"/>
                <w:szCs w:val="21"/>
                <w:u w:val="none"/>
                <w:lang w:val="en-US" w:eastAsia="zh-CN"/>
              </w:rPr>
              <w:t>废</w:t>
            </w:r>
            <w:r>
              <w:rPr>
                <w:rFonts w:hint="default" w:ascii="Times New Roman" w:hAnsi="Times New Roman" w:cs="Times New Roman"/>
                <w:color w:val="auto"/>
                <w:sz w:val="21"/>
                <w:szCs w:val="21"/>
                <w:u w:val="none"/>
                <w:lang w:val="en-US" w:eastAsia="zh-CN"/>
              </w:rPr>
              <w:t>漆桶</w:t>
            </w:r>
          </w:p>
        </w:tc>
        <w:tc>
          <w:tcPr>
            <w:tcW w:w="1701"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276"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701" w:type="dxa"/>
            <w:noWrap w:val="0"/>
            <w:vAlign w:val="center"/>
          </w:tcPr>
          <w:p>
            <w:pPr>
              <w:pStyle w:val="22"/>
              <w:spacing w:before="48" w:after="48"/>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w:t>
            </w:r>
          </w:p>
        </w:tc>
        <w:tc>
          <w:tcPr>
            <w:tcW w:w="1559" w:type="dxa"/>
            <w:noWrap w:val="0"/>
            <w:vAlign w:val="center"/>
          </w:tcPr>
          <w:p>
            <w:pPr>
              <w:jc w:val="center"/>
              <w:rPr>
                <w:rFonts w:hint="default" w:ascii="Times New Roman" w:hAnsi="Times New Roman" w:eastAsia="宋体" w:cs="Times New Roman"/>
                <w:color w:val="FF0000"/>
                <w:sz w:val="21"/>
                <w:szCs w:val="21"/>
                <w:u w:val="single"/>
                <w:lang w:val="en-US" w:eastAsia="zh-CN"/>
              </w:rPr>
            </w:pPr>
            <w:r>
              <w:rPr>
                <w:rFonts w:hint="eastAsia" w:cs="Times New Roman"/>
                <w:color w:val="FF0000"/>
                <w:sz w:val="21"/>
                <w:szCs w:val="21"/>
                <w:u w:val="single"/>
                <w:lang w:val="en-US" w:eastAsia="zh-CN"/>
              </w:rPr>
              <w:t>0.145</w:t>
            </w:r>
            <w:r>
              <w:rPr>
                <w:rFonts w:hint="default" w:ascii="Times New Roman" w:hAnsi="Times New Roman" w:cs="Times New Roman"/>
                <w:color w:val="FF0000"/>
                <w:sz w:val="21"/>
                <w:szCs w:val="21"/>
                <w:u w:val="single"/>
                <w:lang w:val="en-US" w:eastAsia="zh-CN"/>
              </w:rPr>
              <w:t>t/a</w:t>
            </w:r>
          </w:p>
        </w:tc>
        <w:tc>
          <w:tcPr>
            <w:tcW w:w="1761" w:type="dxa"/>
            <w:noWrap w:val="0"/>
            <w:vAlign w:val="center"/>
          </w:tcPr>
          <w:p>
            <w:pPr>
              <w:jc w:val="center"/>
              <w:rPr>
                <w:rFonts w:hint="default" w:ascii="Times New Roman" w:hAnsi="Times New Roman" w:cs="Times New Roman"/>
                <w:color w:val="FF0000"/>
                <w:sz w:val="21"/>
                <w:szCs w:val="21"/>
                <w:u w:val="single"/>
              </w:rPr>
            </w:pPr>
            <w:r>
              <w:rPr>
                <w:rFonts w:hint="default" w:ascii="Times New Roman" w:hAnsi="Times New Roman" w:cs="Times New Roman"/>
                <w:color w:val="FF0000"/>
                <w:sz w:val="21"/>
                <w:szCs w:val="21"/>
                <w:u w:val="single"/>
              </w:rPr>
              <w:t>/</w:t>
            </w:r>
          </w:p>
        </w:tc>
        <w:tc>
          <w:tcPr>
            <w:tcW w:w="1959" w:type="dxa"/>
            <w:noWrap w:val="0"/>
            <w:vAlign w:val="center"/>
          </w:tcPr>
          <w:p>
            <w:pPr>
              <w:jc w:val="center"/>
              <w:rPr>
                <w:rFonts w:hint="default" w:ascii="Times New Roman" w:hAnsi="Times New Roman" w:eastAsia="宋体" w:cs="Times New Roman"/>
                <w:color w:val="FF0000"/>
                <w:kern w:val="2"/>
                <w:sz w:val="21"/>
                <w:szCs w:val="21"/>
                <w:u w:val="single"/>
                <w:lang w:val="en-US" w:eastAsia="zh-CN" w:bidi="ar-SA"/>
              </w:rPr>
            </w:pPr>
            <w:r>
              <w:rPr>
                <w:rFonts w:hint="eastAsia" w:cs="Times New Roman"/>
                <w:color w:val="FF0000"/>
                <w:sz w:val="21"/>
                <w:szCs w:val="21"/>
                <w:u w:val="single"/>
                <w:lang w:val="en-US" w:eastAsia="zh-CN"/>
              </w:rPr>
              <w:t>0.145</w:t>
            </w:r>
            <w:r>
              <w:rPr>
                <w:rFonts w:hint="default" w:ascii="Times New Roman" w:hAnsi="Times New Roman" w:cs="Times New Roman"/>
                <w:color w:val="FF0000"/>
                <w:sz w:val="21"/>
                <w:szCs w:val="21"/>
                <w:u w:val="single"/>
                <w:lang w:val="en-US" w:eastAsia="zh-CN"/>
              </w:rPr>
              <w:t>t/a</w:t>
            </w:r>
          </w:p>
        </w:tc>
        <w:tc>
          <w:tcPr>
            <w:tcW w:w="826"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588" w:type="dxa"/>
            <w:vMerge w:val="continue"/>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p>
        </w:tc>
        <w:tc>
          <w:tcPr>
            <w:tcW w:w="1417" w:type="dxa"/>
            <w:noWrap w:val="0"/>
            <w:vAlign w:val="center"/>
          </w:tcPr>
          <w:p>
            <w:pPr>
              <w:pStyle w:val="19"/>
              <w:ind w:right="0" w:rightChars="0" w:firstLine="0" w:firstLineChars="0"/>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lang w:val="en-US" w:eastAsia="zh-CN"/>
              </w:rPr>
              <w:t>废活性碳</w:t>
            </w:r>
          </w:p>
        </w:tc>
        <w:tc>
          <w:tcPr>
            <w:tcW w:w="1701"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276"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701" w:type="dxa"/>
            <w:noWrap w:val="0"/>
            <w:vAlign w:val="center"/>
          </w:tcPr>
          <w:p>
            <w:pPr>
              <w:pStyle w:val="22"/>
              <w:spacing w:before="48" w:after="48"/>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w:t>
            </w:r>
          </w:p>
        </w:tc>
        <w:tc>
          <w:tcPr>
            <w:tcW w:w="1559" w:type="dxa"/>
            <w:noWrap w:val="0"/>
            <w:vAlign w:val="center"/>
          </w:tcPr>
          <w:p>
            <w:pPr>
              <w:jc w:val="center"/>
              <w:rPr>
                <w:rFonts w:hint="default" w:ascii="Times New Roman" w:hAnsi="Times New Roman" w:eastAsia="宋体" w:cs="Times New Roman"/>
                <w:color w:val="FF0000"/>
                <w:sz w:val="21"/>
                <w:szCs w:val="21"/>
                <w:u w:val="single"/>
                <w:lang w:val="en-US" w:eastAsia="zh-CN"/>
              </w:rPr>
            </w:pPr>
            <w:r>
              <w:rPr>
                <w:rFonts w:hint="eastAsia" w:cs="Times New Roman"/>
                <w:color w:val="FF0000"/>
                <w:sz w:val="21"/>
                <w:szCs w:val="21"/>
                <w:u w:val="single"/>
                <w:lang w:val="en-US" w:eastAsia="zh-CN"/>
              </w:rPr>
              <w:t>4.03</w:t>
            </w:r>
            <w:r>
              <w:rPr>
                <w:rFonts w:hint="default" w:ascii="Times New Roman" w:hAnsi="Times New Roman" w:cs="Times New Roman"/>
                <w:color w:val="FF0000"/>
                <w:sz w:val="21"/>
                <w:szCs w:val="21"/>
                <w:u w:val="single"/>
                <w:lang w:val="en-US" w:eastAsia="zh-CN"/>
              </w:rPr>
              <w:t>t/a</w:t>
            </w:r>
          </w:p>
        </w:tc>
        <w:tc>
          <w:tcPr>
            <w:tcW w:w="1761" w:type="dxa"/>
            <w:noWrap w:val="0"/>
            <w:vAlign w:val="center"/>
          </w:tcPr>
          <w:p>
            <w:pPr>
              <w:jc w:val="center"/>
              <w:rPr>
                <w:rFonts w:hint="default" w:ascii="Times New Roman" w:hAnsi="Times New Roman" w:cs="Times New Roman"/>
                <w:color w:val="FF0000"/>
                <w:sz w:val="21"/>
                <w:szCs w:val="21"/>
                <w:u w:val="single"/>
              </w:rPr>
            </w:pPr>
            <w:r>
              <w:rPr>
                <w:rFonts w:hint="default" w:ascii="Times New Roman" w:hAnsi="Times New Roman" w:cs="Times New Roman"/>
                <w:color w:val="FF0000"/>
                <w:sz w:val="21"/>
                <w:szCs w:val="21"/>
                <w:u w:val="single"/>
              </w:rPr>
              <w:t>/</w:t>
            </w:r>
          </w:p>
        </w:tc>
        <w:tc>
          <w:tcPr>
            <w:tcW w:w="1959" w:type="dxa"/>
            <w:noWrap w:val="0"/>
            <w:vAlign w:val="center"/>
          </w:tcPr>
          <w:p>
            <w:pPr>
              <w:jc w:val="center"/>
              <w:rPr>
                <w:rFonts w:hint="default" w:ascii="Times New Roman" w:hAnsi="Times New Roman" w:eastAsia="宋体" w:cs="Times New Roman"/>
                <w:color w:val="FF0000"/>
                <w:kern w:val="2"/>
                <w:sz w:val="21"/>
                <w:szCs w:val="21"/>
                <w:u w:val="single"/>
                <w:lang w:val="en-US" w:eastAsia="zh-CN" w:bidi="ar-SA"/>
              </w:rPr>
            </w:pPr>
            <w:r>
              <w:rPr>
                <w:rFonts w:hint="eastAsia" w:cs="Times New Roman"/>
                <w:color w:val="FF0000"/>
                <w:sz w:val="21"/>
                <w:szCs w:val="21"/>
                <w:u w:val="single"/>
                <w:lang w:val="en-US" w:eastAsia="zh-CN"/>
              </w:rPr>
              <w:t>4.03</w:t>
            </w:r>
            <w:r>
              <w:rPr>
                <w:rFonts w:hint="default" w:ascii="Times New Roman" w:hAnsi="Times New Roman" w:cs="Times New Roman"/>
                <w:color w:val="FF0000"/>
                <w:sz w:val="21"/>
                <w:szCs w:val="21"/>
                <w:u w:val="single"/>
                <w:lang w:val="en-US" w:eastAsia="zh-CN"/>
              </w:rPr>
              <w:t>t/a</w:t>
            </w:r>
          </w:p>
        </w:tc>
        <w:tc>
          <w:tcPr>
            <w:tcW w:w="826"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588" w:type="dxa"/>
            <w:vMerge w:val="continue"/>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p>
        </w:tc>
        <w:tc>
          <w:tcPr>
            <w:tcW w:w="1417" w:type="dxa"/>
            <w:noWrap w:val="0"/>
            <w:vAlign w:val="center"/>
          </w:tcPr>
          <w:p>
            <w:pPr>
              <w:pStyle w:val="19"/>
              <w:ind w:right="0" w:rightChars="0" w:firstLine="0" w:firstLineChars="0"/>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lang w:eastAsia="zh-CN"/>
              </w:rPr>
              <w:t>机修固废</w:t>
            </w:r>
          </w:p>
        </w:tc>
        <w:tc>
          <w:tcPr>
            <w:tcW w:w="1701"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276"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701" w:type="dxa"/>
            <w:noWrap w:val="0"/>
            <w:vAlign w:val="center"/>
          </w:tcPr>
          <w:p>
            <w:pPr>
              <w:pStyle w:val="22"/>
              <w:spacing w:before="48" w:after="48"/>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559"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0.1t/a</w:t>
            </w:r>
          </w:p>
        </w:tc>
        <w:tc>
          <w:tcPr>
            <w:tcW w:w="1761"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959"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0.1t/a</w:t>
            </w:r>
          </w:p>
        </w:tc>
        <w:tc>
          <w:tcPr>
            <w:tcW w:w="826"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588" w:type="dxa"/>
            <w:vMerge w:val="continue"/>
            <w:noWrap w:val="0"/>
            <w:vAlign w:val="center"/>
          </w:tcPr>
          <w:p>
            <w:pPr>
              <w:pStyle w:val="21"/>
              <w:spacing w:beforeLines="0" w:afterLines="0" w:line="240" w:lineRule="auto"/>
              <w:rPr>
                <w:rFonts w:hint="default" w:ascii="Times New Roman" w:hAnsi="Times New Roman" w:cs="Times New Roman"/>
                <w:snapToGrid w:val="0"/>
                <w:color w:val="auto"/>
                <w:kern w:val="21"/>
                <w:sz w:val="21"/>
                <w:szCs w:val="21"/>
              </w:rPr>
            </w:pPr>
          </w:p>
        </w:tc>
        <w:tc>
          <w:tcPr>
            <w:tcW w:w="1417" w:type="dxa"/>
            <w:noWrap w:val="0"/>
            <w:vAlign w:val="center"/>
          </w:tcPr>
          <w:p>
            <w:pPr>
              <w:pStyle w:val="19"/>
              <w:ind w:right="0" w:rightChars="0" w:firstLine="0" w:firstLineChars="0"/>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lang w:val="en-US" w:eastAsia="zh-CN"/>
              </w:rPr>
              <w:t>废UV灯管</w:t>
            </w:r>
          </w:p>
        </w:tc>
        <w:tc>
          <w:tcPr>
            <w:tcW w:w="1701"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276"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701" w:type="dxa"/>
            <w:noWrap w:val="0"/>
            <w:vAlign w:val="center"/>
          </w:tcPr>
          <w:p>
            <w:pPr>
              <w:pStyle w:val="22"/>
              <w:spacing w:before="48" w:after="48"/>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559"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0.004t/a</w:t>
            </w:r>
          </w:p>
        </w:tc>
        <w:tc>
          <w:tcPr>
            <w:tcW w:w="1761"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959"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0.004t/a</w:t>
            </w:r>
          </w:p>
        </w:tc>
        <w:tc>
          <w:tcPr>
            <w:tcW w:w="826"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bl>
    <w:p>
      <w:pPr>
        <w:pStyle w:val="21"/>
        <w:spacing w:before="192" w:beforeLines="80" w:after="24"/>
        <w:jc w:val="left"/>
        <w:rPr>
          <w:rFonts w:hint="eastAsia" w:hAnsi="宋体"/>
          <w:snapToGrid w:val="0"/>
          <w:color w:val="auto"/>
          <w:spacing w:val="-6"/>
          <w:kern w:val="21"/>
          <w:szCs w:val="21"/>
        </w:rPr>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p>
      <w:pPr>
        <w:rPr>
          <w:rFonts w:hint="eastAsia"/>
          <w:color w:val="auto"/>
        </w:rPr>
        <w:sectPr>
          <w:footerReference r:id="rId7" w:type="default"/>
          <w:pgSz w:w="16838" w:h="11906" w:orient="landscape"/>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rPr>
          <w:color w:val="auto"/>
        </w:rPr>
      </w:pPr>
    </w:p>
    <w:sectPr>
      <w:footerReference r:id="rId8"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10"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firstLine="7560" w:firstLineChars="2700"/>
      <w:jc w:val="both"/>
      <w:rPr>
        <w:rStyle w:val="14"/>
        <w:rFonts w:ascii="宋体" w:hAnsi="宋体"/>
        <w:sz w:val="28"/>
        <w:szCs w:val="28"/>
      </w:rPr>
    </w:pPr>
    <w:r>
      <w:rPr>
        <w:rStyle w:val="14"/>
        <w:rFonts w:hint="eastAsia" w:ascii="宋体" w:hAnsi="宋体"/>
        <w:sz w:val="28"/>
        <w:szCs w:val="28"/>
      </w:rPr>
      <w:t>—</w:t>
    </w:r>
    <w:r>
      <w:rPr>
        <w:rStyle w:val="14"/>
        <w:rFonts w:hint="eastAsia" w:ascii="宋体" w:hAnsi="宋体"/>
        <w:sz w:val="20"/>
      </w:rPr>
      <w:t xml:space="preserve">  </w:t>
    </w:r>
    <w:r>
      <w:rPr>
        <w:rStyle w:val="14"/>
        <w:rFonts w:ascii="宋体" w:hAnsi="宋体"/>
        <w:sz w:val="26"/>
        <w:szCs w:val="26"/>
      </w:rPr>
      <w:fldChar w:fldCharType="begin"/>
    </w:r>
    <w:r>
      <w:rPr>
        <w:rStyle w:val="14"/>
        <w:rFonts w:ascii="宋体" w:hAnsi="宋体"/>
        <w:sz w:val="26"/>
        <w:szCs w:val="26"/>
      </w:rPr>
      <w:instrText xml:space="preserve">PAGE  </w:instrText>
    </w:r>
    <w:r>
      <w:rPr>
        <w:rStyle w:val="14"/>
        <w:rFonts w:ascii="宋体" w:hAnsi="宋体"/>
        <w:sz w:val="26"/>
        <w:szCs w:val="26"/>
      </w:rPr>
      <w:fldChar w:fldCharType="separate"/>
    </w:r>
    <w:r>
      <w:rPr>
        <w:rStyle w:val="14"/>
        <w:rFonts w:ascii="宋体" w:hAnsi="宋体"/>
        <w:sz w:val="26"/>
        <w:szCs w:val="26"/>
      </w:rPr>
      <w:t>46</w:t>
    </w:r>
    <w:r>
      <w:rPr>
        <w:rStyle w:val="14"/>
        <w:rFonts w:ascii="宋体" w:hAnsi="宋体"/>
        <w:sz w:val="26"/>
        <w:szCs w:val="26"/>
      </w:rPr>
      <w:fldChar w:fldCharType="end"/>
    </w:r>
    <w:r>
      <w:rPr>
        <w:rStyle w:val="14"/>
        <w:rFonts w:hint="eastAsia" w:ascii="宋体" w:hAnsi="宋体"/>
        <w:sz w:val="20"/>
      </w:rPr>
      <w:t xml:space="preserve">  </w:t>
    </w:r>
    <w:r>
      <w:rPr>
        <w:rStyle w:val="14"/>
        <w:rFonts w:hint="eastAsia" w:ascii="宋体" w:hAnsi="宋体"/>
        <w:sz w:val="28"/>
        <w:szCs w:val="28"/>
      </w:rPr>
      <w:t>—</w:t>
    </w:r>
  </w:p>
  <w:p>
    <w:pPr>
      <w:pStyle w:val="7"/>
      <w:tabs>
        <w:tab w:val="left" w:pos="1357"/>
      </w:tabs>
      <w:ind w:right="360" w:firstLine="360"/>
      <w:jc w:val="right"/>
      <w:rPr>
        <w:rFonts w:hint="eastAsia" w:eastAsia="宋体"/>
        <w:lang w:eastAsia="zh-CN"/>
      </w:rPr>
    </w:pPr>
    <w:r>
      <w:rPr>
        <w:rFonts w:hint="eastAsia"/>
        <w:lang w:eastAsia="zh-CN"/>
      </w:rPr>
      <w:tab/>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firstLine="7560" w:firstLineChars="2700"/>
      <w:jc w:val="both"/>
      <w:rPr>
        <w:rStyle w:val="14"/>
        <w:rFonts w:ascii="宋体" w:hAnsi="宋体"/>
        <w:sz w:val="28"/>
        <w:szCs w:val="28"/>
      </w:rPr>
    </w:pPr>
    <w:r>
      <w:rPr>
        <w:rStyle w:val="14"/>
        <w:rFonts w:hint="eastAsia" w:ascii="宋体" w:hAnsi="宋体"/>
        <w:sz w:val="28"/>
        <w:szCs w:val="28"/>
      </w:rPr>
      <w:t>—</w:t>
    </w:r>
    <w:r>
      <w:rPr>
        <w:rStyle w:val="14"/>
        <w:rFonts w:hint="eastAsia" w:ascii="宋体" w:hAnsi="宋体"/>
        <w:sz w:val="20"/>
      </w:rPr>
      <w:t xml:space="preserve">  </w:t>
    </w:r>
    <w:r>
      <w:rPr>
        <w:rStyle w:val="14"/>
        <w:rFonts w:ascii="宋体" w:hAnsi="宋体"/>
        <w:sz w:val="26"/>
        <w:szCs w:val="26"/>
      </w:rPr>
      <w:fldChar w:fldCharType="begin"/>
    </w:r>
    <w:r>
      <w:rPr>
        <w:rStyle w:val="14"/>
        <w:rFonts w:ascii="宋体" w:hAnsi="宋体"/>
        <w:sz w:val="26"/>
        <w:szCs w:val="26"/>
      </w:rPr>
      <w:instrText xml:space="preserve">PAGE  </w:instrText>
    </w:r>
    <w:r>
      <w:rPr>
        <w:rStyle w:val="14"/>
        <w:rFonts w:ascii="宋体" w:hAnsi="宋体"/>
        <w:sz w:val="26"/>
        <w:szCs w:val="26"/>
      </w:rPr>
      <w:fldChar w:fldCharType="separate"/>
    </w:r>
    <w:r>
      <w:rPr>
        <w:rStyle w:val="14"/>
        <w:rFonts w:ascii="宋体" w:hAnsi="宋体"/>
        <w:sz w:val="26"/>
        <w:szCs w:val="26"/>
      </w:rPr>
      <w:t>46</w:t>
    </w:r>
    <w:r>
      <w:rPr>
        <w:rStyle w:val="14"/>
        <w:rFonts w:ascii="宋体" w:hAnsi="宋体"/>
        <w:sz w:val="26"/>
        <w:szCs w:val="26"/>
      </w:rPr>
      <w:fldChar w:fldCharType="end"/>
    </w:r>
    <w:r>
      <w:rPr>
        <w:rStyle w:val="14"/>
        <w:rFonts w:hint="eastAsia" w:ascii="宋体" w:hAnsi="宋体"/>
        <w:sz w:val="20"/>
      </w:rPr>
      <w:t xml:space="preserve">  </w:t>
    </w:r>
    <w:r>
      <w:rPr>
        <w:rStyle w:val="14"/>
        <w:rFonts w:hint="eastAsia" w:ascii="宋体" w:hAnsi="宋体"/>
        <w:sz w:val="28"/>
        <w:szCs w:val="28"/>
      </w:rPr>
      <w:t>—</w:t>
    </w:r>
  </w:p>
  <w:p>
    <w:pPr>
      <w:pStyle w:val="7"/>
      <w:tabs>
        <w:tab w:val="left" w:pos="1357"/>
      </w:tabs>
      <w:ind w:right="360" w:firstLine="360"/>
      <w:jc w:val="right"/>
      <w:rPr>
        <w:rFonts w:hint="eastAsia" w:eastAsia="宋体"/>
        <w:lang w:eastAsia="zh-CN"/>
      </w:rPr>
    </w:pPr>
    <w:r>
      <w:rPr>
        <w:rFonts w:hint="eastAsia"/>
        <w:lang w:eastAsia="zh-CN"/>
      </w:rPr>
      <w:tab/>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Fonts w:ascii="宋体" w:hAnsi="宋体"/>
        <w:sz w:val="28"/>
        <w:szCs w:val="28"/>
      </w:rPr>
    </w:pPr>
    <w:r>
      <w:rPr>
        <w:rStyle w:val="14"/>
        <w:rFonts w:hint="eastAsia" w:ascii="宋体" w:hAnsi="宋体"/>
        <w:sz w:val="28"/>
        <w:szCs w:val="28"/>
      </w:rPr>
      <w:t>—</w:t>
    </w:r>
    <w:r>
      <w:rPr>
        <w:rStyle w:val="14"/>
        <w:rFonts w:hint="eastAsia" w:ascii="宋体" w:hAnsi="宋体"/>
        <w:sz w:val="20"/>
      </w:rPr>
      <w:t xml:space="preserve">  </w:t>
    </w:r>
    <w:r>
      <w:rPr>
        <w:rStyle w:val="14"/>
        <w:rFonts w:ascii="宋体" w:hAnsi="宋体"/>
        <w:sz w:val="26"/>
        <w:szCs w:val="26"/>
      </w:rPr>
      <w:fldChar w:fldCharType="begin"/>
    </w:r>
    <w:r>
      <w:rPr>
        <w:rStyle w:val="14"/>
        <w:rFonts w:ascii="宋体" w:hAnsi="宋体"/>
        <w:sz w:val="26"/>
        <w:szCs w:val="26"/>
      </w:rPr>
      <w:instrText xml:space="preserve">PAGE  </w:instrText>
    </w:r>
    <w:r>
      <w:rPr>
        <w:rStyle w:val="14"/>
        <w:rFonts w:ascii="宋体" w:hAnsi="宋体"/>
        <w:sz w:val="26"/>
        <w:szCs w:val="26"/>
      </w:rPr>
      <w:fldChar w:fldCharType="separate"/>
    </w:r>
    <w:r>
      <w:rPr>
        <w:rStyle w:val="14"/>
        <w:rFonts w:ascii="宋体" w:hAnsi="宋体"/>
        <w:sz w:val="26"/>
        <w:szCs w:val="26"/>
      </w:rPr>
      <w:t>63</w:t>
    </w:r>
    <w:r>
      <w:rPr>
        <w:rStyle w:val="14"/>
        <w:rFonts w:ascii="宋体" w:hAnsi="宋体"/>
        <w:sz w:val="26"/>
        <w:szCs w:val="26"/>
      </w:rPr>
      <w:fldChar w:fldCharType="end"/>
    </w:r>
    <w:r>
      <w:rPr>
        <w:rStyle w:val="14"/>
        <w:rFonts w:hint="eastAsia" w:ascii="宋体" w:hAnsi="宋体"/>
        <w:sz w:val="20"/>
      </w:rPr>
      <w:t xml:space="preserve">  </w:t>
    </w:r>
    <w:r>
      <w:rPr>
        <w:rStyle w:val="14"/>
        <w:rFonts w:hint="eastAsia" w:ascii="宋体" w:hAnsi="宋体"/>
        <w:sz w:val="28"/>
        <w:szCs w:val="28"/>
      </w:rPr>
      <w:t>—</w:t>
    </w:r>
  </w:p>
  <w:p>
    <w:pPr>
      <w:pStyle w:val="7"/>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Fonts w:ascii="宋体" w:hAnsi="宋体"/>
        <w:sz w:val="28"/>
        <w:szCs w:val="28"/>
      </w:rPr>
    </w:pPr>
    <w:r>
      <w:rPr>
        <w:rStyle w:val="14"/>
        <w:rFonts w:hint="eastAsia" w:ascii="宋体" w:hAnsi="宋体"/>
        <w:sz w:val="28"/>
        <w:szCs w:val="28"/>
      </w:rPr>
      <w:t>—</w:t>
    </w:r>
    <w:r>
      <w:rPr>
        <w:rStyle w:val="14"/>
        <w:rFonts w:hint="eastAsia" w:ascii="宋体" w:hAnsi="宋体"/>
        <w:sz w:val="20"/>
      </w:rPr>
      <w:t xml:space="preserve">  </w:t>
    </w:r>
    <w:r>
      <w:rPr>
        <w:rStyle w:val="14"/>
        <w:rFonts w:ascii="宋体" w:hAnsi="宋体"/>
        <w:sz w:val="26"/>
        <w:szCs w:val="26"/>
      </w:rPr>
      <w:fldChar w:fldCharType="begin"/>
    </w:r>
    <w:r>
      <w:rPr>
        <w:rStyle w:val="14"/>
        <w:rFonts w:ascii="宋体" w:hAnsi="宋体"/>
        <w:sz w:val="26"/>
        <w:szCs w:val="26"/>
      </w:rPr>
      <w:instrText xml:space="preserve">PAGE  </w:instrText>
    </w:r>
    <w:r>
      <w:rPr>
        <w:rStyle w:val="14"/>
        <w:rFonts w:ascii="宋体" w:hAnsi="宋体"/>
        <w:sz w:val="26"/>
        <w:szCs w:val="26"/>
      </w:rPr>
      <w:fldChar w:fldCharType="separate"/>
    </w:r>
    <w:r>
      <w:rPr>
        <w:rStyle w:val="14"/>
        <w:rFonts w:ascii="宋体" w:hAnsi="宋体"/>
        <w:sz w:val="26"/>
        <w:szCs w:val="26"/>
      </w:rPr>
      <w:t>64</w:t>
    </w:r>
    <w:r>
      <w:rPr>
        <w:rStyle w:val="14"/>
        <w:rFonts w:ascii="宋体" w:hAnsi="宋体"/>
        <w:sz w:val="26"/>
        <w:szCs w:val="26"/>
      </w:rPr>
      <w:fldChar w:fldCharType="end"/>
    </w:r>
    <w:r>
      <w:rPr>
        <w:rStyle w:val="14"/>
        <w:rFonts w:hint="eastAsia" w:ascii="宋体" w:hAnsi="宋体"/>
        <w:sz w:val="20"/>
      </w:rPr>
      <w:t xml:space="preserve">  </w:t>
    </w:r>
    <w:r>
      <w:rPr>
        <w:rStyle w:val="14"/>
        <w:rFonts w:hint="eastAsia" w:ascii="宋体" w:hAnsi="宋体"/>
        <w:sz w:val="28"/>
        <w:szCs w:val="28"/>
      </w:rPr>
      <w:t>—</w:t>
    </w:r>
  </w:p>
  <w:p>
    <w:pPr>
      <w:pStyle w:val="7"/>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BA5C9"/>
    <w:multiLevelType w:val="singleLevel"/>
    <w:tmpl w:val="B16BA5C9"/>
    <w:lvl w:ilvl="0" w:tentative="0">
      <w:start w:val="3"/>
      <w:numFmt w:val="decimal"/>
      <w:suff w:val="nothing"/>
      <w:lvlText w:val="（%1）"/>
      <w:lvlJc w:val="left"/>
    </w:lvl>
  </w:abstractNum>
  <w:abstractNum w:abstractNumId="1">
    <w:nsid w:val="070FA69D"/>
    <w:multiLevelType w:val="singleLevel"/>
    <w:tmpl w:val="070FA69D"/>
    <w:lvl w:ilvl="0" w:tentative="0">
      <w:start w:val="2"/>
      <w:numFmt w:val="decimal"/>
      <w:suff w:val="nothing"/>
      <w:lvlText w:val="（%1）"/>
      <w:lvlJc w:val="left"/>
    </w:lvl>
  </w:abstractNum>
  <w:abstractNum w:abstractNumId="2">
    <w:nsid w:val="598D9AFA"/>
    <w:multiLevelType w:val="singleLevel"/>
    <w:tmpl w:val="598D9AFA"/>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F39A0"/>
    <w:rsid w:val="008342BD"/>
    <w:rsid w:val="03074D84"/>
    <w:rsid w:val="031F5A18"/>
    <w:rsid w:val="063B3BF6"/>
    <w:rsid w:val="06A04714"/>
    <w:rsid w:val="06F10237"/>
    <w:rsid w:val="06F30285"/>
    <w:rsid w:val="096D5293"/>
    <w:rsid w:val="0CBD6B55"/>
    <w:rsid w:val="0CC53C5B"/>
    <w:rsid w:val="0D540529"/>
    <w:rsid w:val="0FE7340F"/>
    <w:rsid w:val="116A4DD1"/>
    <w:rsid w:val="11A25EDB"/>
    <w:rsid w:val="12F867EE"/>
    <w:rsid w:val="13A570A9"/>
    <w:rsid w:val="14EF6C19"/>
    <w:rsid w:val="151B4898"/>
    <w:rsid w:val="1B924B17"/>
    <w:rsid w:val="1CC6488C"/>
    <w:rsid w:val="1DCA6A83"/>
    <w:rsid w:val="1E344374"/>
    <w:rsid w:val="1EB15DEE"/>
    <w:rsid w:val="21251CA1"/>
    <w:rsid w:val="228F6F9F"/>
    <w:rsid w:val="23C47648"/>
    <w:rsid w:val="23FC13D8"/>
    <w:rsid w:val="25AA3605"/>
    <w:rsid w:val="263D0DC0"/>
    <w:rsid w:val="27335334"/>
    <w:rsid w:val="279C2AFB"/>
    <w:rsid w:val="288D4D7D"/>
    <w:rsid w:val="2B3625EE"/>
    <w:rsid w:val="2F5C27C5"/>
    <w:rsid w:val="2FFC7056"/>
    <w:rsid w:val="30811E8F"/>
    <w:rsid w:val="31CB6D6E"/>
    <w:rsid w:val="35076680"/>
    <w:rsid w:val="38200B00"/>
    <w:rsid w:val="384410E7"/>
    <w:rsid w:val="395D34BA"/>
    <w:rsid w:val="3A0B0C21"/>
    <w:rsid w:val="3B4954B3"/>
    <w:rsid w:val="3B7E7D30"/>
    <w:rsid w:val="3BA53ED2"/>
    <w:rsid w:val="3CE735F8"/>
    <w:rsid w:val="3EC7548D"/>
    <w:rsid w:val="416969A7"/>
    <w:rsid w:val="4255696A"/>
    <w:rsid w:val="43A21E30"/>
    <w:rsid w:val="46517B64"/>
    <w:rsid w:val="47C50090"/>
    <w:rsid w:val="487246ED"/>
    <w:rsid w:val="48FF39A0"/>
    <w:rsid w:val="4AD26934"/>
    <w:rsid w:val="4BE9034C"/>
    <w:rsid w:val="4C3B42CF"/>
    <w:rsid w:val="4CF564C1"/>
    <w:rsid w:val="4F55537F"/>
    <w:rsid w:val="4FA57DFD"/>
    <w:rsid w:val="503518D9"/>
    <w:rsid w:val="51DF6CF7"/>
    <w:rsid w:val="54537EF3"/>
    <w:rsid w:val="567F49AB"/>
    <w:rsid w:val="56CB64FC"/>
    <w:rsid w:val="570A55FD"/>
    <w:rsid w:val="57521641"/>
    <w:rsid w:val="577259C6"/>
    <w:rsid w:val="58785387"/>
    <w:rsid w:val="593D52C6"/>
    <w:rsid w:val="5CDF7308"/>
    <w:rsid w:val="5DEF7A7C"/>
    <w:rsid w:val="603823A7"/>
    <w:rsid w:val="6278239C"/>
    <w:rsid w:val="63057189"/>
    <w:rsid w:val="65FA29D1"/>
    <w:rsid w:val="683A2EEB"/>
    <w:rsid w:val="6902519D"/>
    <w:rsid w:val="69F463E6"/>
    <w:rsid w:val="6CF112E8"/>
    <w:rsid w:val="6F7050F3"/>
    <w:rsid w:val="71553A31"/>
    <w:rsid w:val="715F1311"/>
    <w:rsid w:val="71F36F58"/>
    <w:rsid w:val="749E6DA4"/>
    <w:rsid w:val="75510E61"/>
    <w:rsid w:val="76610306"/>
    <w:rsid w:val="77C136DB"/>
    <w:rsid w:val="79C01085"/>
    <w:rsid w:val="79F7440A"/>
    <w:rsid w:val="7BAA6A73"/>
    <w:rsid w:val="7C9D0659"/>
    <w:rsid w:val="7FBB5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4"/>
    <w:basedOn w:val="1"/>
    <w:next w:val="1"/>
    <w:semiHidden/>
    <w:unhideWhenUsed/>
    <w:qFormat/>
    <w:uiPriority w:val="0"/>
    <w:pPr>
      <w:ind w:left="2050" w:hanging="576"/>
      <w:outlineLvl w:val="3"/>
    </w:pPr>
    <w:rPr>
      <w:rFonts w:ascii="黑体" w:hAnsi="黑体" w:eastAsia="黑体" w:cs="黑体"/>
      <w:sz w:val="24"/>
      <w:szCs w:val="28"/>
      <w:lang w:val="zh-CN" w:bidi="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annotation text"/>
    <w:basedOn w:val="1"/>
    <w:qFormat/>
    <w:uiPriority w:val="0"/>
    <w:pPr>
      <w:jc w:val="left"/>
    </w:pPr>
  </w:style>
  <w:style w:type="paragraph" w:styleId="6">
    <w:name w:val="Body Text"/>
    <w:basedOn w:val="1"/>
    <w:qFormat/>
    <w:uiPriority w:val="0"/>
    <w:pPr>
      <w:widowControl/>
      <w:snapToGrid w:val="0"/>
      <w:spacing w:before="60" w:after="160" w:line="259" w:lineRule="auto"/>
      <w:ind w:right="113"/>
    </w:pPr>
    <w:rPr>
      <w:kern w:val="0"/>
      <w:sz w:val="18"/>
      <w:szCs w:val="20"/>
    </w:rPr>
  </w:style>
  <w:style w:type="paragraph" w:styleId="7">
    <w:name w:val="footer"/>
    <w:basedOn w:val="1"/>
    <w:qFormat/>
    <w:uiPriority w:val="0"/>
    <w:pPr>
      <w:tabs>
        <w:tab w:val="center" w:pos="4153"/>
        <w:tab w:val="right" w:pos="8306"/>
      </w:tabs>
      <w:snapToGrid w:val="0"/>
      <w:jc w:val="left"/>
    </w:pPr>
    <w:rPr>
      <w:kern w:val="0"/>
      <w:sz w:val="18"/>
      <w:szCs w:val="20"/>
    </w:rPr>
  </w:style>
  <w:style w:type="paragraph" w:styleId="8">
    <w:name w:val="toc 1"/>
    <w:basedOn w:val="1"/>
    <w:next w:val="1"/>
    <w:unhideWhenUsed/>
    <w:qFormat/>
    <w:uiPriority w:val="0"/>
    <w:pPr>
      <w:widowControl/>
      <w:spacing w:after="100" w:line="276" w:lineRule="auto"/>
      <w:jc w:val="left"/>
    </w:pPr>
    <w:rPr>
      <w:rFonts w:ascii="Calibri" w:hAnsi="Calibri" w:eastAsia="宋体" w:cs="Times New Roman"/>
      <w:kern w:val="0"/>
      <w:sz w:val="22"/>
      <w:szCs w:val="22"/>
    </w:rPr>
  </w:style>
  <w:style w:type="paragraph" w:styleId="9">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0">
    <w:name w:val="Body Text First Indent"/>
    <w:basedOn w:val="6"/>
    <w:qFormat/>
    <w:uiPriority w:val="0"/>
    <w:pPr>
      <w:widowControl w:val="0"/>
      <w:snapToGrid/>
      <w:spacing w:before="0" w:after="120" w:line="240" w:lineRule="auto"/>
      <w:ind w:right="0" w:firstLine="420" w:firstLineChars="100"/>
    </w:pPr>
    <w:rPr>
      <w:kern w:val="2"/>
      <w:sz w:val="21"/>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unhideWhenUsed/>
    <w:qFormat/>
    <w:uiPriority w:val="0"/>
    <w:rPr>
      <w:color w:val="0000FF"/>
      <w:u w:val="single"/>
    </w:rPr>
  </w:style>
  <w:style w:type="paragraph" w:customStyle="1" w:styleId="16">
    <w:name w:val="_Style 4"/>
    <w:basedOn w:val="3"/>
    <w:next w:val="1"/>
    <w:semiHidden/>
    <w:unhideWhenUsed/>
    <w:qFormat/>
    <w:uiPriority w:val="39"/>
    <w:pPr>
      <w:keepLines/>
      <w:widowControl/>
      <w:overflowPunct/>
      <w:snapToGrid/>
      <w:spacing w:before="480" w:after="0" w:line="276" w:lineRule="auto"/>
      <w:ind w:left="0" w:firstLine="0"/>
      <w:jc w:val="left"/>
      <w:outlineLvl w:val="9"/>
    </w:pPr>
    <w:rPr>
      <w:rFonts w:ascii="Cambria" w:hAnsi="Cambria" w:eastAsia="宋体" w:cs="Times New Roman"/>
      <w:color w:val="365F91"/>
      <w:kern w:val="0"/>
      <w:sz w:val="28"/>
      <w:szCs w:val="28"/>
    </w:rPr>
  </w:style>
  <w:style w:type="paragraph" w:customStyle="1" w:styleId="17">
    <w:name w:val="S报告正文"/>
    <w:basedOn w:val="1"/>
    <w:qFormat/>
    <w:uiPriority w:val="0"/>
    <w:pPr>
      <w:adjustRightInd w:val="0"/>
      <w:snapToGrid w:val="0"/>
      <w:spacing w:line="480" w:lineRule="exact"/>
      <w:ind w:firstLine="510"/>
      <w:jc w:val="left"/>
    </w:pPr>
    <w:rPr>
      <w:sz w:val="24"/>
    </w:rPr>
  </w:style>
  <w:style w:type="paragraph" w:customStyle="1" w:styleId="18">
    <w:name w:val="S表名图名"/>
    <w:basedOn w:val="17"/>
    <w:qFormat/>
    <w:uiPriority w:val="1"/>
    <w:pPr>
      <w:ind w:firstLine="0"/>
      <w:jc w:val="center"/>
    </w:pPr>
    <w:rPr>
      <w:b/>
      <w:szCs w:val="23"/>
    </w:rPr>
  </w:style>
  <w:style w:type="paragraph" w:customStyle="1" w:styleId="19">
    <w:name w:val="S表格文字"/>
    <w:basedOn w:val="10"/>
    <w:qFormat/>
    <w:uiPriority w:val="0"/>
    <w:pPr>
      <w:adjustRightInd w:val="0"/>
      <w:snapToGrid w:val="0"/>
      <w:spacing w:before="20" w:after="20"/>
      <w:ind w:firstLine="0" w:firstLineChars="0"/>
      <w:jc w:val="center"/>
    </w:pPr>
    <w:rPr>
      <w:szCs w:val="20"/>
    </w:rPr>
  </w:style>
  <w:style w:type="paragraph" w:customStyle="1" w:styleId="20">
    <w:name w:val="S备注"/>
    <w:basedOn w:val="17"/>
    <w:qFormat/>
    <w:uiPriority w:val="0"/>
    <w:pPr>
      <w:spacing w:before="60" w:after="120" w:line="240" w:lineRule="auto"/>
      <w:ind w:firstLine="0"/>
    </w:pPr>
    <w:rPr>
      <w:b/>
      <w:sz w:val="21"/>
      <w:szCs w:val="21"/>
    </w:rPr>
  </w:style>
  <w:style w:type="paragraph" w:customStyle="1" w:styleId="21">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22">
    <w:name w:val="表格文字"/>
    <w:basedOn w:val="10"/>
    <w:qFormat/>
    <w:uiPriority w:val="0"/>
    <w:pPr>
      <w:adjustRightInd w:val="0"/>
      <w:snapToGrid w:val="0"/>
      <w:spacing w:before="20" w:beforeLines="20" w:after="20" w:afterLines="20"/>
      <w:ind w:firstLine="0" w:firstLineChars="0"/>
      <w:jc w:val="center"/>
    </w:pPr>
    <w:rPr>
      <w:kern w:val="0"/>
      <w:sz w:val="20"/>
    </w:rPr>
  </w:style>
  <w:style w:type="table" w:customStyle="1" w:styleId="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2021-09-14T01:02:00Z</dcterms:created>
  <dc:creator>岁月如梭</dc:creator>
  <cp:lastModifiedBy>Administrator</cp:lastModifiedBy>
  <dcterms:modified xsi:type="dcterms:W3CDTF">2021-11-11T07:07:19Z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4468892005C747EF906552718529D608</vt:lpwstr>
  </property>
</Properties>
</file>