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0B" w:rsidRPr="008C66DC" w:rsidRDefault="005D010B" w:rsidP="005D010B">
      <w:pPr>
        <w:widowControl/>
        <w:shd w:val="clear" w:color="auto" w:fill="FFFFFF"/>
        <w:spacing w:line="540" w:lineRule="atLeast"/>
        <w:jc w:val="center"/>
        <w:rPr>
          <w:rFonts w:ascii="宋体" w:eastAsia="宋体" w:hAnsi="宋体" w:cs="宋体"/>
          <w:color w:val="333333"/>
          <w:kern w:val="0"/>
          <w:sz w:val="24"/>
          <w:szCs w:val="24"/>
        </w:rPr>
      </w:pPr>
      <w:r>
        <w:rPr>
          <w:rFonts w:ascii="方正小标宋简体" w:eastAsia="方正小标宋简体" w:hAnsi="宋体" w:cs="宋体" w:hint="eastAsia"/>
          <w:kern w:val="0"/>
          <w:sz w:val="44"/>
          <w:szCs w:val="44"/>
          <w:bdr w:val="none" w:sz="0" w:space="0" w:color="auto" w:frame="1"/>
        </w:rPr>
        <w:t>炎陵</w:t>
      </w:r>
      <w:r w:rsidRPr="008C66DC">
        <w:rPr>
          <w:rFonts w:ascii="方正小标宋简体" w:eastAsia="方正小标宋简体" w:hAnsi="宋体" w:cs="宋体" w:hint="eastAsia"/>
          <w:kern w:val="0"/>
          <w:sz w:val="44"/>
          <w:szCs w:val="44"/>
          <w:bdr w:val="none" w:sz="0" w:space="0" w:color="auto" w:frame="1"/>
        </w:rPr>
        <w:t>县人民政府</w:t>
      </w:r>
    </w:p>
    <w:p w:rsidR="005D010B" w:rsidRPr="008C66DC" w:rsidRDefault="005D010B" w:rsidP="005D010B">
      <w:pPr>
        <w:widowControl/>
        <w:shd w:val="clear" w:color="auto" w:fill="FFFFFF"/>
        <w:spacing w:line="540" w:lineRule="atLeast"/>
        <w:jc w:val="center"/>
        <w:rPr>
          <w:rFonts w:ascii="宋体" w:eastAsia="宋体" w:hAnsi="宋体" w:cs="宋体"/>
          <w:color w:val="333333"/>
          <w:kern w:val="0"/>
          <w:sz w:val="24"/>
          <w:szCs w:val="24"/>
        </w:rPr>
      </w:pPr>
      <w:r w:rsidRPr="008C66DC">
        <w:rPr>
          <w:rFonts w:ascii="方正小标宋简体" w:eastAsia="方正小标宋简体" w:hAnsi="宋体" w:cs="宋体" w:hint="eastAsia"/>
          <w:kern w:val="0"/>
          <w:sz w:val="44"/>
          <w:szCs w:val="44"/>
          <w:bdr w:val="none" w:sz="0" w:space="0" w:color="auto" w:frame="1"/>
        </w:rPr>
        <w:t>重大行政决策程序规定</w:t>
      </w:r>
      <w:r w:rsidR="004F16EC">
        <w:rPr>
          <w:rFonts w:ascii="方正小标宋简体" w:eastAsia="方正小标宋简体" w:hAnsi="宋体" w:cs="宋体" w:hint="eastAsia"/>
          <w:kern w:val="0"/>
          <w:sz w:val="44"/>
          <w:szCs w:val="44"/>
          <w:bdr w:val="none" w:sz="0" w:space="0" w:color="auto" w:frame="1"/>
        </w:rPr>
        <w:t>（征求意见稿）</w:t>
      </w:r>
    </w:p>
    <w:p w:rsidR="005D010B" w:rsidRPr="005D010B" w:rsidRDefault="005D010B" w:rsidP="005D010B">
      <w:pPr>
        <w:pStyle w:val="a4"/>
        <w:widowControl/>
        <w:numPr>
          <w:ilvl w:val="0"/>
          <w:numId w:val="1"/>
        </w:numPr>
        <w:shd w:val="clear" w:color="auto" w:fill="FFFFFF"/>
        <w:spacing w:line="560" w:lineRule="exact"/>
        <w:ind w:firstLineChars="0"/>
        <w:jc w:val="center"/>
        <w:rPr>
          <w:rFonts w:ascii="宋体" w:eastAsia="宋体" w:hAnsi="宋体" w:cs="宋体"/>
          <w:color w:val="333333"/>
          <w:kern w:val="0"/>
          <w:sz w:val="24"/>
          <w:szCs w:val="24"/>
        </w:rPr>
      </w:pPr>
      <w:r>
        <w:rPr>
          <w:rFonts w:ascii="黑体" w:eastAsia="黑体" w:hAnsi="黑体" w:cs="宋体" w:hint="eastAsia"/>
          <w:b/>
          <w:bCs/>
          <w:kern w:val="0"/>
          <w:sz w:val="32"/>
          <w:szCs w:val="32"/>
          <w:bdr w:val="none" w:sz="0" w:space="0" w:color="auto" w:frame="1"/>
        </w:rPr>
        <w:t xml:space="preserve">  </w:t>
      </w:r>
      <w:r w:rsidRPr="005D010B">
        <w:rPr>
          <w:rFonts w:ascii="黑体" w:eastAsia="黑体" w:hAnsi="黑体" w:cs="宋体" w:hint="eastAsia"/>
          <w:b/>
          <w:bCs/>
          <w:kern w:val="0"/>
          <w:sz w:val="32"/>
          <w:szCs w:val="32"/>
          <w:bdr w:val="none" w:sz="0" w:space="0" w:color="auto" w:frame="1"/>
        </w:rPr>
        <w:t>总则</w:t>
      </w:r>
    </w:p>
    <w:p w:rsidR="005D010B" w:rsidRPr="009113ED" w:rsidRDefault="005D010B" w:rsidP="005D010B">
      <w:pPr>
        <w:pStyle w:val="a5"/>
        <w:shd w:val="clear" w:color="auto" w:fill="FFFFFF"/>
        <w:spacing w:before="0" w:beforeAutospacing="0" w:after="0" w:afterAutospacing="0"/>
        <w:ind w:firstLineChars="200" w:firstLine="643"/>
        <w:rPr>
          <w:rFonts w:ascii="仿宋" w:eastAsia="仿宋" w:hAnsi="仿宋"/>
          <w:color w:val="333333"/>
          <w:sz w:val="32"/>
          <w:szCs w:val="32"/>
        </w:rPr>
      </w:pPr>
      <w:r w:rsidRPr="008C66DC">
        <w:rPr>
          <w:rFonts w:ascii="楷体_GB2312" w:eastAsia="楷体_GB2312" w:hint="eastAsia"/>
          <w:b/>
          <w:bCs/>
          <w:sz w:val="32"/>
          <w:szCs w:val="32"/>
          <w:bdr w:val="none" w:sz="0" w:space="0" w:color="auto" w:frame="1"/>
        </w:rPr>
        <w:t>第一条</w:t>
      </w:r>
      <w:r>
        <w:rPr>
          <w:rFonts w:ascii="楷体_GB2312" w:eastAsia="楷体_GB2312" w:hint="eastAsia"/>
          <w:b/>
          <w:bCs/>
          <w:sz w:val="32"/>
          <w:szCs w:val="32"/>
          <w:bdr w:val="none" w:sz="0" w:space="0" w:color="auto" w:frame="1"/>
        </w:rPr>
        <w:t xml:space="preserve"> </w:t>
      </w:r>
      <w:r w:rsidRPr="009113ED">
        <w:rPr>
          <w:rFonts w:ascii="仿宋" w:eastAsia="仿宋" w:hAnsi="仿宋" w:hint="eastAsia"/>
          <w:color w:val="333333"/>
          <w:sz w:val="32"/>
          <w:szCs w:val="32"/>
        </w:rPr>
        <w:t>为规范政府重大行政决策行为，健全依法、科学、民主决策机制，提高决策质量和效率，明确决策责任，根据《重大行政决策暂行条例》《湖南省行政程序规定》和《株洲市人民政府重大行政决策程序规定》等相关规定，结合我县实际，制定本规定。</w:t>
      </w:r>
    </w:p>
    <w:p w:rsidR="005D010B" w:rsidRDefault="005D010B" w:rsidP="005D010B">
      <w:pPr>
        <w:pStyle w:val="a5"/>
        <w:shd w:val="clear" w:color="auto" w:fill="FFFFFF"/>
        <w:spacing w:before="0" w:beforeAutospacing="0" w:after="0" w:afterAutospacing="0"/>
        <w:ind w:firstLineChars="200" w:firstLine="643"/>
        <w:rPr>
          <w:rFonts w:ascii="仿宋_GB2312" w:eastAsia="仿宋_GB2312" w:hAnsi="Simsun" w:hint="eastAsia"/>
          <w:color w:val="333333"/>
          <w:sz w:val="32"/>
          <w:szCs w:val="32"/>
        </w:rPr>
      </w:pPr>
      <w:r w:rsidRPr="008C66DC">
        <w:rPr>
          <w:rFonts w:ascii="楷体_GB2312" w:eastAsia="楷体_GB2312" w:hint="eastAsia"/>
          <w:b/>
          <w:bCs/>
          <w:sz w:val="32"/>
          <w:szCs w:val="32"/>
          <w:bdr w:val="none" w:sz="0" w:space="0" w:color="auto" w:frame="1"/>
        </w:rPr>
        <w:t>第二条</w:t>
      </w:r>
      <w:r>
        <w:rPr>
          <w:rFonts w:ascii="楷体_GB2312" w:eastAsia="楷体_GB2312" w:hint="eastAsia"/>
          <w:b/>
          <w:bCs/>
          <w:sz w:val="32"/>
          <w:szCs w:val="32"/>
          <w:bdr w:val="none" w:sz="0" w:space="0" w:color="auto" w:frame="1"/>
        </w:rPr>
        <w:t xml:space="preserve"> </w:t>
      </w:r>
      <w:r>
        <w:rPr>
          <w:rFonts w:ascii="仿宋_GB2312" w:eastAsia="仿宋_GB2312" w:hAnsi="Simsun" w:hint="eastAsia"/>
          <w:color w:val="333333"/>
          <w:sz w:val="32"/>
          <w:szCs w:val="32"/>
        </w:rPr>
        <w:t>本规定所称重大行政决策，是决策机关依照法定职权，对关系全县经济社会发展全局、涉及面广、与公民、法人或者其他组织利益密切相关的重大事项所作出的决定。</w:t>
      </w:r>
    </w:p>
    <w:p w:rsidR="005D010B" w:rsidRPr="00501396" w:rsidRDefault="005D010B" w:rsidP="005D010B">
      <w:pPr>
        <w:pStyle w:val="a5"/>
        <w:shd w:val="clear" w:color="auto" w:fill="FFFFFF"/>
        <w:spacing w:before="0" w:beforeAutospacing="0" w:after="0" w:afterAutospacing="0"/>
        <w:ind w:firstLineChars="200" w:firstLine="643"/>
        <w:rPr>
          <w:rFonts w:ascii="仿宋_GB2312" w:eastAsia="仿宋_GB2312" w:hAnsi="Simsun" w:hint="eastAsia"/>
          <w:color w:val="333333"/>
          <w:sz w:val="32"/>
          <w:szCs w:val="32"/>
        </w:rPr>
      </w:pPr>
      <w:r w:rsidRPr="008C66DC">
        <w:rPr>
          <w:rFonts w:ascii="楷体_GB2312" w:eastAsia="楷体_GB2312" w:hint="eastAsia"/>
          <w:b/>
          <w:bCs/>
          <w:sz w:val="32"/>
          <w:szCs w:val="32"/>
          <w:bdr w:val="none" w:sz="0" w:space="0" w:color="auto" w:frame="1"/>
        </w:rPr>
        <w:t>第三条</w:t>
      </w:r>
      <w:r>
        <w:rPr>
          <w:rFonts w:ascii="楷体_GB2312" w:eastAsia="楷体_GB2312" w:hint="eastAsia"/>
          <w:b/>
          <w:bCs/>
          <w:sz w:val="32"/>
          <w:szCs w:val="32"/>
          <w:bdr w:val="none" w:sz="0" w:space="0" w:color="auto" w:frame="1"/>
        </w:rPr>
        <w:t xml:space="preserve"> </w:t>
      </w:r>
      <w:r w:rsidRPr="00501396">
        <w:rPr>
          <w:rFonts w:ascii="仿宋_GB2312" w:eastAsia="仿宋_GB2312" w:hAnsi="Simsun" w:hint="eastAsia"/>
          <w:color w:val="333333"/>
          <w:sz w:val="32"/>
          <w:szCs w:val="32"/>
        </w:rPr>
        <w:t>政府重大行政决策的制定、执行、监督等，适用本规定。</w:t>
      </w:r>
    </w:p>
    <w:p w:rsidR="005D010B" w:rsidRPr="00501396" w:rsidRDefault="005D010B" w:rsidP="005D010B">
      <w:pPr>
        <w:pStyle w:val="a5"/>
        <w:shd w:val="clear" w:color="auto" w:fill="FFFFFF"/>
        <w:spacing w:before="0" w:beforeAutospacing="0" w:after="0" w:afterAutospacing="0"/>
        <w:ind w:firstLineChars="200" w:firstLine="640"/>
        <w:rPr>
          <w:rFonts w:ascii="仿宋_GB2312" w:eastAsia="仿宋_GB2312" w:hAnsi="Simsun" w:hint="eastAsia"/>
          <w:color w:val="333333"/>
          <w:sz w:val="32"/>
          <w:szCs w:val="32"/>
        </w:rPr>
      </w:pPr>
      <w:r>
        <w:rPr>
          <w:rFonts w:ascii="仿宋_GB2312" w:eastAsia="仿宋_GB2312" w:hAnsi="Simsun" w:hint="eastAsia"/>
          <w:color w:val="333333"/>
          <w:sz w:val="32"/>
          <w:szCs w:val="32"/>
        </w:rPr>
        <w:t>县</w:t>
      </w:r>
      <w:r w:rsidRPr="00501396">
        <w:rPr>
          <w:rFonts w:ascii="仿宋_GB2312" w:eastAsia="仿宋_GB2312" w:hAnsi="Simsun" w:hint="eastAsia"/>
          <w:color w:val="333333"/>
          <w:sz w:val="32"/>
          <w:szCs w:val="32"/>
        </w:rPr>
        <w:t>政府工作部门、乡镇人民政府重大行政决策的制定、执行、监督等活动，参照本规</w:t>
      </w:r>
      <w:r>
        <w:rPr>
          <w:rFonts w:ascii="仿宋_GB2312" w:eastAsia="仿宋_GB2312" w:hAnsi="Simsun" w:hint="eastAsia"/>
          <w:color w:val="333333"/>
          <w:sz w:val="32"/>
          <w:szCs w:val="32"/>
        </w:rPr>
        <w:t>定</w:t>
      </w:r>
      <w:r w:rsidRPr="00501396">
        <w:rPr>
          <w:rFonts w:ascii="仿宋_GB2312" w:eastAsia="仿宋_GB2312" w:hAnsi="Simsun" w:hint="eastAsia"/>
          <w:color w:val="333333"/>
          <w:sz w:val="32"/>
          <w:szCs w:val="32"/>
        </w:rPr>
        <w:t>执行。</w:t>
      </w:r>
    </w:p>
    <w:p w:rsidR="005D010B" w:rsidRPr="00501396" w:rsidRDefault="005D010B" w:rsidP="005D010B">
      <w:pPr>
        <w:pStyle w:val="a5"/>
        <w:shd w:val="clear" w:color="auto" w:fill="FFFFFF"/>
        <w:spacing w:before="0" w:beforeAutospacing="0" w:after="0" w:afterAutospacing="0"/>
        <w:ind w:firstLineChars="200" w:firstLine="640"/>
        <w:rPr>
          <w:rFonts w:ascii="仿宋_GB2312" w:eastAsia="仿宋_GB2312" w:hAnsi="Simsun" w:hint="eastAsia"/>
          <w:color w:val="333333"/>
          <w:sz w:val="32"/>
          <w:szCs w:val="32"/>
        </w:rPr>
      </w:pPr>
      <w:r>
        <w:rPr>
          <w:rFonts w:ascii="仿宋_GB2312" w:eastAsia="仿宋_GB2312" w:hAnsi="Simsun" w:hint="eastAsia"/>
          <w:color w:val="333333"/>
          <w:sz w:val="32"/>
          <w:szCs w:val="32"/>
        </w:rPr>
        <w:t>突发事件应对、外事、政府人事任免、政府内部事务管理措施以及</w:t>
      </w:r>
      <w:r w:rsidRPr="00501396">
        <w:rPr>
          <w:rFonts w:ascii="仿宋_GB2312" w:eastAsia="仿宋_GB2312" w:hAnsi="Simsun" w:hint="eastAsia"/>
          <w:color w:val="333333"/>
          <w:sz w:val="32"/>
          <w:szCs w:val="32"/>
        </w:rPr>
        <w:t>政府规范性文件制定的行政决策程序，依照有关法律、法规、规章的规定执行。</w:t>
      </w:r>
    </w:p>
    <w:p w:rsidR="005D010B" w:rsidRDefault="005D010B" w:rsidP="005D010B">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第四条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本规定所称重大行政决策包括下列事项：</w:t>
      </w:r>
    </w:p>
    <w:p w:rsidR="005D010B" w:rsidRDefault="005D010B" w:rsidP="005D010B">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（一）制定有关公共服务、市场监管、社会管理、环境</w:t>
      </w:r>
    </w:p>
    <w:p w:rsidR="005D010B" w:rsidRDefault="005D010B" w:rsidP="005D010B">
      <w:pPr>
        <w:pStyle w:val="a5"/>
        <w:shd w:val="clear" w:color="auto" w:fill="FFFFFF"/>
        <w:spacing w:before="0" w:beforeAutospacing="0" w:after="0" w:afterAutospacing="0" w:line="450" w:lineRule="atLeast"/>
        <w:rPr>
          <w:rFonts w:ascii="Helvetica" w:hAnsi="Helvetica"/>
          <w:color w:val="333333"/>
        </w:rPr>
      </w:pPr>
      <w:r>
        <w:rPr>
          <w:rFonts w:ascii="仿宋" w:eastAsia="仿宋" w:hAnsi="仿宋" w:hint="eastAsia"/>
          <w:color w:val="333333"/>
          <w:sz w:val="32"/>
          <w:szCs w:val="32"/>
        </w:rPr>
        <w:t>保护等方面的重大公共政策和措施；</w:t>
      </w:r>
    </w:p>
    <w:p w:rsidR="005D010B" w:rsidRDefault="005D010B" w:rsidP="005D010B">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lastRenderedPageBreak/>
        <w:t>（二）制定经济和社会发展等方面的重要规划；</w:t>
      </w:r>
    </w:p>
    <w:p w:rsidR="005D010B" w:rsidRDefault="005D010B" w:rsidP="005D010B">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（三）制定开发利用、保护重要自然资源和文化资源的重大公共政策和措施；</w:t>
      </w:r>
    </w:p>
    <w:p w:rsidR="005D010B" w:rsidRDefault="005D010B" w:rsidP="005D010B">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（四）决定在本行政区域实施的重大公共建设项目；</w:t>
      </w:r>
    </w:p>
    <w:p w:rsidR="005D010B" w:rsidRDefault="005D010B" w:rsidP="005D010B">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（五）决定对经济社会发展有重大影响、涉及重大公共利益或者社会公众切身利益的其他重大事项。</w:t>
      </w:r>
    </w:p>
    <w:p w:rsidR="005D010B" w:rsidRPr="005D010B" w:rsidRDefault="005D010B" w:rsidP="005D010B">
      <w:pPr>
        <w:pStyle w:val="a5"/>
        <w:shd w:val="clear" w:color="auto" w:fill="FFFFFF"/>
        <w:spacing w:before="0" w:beforeAutospacing="0" w:after="0" w:afterAutospacing="0"/>
        <w:ind w:firstLineChars="200" w:firstLine="640"/>
        <w:rPr>
          <w:rFonts w:ascii="仿宋_GB2312" w:eastAsia="仿宋_GB2312" w:hAnsi="Simsun" w:hint="eastAsia"/>
          <w:color w:val="333333"/>
          <w:sz w:val="32"/>
          <w:szCs w:val="32"/>
        </w:rPr>
      </w:pPr>
      <w:r w:rsidRPr="005D010B">
        <w:rPr>
          <w:rFonts w:ascii="仿宋_GB2312" w:eastAsia="仿宋_GB2312" w:hAnsi="Simsun" w:hint="eastAsia"/>
          <w:color w:val="333333"/>
          <w:sz w:val="32"/>
          <w:szCs w:val="32"/>
        </w:rPr>
        <w:t>法律、行政法规对本条第一款规定事项的决策程序另有规定的，依照其规定。财政政策等宏观调控决策，政府立法决策以及突发事件应急处置决策不适用本条例。</w:t>
      </w:r>
    </w:p>
    <w:p w:rsidR="005D010B" w:rsidRPr="005D010B" w:rsidRDefault="005D010B" w:rsidP="005D010B">
      <w:pPr>
        <w:pStyle w:val="a5"/>
        <w:shd w:val="clear" w:color="auto" w:fill="FFFFFF"/>
        <w:spacing w:before="0" w:beforeAutospacing="0" w:after="0" w:afterAutospacing="0"/>
        <w:ind w:firstLineChars="200" w:firstLine="640"/>
        <w:rPr>
          <w:rFonts w:ascii="仿宋_GB2312" w:eastAsia="仿宋_GB2312" w:hAnsi="Simsun" w:hint="eastAsia"/>
          <w:color w:val="333333"/>
          <w:sz w:val="32"/>
          <w:szCs w:val="32"/>
        </w:rPr>
      </w:pPr>
      <w:r w:rsidRPr="005D010B">
        <w:rPr>
          <w:rFonts w:ascii="仿宋_GB2312" w:eastAsia="仿宋_GB2312" w:hAnsi="Simsun" w:hint="eastAsia"/>
          <w:color w:val="333333"/>
          <w:sz w:val="32"/>
          <w:szCs w:val="32"/>
        </w:rPr>
        <w:t>决策机关可以根据本条第一款的规定，结合职责权限和本地实际，确定决策事项目录、标准，报县委同意后向社会公布，并根据实际情况调整。</w:t>
      </w:r>
    </w:p>
    <w:p w:rsidR="005D010B" w:rsidRPr="005D010B" w:rsidRDefault="005D010B" w:rsidP="005D010B">
      <w:pPr>
        <w:pStyle w:val="a5"/>
        <w:shd w:val="clear" w:color="auto" w:fill="FFFFFF"/>
        <w:spacing w:before="0" w:beforeAutospacing="0" w:after="0" w:afterAutospacing="0"/>
        <w:ind w:firstLineChars="200" w:firstLine="640"/>
        <w:rPr>
          <w:rFonts w:ascii="仿宋_GB2312" w:eastAsia="仿宋_GB2312" w:hAnsi="Simsun" w:hint="eastAsia"/>
          <w:color w:val="333333"/>
          <w:sz w:val="32"/>
          <w:szCs w:val="32"/>
        </w:rPr>
      </w:pPr>
      <w:r w:rsidRPr="005D010B">
        <w:rPr>
          <w:rFonts w:ascii="仿宋_GB2312" w:eastAsia="仿宋_GB2312" w:hAnsi="Simsun" w:hint="eastAsia"/>
          <w:color w:val="333333"/>
          <w:sz w:val="32"/>
          <w:szCs w:val="32"/>
        </w:rPr>
        <w:t>依法属于县政府所属部门和乡镇人民政府职权范围内的决策事项，以及其他国家机关、社会团体、企业事业单位、中介机构等组织和公民个人依法能够自主决定的事项，县人民政府不予决策。</w:t>
      </w:r>
    </w:p>
    <w:p w:rsidR="005D010B" w:rsidRPr="005D010B" w:rsidRDefault="005D010B" w:rsidP="005D010B">
      <w:pPr>
        <w:widowControl/>
        <w:shd w:val="clear" w:color="auto" w:fill="FFFFFF"/>
        <w:spacing w:line="560" w:lineRule="exact"/>
        <w:ind w:firstLine="640"/>
        <w:rPr>
          <w:rFonts w:ascii="仿宋_GB2312" w:eastAsia="仿宋_GB2312" w:hAnsi="Simsun" w:cs="宋体" w:hint="eastAsia"/>
          <w:color w:val="333333"/>
          <w:kern w:val="0"/>
          <w:sz w:val="32"/>
          <w:szCs w:val="32"/>
        </w:rPr>
      </w:pPr>
      <w:r w:rsidRPr="008C66DC">
        <w:rPr>
          <w:rFonts w:ascii="楷体_GB2312" w:eastAsia="楷体_GB2312" w:hAnsi="宋体" w:cs="宋体" w:hint="eastAsia"/>
          <w:b/>
          <w:bCs/>
          <w:kern w:val="0"/>
          <w:sz w:val="32"/>
          <w:szCs w:val="32"/>
          <w:bdr w:val="none" w:sz="0" w:space="0" w:color="auto" w:frame="1"/>
        </w:rPr>
        <w:t>第五条</w:t>
      </w:r>
      <w:r w:rsidR="00E55054">
        <w:rPr>
          <w:rFonts w:ascii="楷体_GB2312" w:eastAsia="楷体_GB2312" w:hAnsi="宋体" w:cs="宋体" w:hint="eastAsia"/>
          <w:b/>
          <w:bCs/>
          <w:kern w:val="0"/>
          <w:sz w:val="32"/>
          <w:szCs w:val="32"/>
          <w:bdr w:val="none" w:sz="0" w:space="0" w:color="auto" w:frame="1"/>
        </w:rPr>
        <w:t xml:space="preserve"> </w:t>
      </w:r>
      <w:r w:rsidRPr="005D010B">
        <w:rPr>
          <w:rFonts w:ascii="仿宋_GB2312" w:eastAsia="仿宋_GB2312" w:hAnsi="Simsun" w:cs="宋体" w:hint="eastAsia"/>
          <w:color w:val="333333"/>
          <w:kern w:val="0"/>
          <w:sz w:val="32"/>
          <w:szCs w:val="32"/>
        </w:rPr>
        <w:t>政府重大</w:t>
      </w:r>
      <w:r w:rsidR="00392A0D">
        <w:rPr>
          <w:rFonts w:ascii="仿宋_GB2312" w:eastAsia="仿宋_GB2312" w:hAnsi="Simsun" w:cs="宋体" w:hint="eastAsia"/>
          <w:color w:val="333333"/>
          <w:kern w:val="0"/>
          <w:sz w:val="32"/>
          <w:szCs w:val="32"/>
        </w:rPr>
        <w:t>行政</w:t>
      </w:r>
      <w:r w:rsidRPr="005D010B">
        <w:rPr>
          <w:rFonts w:ascii="仿宋_GB2312" w:eastAsia="仿宋_GB2312" w:hAnsi="Simsun" w:cs="宋体" w:hint="eastAsia"/>
          <w:color w:val="333333"/>
          <w:kern w:val="0"/>
          <w:sz w:val="32"/>
          <w:szCs w:val="32"/>
        </w:rPr>
        <w:t>决策应当坚持以下原则：</w:t>
      </w:r>
    </w:p>
    <w:p w:rsidR="005D010B" w:rsidRPr="005D010B" w:rsidRDefault="005D010B" w:rsidP="005D010B">
      <w:pPr>
        <w:widowControl/>
        <w:shd w:val="clear" w:color="auto" w:fill="FFFFFF"/>
        <w:spacing w:line="560" w:lineRule="exact"/>
        <w:ind w:firstLine="640"/>
        <w:rPr>
          <w:rFonts w:ascii="仿宋_GB2312" w:eastAsia="仿宋_GB2312" w:hAnsi="Simsun" w:cs="宋体" w:hint="eastAsia"/>
          <w:color w:val="333333"/>
          <w:kern w:val="0"/>
          <w:sz w:val="32"/>
          <w:szCs w:val="32"/>
        </w:rPr>
      </w:pPr>
      <w:r w:rsidRPr="005D010B">
        <w:rPr>
          <w:rFonts w:ascii="仿宋_GB2312" w:eastAsia="仿宋_GB2312" w:hAnsi="Simsun" w:cs="宋体" w:hint="eastAsia"/>
          <w:color w:val="333333"/>
          <w:kern w:val="0"/>
          <w:sz w:val="32"/>
          <w:szCs w:val="32"/>
        </w:rPr>
        <w:t>（一）科学决策。尊重客观规律，运用科学的方式，做到现实性和前瞻性相结合，正确处理经济与社会、局部与整体、近期与长远、人与自然的关系，使决策符合社会发展规律。</w:t>
      </w:r>
    </w:p>
    <w:p w:rsidR="005D010B" w:rsidRPr="005D010B" w:rsidRDefault="005D010B" w:rsidP="005D010B">
      <w:pPr>
        <w:widowControl/>
        <w:shd w:val="clear" w:color="auto" w:fill="FFFFFF"/>
        <w:spacing w:line="560" w:lineRule="exact"/>
        <w:ind w:firstLine="640"/>
        <w:rPr>
          <w:rFonts w:ascii="仿宋_GB2312" w:eastAsia="仿宋_GB2312" w:hAnsi="Simsun" w:cs="宋体" w:hint="eastAsia"/>
          <w:color w:val="333333"/>
          <w:kern w:val="0"/>
          <w:sz w:val="32"/>
          <w:szCs w:val="32"/>
        </w:rPr>
      </w:pPr>
      <w:r w:rsidRPr="005D010B">
        <w:rPr>
          <w:rFonts w:ascii="仿宋_GB2312" w:eastAsia="仿宋_GB2312" w:hAnsi="Simsun" w:cs="宋体" w:hint="eastAsia"/>
          <w:color w:val="333333"/>
          <w:kern w:val="0"/>
          <w:sz w:val="32"/>
          <w:szCs w:val="32"/>
        </w:rPr>
        <w:t>（二）民主决策。反映民意，集中民智，做到公众参与、专家论证和政府决定相结合。</w:t>
      </w:r>
    </w:p>
    <w:p w:rsidR="00392A0D" w:rsidRDefault="005D010B" w:rsidP="00392A0D">
      <w:pPr>
        <w:widowControl/>
        <w:shd w:val="clear" w:color="auto" w:fill="FFFFFF"/>
        <w:spacing w:line="560" w:lineRule="exact"/>
        <w:ind w:firstLine="640"/>
        <w:rPr>
          <w:rFonts w:ascii="仿宋_GB2312" w:eastAsia="仿宋_GB2312" w:hAnsi="Simsun" w:cs="宋体" w:hint="eastAsia"/>
          <w:color w:val="333333"/>
          <w:kern w:val="0"/>
          <w:sz w:val="32"/>
          <w:szCs w:val="32"/>
        </w:rPr>
      </w:pPr>
      <w:r w:rsidRPr="005D010B">
        <w:rPr>
          <w:rFonts w:ascii="仿宋_GB2312" w:eastAsia="仿宋_GB2312" w:hAnsi="Simsun" w:cs="宋体" w:hint="eastAsia"/>
          <w:color w:val="333333"/>
          <w:kern w:val="0"/>
          <w:sz w:val="32"/>
          <w:szCs w:val="32"/>
        </w:rPr>
        <w:lastRenderedPageBreak/>
        <w:t>（三）依法决策。按法定权限和程序进行，严格合法性审查，正确履行法定职责。</w:t>
      </w:r>
    </w:p>
    <w:p w:rsid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w:t>
      </w:r>
      <w:r>
        <w:rPr>
          <w:rFonts w:ascii="楷体_GB2312" w:eastAsia="楷体_GB2312" w:hint="eastAsia"/>
          <w:b/>
          <w:bCs/>
          <w:sz w:val="32"/>
          <w:szCs w:val="32"/>
          <w:bdr w:val="none" w:sz="0" w:space="0" w:color="auto" w:frame="1"/>
        </w:rPr>
        <w:t>六</w:t>
      </w:r>
      <w:r w:rsidRPr="008C66DC">
        <w:rPr>
          <w:rFonts w:ascii="楷体_GB2312" w:eastAsia="楷体_GB2312" w:hint="eastAsia"/>
          <w:b/>
          <w:bCs/>
          <w:sz w:val="32"/>
          <w:szCs w:val="32"/>
          <w:bdr w:val="none" w:sz="0" w:space="0" w:color="auto" w:frame="1"/>
        </w:rPr>
        <w:t>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政府主要负责人代表政府对重大行政事项行使决策权。</w:t>
      </w:r>
    </w:p>
    <w:p w:rsid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政府其他分管负责人协助主要负责人行使决策权。</w:t>
      </w:r>
    </w:p>
    <w:p w:rsid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政府办公室负责重大行政决策的组织、协调、指导和监督管理工作。</w:t>
      </w:r>
    </w:p>
    <w:p w:rsid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县司法行政、风险评估管理部门按照各自职责分别做好重大行政决策合法性审查、社会稳定风险评估的业务指导和相关监督管理工作。</w:t>
      </w:r>
    </w:p>
    <w:p w:rsid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监察、审计机关按照规定对重大行政决策进行监督。</w:t>
      </w:r>
    </w:p>
    <w:p w:rsidR="00E55054" w:rsidRPr="00E55054" w:rsidRDefault="00E55054" w:rsidP="00E55054">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政府其他工作部门、直属机构按照各自职责做好重大行政决策的相关工作。</w:t>
      </w:r>
    </w:p>
    <w:p w:rsidR="00392A0D" w:rsidRPr="004F16EC" w:rsidRDefault="00392A0D" w:rsidP="00392A0D">
      <w:pPr>
        <w:widowControl/>
        <w:shd w:val="clear" w:color="auto" w:fill="FFFFFF"/>
        <w:spacing w:line="560" w:lineRule="exact"/>
        <w:ind w:firstLineChars="200" w:firstLine="643"/>
        <w:rPr>
          <w:rFonts w:ascii="仿宋_GB2312" w:eastAsia="仿宋_GB2312" w:hAnsi="Simsun" w:cs="宋体" w:hint="eastAsia"/>
          <w:color w:val="000000" w:themeColor="text1"/>
          <w:kern w:val="0"/>
          <w:sz w:val="32"/>
          <w:szCs w:val="32"/>
        </w:rPr>
      </w:pPr>
      <w:r w:rsidRPr="004F16EC">
        <w:rPr>
          <w:rFonts w:ascii="楷体_GB2312" w:eastAsia="楷体_GB2312" w:hAnsi="宋体" w:cs="宋体" w:hint="eastAsia"/>
          <w:b/>
          <w:bCs/>
          <w:color w:val="000000" w:themeColor="text1"/>
          <w:kern w:val="0"/>
          <w:sz w:val="32"/>
          <w:szCs w:val="32"/>
          <w:bdr w:val="none" w:sz="0" w:space="0" w:color="auto" w:frame="1"/>
        </w:rPr>
        <w:t>第</w:t>
      </w:r>
      <w:r w:rsidR="00E55054" w:rsidRPr="004F16EC">
        <w:rPr>
          <w:rFonts w:ascii="楷体_GB2312" w:eastAsia="楷体_GB2312" w:hAnsi="宋体" w:cs="宋体" w:hint="eastAsia"/>
          <w:b/>
          <w:bCs/>
          <w:color w:val="000000" w:themeColor="text1"/>
          <w:kern w:val="0"/>
          <w:sz w:val="32"/>
          <w:szCs w:val="32"/>
          <w:bdr w:val="none" w:sz="0" w:space="0" w:color="auto" w:frame="1"/>
        </w:rPr>
        <w:t>七</w:t>
      </w:r>
      <w:r w:rsidRPr="004F16EC">
        <w:rPr>
          <w:rFonts w:ascii="楷体_GB2312" w:eastAsia="楷体_GB2312" w:hAnsi="宋体" w:cs="宋体" w:hint="eastAsia"/>
          <w:b/>
          <w:bCs/>
          <w:color w:val="000000" w:themeColor="text1"/>
          <w:kern w:val="0"/>
          <w:sz w:val="32"/>
          <w:szCs w:val="32"/>
          <w:bdr w:val="none" w:sz="0" w:space="0" w:color="auto" w:frame="1"/>
        </w:rPr>
        <w:t xml:space="preserve">条 </w:t>
      </w:r>
      <w:r w:rsidRPr="004F16EC">
        <w:rPr>
          <w:rFonts w:ascii="仿宋_GB2312" w:eastAsia="仿宋_GB2312" w:hAnsi="Simsun" w:cs="宋体" w:hint="eastAsia"/>
          <w:color w:val="000000" w:themeColor="text1"/>
          <w:kern w:val="0"/>
          <w:sz w:val="32"/>
          <w:szCs w:val="32"/>
        </w:rPr>
        <w:t>县人民政府应当对开展重大行政决策工作所需经费予以保障。</w:t>
      </w:r>
    </w:p>
    <w:p w:rsidR="005D010B" w:rsidRPr="00392A0D" w:rsidRDefault="00392A0D" w:rsidP="00392A0D">
      <w:pPr>
        <w:widowControl/>
        <w:shd w:val="clear" w:color="auto" w:fill="FFFFFF"/>
        <w:spacing w:line="560" w:lineRule="exact"/>
        <w:ind w:firstLineChars="200" w:firstLine="643"/>
        <w:rPr>
          <w:rFonts w:ascii="仿宋_GB2312" w:eastAsia="仿宋_GB2312" w:hAnsi="Simsun" w:cs="宋体" w:hint="eastAsia"/>
          <w:color w:val="333333"/>
          <w:kern w:val="0"/>
          <w:sz w:val="32"/>
          <w:szCs w:val="32"/>
        </w:rPr>
      </w:pPr>
      <w:r w:rsidRPr="008C66DC">
        <w:rPr>
          <w:rFonts w:ascii="楷体_GB2312" w:eastAsia="楷体_GB2312" w:hAnsi="宋体" w:cs="宋体" w:hint="eastAsia"/>
          <w:b/>
          <w:bCs/>
          <w:kern w:val="0"/>
          <w:sz w:val="32"/>
          <w:szCs w:val="32"/>
          <w:bdr w:val="none" w:sz="0" w:space="0" w:color="auto" w:frame="1"/>
        </w:rPr>
        <w:t>第</w:t>
      </w:r>
      <w:r w:rsidR="00E55054">
        <w:rPr>
          <w:rFonts w:ascii="楷体_GB2312" w:eastAsia="楷体_GB2312" w:hAnsi="宋体" w:cs="宋体" w:hint="eastAsia"/>
          <w:b/>
          <w:bCs/>
          <w:kern w:val="0"/>
          <w:sz w:val="32"/>
          <w:szCs w:val="32"/>
          <w:bdr w:val="none" w:sz="0" w:space="0" w:color="auto" w:frame="1"/>
        </w:rPr>
        <w:t>八</w:t>
      </w:r>
      <w:r w:rsidRPr="008C66DC">
        <w:rPr>
          <w:rFonts w:ascii="楷体_GB2312" w:eastAsia="楷体_GB2312" w:hAnsi="宋体" w:cs="宋体" w:hint="eastAsia"/>
          <w:b/>
          <w:bCs/>
          <w:kern w:val="0"/>
          <w:sz w:val="32"/>
          <w:szCs w:val="32"/>
          <w:bdr w:val="none" w:sz="0" w:space="0" w:color="auto" w:frame="1"/>
        </w:rPr>
        <w:t>条</w:t>
      </w:r>
      <w:r>
        <w:rPr>
          <w:rFonts w:ascii="楷体_GB2312" w:eastAsia="楷体_GB2312" w:hAnsi="宋体" w:cs="宋体" w:hint="eastAsia"/>
          <w:b/>
          <w:bCs/>
          <w:kern w:val="0"/>
          <w:sz w:val="32"/>
          <w:szCs w:val="32"/>
          <w:bdr w:val="none" w:sz="0" w:space="0" w:color="auto" w:frame="1"/>
        </w:rPr>
        <w:t xml:space="preserve"> </w:t>
      </w:r>
      <w:r w:rsidRPr="00392A0D">
        <w:rPr>
          <w:rFonts w:ascii="仿宋_GB2312" w:eastAsia="仿宋_GB2312" w:hAnsi="Simsun" w:cs="宋体" w:hint="eastAsia"/>
          <w:color w:val="333333"/>
          <w:kern w:val="0"/>
          <w:sz w:val="32"/>
          <w:szCs w:val="32"/>
        </w:rPr>
        <w:t>县政府工作部门、乡镇人民政府应当建立健全依法决策相关制度，重大行政决策情况纳入年度相关绩效考核和法治政府建设考核范围。</w:t>
      </w:r>
    </w:p>
    <w:p w:rsidR="00E55054" w:rsidRDefault="00E55054" w:rsidP="005D010B">
      <w:pPr>
        <w:widowControl/>
        <w:shd w:val="clear" w:color="auto" w:fill="FFFFFF"/>
        <w:spacing w:line="560" w:lineRule="exact"/>
        <w:ind w:firstLineChars="850" w:firstLine="2731"/>
        <w:rPr>
          <w:rFonts w:ascii="黑体" w:eastAsia="黑体" w:hAnsi="黑体" w:cs="宋体"/>
          <w:b/>
          <w:bCs/>
          <w:kern w:val="0"/>
          <w:sz w:val="32"/>
          <w:szCs w:val="32"/>
          <w:bdr w:val="none" w:sz="0" w:space="0" w:color="auto" w:frame="1"/>
        </w:rPr>
      </w:pPr>
    </w:p>
    <w:p w:rsidR="005D010B" w:rsidRPr="008C66DC" w:rsidRDefault="005D010B" w:rsidP="005D010B">
      <w:pPr>
        <w:widowControl/>
        <w:shd w:val="clear" w:color="auto" w:fill="FFFFFF"/>
        <w:spacing w:line="560" w:lineRule="exact"/>
        <w:ind w:firstLineChars="850" w:firstLine="2731"/>
        <w:rPr>
          <w:rFonts w:ascii="宋体" w:eastAsia="宋体" w:hAnsi="宋体" w:cs="宋体"/>
          <w:color w:val="333333"/>
          <w:kern w:val="0"/>
          <w:sz w:val="24"/>
          <w:szCs w:val="24"/>
        </w:rPr>
      </w:pPr>
      <w:r w:rsidRPr="008C66DC">
        <w:rPr>
          <w:rFonts w:ascii="黑体" w:eastAsia="黑体" w:hAnsi="黑体" w:cs="宋体" w:hint="eastAsia"/>
          <w:b/>
          <w:bCs/>
          <w:kern w:val="0"/>
          <w:sz w:val="32"/>
          <w:szCs w:val="32"/>
          <w:bdr w:val="none" w:sz="0" w:space="0" w:color="auto" w:frame="1"/>
        </w:rPr>
        <w:t>第二章</w:t>
      </w:r>
      <w:r w:rsidR="00E55054">
        <w:rPr>
          <w:rFonts w:ascii="Times New Roman" w:eastAsia="宋体" w:hAnsi="Times New Roman" w:cs="Times New Roman" w:hint="eastAsia"/>
          <w:b/>
          <w:bCs/>
          <w:kern w:val="0"/>
          <w:sz w:val="32"/>
          <w:szCs w:val="32"/>
          <w:bdr w:val="none" w:sz="0" w:space="0" w:color="auto" w:frame="1"/>
        </w:rPr>
        <w:t xml:space="preserve"> </w:t>
      </w:r>
      <w:r w:rsidRPr="008C66DC">
        <w:rPr>
          <w:rFonts w:ascii="黑体" w:eastAsia="黑体" w:hAnsi="黑体" w:cs="宋体" w:hint="eastAsia"/>
          <w:b/>
          <w:bCs/>
          <w:kern w:val="0"/>
          <w:sz w:val="32"/>
          <w:szCs w:val="32"/>
          <w:bdr w:val="none" w:sz="0" w:space="0" w:color="auto" w:frame="1"/>
        </w:rPr>
        <w:t>决策草案的形成</w:t>
      </w: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第一节</w:t>
      </w:r>
      <w:r w:rsidR="00E55054">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决策启动</w:t>
      </w:r>
    </w:p>
    <w:p w:rsidR="0043746A" w:rsidRDefault="005D010B" w:rsidP="0043746A">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w:t>
      </w:r>
      <w:r w:rsidR="0043746A">
        <w:rPr>
          <w:rFonts w:ascii="楷体_GB2312" w:eastAsia="楷体_GB2312" w:hint="eastAsia"/>
          <w:b/>
          <w:bCs/>
          <w:sz w:val="32"/>
          <w:szCs w:val="32"/>
          <w:bdr w:val="none" w:sz="0" w:space="0" w:color="auto" w:frame="1"/>
        </w:rPr>
        <w:t>九</w:t>
      </w:r>
      <w:r w:rsidRPr="008C66DC">
        <w:rPr>
          <w:rFonts w:ascii="楷体_GB2312" w:eastAsia="楷体_GB2312" w:hint="eastAsia"/>
          <w:b/>
          <w:bCs/>
          <w:sz w:val="32"/>
          <w:szCs w:val="32"/>
          <w:bdr w:val="none" w:sz="0" w:space="0" w:color="auto" w:frame="1"/>
        </w:rPr>
        <w:t>条</w:t>
      </w:r>
      <w:r w:rsidR="0043746A">
        <w:rPr>
          <w:rFonts w:ascii="仿宋" w:eastAsia="仿宋" w:hAnsi="仿宋" w:hint="eastAsia"/>
          <w:color w:val="333333"/>
          <w:sz w:val="32"/>
          <w:szCs w:val="32"/>
        </w:rPr>
        <w:t>对各方面提出的决策事项建议，按照下列规定进行研究论证后，报请政府决定是否启动决策程序：</w:t>
      </w:r>
    </w:p>
    <w:p w:rsidR="0043746A" w:rsidRDefault="0043746A" w:rsidP="0043746A">
      <w:pPr>
        <w:pStyle w:val="a5"/>
        <w:shd w:val="clear" w:color="auto" w:fill="FFFFFF"/>
        <w:spacing w:before="0" w:beforeAutospacing="0" w:after="0" w:afterAutospacing="0" w:line="450" w:lineRule="atLeast"/>
        <w:ind w:firstLine="315"/>
        <w:rPr>
          <w:rFonts w:ascii="Helvetica" w:hAnsi="Helvetica"/>
          <w:color w:val="333333"/>
        </w:rPr>
      </w:pPr>
      <w:r>
        <w:rPr>
          <w:rFonts w:ascii="仿宋" w:eastAsia="仿宋" w:hAnsi="仿宋" w:hint="eastAsia"/>
          <w:color w:val="333333"/>
          <w:sz w:val="32"/>
          <w:szCs w:val="32"/>
        </w:rPr>
        <w:lastRenderedPageBreak/>
        <w:t>（一）政府主要负责人提出的重大行政决策建议，直接进入决策程序；</w:t>
      </w:r>
    </w:p>
    <w:p w:rsidR="0043746A" w:rsidRDefault="0043746A" w:rsidP="0043746A">
      <w:pPr>
        <w:pStyle w:val="a5"/>
        <w:shd w:val="clear" w:color="auto" w:fill="FFFFFF"/>
        <w:spacing w:before="0" w:beforeAutospacing="0" w:after="0" w:afterAutospacing="0" w:line="450" w:lineRule="atLeast"/>
        <w:ind w:firstLine="315"/>
        <w:rPr>
          <w:rFonts w:ascii="Helvetica" w:hAnsi="Helvetica"/>
          <w:color w:val="333333"/>
        </w:rPr>
      </w:pPr>
      <w:r>
        <w:rPr>
          <w:rFonts w:ascii="仿宋" w:eastAsia="仿宋" w:hAnsi="仿宋" w:hint="eastAsia"/>
          <w:color w:val="333333"/>
          <w:sz w:val="32"/>
          <w:szCs w:val="32"/>
        </w:rPr>
        <w:t>（二）政府分管负责人提出的重大行政决策建议，报政府主要负责人同意后进入决策程序；</w:t>
      </w:r>
    </w:p>
    <w:p w:rsidR="0043746A" w:rsidRDefault="0043746A" w:rsidP="0043746A">
      <w:pPr>
        <w:pStyle w:val="a5"/>
        <w:shd w:val="clear" w:color="auto" w:fill="FFFFFF"/>
        <w:spacing w:before="0" w:beforeAutospacing="0" w:after="0" w:afterAutospacing="0" w:line="450" w:lineRule="atLeast"/>
        <w:ind w:firstLine="315"/>
        <w:rPr>
          <w:rFonts w:ascii="Helvetica" w:hAnsi="Helvetica"/>
          <w:color w:val="333333"/>
        </w:rPr>
      </w:pPr>
      <w:r>
        <w:rPr>
          <w:rFonts w:ascii="仿宋" w:eastAsia="仿宋" w:hAnsi="仿宋" w:hint="eastAsia"/>
          <w:color w:val="333333"/>
          <w:sz w:val="32"/>
          <w:szCs w:val="32"/>
        </w:rPr>
        <w:t>（三）政府工作部门提出的重大行政决策建议，经政府分管负责人审核报政府主要负责人同意后进入决策程序；</w:t>
      </w:r>
    </w:p>
    <w:p w:rsidR="0043746A" w:rsidRDefault="0043746A" w:rsidP="0043746A">
      <w:pPr>
        <w:pStyle w:val="a5"/>
        <w:shd w:val="clear" w:color="auto" w:fill="FFFFFF"/>
        <w:spacing w:before="0" w:beforeAutospacing="0" w:after="0" w:afterAutospacing="0" w:line="450" w:lineRule="atLeast"/>
        <w:ind w:firstLine="315"/>
        <w:rPr>
          <w:rFonts w:ascii="Helvetica" w:hAnsi="Helvetica"/>
          <w:color w:val="333333"/>
        </w:rPr>
      </w:pPr>
      <w:r>
        <w:rPr>
          <w:rFonts w:ascii="仿宋" w:eastAsia="仿宋" w:hAnsi="仿宋" w:hint="eastAsia"/>
          <w:color w:val="333333"/>
          <w:sz w:val="32"/>
          <w:szCs w:val="32"/>
        </w:rPr>
        <w:t>（四）人大代表、政协委员通过建议、提案方式提出的重大行政决策建议，由政府有关部门研究论证认为需要决策的，经政府分管负责人审核报政府主要负责人确定；</w:t>
      </w:r>
    </w:p>
    <w:p w:rsidR="0043746A" w:rsidRDefault="0043746A" w:rsidP="0043746A">
      <w:pPr>
        <w:pStyle w:val="a5"/>
        <w:shd w:val="clear" w:color="auto" w:fill="FFFFFF"/>
        <w:spacing w:before="0" w:beforeAutospacing="0" w:after="0" w:afterAutospacing="0" w:line="450" w:lineRule="atLeast"/>
        <w:ind w:firstLine="315"/>
        <w:rPr>
          <w:rFonts w:ascii="Helvetica" w:hAnsi="Helvetica"/>
          <w:color w:val="333333"/>
        </w:rPr>
      </w:pPr>
      <w:r>
        <w:rPr>
          <w:rFonts w:ascii="仿宋" w:eastAsia="仿宋" w:hAnsi="仿宋" w:hint="eastAsia"/>
          <w:color w:val="333333"/>
          <w:sz w:val="32"/>
          <w:szCs w:val="32"/>
        </w:rPr>
        <w:t>（五）公民、法人或者其他组织认为某些重大事项需要政府决策的，可以向县政府提出决策建议。政府办公室在审查后将合理的建议转政府有关部门征求意见，有关部门研究论证后认为确有必要决策的，经政府分管负责人审核后报政府主要负责人确定。</w:t>
      </w:r>
    </w:p>
    <w:p w:rsidR="0043746A" w:rsidRDefault="0043746A" w:rsidP="0043746A">
      <w:pPr>
        <w:pStyle w:val="a5"/>
        <w:shd w:val="clear" w:color="auto" w:fill="FFFFFF"/>
        <w:spacing w:before="0" w:beforeAutospacing="0" w:after="0" w:afterAutospacing="0" w:line="450" w:lineRule="atLeast"/>
        <w:ind w:firstLine="645"/>
        <w:rPr>
          <w:rFonts w:ascii="Helvetica" w:hAnsi="Helvetica"/>
          <w:color w:val="333333"/>
        </w:rPr>
      </w:pPr>
      <w:r>
        <w:rPr>
          <w:rFonts w:ascii="仿宋" w:eastAsia="仿宋" w:hAnsi="仿宋" w:hint="eastAsia"/>
          <w:color w:val="333333"/>
          <w:sz w:val="32"/>
          <w:szCs w:val="32"/>
        </w:rPr>
        <w:t>提出重大行政决策建议，应当提交所要解决的主要问题、理由、法律和政策依据，解决问题的方案的可行性分析报告等相关材料。</w:t>
      </w:r>
    </w:p>
    <w:p w:rsidR="005D010B" w:rsidRPr="008C66DC" w:rsidRDefault="005D010B" w:rsidP="0043746A">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w:t>
      </w:r>
      <w:r w:rsidR="00323C18">
        <w:rPr>
          <w:rFonts w:ascii="楷体_GB2312" w:eastAsia="楷体_GB2312" w:hAnsi="宋体" w:cs="宋体" w:hint="eastAsia"/>
          <w:b/>
          <w:bCs/>
          <w:kern w:val="0"/>
          <w:sz w:val="32"/>
          <w:szCs w:val="32"/>
          <w:bdr w:val="none" w:sz="0" w:space="0" w:color="auto" w:frame="1"/>
        </w:rPr>
        <w:t>十</w:t>
      </w:r>
      <w:r w:rsidRPr="008C66DC">
        <w:rPr>
          <w:rFonts w:ascii="楷体_GB2312" w:eastAsia="楷体_GB2312" w:hAnsi="宋体" w:cs="宋体" w:hint="eastAsia"/>
          <w:b/>
          <w:bCs/>
          <w:kern w:val="0"/>
          <w:sz w:val="32"/>
          <w:szCs w:val="32"/>
          <w:bdr w:val="none" w:sz="0" w:space="0" w:color="auto" w:frame="1"/>
        </w:rPr>
        <w:t>条</w:t>
      </w:r>
      <w:r w:rsidR="00323C18">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县人民政府决定启动决策程序的，应当明确决策事项的承办单位，由决策承办单位负责重大行政决策</w:t>
      </w:r>
      <w:r w:rsidR="00323C18" w:rsidRPr="00323C18">
        <w:rPr>
          <w:rFonts w:ascii="仿宋_GB2312" w:eastAsia="仿宋_GB2312" w:hAnsi="宋体" w:cs="宋体" w:hint="eastAsia"/>
          <w:kern w:val="0"/>
          <w:sz w:val="32"/>
          <w:szCs w:val="32"/>
          <w:bdr w:val="none" w:sz="0" w:space="0" w:color="auto" w:frame="1"/>
        </w:rPr>
        <w:t>的调研、方案起草与论证等前期工作</w:t>
      </w:r>
      <w:r w:rsidR="00323C18">
        <w:rPr>
          <w:rFonts w:ascii="仿宋_GB2312" w:eastAsia="仿宋_GB2312" w:hAnsi="宋体" w:cs="宋体" w:hint="eastAsia"/>
          <w:kern w:val="0"/>
          <w:sz w:val="32"/>
          <w:szCs w:val="32"/>
          <w:bdr w:val="none" w:sz="0" w:space="0" w:color="auto" w:frame="1"/>
        </w:rPr>
        <w:t>。</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决策事项需要两个以上单位承办的，应当明确牵头的决策承办单位。</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w:t>
      </w:r>
      <w:r w:rsidR="00323C18">
        <w:rPr>
          <w:rFonts w:ascii="楷体_GB2312" w:eastAsia="楷体_GB2312" w:hAnsi="宋体" w:cs="宋体" w:hint="eastAsia"/>
          <w:b/>
          <w:bCs/>
          <w:kern w:val="0"/>
          <w:sz w:val="32"/>
          <w:szCs w:val="32"/>
          <w:bdr w:val="none" w:sz="0" w:space="0" w:color="auto" w:frame="1"/>
        </w:rPr>
        <w:t>十一</w:t>
      </w:r>
      <w:r w:rsidRPr="008C66DC">
        <w:rPr>
          <w:rFonts w:ascii="楷体_GB2312" w:eastAsia="楷体_GB2312" w:hAnsi="宋体" w:cs="宋体" w:hint="eastAsia"/>
          <w:b/>
          <w:bCs/>
          <w:kern w:val="0"/>
          <w:sz w:val="32"/>
          <w:szCs w:val="32"/>
          <w:bdr w:val="none" w:sz="0" w:space="0" w:color="auto" w:frame="1"/>
        </w:rPr>
        <w:t>条</w:t>
      </w:r>
      <w:r w:rsidR="00323C18">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决策承办单位应当在广泛深入开展调查研究、全面准确掌握有关信息、充分协商协调的基础上，拟订决策草案。</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决策承办单位应当全面梳理与决策事项有关的法律、法规、规章和政策，使决策草案合法合规、与有关政策相衔接。</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决策承办单位根据需要对决策事项涉及的人财物投入、资源消耗、环境影响等成本和经济、社会、环境效益进行分析预测。</w:t>
      </w:r>
    </w:p>
    <w:p w:rsidR="005D010B" w:rsidRPr="00323C18" w:rsidRDefault="005D010B" w:rsidP="00323C18">
      <w:pPr>
        <w:pStyle w:val="a5"/>
        <w:shd w:val="clear" w:color="auto" w:fill="FFFFFF"/>
        <w:spacing w:before="0" w:beforeAutospacing="0" w:after="0" w:afterAutospacing="0" w:line="450" w:lineRule="atLeast"/>
        <w:ind w:firstLine="645"/>
        <w:rPr>
          <w:rFonts w:ascii="仿宋_GB2312" w:eastAsia="仿宋_GB2312"/>
          <w:sz w:val="32"/>
          <w:szCs w:val="32"/>
          <w:bdr w:val="none" w:sz="0" w:space="0" w:color="auto" w:frame="1"/>
        </w:rPr>
      </w:pPr>
      <w:r w:rsidRPr="008C66DC">
        <w:rPr>
          <w:rFonts w:ascii="楷体_GB2312" w:eastAsia="楷体_GB2312" w:hint="eastAsia"/>
          <w:b/>
          <w:bCs/>
          <w:sz w:val="32"/>
          <w:szCs w:val="32"/>
          <w:bdr w:val="none" w:sz="0" w:space="0" w:color="auto" w:frame="1"/>
        </w:rPr>
        <w:t>第</w:t>
      </w:r>
      <w:r w:rsidR="00323C18">
        <w:rPr>
          <w:rFonts w:ascii="楷体_GB2312" w:eastAsia="楷体_GB2312" w:hint="eastAsia"/>
          <w:b/>
          <w:bCs/>
          <w:sz w:val="32"/>
          <w:szCs w:val="32"/>
          <w:bdr w:val="none" w:sz="0" w:space="0" w:color="auto" w:frame="1"/>
        </w:rPr>
        <w:t>十二</w:t>
      </w:r>
      <w:r w:rsidRPr="008C66DC">
        <w:rPr>
          <w:rFonts w:ascii="楷体_GB2312" w:eastAsia="楷体_GB2312" w:hint="eastAsia"/>
          <w:b/>
          <w:bCs/>
          <w:sz w:val="32"/>
          <w:szCs w:val="32"/>
          <w:bdr w:val="none" w:sz="0" w:space="0" w:color="auto" w:frame="1"/>
        </w:rPr>
        <w:t>条</w:t>
      </w:r>
      <w:r w:rsidR="00323C18">
        <w:rPr>
          <w:rFonts w:ascii="楷体_GB2312" w:eastAsia="楷体_GB2312" w:hint="eastAsia"/>
          <w:b/>
          <w:bCs/>
          <w:sz w:val="32"/>
          <w:szCs w:val="32"/>
          <w:bdr w:val="none" w:sz="0" w:space="0" w:color="auto" w:frame="1"/>
        </w:rPr>
        <w:t xml:space="preserve"> </w:t>
      </w:r>
      <w:r w:rsidR="00323C18" w:rsidRPr="00323C18">
        <w:rPr>
          <w:rFonts w:ascii="仿宋_GB2312" w:eastAsia="仿宋_GB2312" w:hint="eastAsia"/>
          <w:sz w:val="32"/>
          <w:szCs w:val="32"/>
          <w:bdr w:val="none" w:sz="0" w:space="0" w:color="auto" w:frame="1"/>
        </w:rPr>
        <w:t>对需要进行多方案比较研究的决策事项，应当拟订两个以上可供选择的决策备选方案。拟订决策备选方案时应当进行风险评估或利弊分析，力求做到决策目标科学、明确、务实和完整。</w:t>
      </w: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第二节</w:t>
      </w:r>
      <w:r w:rsidR="00323C18">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公众参与</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323C18">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条</w:t>
      </w:r>
      <w:r w:rsidR="00323C18">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决策承办单位应当采取便于社会公众参与的方式充分听取意见，依法不予公开的决策事项除外。</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听取意见可以采取座谈会、听证会、实地走访、书面征求意见、向社会公开征求意见、问卷调查、民意调查等多种方式。</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决策事项涉及特定群体利益的，决策承办单位应当与相关人民团体、社会组织以及群众代表进行沟通协商，充分听取相关群体的意见建议。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C70472">
        <w:rPr>
          <w:rFonts w:ascii="楷体_GB2312" w:eastAsia="楷体_GB2312" w:hAnsi="宋体" w:cs="宋体" w:hint="eastAsia"/>
          <w:b/>
          <w:bCs/>
          <w:kern w:val="0"/>
          <w:sz w:val="32"/>
          <w:szCs w:val="32"/>
          <w:bdr w:val="none" w:sz="0" w:space="0" w:color="auto" w:frame="1"/>
        </w:rPr>
        <w:t>四</w:t>
      </w:r>
      <w:r w:rsidRPr="008C66DC">
        <w:rPr>
          <w:rFonts w:ascii="楷体_GB2312" w:eastAsia="楷体_GB2312" w:hAnsi="宋体" w:cs="宋体" w:hint="eastAsia"/>
          <w:b/>
          <w:bCs/>
          <w:kern w:val="0"/>
          <w:sz w:val="32"/>
          <w:szCs w:val="32"/>
          <w:bdr w:val="none" w:sz="0" w:space="0" w:color="auto" w:frame="1"/>
        </w:rPr>
        <w:t>条</w:t>
      </w:r>
      <w:r w:rsidR="00C70472">
        <w:rPr>
          <w:rFonts w:ascii="楷体_GB2312" w:eastAsia="楷体_GB2312" w:hAnsi="宋体" w:cs="宋体" w:hint="eastAsia"/>
          <w:b/>
          <w:bCs/>
          <w:kern w:val="0"/>
          <w:sz w:val="32"/>
          <w:szCs w:val="32"/>
          <w:bdr w:val="none" w:sz="0" w:space="0" w:color="auto" w:frame="1"/>
        </w:rPr>
        <w:t xml:space="preserve"> </w:t>
      </w:r>
      <w:r w:rsidR="005F1E42" w:rsidRPr="005F1E42">
        <w:rPr>
          <w:rFonts w:ascii="仿宋_GB2312" w:eastAsia="仿宋_GB2312" w:hAnsi="宋体" w:cs="宋体" w:hint="eastAsia"/>
          <w:kern w:val="0"/>
          <w:sz w:val="32"/>
          <w:szCs w:val="32"/>
          <w:bdr w:val="none" w:sz="0" w:space="0" w:color="auto" w:frame="1"/>
        </w:rPr>
        <w:t>重大行政</w:t>
      </w:r>
      <w:r w:rsidRPr="008C66DC">
        <w:rPr>
          <w:rFonts w:ascii="仿宋_GB2312" w:eastAsia="仿宋_GB2312" w:hAnsi="宋体" w:cs="宋体" w:hint="eastAsia"/>
          <w:kern w:val="0"/>
          <w:sz w:val="32"/>
          <w:szCs w:val="32"/>
          <w:bdr w:val="none" w:sz="0" w:space="0" w:color="auto" w:frame="1"/>
        </w:rPr>
        <w:t>决策事项向社会公开征求意见的，决策承办单位应当通过政府网站、政务新媒体以及报刊、广播、电视等便于社会公众知晓的途径，公布决策草案及其说</w:t>
      </w:r>
      <w:r w:rsidRPr="008C66DC">
        <w:rPr>
          <w:rFonts w:ascii="仿宋_GB2312" w:eastAsia="仿宋_GB2312" w:hAnsi="宋体" w:cs="宋体" w:hint="eastAsia"/>
          <w:kern w:val="0"/>
          <w:sz w:val="32"/>
          <w:szCs w:val="32"/>
          <w:bdr w:val="none" w:sz="0" w:space="0" w:color="auto" w:frame="1"/>
        </w:rPr>
        <w:lastRenderedPageBreak/>
        <w:t>明等材料，明确提出意见的方式和期限。公开征求意见的期限一般不少于</w:t>
      </w:r>
      <w:r w:rsidRPr="008C66DC">
        <w:rPr>
          <w:rFonts w:ascii="Times New Roman" w:eastAsia="宋体" w:hAnsi="Times New Roman" w:cs="Times New Roman"/>
          <w:kern w:val="0"/>
          <w:sz w:val="32"/>
          <w:szCs w:val="32"/>
          <w:bdr w:val="none" w:sz="0" w:space="0" w:color="auto" w:frame="1"/>
        </w:rPr>
        <w:t>30</w:t>
      </w:r>
      <w:r w:rsidRPr="008C66DC">
        <w:rPr>
          <w:rFonts w:ascii="仿宋_GB2312" w:eastAsia="仿宋_GB2312" w:hAnsi="宋体" w:cs="宋体" w:hint="eastAsia"/>
          <w:kern w:val="0"/>
          <w:sz w:val="32"/>
          <w:szCs w:val="32"/>
          <w:bdr w:val="none" w:sz="0" w:space="0" w:color="auto" w:frame="1"/>
        </w:rPr>
        <w:t>日；因情况紧急等原因需要缩短期限的，公开征求意见时应当予以说明。</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5F1E42">
        <w:rPr>
          <w:rFonts w:ascii="楷体_GB2312" w:eastAsia="楷体_GB2312" w:hAnsi="宋体" w:cs="宋体" w:hint="eastAsia"/>
          <w:b/>
          <w:bCs/>
          <w:kern w:val="0"/>
          <w:sz w:val="32"/>
          <w:szCs w:val="32"/>
          <w:bdr w:val="none" w:sz="0" w:space="0" w:color="auto" w:frame="1"/>
        </w:rPr>
        <w:t>五</w:t>
      </w:r>
      <w:r w:rsidRPr="008C66DC">
        <w:rPr>
          <w:rFonts w:ascii="楷体_GB2312" w:eastAsia="楷体_GB2312" w:hAnsi="宋体" w:cs="宋体" w:hint="eastAsia"/>
          <w:b/>
          <w:bCs/>
          <w:kern w:val="0"/>
          <w:sz w:val="32"/>
          <w:szCs w:val="32"/>
          <w:bdr w:val="none" w:sz="0" w:space="0" w:color="auto" w:frame="1"/>
        </w:rPr>
        <w:t>条</w:t>
      </w:r>
      <w:r w:rsidR="005F1E42">
        <w:rPr>
          <w:rFonts w:ascii="Times New Roman" w:eastAsia="宋体" w:hAnsi="Times New Roman" w:cs="Times New Roman" w:hint="eastAsia"/>
          <w:kern w:val="0"/>
          <w:sz w:val="32"/>
          <w:szCs w:val="32"/>
          <w:bdr w:val="none" w:sz="0" w:space="0" w:color="auto" w:frame="1"/>
        </w:rPr>
        <w:t xml:space="preserve"> </w:t>
      </w:r>
      <w:r w:rsidR="005F1E42" w:rsidRPr="005F1E42">
        <w:rPr>
          <w:rFonts w:ascii="仿宋_GB2312" w:eastAsia="仿宋_GB2312" w:hAnsi="宋体" w:cs="宋体" w:hint="eastAsia"/>
          <w:kern w:val="0"/>
          <w:sz w:val="32"/>
          <w:szCs w:val="32"/>
          <w:bdr w:val="none" w:sz="0" w:space="0" w:color="auto" w:frame="1"/>
        </w:rPr>
        <w:t>重大行政</w:t>
      </w:r>
      <w:r w:rsidRPr="008C66DC">
        <w:rPr>
          <w:rFonts w:ascii="仿宋_GB2312" w:eastAsia="仿宋_GB2312" w:hAnsi="宋体" w:cs="宋体" w:hint="eastAsia"/>
          <w:kern w:val="0"/>
          <w:sz w:val="32"/>
          <w:szCs w:val="32"/>
          <w:bdr w:val="none" w:sz="0" w:space="0" w:color="auto" w:frame="1"/>
        </w:rPr>
        <w:t>决策事项有下列情形之一的，决策承办单位应当举行听证会：</w:t>
      </w:r>
    </w:p>
    <w:p w:rsidR="005F1E42" w:rsidRDefault="005F1E42" w:rsidP="005F1E42">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（一）对辖区内经济、社会发展有重大影响的；</w:t>
      </w:r>
    </w:p>
    <w:p w:rsidR="005F1E42" w:rsidRDefault="005F1E42" w:rsidP="005F1E42">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（二）直接涉及公民、法人、其他组织重大切身利益或者存在重大分歧的；</w:t>
      </w:r>
    </w:p>
    <w:p w:rsidR="005F1E42" w:rsidRDefault="005F1E42" w:rsidP="005F1E42">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（三）可能影响社会稳定的；</w:t>
      </w:r>
    </w:p>
    <w:p w:rsidR="005F1E42" w:rsidRDefault="005F1E42" w:rsidP="005F1E42">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（四）法律、法规、规章规定应当听证的；</w:t>
      </w:r>
    </w:p>
    <w:p w:rsidR="005F1E42" w:rsidRDefault="005F1E42" w:rsidP="005F1E42">
      <w:pPr>
        <w:pStyle w:val="a5"/>
        <w:shd w:val="clear" w:color="auto" w:fill="FFFFFF"/>
        <w:spacing w:before="0" w:beforeAutospacing="0" w:after="0" w:afterAutospacing="0" w:line="450" w:lineRule="atLeast"/>
        <w:ind w:firstLineChars="148" w:firstLine="474"/>
        <w:rPr>
          <w:rFonts w:ascii="Helvetica" w:hAnsi="Helvetica"/>
          <w:color w:val="333333"/>
        </w:rPr>
      </w:pPr>
      <w:r>
        <w:rPr>
          <w:rFonts w:ascii="仿宋" w:eastAsia="仿宋" w:hAnsi="仿宋" w:hint="eastAsia"/>
          <w:color w:val="333333"/>
          <w:sz w:val="32"/>
          <w:szCs w:val="32"/>
        </w:rPr>
        <w:t>（五）决策部门或者决策承办部门认为应当听证的。</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5F1E42">
        <w:rPr>
          <w:rFonts w:ascii="楷体_GB2312" w:eastAsia="楷体_GB2312" w:hAnsi="宋体" w:cs="宋体" w:hint="eastAsia"/>
          <w:b/>
          <w:bCs/>
          <w:kern w:val="0"/>
          <w:sz w:val="32"/>
          <w:szCs w:val="32"/>
          <w:bdr w:val="none" w:sz="0" w:space="0" w:color="auto" w:frame="1"/>
        </w:rPr>
        <w:t>六</w:t>
      </w:r>
      <w:r w:rsidRPr="008C66DC">
        <w:rPr>
          <w:rFonts w:ascii="楷体_GB2312" w:eastAsia="楷体_GB2312" w:hAnsi="宋体" w:cs="宋体" w:hint="eastAsia"/>
          <w:b/>
          <w:bCs/>
          <w:kern w:val="0"/>
          <w:sz w:val="32"/>
          <w:szCs w:val="32"/>
          <w:bdr w:val="none" w:sz="0" w:space="0" w:color="auto" w:frame="1"/>
        </w:rPr>
        <w:t>条</w:t>
      </w:r>
      <w:r w:rsidR="005F1E42">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决策承办单位或者组织听证会的其他单位应当提前公布决策草案及其说明等材料，明确听证时间、地点等信息。</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需要遴选听证参加人的，决策承办单位或者组织听证会的其他单位应当提前公布听证参加人遴选办法，公平公开组织遴选，保证相关各方都有代表参加听证会。听证参加人名单应当提前向社会公布。听证会材料应当于召开听证会</w:t>
      </w:r>
      <w:r w:rsidRPr="008C66DC">
        <w:rPr>
          <w:rFonts w:ascii="Times New Roman" w:eastAsia="宋体" w:hAnsi="Times New Roman" w:cs="Times New Roman"/>
          <w:kern w:val="0"/>
          <w:sz w:val="32"/>
          <w:szCs w:val="32"/>
          <w:bdr w:val="none" w:sz="0" w:space="0" w:color="auto" w:frame="1"/>
        </w:rPr>
        <w:t>7</w:t>
      </w:r>
      <w:r w:rsidRPr="008C66DC">
        <w:rPr>
          <w:rFonts w:ascii="仿宋_GB2312" w:eastAsia="仿宋_GB2312" w:hAnsi="宋体" w:cs="宋体" w:hint="eastAsia"/>
          <w:kern w:val="0"/>
          <w:sz w:val="32"/>
          <w:szCs w:val="32"/>
          <w:bdr w:val="none" w:sz="0" w:space="0" w:color="auto" w:frame="1"/>
        </w:rPr>
        <w:t>日前送达听证参加人。</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5F1E42">
        <w:rPr>
          <w:rFonts w:ascii="楷体_GB2312" w:eastAsia="楷体_GB2312" w:hAnsi="宋体" w:cs="宋体" w:hint="eastAsia"/>
          <w:b/>
          <w:bCs/>
          <w:kern w:val="0"/>
          <w:sz w:val="32"/>
          <w:szCs w:val="32"/>
          <w:bdr w:val="none" w:sz="0" w:space="0" w:color="auto" w:frame="1"/>
        </w:rPr>
        <w:t>七</w:t>
      </w:r>
      <w:r w:rsidRPr="008C66DC">
        <w:rPr>
          <w:rFonts w:ascii="楷体_GB2312" w:eastAsia="楷体_GB2312" w:hAnsi="宋体" w:cs="宋体" w:hint="eastAsia"/>
          <w:b/>
          <w:bCs/>
          <w:kern w:val="0"/>
          <w:sz w:val="32"/>
          <w:szCs w:val="32"/>
          <w:bdr w:val="none" w:sz="0" w:space="0" w:color="auto" w:frame="1"/>
        </w:rPr>
        <w:t>条</w:t>
      </w:r>
      <w:r w:rsidR="005F1E42">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听证会应当按照下列程序公开举行：</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（一）决策承办单位介绍决策草案、依据和有关情况；</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（二）听证参加人陈述意见，进行询问、质证和辩论，必要时可以由决策承办单位或者有关专家进行解释说明；</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（三）听证参加人确认听证会记录并签字。</w:t>
      </w:r>
    </w:p>
    <w:p w:rsidR="005F1E42" w:rsidRDefault="005F1E42" w:rsidP="005F1E42">
      <w:pPr>
        <w:pStyle w:val="a5"/>
        <w:shd w:val="clear" w:color="auto" w:fill="FFFFFF"/>
        <w:spacing w:before="0" w:beforeAutospacing="0" w:after="0" w:afterAutospacing="0" w:line="450" w:lineRule="atLeast"/>
        <w:ind w:firstLineChars="200" w:firstLine="640"/>
        <w:rPr>
          <w:rFonts w:ascii="Helvetica" w:hAnsi="Helvetica"/>
          <w:color w:val="333333"/>
        </w:rPr>
      </w:pPr>
      <w:r>
        <w:rPr>
          <w:rFonts w:ascii="仿宋" w:eastAsia="仿宋" w:hAnsi="仿宋" w:hint="eastAsia"/>
          <w:color w:val="333333"/>
          <w:sz w:val="32"/>
          <w:szCs w:val="32"/>
        </w:rPr>
        <w:lastRenderedPageBreak/>
        <w:t>法律、法规如对听证会程序另有规定的，依照其规定。</w:t>
      </w:r>
    </w:p>
    <w:p w:rsidR="004C6606" w:rsidRPr="004C6606" w:rsidRDefault="005D010B" w:rsidP="004C6606">
      <w:pPr>
        <w:pStyle w:val="a5"/>
        <w:shd w:val="clear" w:color="auto" w:fill="FFFFFF"/>
        <w:spacing w:before="0" w:beforeAutospacing="0" w:after="0" w:afterAutospacing="0" w:line="450" w:lineRule="atLeast"/>
        <w:ind w:firstLine="645"/>
        <w:rPr>
          <w:rFonts w:ascii="仿宋" w:eastAsia="仿宋" w:hAnsi="仿宋"/>
          <w:color w:val="333333"/>
          <w:sz w:val="32"/>
          <w:szCs w:val="32"/>
        </w:rPr>
      </w:pPr>
      <w:r w:rsidRPr="008C66DC">
        <w:rPr>
          <w:rFonts w:ascii="楷体_GB2312" w:eastAsia="楷体_GB2312" w:hint="eastAsia"/>
          <w:b/>
          <w:bCs/>
          <w:sz w:val="32"/>
          <w:szCs w:val="32"/>
          <w:bdr w:val="none" w:sz="0" w:space="0" w:color="auto" w:frame="1"/>
        </w:rPr>
        <w:t>第十</w:t>
      </w:r>
      <w:r w:rsidR="005F1E42">
        <w:rPr>
          <w:rFonts w:ascii="楷体_GB2312" w:eastAsia="楷体_GB2312" w:hint="eastAsia"/>
          <w:b/>
          <w:bCs/>
          <w:sz w:val="32"/>
          <w:szCs w:val="32"/>
          <w:bdr w:val="none" w:sz="0" w:space="0" w:color="auto" w:frame="1"/>
        </w:rPr>
        <w:t>八</w:t>
      </w:r>
      <w:r w:rsidRPr="008C66DC">
        <w:rPr>
          <w:rFonts w:ascii="楷体_GB2312" w:eastAsia="楷体_GB2312" w:hint="eastAsia"/>
          <w:b/>
          <w:bCs/>
          <w:sz w:val="32"/>
          <w:szCs w:val="32"/>
          <w:bdr w:val="none" w:sz="0" w:space="0" w:color="auto" w:frame="1"/>
        </w:rPr>
        <w:t>条</w:t>
      </w:r>
      <w:r w:rsidR="004C6606">
        <w:rPr>
          <w:rFonts w:ascii="楷体_GB2312" w:eastAsia="楷体_GB2312" w:hint="eastAsia"/>
          <w:b/>
          <w:bCs/>
          <w:sz w:val="32"/>
          <w:szCs w:val="32"/>
          <w:bdr w:val="none" w:sz="0" w:space="0" w:color="auto" w:frame="1"/>
        </w:rPr>
        <w:t xml:space="preserve"> </w:t>
      </w:r>
      <w:r w:rsidR="004C6606">
        <w:rPr>
          <w:rFonts w:ascii="仿宋" w:eastAsia="仿宋" w:hAnsi="仿宋" w:hint="eastAsia"/>
          <w:color w:val="333333"/>
          <w:sz w:val="32"/>
          <w:szCs w:val="32"/>
        </w:rPr>
        <w:t>决策承办单位应当对公众意见进行归纳整理、研究论证，将公众意见作为决策的重要参考依据，对合理的意见应当予以采纳，未采纳的应作出说明，完善决策方案草案。</w:t>
      </w:r>
    </w:p>
    <w:p w:rsidR="005D010B" w:rsidRPr="008C66DC" w:rsidRDefault="005D010B" w:rsidP="004C6606">
      <w:pPr>
        <w:widowControl/>
        <w:shd w:val="clear" w:color="auto" w:fill="FFFFFF"/>
        <w:spacing w:line="560" w:lineRule="exact"/>
        <w:ind w:firstLineChars="799" w:firstLine="2567"/>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第三节</w:t>
      </w:r>
      <w:r w:rsidR="004C6606">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专家论证</w:t>
      </w:r>
    </w:p>
    <w:p w:rsidR="004C6606" w:rsidRDefault="004C6606" w:rsidP="004C6606">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第十</w:t>
      </w:r>
      <w:r>
        <w:rPr>
          <w:rFonts w:ascii="楷体_GB2312" w:eastAsia="楷体_GB2312" w:hint="eastAsia"/>
          <w:b/>
          <w:bCs/>
          <w:sz w:val="32"/>
          <w:szCs w:val="32"/>
          <w:bdr w:val="none" w:sz="0" w:space="0" w:color="auto" w:frame="1"/>
        </w:rPr>
        <w:t>九</w:t>
      </w:r>
      <w:r w:rsidRPr="008C66DC">
        <w:rPr>
          <w:rFonts w:ascii="楷体_GB2312" w:eastAsia="楷体_GB2312" w:hint="eastAsia"/>
          <w:b/>
          <w:bCs/>
          <w:sz w:val="32"/>
          <w:szCs w:val="32"/>
          <w:bdr w:val="none" w:sz="0" w:space="0" w:color="auto" w:frame="1"/>
        </w:rPr>
        <w:t>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对专业性、技术性较强的重大行政决策，决策承办单位应当组织专家或者委托第三方专业机构进行决策事项的必要性、可行性、科学性等论证。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w:t>
      </w:r>
      <w:r w:rsidR="004C6606">
        <w:rPr>
          <w:rFonts w:ascii="楷体_GB2312" w:eastAsia="楷体_GB2312" w:hAnsi="宋体" w:cs="宋体" w:hint="eastAsia"/>
          <w:b/>
          <w:bCs/>
          <w:kern w:val="0"/>
          <w:sz w:val="32"/>
          <w:szCs w:val="32"/>
          <w:bdr w:val="none" w:sz="0" w:space="0" w:color="auto" w:frame="1"/>
        </w:rPr>
        <w:t>二</w:t>
      </w:r>
      <w:r w:rsidRPr="008C66DC">
        <w:rPr>
          <w:rFonts w:ascii="楷体_GB2312" w:eastAsia="楷体_GB2312" w:hAnsi="宋体" w:cs="宋体" w:hint="eastAsia"/>
          <w:b/>
          <w:bCs/>
          <w:kern w:val="0"/>
          <w:sz w:val="32"/>
          <w:szCs w:val="32"/>
          <w:bdr w:val="none" w:sz="0" w:space="0" w:color="auto" w:frame="1"/>
        </w:rPr>
        <w:t>十条</w:t>
      </w:r>
      <w:r w:rsidR="004C6606">
        <w:rPr>
          <w:rFonts w:ascii="楷体_GB2312" w:eastAsia="楷体_GB2312" w:hAnsi="宋体" w:cs="宋体"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组织专家论证，可以采取论证会、书面咨询、委托咨询论证等方式。选择专家、专业机构参与论证，应当坚持专业性、代表性和中立性，注重选择持不同意见的专家、专业机构，不得选择与决策事项有直接利害关系的专家、专业机构。</w:t>
      </w:r>
    </w:p>
    <w:p w:rsidR="004C6606" w:rsidRDefault="005D010B" w:rsidP="004C6606">
      <w:pPr>
        <w:pStyle w:val="a5"/>
        <w:shd w:val="clear" w:color="auto" w:fill="FFFFFF"/>
        <w:spacing w:before="0" w:beforeAutospacing="0" w:after="0" w:afterAutospacing="0" w:line="450" w:lineRule="atLeast"/>
        <w:ind w:firstLineChars="200" w:firstLine="643"/>
        <w:rPr>
          <w:rFonts w:ascii="Helvetica" w:hAnsi="Helvetica"/>
          <w:color w:val="333333"/>
        </w:rPr>
      </w:pPr>
      <w:r w:rsidRPr="008C66DC">
        <w:rPr>
          <w:rFonts w:ascii="楷体_GB2312" w:eastAsia="楷体_GB2312" w:hint="eastAsia"/>
          <w:b/>
          <w:bCs/>
          <w:sz w:val="32"/>
          <w:szCs w:val="32"/>
          <w:bdr w:val="none" w:sz="0" w:space="0" w:color="auto" w:frame="1"/>
        </w:rPr>
        <w:t>第</w:t>
      </w:r>
      <w:r w:rsidR="004C6606">
        <w:rPr>
          <w:rFonts w:ascii="楷体_GB2312" w:eastAsia="楷体_GB2312" w:hint="eastAsia"/>
          <w:b/>
          <w:bCs/>
          <w:sz w:val="32"/>
          <w:szCs w:val="32"/>
          <w:bdr w:val="none" w:sz="0" w:space="0" w:color="auto" w:frame="1"/>
        </w:rPr>
        <w:t>二</w:t>
      </w:r>
      <w:r w:rsidRPr="008C66DC">
        <w:rPr>
          <w:rFonts w:ascii="楷体_GB2312" w:eastAsia="楷体_GB2312" w:hint="eastAsia"/>
          <w:b/>
          <w:bCs/>
          <w:sz w:val="32"/>
          <w:szCs w:val="32"/>
          <w:bdr w:val="none" w:sz="0" w:space="0" w:color="auto" w:frame="1"/>
        </w:rPr>
        <w:t>十</w:t>
      </w:r>
      <w:r w:rsidR="004C6606">
        <w:rPr>
          <w:rFonts w:ascii="楷体_GB2312" w:eastAsia="楷体_GB2312" w:hint="eastAsia"/>
          <w:b/>
          <w:bCs/>
          <w:sz w:val="32"/>
          <w:szCs w:val="32"/>
          <w:bdr w:val="none" w:sz="0" w:space="0" w:color="auto" w:frame="1"/>
        </w:rPr>
        <w:t>一</w:t>
      </w:r>
      <w:r w:rsidRPr="008C66DC">
        <w:rPr>
          <w:rFonts w:ascii="楷体_GB2312" w:eastAsia="楷体_GB2312" w:hint="eastAsia"/>
          <w:b/>
          <w:bCs/>
          <w:sz w:val="32"/>
          <w:szCs w:val="32"/>
          <w:bdr w:val="none" w:sz="0" w:space="0" w:color="auto" w:frame="1"/>
        </w:rPr>
        <w:t>条</w:t>
      </w:r>
      <w:r w:rsidR="004C6606">
        <w:rPr>
          <w:rFonts w:ascii="Times New Roman" w:hAnsi="Times New Roman" w:cs="Times New Roman" w:hint="eastAsia"/>
          <w:b/>
          <w:bCs/>
          <w:sz w:val="32"/>
          <w:szCs w:val="32"/>
          <w:bdr w:val="none" w:sz="0" w:space="0" w:color="auto" w:frame="1"/>
        </w:rPr>
        <w:t xml:space="preserve"> </w:t>
      </w:r>
      <w:r w:rsidRPr="008C66DC">
        <w:rPr>
          <w:rFonts w:ascii="仿宋_GB2312" w:eastAsia="仿宋_GB2312" w:hint="eastAsia"/>
          <w:sz w:val="32"/>
          <w:szCs w:val="32"/>
          <w:bdr w:val="none" w:sz="0" w:space="0" w:color="auto" w:frame="1"/>
        </w:rPr>
        <w:t>专家、专业机构应当独立开展论证工作，客观、公正、科学地提出论证意见，并对所知悉的</w:t>
      </w:r>
      <w:r w:rsidR="004C6606">
        <w:rPr>
          <w:rFonts w:ascii="仿宋" w:eastAsia="仿宋" w:hAnsi="仿宋" w:hint="eastAsia"/>
          <w:color w:val="333333"/>
          <w:sz w:val="32"/>
          <w:szCs w:val="32"/>
        </w:rPr>
        <w:t>涉密信息依法保守秘密。</w:t>
      </w:r>
    </w:p>
    <w:p w:rsidR="005D010B" w:rsidRPr="004C6606" w:rsidRDefault="005D010B" w:rsidP="004C6606">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仿宋_GB2312" w:eastAsia="仿宋_GB2312" w:hint="eastAsia"/>
          <w:sz w:val="32"/>
          <w:szCs w:val="32"/>
          <w:bdr w:val="none" w:sz="0" w:space="0" w:color="auto" w:frame="1"/>
        </w:rPr>
        <w:t>专家、专业研究机构论证后，应当出具签名或者盖章的书面论证意见。</w:t>
      </w:r>
      <w:r w:rsidR="004C6606">
        <w:rPr>
          <w:rFonts w:ascii="仿宋" w:eastAsia="仿宋" w:hAnsi="仿宋" w:hint="eastAsia"/>
          <w:color w:val="333333"/>
          <w:sz w:val="32"/>
          <w:szCs w:val="32"/>
        </w:rPr>
        <w:t>论证意见应作为决策的重要依据。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任何单位和个人不得干涉专家的咨询论证工作，保持专家咨询论证意见的独立性，保证决策方案的科学性、客观性、公正性。</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w:t>
      </w:r>
      <w:r w:rsidR="00E36AE5">
        <w:rPr>
          <w:rFonts w:ascii="楷体_GB2312" w:eastAsia="楷体_GB2312" w:hAnsi="宋体" w:cs="宋体" w:hint="eastAsia"/>
          <w:b/>
          <w:bCs/>
          <w:kern w:val="0"/>
          <w:sz w:val="32"/>
          <w:szCs w:val="32"/>
          <w:bdr w:val="none" w:sz="0" w:space="0" w:color="auto" w:frame="1"/>
        </w:rPr>
        <w:t>二</w:t>
      </w:r>
      <w:r w:rsidRPr="008C66DC">
        <w:rPr>
          <w:rFonts w:ascii="楷体_GB2312" w:eastAsia="楷体_GB2312" w:hAnsi="宋体" w:cs="宋体" w:hint="eastAsia"/>
          <w:b/>
          <w:bCs/>
          <w:kern w:val="0"/>
          <w:sz w:val="32"/>
          <w:szCs w:val="32"/>
          <w:bdr w:val="none" w:sz="0" w:space="0" w:color="auto" w:frame="1"/>
        </w:rPr>
        <w:t>十</w:t>
      </w:r>
      <w:r w:rsidR="00E36AE5">
        <w:rPr>
          <w:rFonts w:ascii="楷体_GB2312" w:eastAsia="楷体_GB2312" w:hAnsi="宋体" w:cs="宋体" w:hint="eastAsia"/>
          <w:b/>
          <w:bCs/>
          <w:kern w:val="0"/>
          <w:sz w:val="32"/>
          <w:szCs w:val="32"/>
          <w:bdr w:val="none" w:sz="0" w:space="0" w:color="auto" w:frame="1"/>
        </w:rPr>
        <w:t>二</w:t>
      </w:r>
      <w:r w:rsidRPr="008C66DC">
        <w:rPr>
          <w:rFonts w:ascii="楷体_GB2312" w:eastAsia="楷体_GB2312" w:hAnsi="宋体" w:cs="宋体" w:hint="eastAsia"/>
          <w:b/>
          <w:bCs/>
          <w:kern w:val="0"/>
          <w:sz w:val="32"/>
          <w:szCs w:val="32"/>
          <w:bdr w:val="none" w:sz="0" w:space="0" w:color="auto" w:frame="1"/>
        </w:rPr>
        <w:t>条</w:t>
      </w:r>
      <w:r w:rsidR="00E36AE5">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县人民政府可以根据需要建立决策咨询论证专家库。决策机关没有建立决策咨询论证专家库的，可以使用上级行政机关的专家库。</w:t>
      </w:r>
    </w:p>
    <w:p w:rsidR="005D010B"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第四节</w:t>
      </w:r>
      <w:r w:rsidR="00811242">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风险评估</w:t>
      </w: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3B47FD">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条</w:t>
      </w:r>
      <w:r w:rsidR="003B47FD">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重大行政决策的实施可能对社会稳定、公共安全等方面造成不利影响的，决策承办单位或者负责风险评估工作的其他单位应当组织评估决策草案的风险可控性。</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按照有关规定已对有关风险进行评价、评估的，不作重复评估。</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3B47FD">
        <w:rPr>
          <w:rFonts w:ascii="楷体_GB2312" w:eastAsia="楷体_GB2312" w:hAnsi="宋体" w:cs="宋体" w:hint="eastAsia"/>
          <w:b/>
          <w:bCs/>
          <w:kern w:val="0"/>
          <w:sz w:val="32"/>
          <w:szCs w:val="32"/>
          <w:bdr w:val="none" w:sz="0" w:space="0" w:color="auto" w:frame="1"/>
        </w:rPr>
        <w:t>四</w:t>
      </w:r>
      <w:r w:rsidRPr="008C66DC">
        <w:rPr>
          <w:rFonts w:ascii="楷体_GB2312" w:eastAsia="楷体_GB2312" w:hAnsi="宋体" w:cs="宋体" w:hint="eastAsia"/>
          <w:b/>
          <w:bCs/>
          <w:kern w:val="0"/>
          <w:sz w:val="32"/>
          <w:szCs w:val="32"/>
          <w:bdr w:val="none" w:sz="0" w:space="0" w:color="auto" w:frame="1"/>
        </w:rPr>
        <w:t>条</w:t>
      </w:r>
      <w:r w:rsidR="003B47FD">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开展风险评估，应当听取有关部门的意见，形成风险评估报告，明确风险点，提出风险防范措施和处置预案。</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开展风险评估，可以通过舆情跟踪、重点走访、会商分析等方式，运用定性分析与定量分析等方法，对决策实施的风险进行科学预测、综合研判</w:t>
      </w:r>
      <w:r w:rsidR="003B47FD">
        <w:rPr>
          <w:rFonts w:ascii="仿宋_GB2312" w:eastAsia="仿宋_GB2312" w:hAnsi="宋体" w:cs="宋体" w:hint="eastAsia"/>
          <w:kern w:val="0"/>
          <w:sz w:val="32"/>
          <w:szCs w:val="32"/>
          <w:bdr w:val="none" w:sz="0" w:space="0" w:color="auto" w:frame="1"/>
        </w:rPr>
        <w:t>、</w:t>
      </w:r>
      <w:r w:rsidR="003B47FD">
        <w:rPr>
          <w:rFonts w:ascii="仿宋" w:eastAsia="仿宋" w:hAnsi="仿宋" w:hint="eastAsia"/>
          <w:color w:val="333333"/>
          <w:sz w:val="32"/>
          <w:szCs w:val="32"/>
        </w:rPr>
        <w:t>确定风险等级（无风险、有较小风险、有较大风险、有重大风险）</w:t>
      </w:r>
      <w:r w:rsidRPr="008C66DC">
        <w:rPr>
          <w:rFonts w:ascii="仿宋_GB2312" w:eastAsia="仿宋_GB2312" w:hAnsi="宋体" w:cs="宋体" w:hint="eastAsia"/>
          <w:kern w:val="0"/>
          <w:sz w:val="32"/>
          <w:szCs w:val="32"/>
          <w:bdr w:val="none" w:sz="0" w:space="0" w:color="auto" w:frame="1"/>
        </w:rPr>
        <w:t>。</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3B47FD">
        <w:rPr>
          <w:rFonts w:ascii="楷体_GB2312" w:eastAsia="楷体_GB2312" w:hAnsi="宋体" w:cs="宋体" w:hint="eastAsia"/>
          <w:b/>
          <w:bCs/>
          <w:kern w:val="0"/>
          <w:sz w:val="32"/>
          <w:szCs w:val="32"/>
          <w:bdr w:val="none" w:sz="0" w:space="0" w:color="auto" w:frame="1"/>
        </w:rPr>
        <w:t>五</w:t>
      </w:r>
      <w:r w:rsidRPr="008C66DC">
        <w:rPr>
          <w:rFonts w:ascii="楷体_GB2312" w:eastAsia="楷体_GB2312" w:hAnsi="宋体" w:cs="宋体" w:hint="eastAsia"/>
          <w:b/>
          <w:bCs/>
          <w:kern w:val="0"/>
          <w:sz w:val="32"/>
          <w:szCs w:val="32"/>
          <w:bdr w:val="none" w:sz="0" w:space="0" w:color="auto" w:frame="1"/>
        </w:rPr>
        <w:t>条</w:t>
      </w:r>
      <w:r w:rsidR="003B47FD">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开展风险评估，可以委托专业机构、社会组织等第三方进行。</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涉及多行业、多领域的，也可由决策承办单位牵头组织相关部门或者委托有关专门研究机构共同开展。</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183E1F">
        <w:rPr>
          <w:rFonts w:ascii="楷体_GB2312" w:eastAsia="楷体_GB2312" w:hAnsi="宋体" w:cs="宋体" w:hint="eastAsia"/>
          <w:b/>
          <w:bCs/>
          <w:kern w:val="0"/>
          <w:sz w:val="32"/>
          <w:szCs w:val="32"/>
          <w:bdr w:val="none" w:sz="0" w:space="0" w:color="auto" w:frame="1"/>
        </w:rPr>
        <w:t>六</w:t>
      </w:r>
      <w:r w:rsidRPr="008C66DC">
        <w:rPr>
          <w:rFonts w:ascii="楷体_GB2312" w:eastAsia="楷体_GB2312" w:hAnsi="宋体" w:cs="宋体" w:hint="eastAsia"/>
          <w:b/>
          <w:bCs/>
          <w:kern w:val="0"/>
          <w:sz w:val="32"/>
          <w:szCs w:val="32"/>
          <w:bdr w:val="none" w:sz="0" w:space="0" w:color="auto" w:frame="1"/>
        </w:rPr>
        <w:t>条</w:t>
      </w:r>
      <w:r w:rsidR="00183E1F">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风险评估结果应当作为重大行政决策的重要依据。</w:t>
      </w:r>
    </w:p>
    <w:p w:rsidR="00183E1F" w:rsidRDefault="00183E1F" w:rsidP="005D010B">
      <w:pPr>
        <w:widowControl/>
        <w:shd w:val="clear" w:color="auto" w:fill="FFFFFF"/>
        <w:spacing w:line="560" w:lineRule="exact"/>
        <w:ind w:firstLine="664"/>
        <w:rPr>
          <w:rFonts w:ascii="仿宋_GB2312" w:eastAsia="仿宋_GB2312" w:hAnsi="宋体" w:cs="宋体"/>
          <w:spacing w:val="-6"/>
          <w:kern w:val="0"/>
          <w:sz w:val="32"/>
          <w:szCs w:val="32"/>
          <w:bdr w:val="none" w:sz="0" w:space="0" w:color="auto" w:frame="1"/>
        </w:rPr>
      </w:pPr>
    </w:p>
    <w:p w:rsidR="00183E1F" w:rsidRDefault="00183E1F" w:rsidP="005D010B">
      <w:pPr>
        <w:widowControl/>
        <w:shd w:val="clear" w:color="auto" w:fill="FFFFFF"/>
        <w:spacing w:line="560" w:lineRule="exact"/>
        <w:ind w:firstLine="664"/>
        <w:rPr>
          <w:rFonts w:ascii="仿宋_GB2312" w:eastAsia="仿宋_GB2312" w:hAnsi="宋体" w:cs="宋体"/>
          <w:spacing w:val="-6"/>
          <w:kern w:val="0"/>
          <w:sz w:val="32"/>
          <w:szCs w:val="32"/>
          <w:bdr w:val="none" w:sz="0" w:space="0" w:color="auto" w:frame="1"/>
        </w:rPr>
      </w:pPr>
    </w:p>
    <w:p w:rsidR="00183E1F" w:rsidRPr="00183E1F" w:rsidRDefault="00183E1F" w:rsidP="005D010B">
      <w:pPr>
        <w:widowControl/>
        <w:shd w:val="clear" w:color="auto" w:fill="FFFFFF"/>
        <w:spacing w:line="560" w:lineRule="exact"/>
        <w:ind w:firstLine="664"/>
        <w:rPr>
          <w:rFonts w:ascii="仿宋_GB2312" w:eastAsia="仿宋_GB2312" w:hAnsi="宋体" w:cs="宋体"/>
          <w:spacing w:val="-6"/>
          <w:kern w:val="0"/>
          <w:sz w:val="32"/>
          <w:szCs w:val="32"/>
          <w:bdr w:val="none" w:sz="0" w:space="0" w:color="auto" w:frame="1"/>
        </w:rPr>
      </w:pPr>
      <w:r w:rsidRPr="00183E1F">
        <w:rPr>
          <w:rFonts w:ascii="仿宋_GB2312" w:eastAsia="仿宋_GB2312" w:hAnsi="宋体" w:cs="宋体" w:hint="eastAsia"/>
          <w:spacing w:val="-6"/>
          <w:kern w:val="0"/>
          <w:sz w:val="32"/>
          <w:szCs w:val="32"/>
          <w:bdr w:val="none" w:sz="0" w:space="0" w:color="auto" w:frame="1"/>
        </w:rPr>
        <w:lastRenderedPageBreak/>
        <w:t>经评估认为重大行政事项存在的风险可控，决策承办</w:t>
      </w:r>
      <w:r>
        <w:rPr>
          <w:rFonts w:ascii="仿宋_GB2312" w:eastAsia="仿宋_GB2312" w:hAnsi="宋体" w:cs="宋体" w:hint="eastAsia"/>
          <w:spacing w:val="-6"/>
          <w:kern w:val="0"/>
          <w:sz w:val="32"/>
          <w:szCs w:val="32"/>
          <w:bdr w:val="none" w:sz="0" w:space="0" w:color="auto" w:frame="1"/>
        </w:rPr>
        <w:t>单位</w:t>
      </w:r>
      <w:r w:rsidRPr="00183E1F">
        <w:rPr>
          <w:rFonts w:ascii="仿宋_GB2312" w:eastAsia="仿宋_GB2312" w:hAnsi="宋体" w:cs="宋体" w:hint="eastAsia"/>
          <w:spacing w:val="-6"/>
          <w:kern w:val="0"/>
          <w:sz w:val="32"/>
          <w:szCs w:val="32"/>
          <w:bdr w:val="none" w:sz="0" w:space="0" w:color="auto" w:frame="1"/>
        </w:rPr>
        <w:t>应当制定有效的风险防范措施和化解处置预案。经评估认为重大行政事项存在的风险不可控，决策承办</w:t>
      </w:r>
      <w:r w:rsidR="00A710D0">
        <w:rPr>
          <w:rFonts w:ascii="仿宋_GB2312" w:eastAsia="仿宋_GB2312" w:hAnsi="宋体" w:cs="宋体" w:hint="eastAsia"/>
          <w:spacing w:val="-6"/>
          <w:kern w:val="0"/>
          <w:sz w:val="32"/>
          <w:szCs w:val="32"/>
          <w:bdr w:val="none" w:sz="0" w:space="0" w:color="auto" w:frame="1"/>
        </w:rPr>
        <w:t>单位</w:t>
      </w:r>
      <w:r w:rsidRPr="00183E1F">
        <w:rPr>
          <w:rFonts w:ascii="仿宋_GB2312" w:eastAsia="仿宋_GB2312" w:hAnsi="宋体" w:cs="宋体" w:hint="eastAsia"/>
          <w:spacing w:val="-6"/>
          <w:kern w:val="0"/>
          <w:sz w:val="32"/>
          <w:szCs w:val="32"/>
          <w:bdr w:val="none" w:sz="0" w:space="0" w:color="auto" w:frame="1"/>
        </w:rPr>
        <w:t>应当采取调整决策方案草案等措施确保风险可控，否则不得提交会议讨论。</w:t>
      </w:r>
    </w:p>
    <w:p w:rsidR="00A710D0" w:rsidRDefault="00A710D0" w:rsidP="005D010B">
      <w:pPr>
        <w:widowControl/>
        <w:shd w:val="clear" w:color="auto" w:fill="FFFFFF"/>
        <w:spacing w:line="560" w:lineRule="exact"/>
        <w:ind w:firstLine="640"/>
        <w:jc w:val="center"/>
        <w:rPr>
          <w:rFonts w:ascii="仿宋_GB2312" w:eastAsia="仿宋_GB2312" w:hAnsi="宋体" w:cs="宋体"/>
          <w:spacing w:val="-6"/>
          <w:kern w:val="0"/>
          <w:sz w:val="32"/>
          <w:szCs w:val="32"/>
          <w:bdr w:val="none" w:sz="0" w:space="0" w:color="auto" w:frame="1"/>
        </w:rPr>
      </w:pPr>
    </w:p>
    <w:p w:rsidR="005D010B" w:rsidRPr="008C66DC" w:rsidRDefault="00A710D0" w:rsidP="005D010B">
      <w:pPr>
        <w:widowControl/>
        <w:shd w:val="clear" w:color="auto" w:fill="FFFFFF"/>
        <w:spacing w:line="560" w:lineRule="exact"/>
        <w:ind w:firstLine="640"/>
        <w:jc w:val="center"/>
        <w:rPr>
          <w:rFonts w:ascii="宋体" w:eastAsia="宋体" w:hAnsi="宋体" w:cs="宋体"/>
          <w:color w:val="333333"/>
          <w:kern w:val="0"/>
          <w:sz w:val="24"/>
          <w:szCs w:val="24"/>
        </w:rPr>
      </w:pPr>
      <w:r>
        <w:rPr>
          <w:rFonts w:ascii="黑体" w:eastAsia="黑体" w:hAnsi="黑体" w:cs="宋体" w:hint="eastAsia"/>
          <w:b/>
          <w:bCs/>
          <w:kern w:val="0"/>
          <w:sz w:val="32"/>
          <w:szCs w:val="32"/>
          <w:bdr w:val="none" w:sz="0" w:space="0" w:color="auto" w:frame="1"/>
        </w:rPr>
        <w:t xml:space="preserve"> </w:t>
      </w:r>
      <w:r w:rsidR="005D010B" w:rsidRPr="008C66DC">
        <w:rPr>
          <w:rFonts w:ascii="黑体" w:eastAsia="黑体" w:hAnsi="黑体" w:cs="宋体" w:hint="eastAsia"/>
          <w:b/>
          <w:bCs/>
          <w:kern w:val="0"/>
          <w:sz w:val="32"/>
          <w:szCs w:val="32"/>
          <w:bdr w:val="none" w:sz="0" w:space="0" w:color="auto" w:frame="1"/>
        </w:rPr>
        <w:t>第三章</w:t>
      </w:r>
      <w:r>
        <w:rPr>
          <w:rFonts w:ascii="Times New Roman" w:eastAsia="宋体" w:hAnsi="Times New Roman" w:cs="Times New Roman" w:hint="eastAsia"/>
          <w:b/>
          <w:bCs/>
          <w:kern w:val="0"/>
          <w:sz w:val="32"/>
          <w:szCs w:val="32"/>
          <w:bdr w:val="none" w:sz="0" w:space="0" w:color="auto" w:frame="1"/>
        </w:rPr>
        <w:t xml:space="preserve">  </w:t>
      </w:r>
      <w:r w:rsidR="005D010B" w:rsidRPr="008C66DC">
        <w:rPr>
          <w:rFonts w:ascii="黑体" w:eastAsia="黑体" w:hAnsi="黑体" w:cs="宋体" w:hint="eastAsia"/>
          <w:b/>
          <w:bCs/>
          <w:kern w:val="0"/>
          <w:sz w:val="32"/>
          <w:szCs w:val="32"/>
          <w:bdr w:val="none" w:sz="0" w:space="0" w:color="auto" w:frame="1"/>
        </w:rPr>
        <w:t>合法性审查和集体讨论决定</w:t>
      </w: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第一节</w:t>
      </w:r>
      <w:r w:rsidR="00A710D0">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合法性审查</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2C792B">
        <w:rPr>
          <w:rFonts w:ascii="楷体_GB2312" w:eastAsia="楷体_GB2312" w:hAnsi="宋体" w:cs="宋体" w:hint="eastAsia"/>
          <w:b/>
          <w:bCs/>
          <w:kern w:val="0"/>
          <w:sz w:val="32"/>
          <w:szCs w:val="32"/>
          <w:bdr w:val="none" w:sz="0" w:space="0" w:color="auto" w:frame="1"/>
        </w:rPr>
        <w:t>七</w:t>
      </w:r>
      <w:r w:rsidRPr="008C66DC">
        <w:rPr>
          <w:rFonts w:ascii="楷体_GB2312" w:eastAsia="楷体_GB2312" w:hAnsi="宋体" w:cs="宋体" w:hint="eastAsia"/>
          <w:b/>
          <w:bCs/>
          <w:kern w:val="0"/>
          <w:sz w:val="32"/>
          <w:szCs w:val="32"/>
          <w:bdr w:val="none" w:sz="0" w:space="0" w:color="auto" w:frame="1"/>
        </w:rPr>
        <w:t>条</w:t>
      </w:r>
      <w:r w:rsidR="002C792B">
        <w:rPr>
          <w:rFonts w:ascii="楷体_GB2312" w:eastAsia="楷体_GB2312" w:hAnsi="宋体" w:cs="宋体" w:hint="eastAsia"/>
          <w:b/>
          <w:bCs/>
          <w:kern w:val="0"/>
          <w:sz w:val="32"/>
          <w:szCs w:val="32"/>
          <w:bdr w:val="none" w:sz="0" w:space="0" w:color="auto" w:frame="1"/>
        </w:rPr>
        <w:t xml:space="preserve"> </w:t>
      </w:r>
      <w:r w:rsidR="002C792B">
        <w:rPr>
          <w:rFonts w:ascii="仿宋" w:eastAsia="仿宋" w:hAnsi="仿宋" w:hint="eastAsia"/>
          <w:color w:val="333333"/>
          <w:sz w:val="32"/>
          <w:szCs w:val="32"/>
        </w:rPr>
        <w:t>建立重大行政决策合法性审查机制。重大行政决策事项在提交会议讨论前</w:t>
      </w:r>
      <w:r w:rsidRPr="008C66DC">
        <w:rPr>
          <w:rFonts w:ascii="仿宋_GB2312" w:eastAsia="仿宋_GB2312" w:hAnsi="宋体" w:cs="宋体" w:hint="eastAsia"/>
          <w:kern w:val="0"/>
          <w:sz w:val="32"/>
          <w:szCs w:val="32"/>
          <w:bdr w:val="none" w:sz="0" w:space="0" w:color="auto" w:frame="1"/>
        </w:rPr>
        <w:t>，应当由县司法行政部门进行合法性审查。不得以征求意见等方式代替合法性审查。</w:t>
      </w:r>
    </w:p>
    <w:p w:rsidR="00AD734C" w:rsidRDefault="005D010B" w:rsidP="005D010B">
      <w:pPr>
        <w:widowControl/>
        <w:shd w:val="clear" w:color="auto" w:fill="FFFFFF"/>
        <w:spacing w:line="560" w:lineRule="exact"/>
        <w:ind w:firstLine="640"/>
        <w:rPr>
          <w:rFonts w:ascii="仿宋_GB2312" w:eastAsia="仿宋_GB2312" w:hAnsi="宋体" w:cs="宋体"/>
          <w:kern w:val="0"/>
          <w:sz w:val="32"/>
          <w:szCs w:val="32"/>
          <w:bdr w:val="none" w:sz="0" w:space="0" w:color="auto" w:frame="1"/>
        </w:rPr>
      </w:pPr>
      <w:r w:rsidRPr="008C66DC">
        <w:rPr>
          <w:rFonts w:ascii="仿宋_GB2312" w:eastAsia="仿宋_GB2312" w:hAnsi="宋体" w:cs="宋体" w:hint="eastAsia"/>
          <w:kern w:val="0"/>
          <w:sz w:val="32"/>
          <w:szCs w:val="32"/>
          <w:bdr w:val="none" w:sz="0" w:space="0" w:color="auto" w:frame="1"/>
        </w:rPr>
        <w:t>决策</w:t>
      </w:r>
      <w:r w:rsidR="002C792B">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草案未经合法性审查或者经审查不合法的，不得提交县人民政府</w:t>
      </w:r>
      <w:r w:rsidR="002C792B">
        <w:rPr>
          <w:rFonts w:ascii="仿宋_GB2312" w:eastAsia="仿宋_GB2312" w:hAnsi="宋体" w:cs="宋体" w:hint="eastAsia"/>
          <w:kern w:val="0"/>
          <w:sz w:val="32"/>
          <w:szCs w:val="32"/>
          <w:bdr w:val="none" w:sz="0" w:space="0" w:color="auto" w:frame="1"/>
        </w:rPr>
        <w:t>审议</w:t>
      </w:r>
      <w:r w:rsidRPr="008C66DC">
        <w:rPr>
          <w:rFonts w:ascii="仿宋_GB2312" w:eastAsia="仿宋_GB2312" w:hAnsi="宋体" w:cs="宋体" w:hint="eastAsia"/>
          <w:kern w:val="0"/>
          <w:sz w:val="32"/>
          <w:szCs w:val="32"/>
          <w:bdr w:val="none" w:sz="0" w:space="0" w:color="auto" w:frame="1"/>
        </w:rPr>
        <w:t>。</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2C792B">
        <w:rPr>
          <w:rFonts w:ascii="楷体_GB2312" w:eastAsia="楷体_GB2312" w:hAnsi="宋体" w:cs="宋体" w:hint="eastAsia"/>
          <w:b/>
          <w:bCs/>
          <w:kern w:val="0"/>
          <w:sz w:val="32"/>
          <w:szCs w:val="32"/>
          <w:bdr w:val="none" w:sz="0" w:space="0" w:color="auto" w:frame="1"/>
        </w:rPr>
        <w:t>八</w:t>
      </w:r>
      <w:r w:rsidRPr="008C66DC">
        <w:rPr>
          <w:rFonts w:ascii="楷体_GB2312" w:eastAsia="楷体_GB2312" w:hAnsi="宋体" w:cs="宋体" w:hint="eastAsia"/>
          <w:b/>
          <w:bCs/>
          <w:kern w:val="0"/>
          <w:sz w:val="32"/>
          <w:szCs w:val="32"/>
          <w:bdr w:val="none" w:sz="0" w:space="0" w:color="auto" w:frame="1"/>
        </w:rPr>
        <w:t>条</w:t>
      </w:r>
      <w:r w:rsidR="00AD734C">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送请合法性审查，应当提供决策</w:t>
      </w:r>
      <w:r w:rsidR="002C792B">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草案及相关材料，包括有关法律、法规、规章等依据和履行决策法定程序的说明等。提供的材料不符合要求的，县司法行政部门可以退回，或者要求补充。</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送请合法性审查，应当保证必要的审查时间，一般不少于</w:t>
      </w:r>
      <w:r w:rsidRPr="008C66DC">
        <w:rPr>
          <w:rFonts w:ascii="Times New Roman" w:eastAsia="宋体" w:hAnsi="Times New Roman" w:cs="Times New Roman"/>
          <w:kern w:val="0"/>
          <w:sz w:val="32"/>
          <w:szCs w:val="32"/>
          <w:bdr w:val="none" w:sz="0" w:space="0" w:color="auto" w:frame="1"/>
        </w:rPr>
        <w:t>7</w:t>
      </w:r>
      <w:r w:rsidRPr="008C66DC">
        <w:rPr>
          <w:rFonts w:ascii="仿宋_GB2312" w:eastAsia="仿宋_GB2312" w:hAnsi="宋体" w:cs="宋体" w:hint="eastAsia"/>
          <w:kern w:val="0"/>
          <w:sz w:val="32"/>
          <w:szCs w:val="32"/>
          <w:bdr w:val="none" w:sz="0" w:space="0" w:color="auto" w:frame="1"/>
        </w:rPr>
        <w:t>个工作日。</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第二十</w:t>
      </w:r>
      <w:r w:rsidR="002C792B">
        <w:rPr>
          <w:rFonts w:ascii="楷体_GB2312" w:eastAsia="楷体_GB2312" w:hAnsi="宋体" w:cs="宋体" w:hint="eastAsia"/>
          <w:b/>
          <w:bCs/>
          <w:kern w:val="0"/>
          <w:sz w:val="32"/>
          <w:szCs w:val="32"/>
          <w:bdr w:val="none" w:sz="0" w:space="0" w:color="auto" w:frame="1"/>
        </w:rPr>
        <w:t>九</w:t>
      </w:r>
      <w:r w:rsidRPr="008C66DC">
        <w:rPr>
          <w:rFonts w:ascii="楷体_GB2312" w:eastAsia="楷体_GB2312" w:hAnsi="宋体" w:cs="宋体" w:hint="eastAsia"/>
          <w:b/>
          <w:bCs/>
          <w:kern w:val="0"/>
          <w:sz w:val="32"/>
          <w:szCs w:val="32"/>
          <w:bdr w:val="none" w:sz="0" w:space="0" w:color="auto" w:frame="1"/>
        </w:rPr>
        <w:t>条</w:t>
      </w:r>
      <w:r w:rsidR="00AD734C">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合法性审查的内容包括：</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（一）决策事项是否符合法定权限；</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（二）决策</w:t>
      </w:r>
      <w:r w:rsidR="00AD734C">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草案的形成是否履行相关法定程序；</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（三）决策</w:t>
      </w:r>
      <w:r w:rsidR="00AD734C">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草案内容是否符合有关法律、法规、规章和国家政策的规定。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w:t>
      </w:r>
      <w:r w:rsidR="002C792B">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十条</w:t>
      </w:r>
      <w:r w:rsidR="00AD734C">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县司法行政部门应当及时提出合法性审查意见。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在合法性审查过程中，</w:t>
      </w:r>
      <w:r w:rsidR="002C792B">
        <w:rPr>
          <w:rFonts w:ascii="仿宋_GB2312" w:eastAsia="仿宋_GB2312" w:hAnsi="宋体" w:cs="宋体" w:hint="eastAsia"/>
          <w:kern w:val="0"/>
          <w:sz w:val="32"/>
          <w:szCs w:val="32"/>
          <w:bdr w:val="none" w:sz="0" w:space="0" w:color="auto" w:frame="1"/>
        </w:rPr>
        <w:t>可以</w:t>
      </w:r>
      <w:r w:rsidRPr="008C66DC">
        <w:rPr>
          <w:rFonts w:ascii="仿宋_GB2312" w:eastAsia="仿宋_GB2312" w:hAnsi="宋体" w:cs="宋体" w:hint="eastAsia"/>
          <w:kern w:val="0"/>
          <w:sz w:val="32"/>
          <w:szCs w:val="32"/>
          <w:bdr w:val="none" w:sz="0" w:space="0" w:color="auto" w:frame="1"/>
        </w:rPr>
        <w:t>组织</w:t>
      </w:r>
      <w:r w:rsidR="00AD734C">
        <w:rPr>
          <w:rFonts w:ascii="仿宋_GB2312" w:eastAsia="仿宋_GB2312" w:hAnsi="宋体" w:cs="宋体" w:hint="eastAsia"/>
          <w:kern w:val="0"/>
          <w:sz w:val="32"/>
          <w:szCs w:val="32"/>
          <w:bdr w:val="none" w:sz="0" w:space="0" w:color="auto" w:frame="1"/>
        </w:rPr>
        <w:t>政府</w:t>
      </w:r>
      <w:r w:rsidRPr="008C66DC">
        <w:rPr>
          <w:rFonts w:ascii="仿宋_GB2312" w:eastAsia="仿宋_GB2312" w:hAnsi="宋体" w:cs="宋体" w:hint="eastAsia"/>
          <w:kern w:val="0"/>
          <w:sz w:val="32"/>
          <w:szCs w:val="32"/>
          <w:bdr w:val="none" w:sz="0" w:space="0" w:color="auto" w:frame="1"/>
        </w:rPr>
        <w:t>法律顾问、公职律师</w:t>
      </w:r>
      <w:r w:rsidR="00AD734C">
        <w:rPr>
          <w:rFonts w:ascii="仿宋_GB2312" w:eastAsia="仿宋_GB2312" w:hAnsi="宋体" w:cs="宋体" w:hint="eastAsia"/>
          <w:kern w:val="0"/>
          <w:sz w:val="32"/>
          <w:szCs w:val="32"/>
          <w:bdr w:val="none" w:sz="0" w:space="0" w:color="auto" w:frame="1"/>
        </w:rPr>
        <w:t>参与并</w:t>
      </w:r>
      <w:r w:rsidRPr="008C66DC">
        <w:rPr>
          <w:rFonts w:ascii="仿宋_GB2312" w:eastAsia="仿宋_GB2312" w:hAnsi="宋体" w:cs="宋体" w:hint="eastAsia"/>
          <w:kern w:val="0"/>
          <w:sz w:val="32"/>
          <w:szCs w:val="32"/>
          <w:bdr w:val="none" w:sz="0" w:space="0" w:color="auto" w:frame="1"/>
        </w:rPr>
        <w:t>提出法律意见。</w:t>
      </w:r>
    </w:p>
    <w:p w:rsidR="002C792B" w:rsidRDefault="005D010B" w:rsidP="002C792B">
      <w:pPr>
        <w:widowControl/>
        <w:shd w:val="clear" w:color="auto" w:fill="FFFFFF"/>
        <w:spacing w:line="560" w:lineRule="exact"/>
        <w:ind w:firstLine="640"/>
        <w:rPr>
          <w:rFonts w:ascii="仿宋_GB2312" w:eastAsia="仿宋_GB2312" w:hAnsi="宋体" w:cs="宋体"/>
          <w:kern w:val="0"/>
          <w:sz w:val="32"/>
          <w:szCs w:val="32"/>
          <w:bdr w:val="none" w:sz="0" w:space="0" w:color="auto" w:frame="1"/>
        </w:rPr>
      </w:pPr>
      <w:r w:rsidRPr="008C66DC">
        <w:rPr>
          <w:rFonts w:ascii="楷体_GB2312" w:eastAsia="楷体_GB2312" w:hAnsi="宋体" w:cs="宋体" w:hint="eastAsia"/>
          <w:b/>
          <w:bCs/>
          <w:kern w:val="0"/>
          <w:sz w:val="32"/>
          <w:szCs w:val="32"/>
          <w:bdr w:val="none" w:sz="0" w:space="0" w:color="auto" w:frame="1"/>
        </w:rPr>
        <w:t>第</w:t>
      </w:r>
      <w:r w:rsidR="002C792B">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十</w:t>
      </w:r>
      <w:r w:rsidR="002C792B">
        <w:rPr>
          <w:rFonts w:ascii="楷体_GB2312" w:eastAsia="楷体_GB2312" w:hAnsi="宋体" w:cs="宋体" w:hint="eastAsia"/>
          <w:b/>
          <w:bCs/>
          <w:kern w:val="0"/>
          <w:sz w:val="32"/>
          <w:szCs w:val="32"/>
          <w:bdr w:val="none" w:sz="0" w:space="0" w:color="auto" w:frame="1"/>
        </w:rPr>
        <w:t>一</w:t>
      </w:r>
      <w:r w:rsidRPr="008C66DC">
        <w:rPr>
          <w:rFonts w:ascii="楷体_GB2312" w:eastAsia="楷体_GB2312" w:hAnsi="宋体" w:cs="宋体" w:hint="eastAsia"/>
          <w:b/>
          <w:bCs/>
          <w:kern w:val="0"/>
          <w:sz w:val="32"/>
          <w:szCs w:val="32"/>
          <w:bdr w:val="none" w:sz="0" w:space="0" w:color="auto" w:frame="1"/>
        </w:rPr>
        <w:t>条</w:t>
      </w:r>
      <w:r w:rsidR="002C792B">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县司法行政部门出具的合法性审查意见是行政决策的重要依据。</w:t>
      </w:r>
    </w:p>
    <w:p w:rsidR="002C792B" w:rsidRPr="00467CD3" w:rsidRDefault="002C792B" w:rsidP="00467CD3">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决策承办单位应当</w:t>
      </w:r>
      <w:r>
        <w:rPr>
          <w:rFonts w:ascii="仿宋" w:eastAsia="仿宋" w:hAnsi="仿宋" w:hint="eastAsia"/>
          <w:color w:val="333333"/>
          <w:sz w:val="32"/>
          <w:szCs w:val="32"/>
        </w:rPr>
        <w:t>对合法性审查意见进行认真研究，并据此对决策方案作相应修改</w:t>
      </w:r>
      <w:r w:rsidRPr="008C66DC">
        <w:rPr>
          <w:rFonts w:ascii="仿宋_GB2312" w:eastAsia="仿宋_GB2312" w:hAnsi="宋体" w:cs="宋体" w:hint="eastAsia"/>
          <w:kern w:val="0"/>
          <w:sz w:val="32"/>
          <w:szCs w:val="32"/>
          <w:bdr w:val="none" w:sz="0" w:space="0" w:color="auto" w:frame="1"/>
        </w:rPr>
        <w:t>。</w:t>
      </w: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第二节</w:t>
      </w:r>
      <w:r w:rsidR="00467CD3">
        <w:rPr>
          <w:rFonts w:ascii="Times New Roman" w:eastAsia="宋体" w:hAnsi="Times New Roman" w:cs="Times New Roman" w:hint="eastAsia"/>
          <w:b/>
          <w:bCs/>
          <w:kern w:val="0"/>
          <w:sz w:val="32"/>
          <w:szCs w:val="32"/>
          <w:bdr w:val="none" w:sz="0" w:space="0" w:color="auto" w:frame="1"/>
        </w:rPr>
        <w:t xml:space="preserve"> </w:t>
      </w:r>
      <w:r w:rsidRPr="008C66DC">
        <w:rPr>
          <w:rFonts w:ascii="楷体_GB2312" w:eastAsia="楷体_GB2312" w:hAnsi="宋体" w:cs="宋体" w:hint="eastAsia"/>
          <w:b/>
          <w:bCs/>
          <w:kern w:val="0"/>
          <w:sz w:val="32"/>
          <w:szCs w:val="32"/>
          <w:bdr w:val="none" w:sz="0" w:space="0" w:color="auto" w:frame="1"/>
        </w:rPr>
        <w:t>集体讨论决定和决策公布</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w:t>
      </w:r>
      <w:r w:rsidR="00467CD3">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十</w:t>
      </w:r>
      <w:r w:rsidR="00467CD3">
        <w:rPr>
          <w:rFonts w:ascii="楷体_GB2312" w:eastAsia="楷体_GB2312" w:hAnsi="宋体" w:cs="宋体" w:hint="eastAsia"/>
          <w:b/>
          <w:bCs/>
          <w:kern w:val="0"/>
          <w:sz w:val="32"/>
          <w:szCs w:val="32"/>
          <w:bdr w:val="none" w:sz="0" w:space="0" w:color="auto" w:frame="1"/>
        </w:rPr>
        <w:t>二</w:t>
      </w:r>
      <w:r w:rsidRPr="008C66DC">
        <w:rPr>
          <w:rFonts w:ascii="楷体_GB2312" w:eastAsia="楷体_GB2312" w:hAnsi="宋体" w:cs="宋体" w:hint="eastAsia"/>
          <w:b/>
          <w:bCs/>
          <w:kern w:val="0"/>
          <w:sz w:val="32"/>
          <w:szCs w:val="32"/>
          <w:bdr w:val="none" w:sz="0" w:space="0" w:color="auto" w:frame="1"/>
        </w:rPr>
        <w:t>条</w:t>
      </w:r>
      <w:r w:rsidR="00467CD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决策承办单位提交县人民政府讨论决策</w:t>
      </w:r>
      <w:r w:rsidR="00467CD3">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草案，应当报送下列材料：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（一）决策</w:t>
      </w:r>
      <w:r w:rsidR="00467CD3">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草案及相关</w:t>
      </w:r>
      <w:r w:rsidR="00467CD3">
        <w:rPr>
          <w:rFonts w:ascii="仿宋_GB2312" w:eastAsia="仿宋_GB2312" w:hAnsi="宋体" w:cs="宋体" w:hint="eastAsia"/>
          <w:kern w:val="0"/>
          <w:sz w:val="32"/>
          <w:szCs w:val="32"/>
          <w:bdr w:val="none" w:sz="0" w:space="0" w:color="auto" w:frame="1"/>
        </w:rPr>
        <w:t>法律法规和政策依据</w:t>
      </w:r>
      <w:r w:rsidRPr="008C66DC">
        <w:rPr>
          <w:rFonts w:ascii="仿宋_GB2312" w:eastAsia="仿宋_GB2312" w:hAnsi="宋体" w:cs="宋体" w:hint="eastAsia"/>
          <w:kern w:val="0"/>
          <w:sz w:val="32"/>
          <w:szCs w:val="32"/>
          <w:bdr w:val="none" w:sz="0" w:space="0" w:color="auto" w:frame="1"/>
        </w:rPr>
        <w:t>材料，决策</w:t>
      </w:r>
      <w:r w:rsidR="00467CD3">
        <w:rPr>
          <w:rFonts w:ascii="仿宋_GB2312" w:eastAsia="仿宋_GB2312" w:hAnsi="宋体" w:cs="宋体" w:hint="eastAsia"/>
          <w:kern w:val="0"/>
          <w:sz w:val="32"/>
          <w:szCs w:val="32"/>
          <w:bdr w:val="none" w:sz="0" w:space="0" w:color="auto" w:frame="1"/>
        </w:rPr>
        <w:t>方案</w:t>
      </w:r>
      <w:r w:rsidRPr="008C66DC">
        <w:rPr>
          <w:rFonts w:ascii="仿宋_GB2312" w:eastAsia="仿宋_GB2312" w:hAnsi="宋体" w:cs="宋体" w:hint="eastAsia"/>
          <w:kern w:val="0"/>
          <w:sz w:val="32"/>
          <w:szCs w:val="32"/>
          <w:bdr w:val="none" w:sz="0" w:space="0" w:color="auto" w:frame="1"/>
        </w:rPr>
        <w:t>草案涉及市场主体经济活动的，应当包含公平竞争审查的有关情况；</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（二）履行公众参与程序的，同时报送社会公众提出的主要意见的研究采纳情况；</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（三）履行专家论证程序的，同时报送专家论证意见的研究采纳情况；</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（四）履行风险评估程序的，同时报送风险评估报告等有关材料；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（五）合法性审查意见；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（六）需要报送的其他材料。</w:t>
      </w:r>
    </w:p>
    <w:p w:rsidR="005D010B" w:rsidRDefault="005D010B" w:rsidP="00467CD3">
      <w:pPr>
        <w:widowControl/>
        <w:shd w:val="clear" w:color="auto" w:fill="FFFFFF"/>
        <w:spacing w:line="560" w:lineRule="exact"/>
        <w:ind w:firstLine="640"/>
        <w:rPr>
          <w:rFonts w:ascii="仿宋_GB2312" w:eastAsia="仿宋_GB2312" w:hAnsi="宋体" w:cs="宋体"/>
          <w:kern w:val="0"/>
          <w:sz w:val="32"/>
          <w:szCs w:val="32"/>
          <w:bdr w:val="none" w:sz="0" w:space="0" w:color="auto" w:frame="1"/>
        </w:rPr>
      </w:pPr>
      <w:r w:rsidRPr="008C66DC">
        <w:rPr>
          <w:rFonts w:ascii="楷体_GB2312" w:eastAsia="楷体_GB2312" w:hAnsi="宋体" w:cs="宋体" w:hint="eastAsia"/>
          <w:b/>
          <w:bCs/>
          <w:kern w:val="0"/>
          <w:sz w:val="32"/>
          <w:szCs w:val="32"/>
          <w:bdr w:val="none" w:sz="0" w:space="0" w:color="auto" w:frame="1"/>
        </w:rPr>
        <w:t>第三十</w:t>
      </w:r>
      <w:r w:rsidR="00467CD3">
        <w:rPr>
          <w:rFonts w:ascii="楷体_GB2312" w:eastAsia="楷体_GB2312" w:hAnsi="宋体" w:cs="宋体" w:hint="eastAsia"/>
          <w:b/>
          <w:bCs/>
          <w:kern w:val="0"/>
          <w:sz w:val="32"/>
          <w:szCs w:val="32"/>
          <w:bdr w:val="none" w:sz="0" w:space="0" w:color="auto" w:frame="1"/>
        </w:rPr>
        <w:t>三</w:t>
      </w:r>
      <w:r w:rsidRPr="008C66DC">
        <w:rPr>
          <w:rFonts w:ascii="楷体_GB2312" w:eastAsia="楷体_GB2312" w:hAnsi="宋体" w:cs="宋体" w:hint="eastAsia"/>
          <w:b/>
          <w:bCs/>
          <w:kern w:val="0"/>
          <w:sz w:val="32"/>
          <w:szCs w:val="32"/>
          <w:bdr w:val="none" w:sz="0" w:space="0" w:color="auto" w:frame="1"/>
        </w:rPr>
        <w:t>条</w:t>
      </w:r>
      <w:r w:rsidR="00467CD3">
        <w:rPr>
          <w:rFonts w:ascii="楷体_GB2312" w:eastAsia="楷体_GB2312" w:hAnsi="宋体" w:cs="宋体" w:hint="eastAsia"/>
          <w:b/>
          <w:bCs/>
          <w:kern w:val="0"/>
          <w:sz w:val="32"/>
          <w:szCs w:val="32"/>
          <w:bdr w:val="none" w:sz="0" w:space="0" w:color="auto" w:frame="1"/>
        </w:rPr>
        <w:t xml:space="preserve"> </w:t>
      </w:r>
      <w:r w:rsidR="00467CD3">
        <w:rPr>
          <w:rFonts w:ascii="仿宋" w:eastAsia="仿宋" w:hAnsi="仿宋" w:hint="eastAsia"/>
          <w:color w:val="333333"/>
          <w:sz w:val="32"/>
          <w:szCs w:val="32"/>
        </w:rPr>
        <w:t>重大行政决策应当经政府常务会议或者全体会议集体讨论决定。</w:t>
      </w:r>
    </w:p>
    <w:p w:rsidR="00467CD3" w:rsidRDefault="00467CD3" w:rsidP="00467CD3">
      <w:pPr>
        <w:widowControl/>
        <w:shd w:val="clear" w:color="auto" w:fill="FFFFFF"/>
        <w:spacing w:line="560" w:lineRule="exact"/>
        <w:ind w:firstLine="640"/>
        <w:rPr>
          <w:rFonts w:ascii="仿宋_GB2312" w:eastAsia="仿宋_GB2312" w:hAnsi="宋体" w:cs="宋体"/>
          <w:kern w:val="0"/>
          <w:sz w:val="32"/>
          <w:szCs w:val="32"/>
          <w:bdr w:val="none" w:sz="0" w:space="0" w:color="auto" w:frame="1"/>
        </w:rPr>
      </w:pPr>
      <w:r>
        <w:rPr>
          <w:rFonts w:ascii="仿宋" w:eastAsia="仿宋" w:hAnsi="仿宋" w:hint="eastAsia"/>
          <w:color w:val="333333"/>
          <w:sz w:val="32"/>
          <w:szCs w:val="32"/>
        </w:rPr>
        <w:lastRenderedPageBreak/>
        <w:t>会议组成人员应当充分发表意见，对决策方案明确表态。政府主要负责人应当末位发表意见，在其他会议组成人员表态前，不发表倾向性意见。与会人员的意见、会议讨论情况和决定应采取音像或文字如实记录。</w:t>
      </w:r>
    </w:p>
    <w:p w:rsidR="00467CD3" w:rsidRPr="00467CD3" w:rsidRDefault="005D010B" w:rsidP="00467CD3">
      <w:pPr>
        <w:pStyle w:val="a5"/>
        <w:shd w:val="clear" w:color="auto" w:fill="FFFFFF"/>
        <w:spacing w:before="0" w:beforeAutospacing="0" w:after="0" w:afterAutospacing="0" w:line="450" w:lineRule="atLeast"/>
        <w:ind w:firstLine="645"/>
        <w:rPr>
          <w:rFonts w:ascii="仿宋" w:eastAsia="仿宋" w:hAnsi="仿宋" w:cstheme="minorBidi"/>
          <w:color w:val="333333"/>
          <w:kern w:val="2"/>
          <w:sz w:val="32"/>
          <w:szCs w:val="32"/>
        </w:rPr>
      </w:pPr>
      <w:r w:rsidRPr="008C66DC">
        <w:rPr>
          <w:rFonts w:ascii="楷体_GB2312" w:eastAsia="楷体_GB2312" w:hint="eastAsia"/>
          <w:b/>
          <w:bCs/>
          <w:sz w:val="32"/>
          <w:szCs w:val="32"/>
          <w:bdr w:val="none" w:sz="0" w:space="0" w:color="auto" w:frame="1"/>
        </w:rPr>
        <w:t>第三十</w:t>
      </w:r>
      <w:r w:rsidR="00467CD3">
        <w:rPr>
          <w:rFonts w:ascii="楷体_GB2312" w:eastAsia="楷体_GB2312" w:hint="eastAsia"/>
          <w:b/>
          <w:bCs/>
          <w:sz w:val="32"/>
          <w:szCs w:val="32"/>
          <w:bdr w:val="none" w:sz="0" w:space="0" w:color="auto" w:frame="1"/>
        </w:rPr>
        <w:t>四</w:t>
      </w:r>
      <w:r w:rsidRPr="008C66DC">
        <w:rPr>
          <w:rFonts w:ascii="楷体_GB2312" w:eastAsia="楷体_GB2312" w:hint="eastAsia"/>
          <w:b/>
          <w:bCs/>
          <w:sz w:val="32"/>
          <w:szCs w:val="32"/>
          <w:bdr w:val="none" w:sz="0" w:space="0" w:color="auto" w:frame="1"/>
        </w:rPr>
        <w:t>条</w:t>
      </w:r>
      <w:r w:rsidR="00467CD3">
        <w:rPr>
          <w:rFonts w:ascii="楷体_GB2312" w:eastAsia="楷体_GB2312" w:hint="eastAsia"/>
          <w:b/>
          <w:bCs/>
          <w:sz w:val="32"/>
          <w:szCs w:val="32"/>
          <w:bdr w:val="none" w:sz="0" w:space="0" w:color="auto" w:frame="1"/>
        </w:rPr>
        <w:t xml:space="preserve"> </w:t>
      </w:r>
      <w:r w:rsidR="00467CD3" w:rsidRPr="00467CD3">
        <w:rPr>
          <w:rFonts w:ascii="仿宋" w:eastAsia="仿宋" w:hAnsi="仿宋" w:cstheme="minorBidi" w:hint="eastAsia"/>
          <w:color w:val="333333"/>
          <w:kern w:val="2"/>
          <w:sz w:val="32"/>
          <w:szCs w:val="32"/>
        </w:rPr>
        <w:t>重大行政决策在集体审议的基础上由政府主要负责人作出决定。政府主要负责人应当根据会议讨论情况，作出通过、不通过、修改、暂缓或者再次审议的决定。</w:t>
      </w:r>
    </w:p>
    <w:p w:rsidR="00467CD3" w:rsidRPr="00467CD3" w:rsidRDefault="00467CD3" w:rsidP="00467CD3">
      <w:pPr>
        <w:pStyle w:val="a5"/>
        <w:shd w:val="clear" w:color="auto" w:fill="FFFFFF"/>
        <w:spacing w:before="0" w:beforeAutospacing="0" w:after="0" w:afterAutospacing="0" w:line="450" w:lineRule="atLeast"/>
        <w:ind w:firstLine="645"/>
        <w:rPr>
          <w:rFonts w:ascii="仿宋" w:eastAsia="仿宋" w:hAnsi="仿宋" w:cstheme="minorBidi"/>
          <w:color w:val="333333"/>
          <w:kern w:val="2"/>
          <w:sz w:val="32"/>
          <w:szCs w:val="32"/>
        </w:rPr>
      </w:pPr>
      <w:r w:rsidRPr="00467CD3">
        <w:rPr>
          <w:rFonts w:ascii="仿宋" w:eastAsia="仿宋" w:hAnsi="仿宋" w:cstheme="minorBidi" w:hint="eastAsia"/>
          <w:color w:val="333333"/>
          <w:kern w:val="2"/>
          <w:sz w:val="32"/>
          <w:szCs w:val="32"/>
        </w:rPr>
        <w:t>作出通过决定的，由政府主要负责人或授权的政府分管负责人签发；作出不通过决定的，决策方案不得实施；作出修改决定的，属重大原则或者实质内容修改的，应按程序重新审议；作出暂缓决定后超过1年未再次提请审议的，</w:t>
      </w:r>
      <w:r w:rsidR="007B741B">
        <w:rPr>
          <w:rFonts w:ascii="仿宋" w:eastAsia="仿宋" w:hAnsi="仿宋" w:cstheme="minorBidi" w:hint="eastAsia"/>
          <w:color w:val="333333"/>
          <w:kern w:val="2"/>
          <w:sz w:val="32"/>
          <w:szCs w:val="32"/>
        </w:rPr>
        <w:t>决策</w:t>
      </w:r>
      <w:r w:rsidRPr="00467CD3">
        <w:rPr>
          <w:rFonts w:ascii="仿宋" w:eastAsia="仿宋" w:hAnsi="仿宋" w:cstheme="minorBidi" w:hint="eastAsia"/>
          <w:color w:val="333333"/>
          <w:kern w:val="2"/>
          <w:sz w:val="32"/>
          <w:szCs w:val="32"/>
        </w:rPr>
        <w:t>方案自动终止；作出再次审议决定的，应按程序重新审议。</w:t>
      </w:r>
    </w:p>
    <w:p w:rsidR="007B741B" w:rsidRDefault="005D010B" w:rsidP="007B741B">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第三十</w:t>
      </w:r>
      <w:r w:rsidR="007B741B">
        <w:rPr>
          <w:rFonts w:ascii="楷体_GB2312" w:eastAsia="楷体_GB2312" w:hint="eastAsia"/>
          <w:b/>
          <w:bCs/>
          <w:sz w:val="32"/>
          <w:szCs w:val="32"/>
          <w:bdr w:val="none" w:sz="0" w:space="0" w:color="auto" w:frame="1"/>
        </w:rPr>
        <w:t>五</w:t>
      </w:r>
      <w:r w:rsidRPr="008C66DC">
        <w:rPr>
          <w:rFonts w:ascii="楷体_GB2312" w:eastAsia="楷体_GB2312" w:hint="eastAsia"/>
          <w:b/>
          <w:bCs/>
          <w:sz w:val="32"/>
          <w:szCs w:val="32"/>
          <w:bdr w:val="none" w:sz="0" w:space="0" w:color="auto" w:frame="1"/>
        </w:rPr>
        <w:t>条</w:t>
      </w:r>
      <w:r w:rsidR="007B741B">
        <w:rPr>
          <w:rFonts w:ascii="仿宋" w:eastAsia="仿宋" w:hAnsi="仿宋" w:hint="eastAsia"/>
          <w:color w:val="333333"/>
          <w:sz w:val="32"/>
          <w:szCs w:val="32"/>
        </w:rPr>
        <w:t xml:space="preserve"> 与会人员应当严格遵守会议纪律和有关保密规定，对会议未定和决定不对外公开的事项以及会议讨论情况，不得对外泄露。</w:t>
      </w:r>
    </w:p>
    <w:p w:rsidR="007B741B" w:rsidRDefault="007B741B" w:rsidP="007B741B">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第三十</w:t>
      </w:r>
      <w:r>
        <w:rPr>
          <w:rFonts w:ascii="楷体_GB2312" w:eastAsia="楷体_GB2312" w:hint="eastAsia"/>
          <w:b/>
          <w:bCs/>
          <w:sz w:val="32"/>
          <w:szCs w:val="32"/>
          <w:bdr w:val="none" w:sz="0" w:space="0" w:color="auto" w:frame="1"/>
        </w:rPr>
        <w:t>六</w:t>
      </w:r>
      <w:r w:rsidRPr="008C66DC">
        <w:rPr>
          <w:rFonts w:ascii="楷体_GB2312" w:eastAsia="楷体_GB2312" w:hint="eastAsia"/>
          <w:b/>
          <w:bCs/>
          <w:sz w:val="32"/>
          <w:szCs w:val="32"/>
          <w:bdr w:val="none" w:sz="0" w:space="0" w:color="auto" w:frame="1"/>
        </w:rPr>
        <w:t>条</w:t>
      </w:r>
      <w:r>
        <w:rPr>
          <w:rFonts w:hint="eastAsia"/>
          <w:color w:val="333333"/>
          <w:sz w:val="32"/>
          <w:szCs w:val="32"/>
        </w:rPr>
        <w:t xml:space="preserve"> </w:t>
      </w:r>
      <w:r>
        <w:rPr>
          <w:rFonts w:ascii="仿宋" w:eastAsia="仿宋" w:hAnsi="仿宋" w:hint="eastAsia"/>
          <w:color w:val="333333"/>
          <w:sz w:val="32"/>
          <w:szCs w:val="32"/>
        </w:rPr>
        <w:t>政府办公室应当根据会议讨论情况，形成重大事项决策会议纪要。应当记录决策讨论情况和决定，对不同意见以及异议持有人应特别载明，记录入卷。</w:t>
      </w:r>
    </w:p>
    <w:p w:rsidR="007B741B" w:rsidRDefault="007B741B" w:rsidP="007B741B">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第三十</w:t>
      </w:r>
      <w:r>
        <w:rPr>
          <w:rFonts w:ascii="楷体_GB2312" w:eastAsia="楷体_GB2312" w:hint="eastAsia"/>
          <w:b/>
          <w:bCs/>
          <w:sz w:val="32"/>
          <w:szCs w:val="32"/>
          <w:bdr w:val="none" w:sz="0" w:space="0" w:color="auto" w:frame="1"/>
        </w:rPr>
        <w:t>七</w:t>
      </w:r>
      <w:r w:rsidRPr="008C66DC">
        <w:rPr>
          <w:rFonts w:ascii="楷体_GB2312" w:eastAsia="楷体_GB2312" w:hint="eastAsia"/>
          <w:b/>
          <w:bCs/>
          <w:sz w:val="32"/>
          <w:szCs w:val="32"/>
          <w:bdr w:val="none" w:sz="0" w:space="0" w:color="auto" w:frame="1"/>
        </w:rPr>
        <w:t>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重大行政决策出台前应当按照规定向县委请示报告。重大行政决策需报</w:t>
      </w:r>
      <w:r w:rsidR="00747324">
        <w:rPr>
          <w:rFonts w:ascii="仿宋" w:eastAsia="仿宋" w:hAnsi="仿宋" w:hint="eastAsia"/>
          <w:color w:val="333333"/>
          <w:sz w:val="32"/>
          <w:szCs w:val="32"/>
        </w:rPr>
        <w:t>市</w:t>
      </w:r>
      <w:r>
        <w:rPr>
          <w:rFonts w:ascii="仿宋" w:eastAsia="仿宋" w:hAnsi="仿宋" w:hint="eastAsia"/>
          <w:color w:val="333333"/>
          <w:sz w:val="32"/>
          <w:szCs w:val="32"/>
        </w:rPr>
        <w:t>政府批准的，按有关程序办理。政府重大行政决策依法应当提请县人民代表大会及其常务委员会审议决定的，依照法定程序办理。</w:t>
      </w:r>
    </w:p>
    <w:p w:rsidR="007B741B" w:rsidRPr="00747324" w:rsidRDefault="00747324" w:rsidP="00747324">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lastRenderedPageBreak/>
        <w:t>第三十</w:t>
      </w:r>
      <w:r>
        <w:rPr>
          <w:rFonts w:ascii="楷体_GB2312" w:eastAsia="楷体_GB2312" w:hint="eastAsia"/>
          <w:b/>
          <w:bCs/>
          <w:sz w:val="32"/>
          <w:szCs w:val="32"/>
          <w:bdr w:val="none" w:sz="0" w:space="0" w:color="auto" w:frame="1"/>
        </w:rPr>
        <w:t>八</w:t>
      </w:r>
      <w:r w:rsidRPr="008C66DC">
        <w:rPr>
          <w:rFonts w:ascii="楷体_GB2312" w:eastAsia="楷体_GB2312" w:hint="eastAsia"/>
          <w:b/>
          <w:bCs/>
          <w:sz w:val="32"/>
          <w:szCs w:val="32"/>
          <w:bdr w:val="none" w:sz="0" w:space="0" w:color="auto" w:frame="1"/>
        </w:rPr>
        <w:t>条</w:t>
      </w:r>
      <w:r>
        <w:rPr>
          <w:rFonts w:ascii="楷体_GB2312" w:eastAsia="楷体_GB2312" w:hint="eastAsia"/>
          <w:b/>
          <w:bCs/>
          <w:sz w:val="32"/>
          <w:szCs w:val="32"/>
          <w:bdr w:val="none" w:sz="0" w:space="0" w:color="auto" w:frame="1"/>
        </w:rPr>
        <w:t xml:space="preserve"> </w:t>
      </w:r>
      <w:r w:rsidR="007B741B">
        <w:rPr>
          <w:rFonts w:ascii="仿宋" w:eastAsia="仿宋" w:hAnsi="仿宋" w:hint="eastAsia"/>
          <w:color w:val="333333"/>
          <w:sz w:val="32"/>
          <w:szCs w:val="32"/>
        </w:rPr>
        <w:t>重大行政决策作出后，决策结果应当在20个工作日内通过政府网站、政务新媒体以及全县范围内广播、电视等便于社会公众知晓的方式向社会公布。依法不予公开的除外。</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第三十</w:t>
      </w:r>
      <w:r w:rsidR="00747324">
        <w:rPr>
          <w:rFonts w:ascii="楷体_GB2312" w:eastAsia="楷体_GB2312" w:hAnsi="宋体" w:cs="宋体" w:hint="eastAsia"/>
          <w:b/>
          <w:bCs/>
          <w:kern w:val="0"/>
          <w:sz w:val="32"/>
          <w:szCs w:val="32"/>
          <w:bdr w:val="none" w:sz="0" w:space="0" w:color="auto" w:frame="1"/>
        </w:rPr>
        <w:t>九</w:t>
      </w:r>
      <w:r w:rsidRPr="008C66DC">
        <w:rPr>
          <w:rFonts w:ascii="楷体_GB2312" w:eastAsia="楷体_GB2312" w:hAnsi="宋体" w:cs="宋体" w:hint="eastAsia"/>
          <w:b/>
          <w:bCs/>
          <w:kern w:val="0"/>
          <w:sz w:val="32"/>
          <w:szCs w:val="32"/>
          <w:bdr w:val="none" w:sz="0" w:space="0" w:color="auto" w:frame="1"/>
        </w:rPr>
        <w:t>条</w:t>
      </w:r>
      <w:r w:rsidR="00747324">
        <w:rPr>
          <w:rFonts w:ascii="楷体_GB2312" w:eastAsia="楷体_GB2312" w:hAnsi="宋体" w:cs="宋体" w:hint="eastAsia"/>
          <w:b/>
          <w:bCs/>
          <w:kern w:val="0"/>
          <w:sz w:val="32"/>
          <w:szCs w:val="32"/>
          <w:bdr w:val="none" w:sz="0" w:space="0" w:color="auto" w:frame="1"/>
        </w:rPr>
        <w:t xml:space="preserve"> </w:t>
      </w:r>
      <w:r w:rsidR="00747324">
        <w:rPr>
          <w:rFonts w:ascii="仿宋" w:eastAsia="仿宋" w:hAnsi="仿宋" w:hint="eastAsia"/>
          <w:color w:val="333333"/>
          <w:sz w:val="32"/>
          <w:szCs w:val="32"/>
        </w:rPr>
        <w:t>政府办公室应当建立重大事项决策档案，内容包括提请审议的决策方案草案和说明等有关材料、会议纪要或会议专项记录以及决策执行情况、执行过程中监督和反馈修正等有关材料。重大事项决策档案要永久保存。</w:t>
      </w:r>
    </w:p>
    <w:p w:rsidR="00747324" w:rsidRDefault="00747324" w:rsidP="005D010B">
      <w:pPr>
        <w:widowControl/>
        <w:shd w:val="clear" w:color="auto" w:fill="FFFFFF"/>
        <w:spacing w:line="560" w:lineRule="exact"/>
        <w:ind w:firstLine="640"/>
        <w:jc w:val="center"/>
        <w:rPr>
          <w:rFonts w:ascii="黑体" w:eastAsia="黑体" w:hAnsi="黑体" w:cs="宋体"/>
          <w:b/>
          <w:bCs/>
          <w:kern w:val="0"/>
          <w:sz w:val="32"/>
          <w:szCs w:val="32"/>
          <w:bdr w:val="none" w:sz="0" w:space="0" w:color="auto" w:frame="1"/>
        </w:rPr>
      </w:pP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黑体" w:eastAsia="黑体" w:hAnsi="黑体" w:cs="宋体" w:hint="eastAsia"/>
          <w:b/>
          <w:bCs/>
          <w:kern w:val="0"/>
          <w:sz w:val="32"/>
          <w:szCs w:val="32"/>
          <w:bdr w:val="none" w:sz="0" w:space="0" w:color="auto" w:frame="1"/>
        </w:rPr>
        <w:t>第四章</w:t>
      </w:r>
      <w:r w:rsidR="00747324">
        <w:rPr>
          <w:rFonts w:ascii="Times New Roman" w:eastAsia="宋体" w:hAnsi="Times New Roman" w:cs="Times New Roman" w:hint="eastAsia"/>
          <w:b/>
          <w:bCs/>
          <w:kern w:val="0"/>
          <w:sz w:val="32"/>
          <w:szCs w:val="32"/>
          <w:bdr w:val="none" w:sz="0" w:space="0" w:color="auto" w:frame="1"/>
        </w:rPr>
        <w:t xml:space="preserve">  </w:t>
      </w:r>
      <w:r w:rsidRPr="008C66DC">
        <w:rPr>
          <w:rFonts w:ascii="黑体" w:eastAsia="黑体" w:hAnsi="黑体" w:cs="宋体" w:hint="eastAsia"/>
          <w:b/>
          <w:bCs/>
          <w:kern w:val="0"/>
          <w:sz w:val="32"/>
          <w:szCs w:val="32"/>
          <w:bdr w:val="none" w:sz="0" w:space="0" w:color="auto" w:frame="1"/>
        </w:rPr>
        <w:t>决策执行和调整</w:t>
      </w:r>
    </w:p>
    <w:p w:rsidR="00651037" w:rsidRDefault="005D010B" w:rsidP="00651037">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w:t>
      </w:r>
      <w:r w:rsidR="00747324">
        <w:rPr>
          <w:rFonts w:ascii="楷体_GB2312" w:eastAsia="楷体_GB2312" w:hint="eastAsia"/>
          <w:b/>
          <w:bCs/>
          <w:sz w:val="32"/>
          <w:szCs w:val="32"/>
          <w:bdr w:val="none" w:sz="0" w:space="0" w:color="auto" w:frame="1"/>
        </w:rPr>
        <w:t>四</w:t>
      </w:r>
      <w:r w:rsidRPr="008C66DC">
        <w:rPr>
          <w:rFonts w:ascii="楷体_GB2312" w:eastAsia="楷体_GB2312" w:hint="eastAsia"/>
          <w:b/>
          <w:bCs/>
          <w:sz w:val="32"/>
          <w:szCs w:val="32"/>
          <w:bdr w:val="none" w:sz="0" w:space="0" w:color="auto" w:frame="1"/>
        </w:rPr>
        <w:t>十条</w:t>
      </w:r>
      <w:r w:rsidR="00651037">
        <w:rPr>
          <w:rFonts w:ascii="楷体_GB2312" w:eastAsia="楷体_GB2312" w:hint="eastAsia"/>
          <w:b/>
          <w:bCs/>
          <w:sz w:val="32"/>
          <w:szCs w:val="32"/>
          <w:bdr w:val="none" w:sz="0" w:space="0" w:color="auto" w:frame="1"/>
        </w:rPr>
        <w:t xml:space="preserve"> </w:t>
      </w:r>
      <w:r w:rsidR="00651037">
        <w:rPr>
          <w:rFonts w:ascii="仿宋" w:eastAsia="仿宋" w:hAnsi="仿宋" w:hint="eastAsia"/>
          <w:color w:val="333333"/>
          <w:sz w:val="32"/>
          <w:szCs w:val="32"/>
        </w:rPr>
        <w:t>政府办公室应当及时对政府重大行政决策明确工作任务，进行责任分解，并明确决策执行单位和工作要求。</w:t>
      </w:r>
    </w:p>
    <w:p w:rsidR="00651037" w:rsidRDefault="00651037" w:rsidP="00651037">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w:t>
      </w:r>
      <w:r>
        <w:rPr>
          <w:rFonts w:ascii="楷体_GB2312" w:eastAsia="楷体_GB2312" w:hint="eastAsia"/>
          <w:b/>
          <w:bCs/>
          <w:sz w:val="32"/>
          <w:szCs w:val="32"/>
          <w:bdr w:val="none" w:sz="0" w:space="0" w:color="auto" w:frame="1"/>
        </w:rPr>
        <w:t>四</w:t>
      </w:r>
      <w:r w:rsidRPr="008C66DC">
        <w:rPr>
          <w:rFonts w:ascii="楷体_GB2312" w:eastAsia="楷体_GB2312" w:hint="eastAsia"/>
          <w:b/>
          <w:bCs/>
          <w:sz w:val="32"/>
          <w:szCs w:val="32"/>
          <w:bdr w:val="none" w:sz="0" w:space="0" w:color="auto" w:frame="1"/>
        </w:rPr>
        <w:t>十</w:t>
      </w:r>
      <w:r>
        <w:rPr>
          <w:rFonts w:ascii="楷体_GB2312" w:eastAsia="楷体_GB2312" w:hint="eastAsia"/>
          <w:b/>
          <w:bCs/>
          <w:sz w:val="32"/>
          <w:szCs w:val="32"/>
          <w:bdr w:val="none" w:sz="0" w:space="0" w:color="auto" w:frame="1"/>
        </w:rPr>
        <w:t>一</w:t>
      </w:r>
      <w:r w:rsidRPr="008C66DC">
        <w:rPr>
          <w:rFonts w:ascii="楷体_GB2312" w:eastAsia="楷体_GB2312" w:hint="eastAsia"/>
          <w:b/>
          <w:bCs/>
          <w:sz w:val="32"/>
          <w:szCs w:val="32"/>
          <w:bdr w:val="none" w:sz="0" w:space="0" w:color="auto" w:frame="1"/>
        </w:rPr>
        <w:t>条</w:t>
      </w:r>
      <w:r>
        <w:rPr>
          <w:rFonts w:hint="eastAsia"/>
          <w:color w:val="333333"/>
          <w:sz w:val="32"/>
          <w:szCs w:val="32"/>
        </w:rPr>
        <w:t xml:space="preserve"> </w:t>
      </w:r>
      <w:r>
        <w:rPr>
          <w:rFonts w:ascii="仿宋" w:eastAsia="仿宋" w:hAnsi="仿宋" w:hint="eastAsia"/>
          <w:color w:val="333333"/>
          <w:sz w:val="32"/>
          <w:szCs w:val="32"/>
        </w:rPr>
        <w:t>决策执行单位应当根据政府重大行政决策的具体要求，制定决策执行方案，明确主管领导责任、具体承办机构和责任人，全面、及时、准确地贯彻执行决策，确保决策执行的质量和进度，不得拒绝、推诿、拖延执行。</w:t>
      </w:r>
    </w:p>
    <w:p w:rsidR="005D010B" w:rsidRPr="008C66DC" w:rsidRDefault="005D010B" w:rsidP="00651037">
      <w:pPr>
        <w:widowControl/>
        <w:shd w:val="clear" w:color="auto" w:fill="FFFFFF"/>
        <w:spacing w:line="560" w:lineRule="exact"/>
        <w:ind w:firstLineChars="246" w:firstLine="79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w:t>
      </w:r>
      <w:r w:rsidR="00651037">
        <w:rPr>
          <w:rFonts w:ascii="楷体_GB2312" w:eastAsia="楷体_GB2312" w:hAnsi="宋体" w:cs="宋体" w:hint="eastAsia"/>
          <w:b/>
          <w:bCs/>
          <w:kern w:val="0"/>
          <w:sz w:val="32"/>
          <w:szCs w:val="32"/>
          <w:bdr w:val="none" w:sz="0" w:space="0" w:color="auto" w:frame="1"/>
        </w:rPr>
        <w:t>四</w:t>
      </w:r>
      <w:r w:rsidRPr="008C66DC">
        <w:rPr>
          <w:rFonts w:ascii="楷体_GB2312" w:eastAsia="楷体_GB2312" w:hAnsi="宋体" w:cs="宋体" w:hint="eastAsia"/>
          <w:b/>
          <w:bCs/>
          <w:kern w:val="0"/>
          <w:sz w:val="32"/>
          <w:szCs w:val="32"/>
          <w:bdr w:val="none" w:sz="0" w:space="0" w:color="auto" w:frame="1"/>
        </w:rPr>
        <w:t>十</w:t>
      </w:r>
      <w:r w:rsidR="00651037">
        <w:rPr>
          <w:rFonts w:ascii="楷体_GB2312" w:eastAsia="楷体_GB2312" w:hAnsi="宋体" w:cs="宋体" w:hint="eastAsia"/>
          <w:b/>
          <w:bCs/>
          <w:kern w:val="0"/>
          <w:sz w:val="32"/>
          <w:szCs w:val="32"/>
          <w:bdr w:val="none" w:sz="0" w:space="0" w:color="auto" w:frame="1"/>
        </w:rPr>
        <w:t>二</w:t>
      </w:r>
      <w:r w:rsidRPr="008C66DC">
        <w:rPr>
          <w:rFonts w:ascii="楷体_GB2312" w:eastAsia="楷体_GB2312" w:hAnsi="宋体" w:cs="宋体" w:hint="eastAsia"/>
          <w:b/>
          <w:bCs/>
          <w:kern w:val="0"/>
          <w:sz w:val="32"/>
          <w:szCs w:val="32"/>
          <w:bdr w:val="none" w:sz="0" w:space="0" w:color="auto" w:frame="1"/>
        </w:rPr>
        <w:t>条</w:t>
      </w:r>
      <w:r w:rsidR="00651037">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决策执行单位发现重大行政决策存在问题、客观情况发生重大变化，或者决策执行中发生不可抗力等严重影响决策目标实现的，应当及时向县人民政府报告。</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公民、法人或者其他组织认为重大行政决策及其实施存在问题的，可以通过信件、电话、电子邮件等方式向县人民政府或者决策执行单位提出意见建议。</w:t>
      </w:r>
    </w:p>
    <w:p w:rsidR="00342868" w:rsidRDefault="00342868" w:rsidP="005D010B">
      <w:pPr>
        <w:widowControl/>
        <w:shd w:val="clear" w:color="auto" w:fill="FFFFFF"/>
        <w:spacing w:line="560" w:lineRule="exact"/>
        <w:ind w:firstLine="656"/>
        <w:rPr>
          <w:rFonts w:ascii="楷体_GB2312" w:eastAsia="楷体_GB2312" w:hAnsi="宋体" w:cs="宋体"/>
          <w:b/>
          <w:bCs/>
          <w:spacing w:val="4"/>
          <w:kern w:val="0"/>
          <w:sz w:val="32"/>
          <w:szCs w:val="32"/>
          <w:bdr w:val="none" w:sz="0" w:space="0" w:color="auto" w:frame="1"/>
        </w:rPr>
      </w:pPr>
      <w:r w:rsidRPr="008C66DC">
        <w:rPr>
          <w:rFonts w:ascii="楷体_GB2312" w:eastAsia="楷体_GB2312" w:hAnsi="宋体" w:cs="宋体" w:hint="eastAsia"/>
          <w:b/>
          <w:bCs/>
          <w:spacing w:val="4"/>
          <w:kern w:val="0"/>
          <w:sz w:val="32"/>
          <w:szCs w:val="32"/>
          <w:bdr w:val="none" w:sz="0" w:space="0" w:color="auto" w:frame="1"/>
        </w:rPr>
        <w:lastRenderedPageBreak/>
        <w:t>第</w:t>
      </w:r>
      <w:r>
        <w:rPr>
          <w:rFonts w:ascii="楷体_GB2312" w:eastAsia="楷体_GB2312" w:hAnsi="宋体" w:cs="宋体" w:hint="eastAsia"/>
          <w:b/>
          <w:bCs/>
          <w:spacing w:val="4"/>
          <w:kern w:val="0"/>
          <w:sz w:val="32"/>
          <w:szCs w:val="32"/>
          <w:bdr w:val="none" w:sz="0" w:space="0" w:color="auto" w:frame="1"/>
        </w:rPr>
        <w:t>四</w:t>
      </w:r>
      <w:r w:rsidRPr="008C66DC">
        <w:rPr>
          <w:rFonts w:ascii="楷体_GB2312" w:eastAsia="楷体_GB2312" w:hAnsi="宋体" w:cs="宋体" w:hint="eastAsia"/>
          <w:b/>
          <w:bCs/>
          <w:spacing w:val="4"/>
          <w:kern w:val="0"/>
          <w:sz w:val="32"/>
          <w:szCs w:val="32"/>
          <w:bdr w:val="none" w:sz="0" w:space="0" w:color="auto" w:frame="1"/>
        </w:rPr>
        <w:t>十</w:t>
      </w:r>
      <w:r>
        <w:rPr>
          <w:rFonts w:ascii="楷体_GB2312" w:eastAsia="楷体_GB2312" w:hAnsi="宋体" w:cs="宋体" w:hint="eastAsia"/>
          <w:b/>
          <w:bCs/>
          <w:spacing w:val="4"/>
          <w:kern w:val="0"/>
          <w:sz w:val="32"/>
          <w:szCs w:val="32"/>
          <w:bdr w:val="none" w:sz="0" w:space="0" w:color="auto" w:frame="1"/>
        </w:rPr>
        <w:t>三</w:t>
      </w:r>
      <w:r w:rsidRPr="008C66DC">
        <w:rPr>
          <w:rFonts w:ascii="楷体_GB2312" w:eastAsia="楷体_GB2312" w:hAnsi="宋体" w:cs="宋体" w:hint="eastAsia"/>
          <w:b/>
          <w:bCs/>
          <w:spacing w:val="4"/>
          <w:kern w:val="0"/>
          <w:sz w:val="32"/>
          <w:szCs w:val="32"/>
          <w:bdr w:val="none" w:sz="0" w:space="0" w:color="auto" w:frame="1"/>
        </w:rPr>
        <w:t>条</w:t>
      </w:r>
      <w:r>
        <w:rPr>
          <w:rFonts w:ascii="楷体_GB2312" w:eastAsia="楷体_GB2312" w:hAnsi="宋体" w:cs="宋体" w:hint="eastAsia"/>
          <w:b/>
          <w:bCs/>
          <w:spacing w:val="4"/>
          <w:kern w:val="0"/>
          <w:sz w:val="32"/>
          <w:szCs w:val="32"/>
          <w:bdr w:val="none" w:sz="0" w:space="0" w:color="auto" w:frame="1"/>
        </w:rPr>
        <w:t xml:space="preserve"> </w:t>
      </w:r>
      <w:r>
        <w:rPr>
          <w:rFonts w:ascii="仿宋" w:eastAsia="仿宋" w:hAnsi="仿宋" w:hint="eastAsia"/>
          <w:color w:val="333333"/>
          <w:sz w:val="32"/>
          <w:szCs w:val="32"/>
        </w:rPr>
        <w:t>建立重大行政决策实施情况后评价制度，通过抽样检查、跟踪调查、评估等方式，及时发现决策执行中存在的问题，适时调整和完善决策。</w:t>
      </w:r>
    </w:p>
    <w:p w:rsidR="005D010B" w:rsidRPr="008C66DC" w:rsidRDefault="005D010B" w:rsidP="005D010B">
      <w:pPr>
        <w:widowControl/>
        <w:shd w:val="clear" w:color="auto" w:fill="FFFFFF"/>
        <w:spacing w:line="560" w:lineRule="exact"/>
        <w:ind w:firstLine="656"/>
        <w:rPr>
          <w:rFonts w:ascii="宋体" w:eastAsia="宋体" w:hAnsi="宋体" w:cs="宋体"/>
          <w:color w:val="333333"/>
          <w:kern w:val="0"/>
          <w:sz w:val="24"/>
          <w:szCs w:val="24"/>
        </w:rPr>
      </w:pPr>
      <w:r w:rsidRPr="008C66DC">
        <w:rPr>
          <w:rFonts w:ascii="楷体_GB2312" w:eastAsia="楷体_GB2312" w:hAnsi="宋体" w:cs="宋体" w:hint="eastAsia"/>
          <w:b/>
          <w:bCs/>
          <w:spacing w:val="4"/>
          <w:kern w:val="0"/>
          <w:sz w:val="32"/>
          <w:szCs w:val="32"/>
          <w:bdr w:val="none" w:sz="0" w:space="0" w:color="auto" w:frame="1"/>
        </w:rPr>
        <w:t>第</w:t>
      </w:r>
      <w:r w:rsidR="00651037">
        <w:rPr>
          <w:rFonts w:ascii="楷体_GB2312" w:eastAsia="楷体_GB2312" w:hAnsi="宋体" w:cs="宋体" w:hint="eastAsia"/>
          <w:b/>
          <w:bCs/>
          <w:spacing w:val="4"/>
          <w:kern w:val="0"/>
          <w:sz w:val="32"/>
          <w:szCs w:val="32"/>
          <w:bdr w:val="none" w:sz="0" w:space="0" w:color="auto" w:frame="1"/>
        </w:rPr>
        <w:t>四</w:t>
      </w:r>
      <w:r w:rsidRPr="008C66DC">
        <w:rPr>
          <w:rFonts w:ascii="楷体_GB2312" w:eastAsia="楷体_GB2312" w:hAnsi="宋体" w:cs="宋体" w:hint="eastAsia"/>
          <w:b/>
          <w:bCs/>
          <w:spacing w:val="4"/>
          <w:kern w:val="0"/>
          <w:sz w:val="32"/>
          <w:szCs w:val="32"/>
          <w:bdr w:val="none" w:sz="0" w:space="0" w:color="auto" w:frame="1"/>
        </w:rPr>
        <w:t>十</w:t>
      </w:r>
      <w:r w:rsidR="00342868">
        <w:rPr>
          <w:rFonts w:ascii="楷体_GB2312" w:eastAsia="楷体_GB2312" w:hAnsi="宋体" w:cs="宋体" w:hint="eastAsia"/>
          <w:b/>
          <w:bCs/>
          <w:spacing w:val="4"/>
          <w:kern w:val="0"/>
          <w:sz w:val="32"/>
          <w:szCs w:val="32"/>
          <w:bdr w:val="none" w:sz="0" w:space="0" w:color="auto" w:frame="1"/>
        </w:rPr>
        <w:t>四</w:t>
      </w:r>
      <w:r w:rsidRPr="008C66DC">
        <w:rPr>
          <w:rFonts w:ascii="楷体_GB2312" w:eastAsia="楷体_GB2312" w:hAnsi="宋体" w:cs="宋体" w:hint="eastAsia"/>
          <w:b/>
          <w:bCs/>
          <w:spacing w:val="4"/>
          <w:kern w:val="0"/>
          <w:sz w:val="32"/>
          <w:szCs w:val="32"/>
          <w:bdr w:val="none" w:sz="0" w:space="0" w:color="auto" w:frame="1"/>
        </w:rPr>
        <w:t>条</w:t>
      </w:r>
      <w:r w:rsidR="00651037">
        <w:rPr>
          <w:rFonts w:ascii="Times New Roman" w:eastAsia="宋体" w:hAnsi="Times New Roman" w:cs="Times New Roman" w:hint="eastAsia"/>
          <w:b/>
          <w:bCs/>
          <w:spacing w:val="4"/>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有下列情形之一的，县人民政府可以组织决策后评估，并确定承担评估具体工作的单位：</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（一）重大行政决策实施后明显未达到预期效果；</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（二）公民、法人或者其他组织提出较多意见；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（三）县人民政府认为有必要。</w:t>
      </w:r>
    </w:p>
    <w:p w:rsidR="00651037" w:rsidRDefault="005D010B" w:rsidP="00651037">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仿宋_GB2312" w:eastAsia="仿宋_GB2312" w:hint="eastAsia"/>
          <w:sz w:val="32"/>
          <w:szCs w:val="32"/>
          <w:bdr w:val="none" w:sz="0" w:space="0" w:color="auto" w:frame="1"/>
        </w:rPr>
        <w:t>开展决策后评估，</w:t>
      </w:r>
      <w:r w:rsidR="00651037">
        <w:rPr>
          <w:rFonts w:ascii="仿宋" w:eastAsia="仿宋" w:hAnsi="仿宋" w:hint="eastAsia"/>
          <w:color w:val="333333"/>
          <w:sz w:val="32"/>
          <w:szCs w:val="32"/>
        </w:rPr>
        <w:t>依照本规定的专家论证、风险评估相关规定进行，应当注重听取社会公众的意见，吸收人大代表、政协委员、人民团体、基层组织、社会组织参与评估，决策作出前承担主要论证评估工作的单位除外。</w:t>
      </w:r>
    </w:p>
    <w:p w:rsidR="005D010B" w:rsidRPr="008C66DC" w:rsidRDefault="005D010B" w:rsidP="00651037">
      <w:pPr>
        <w:widowControl/>
        <w:shd w:val="clear" w:color="auto" w:fill="FFFFFF"/>
        <w:spacing w:line="560" w:lineRule="exact"/>
        <w:ind w:firstLineChars="250" w:firstLine="80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决策后评估结果应当作为调整重大行政决策的重要依据。</w:t>
      </w:r>
    </w:p>
    <w:p w:rsidR="005D010B" w:rsidRPr="008C66DC" w:rsidRDefault="005D010B" w:rsidP="005D010B">
      <w:pPr>
        <w:widowControl/>
        <w:shd w:val="clear" w:color="auto" w:fill="FFFFFF"/>
        <w:spacing w:line="560" w:lineRule="exact"/>
        <w:ind w:firstLine="656"/>
        <w:rPr>
          <w:rFonts w:ascii="宋体" w:eastAsia="宋体" w:hAnsi="宋体" w:cs="宋体"/>
          <w:color w:val="333333"/>
          <w:kern w:val="0"/>
          <w:sz w:val="24"/>
          <w:szCs w:val="24"/>
        </w:rPr>
      </w:pPr>
      <w:r w:rsidRPr="008C66DC">
        <w:rPr>
          <w:rFonts w:ascii="楷体_GB2312" w:eastAsia="楷体_GB2312" w:hAnsi="宋体" w:cs="宋体" w:hint="eastAsia"/>
          <w:b/>
          <w:bCs/>
          <w:spacing w:val="4"/>
          <w:kern w:val="0"/>
          <w:sz w:val="32"/>
          <w:szCs w:val="32"/>
          <w:bdr w:val="none" w:sz="0" w:space="0" w:color="auto" w:frame="1"/>
        </w:rPr>
        <w:t>第四十</w:t>
      </w:r>
      <w:r w:rsidR="00342868">
        <w:rPr>
          <w:rFonts w:ascii="楷体_GB2312" w:eastAsia="楷体_GB2312" w:hAnsi="宋体" w:cs="宋体" w:hint="eastAsia"/>
          <w:b/>
          <w:bCs/>
          <w:spacing w:val="4"/>
          <w:kern w:val="0"/>
          <w:sz w:val="32"/>
          <w:szCs w:val="32"/>
          <w:bdr w:val="none" w:sz="0" w:space="0" w:color="auto" w:frame="1"/>
        </w:rPr>
        <w:t>五</w:t>
      </w:r>
      <w:r w:rsidRPr="008C66DC">
        <w:rPr>
          <w:rFonts w:ascii="楷体_GB2312" w:eastAsia="楷体_GB2312" w:hAnsi="宋体" w:cs="宋体" w:hint="eastAsia"/>
          <w:b/>
          <w:bCs/>
          <w:spacing w:val="4"/>
          <w:kern w:val="0"/>
          <w:sz w:val="32"/>
          <w:szCs w:val="32"/>
          <w:bdr w:val="none" w:sz="0" w:space="0" w:color="auto" w:frame="1"/>
        </w:rPr>
        <w:t>条</w:t>
      </w:r>
      <w:r w:rsidR="00651037">
        <w:rPr>
          <w:rFonts w:ascii="Times New Roman" w:eastAsia="宋体" w:hAnsi="Times New Roman" w:cs="Times New Roman" w:hint="eastAsia"/>
          <w:b/>
          <w:bCs/>
          <w:spacing w:val="4"/>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依法作出的重大行政决策，未经法定程序不得随意变更或者停止执行；执行中出现本规则第</w:t>
      </w:r>
      <w:r w:rsidR="00651037">
        <w:rPr>
          <w:rFonts w:ascii="仿宋_GB2312" w:eastAsia="仿宋_GB2312" w:hAnsi="宋体" w:cs="宋体" w:hint="eastAsia"/>
          <w:kern w:val="0"/>
          <w:sz w:val="32"/>
          <w:szCs w:val="32"/>
          <w:bdr w:val="none" w:sz="0" w:space="0" w:color="auto" w:frame="1"/>
        </w:rPr>
        <w:t>四</w:t>
      </w:r>
      <w:r w:rsidRPr="008C66DC">
        <w:rPr>
          <w:rFonts w:ascii="仿宋_GB2312" w:eastAsia="仿宋_GB2312" w:hAnsi="宋体" w:cs="宋体" w:hint="eastAsia"/>
          <w:kern w:val="0"/>
          <w:sz w:val="32"/>
          <w:szCs w:val="32"/>
          <w:bdr w:val="none" w:sz="0" w:space="0" w:color="auto" w:frame="1"/>
        </w:rPr>
        <w:t>十</w:t>
      </w:r>
      <w:r w:rsidR="00651037">
        <w:rPr>
          <w:rFonts w:ascii="仿宋_GB2312" w:eastAsia="仿宋_GB2312" w:hAnsi="宋体" w:cs="宋体" w:hint="eastAsia"/>
          <w:kern w:val="0"/>
          <w:sz w:val="32"/>
          <w:szCs w:val="32"/>
          <w:bdr w:val="none" w:sz="0" w:space="0" w:color="auto" w:frame="1"/>
        </w:rPr>
        <w:t>二</w:t>
      </w:r>
      <w:r w:rsidRPr="008C66DC">
        <w:rPr>
          <w:rFonts w:ascii="仿宋_GB2312" w:eastAsia="仿宋_GB2312" w:hAnsi="宋体" w:cs="宋体" w:hint="eastAsia"/>
          <w:kern w:val="0"/>
          <w:sz w:val="32"/>
          <w:szCs w:val="32"/>
          <w:bdr w:val="none" w:sz="0" w:space="0" w:color="auto" w:frame="1"/>
        </w:rPr>
        <w:t>条规定的情形、情况紧急的，</w:t>
      </w:r>
      <w:r w:rsidR="00651037" w:rsidRPr="00467CD3">
        <w:rPr>
          <w:rFonts w:ascii="仿宋" w:eastAsia="仿宋" w:hAnsi="仿宋" w:hint="eastAsia"/>
          <w:color w:val="333333"/>
          <w:sz w:val="32"/>
          <w:szCs w:val="32"/>
        </w:rPr>
        <w:t>政府主要负责人</w:t>
      </w:r>
      <w:r w:rsidRPr="008C66DC">
        <w:rPr>
          <w:rFonts w:ascii="仿宋_GB2312" w:eastAsia="仿宋_GB2312" w:hAnsi="宋体" w:cs="宋体" w:hint="eastAsia"/>
          <w:kern w:val="0"/>
          <w:sz w:val="32"/>
          <w:szCs w:val="32"/>
          <w:bdr w:val="none" w:sz="0" w:space="0" w:color="auto" w:frame="1"/>
        </w:rPr>
        <w:t>可以先决定中止执行；需要作出重大调整的，应当</w:t>
      </w:r>
      <w:r w:rsidR="00651037">
        <w:rPr>
          <w:rFonts w:ascii="仿宋_GB2312" w:eastAsia="仿宋_GB2312" w:hAnsi="宋体" w:cs="宋体" w:hint="eastAsia"/>
          <w:kern w:val="0"/>
          <w:sz w:val="32"/>
          <w:szCs w:val="32"/>
          <w:bdr w:val="none" w:sz="0" w:space="0" w:color="auto" w:frame="1"/>
        </w:rPr>
        <w:t>依照本规定</w:t>
      </w:r>
      <w:r w:rsidRPr="008C66DC">
        <w:rPr>
          <w:rFonts w:ascii="仿宋_GB2312" w:eastAsia="仿宋_GB2312" w:hAnsi="宋体" w:cs="宋体" w:hint="eastAsia"/>
          <w:kern w:val="0"/>
          <w:sz w:val="32"/>
          <w:szCs w:val="32"/>
          <w:bdr w:val="none" w:sz="0" w:space="0" w:color="auto" w:frame="1"/>
        </w:rPr>
        <w:t>履行相关法定程序。</w:t>
      </w:r>
    </w:p>
    <w:p w:rsidR="00342868" w:rsidRDefault="00342868" w:rsidP="005D010B">
      <w:pPr>
        <w:widowControl/>
        <w:shd w:val="clear" w:color="auto" w:fill="FFFFFF"/>
        <w:spacing w:line="560" w:lineRule="exact"/>
        <w:ind w:firstLine="640"/>
        <w:rPr>
          <w:rFonts w:ascii="楷体_GB2312" w:eastAsia="楷体_GB2312" w:hAnsi="宋体" w:cs="宋体"/>
          <w:b/>
          <w:bCs/>
          <w:kern w:val="0"/>
          <w:sz w:val="32"/>
          <w:szCs w:val="32"/>
          <w:bdr w:val="none" w:sz="0" w:space="0" w:color="auto" w:frame="1"/>
        </w:rPr>
      </w:pPr>
    </w:p>
    <w:p w:rsidR="005D010B" w:rsidRPr="008C66DC" w:rsidRDefault="005D010B" w:rsidP="005D010B">
      <w:pPr>
        <w:widowControl/>
        <w:shd w:val="clear" w:color="auto" w:fill="FFFFFF"/>
        <w:spacing w:line="560" w:lineRule="exact"/>
        <w:ind w:firstLine="640"/>
        <w:jc w:val="center"/>
        <w:rPr>
          <w:rFonts w:ascii="宋体" w:eastAsia="宋体" w:hAnsi="宋体" w:cs="宋体"/>
          <w:color w:val="333333"/>
          <w:kern w:val="0"/>
          <w:sz w:val="24"/>
          <w:szCs w:val="24"/>
        </w:rPr>
      </w:pPr>
      <w:r w:rsidRPr="008C66DC">
        <w:rPr>
          <w:rFonts w:ascii="黑体" w:eastAsia="黑体" w:hAnsi="黑体" w:cs="宋体" w:hint="eastAsia"/>
          <w:b/>
          <w:bCs/>
          <w:kern w:val="0"/>
          <w:sz w:val="32"/>
          <w:szCs w:val="32"/>
          <w:bdr w:val="none" w:sz="0" w:space="0" w:color="auto" w:frame="1"/>
        </w:rPr>
        <w:t>第五章</w:t>
      </w:r>
      <w:r w:rsidR="00342868">
        <w:rPr>
          <w:rFonts w:ascii="Times New Roman" w:eastAsia="宋体" w:hAnsi="Times New Roman" w:cs="Times New Roman" w:hint="eastAsia"/>
          <w:b/>
          <w:bCs/>
          <w:kern w:val="0"/>
          <w:sz w:val="32"/>
          <w:szCs w:val="32"/>
          <w:bdr w:val="none" w:sz="0" w:space="0" w:color="auto" w:frame="1"/>
        </w:rPr>
        <w:t xml:space="preserve"> </w:t>
      </w:r>
      <w:r w:rsidR="00342868">
        <w:rPr>
          <w:rFonts w:ascii="黑体" w:eastAsia="黑体" w:hAnsi="黑体" w:cs="宋体" w:hint="eastAsia"/>
          <w:b/>
          <w:bCs/>
          <w:kern w:val="0"/>
          <w:sz w:val="32"/>
          <w:szCs w:val="32"/>
          <w:bdr w:val="none" w:sz="0" w:space="0" w:color="auto" w:frame="1"/>
        </w:rPr>
        <w:t>监督和考核</w:t>
      </w:r>
    </w:p>
    <w:p w:rsidR="00342868" w:rsidRDefault="005D010B" w:rsidP="005D010B">
      <w:pPr>
        <w:widowControl/>
        <w:shd w:val="clear" w:color="auto" w:fill="FFFFFF"/>
        <w:spacing w:line="560" w:lineRule="exact"/>
        <w:ind w:firstLine="640"/>
        <w:rPr>
          <w:rFonts w:ascii="Times New Roman" w:eastAsia="宋体" w:hAnsi="Times New Roman" w:cs="Times New Roman"/>
          <w:b/>
          <w:bCs/>
          <w:kern w:val="0"/>
          <w:sz w:val="32"/>
          <w:szCs w:val="32"/>
          <w:bdr w:val="none" w:sz="0" w:space="0" w:color="auto" w:frame="1"/>
        </w:rPr>
      </w:pPr>
      <w:r w:rsidRPr="008C66DC">
        <w:rPr>
          <w:rFonts w:ascii="楷体_GB2312" w:eastAsia="楷体_GB2312" w:hAnsi="宋体" w:cs="宋体" w:hint="eastAsia"/>
          <w:b/>
          <w:bCs/>
          <w:kern w:val="0"/>
          <w:sz w:val="32"/>
          <w:szCs w:val="32"/>
          <w:bdr w:val="none" w:sz="0" w:space="0" w:color="auto" w:frame="1"/>
        </w:rPr>
        <w:t>第四十</w:t>
      </w:r>
      <w:r w:rsidR="00342868">
        <w:rPr>
          <w:rFonts w:ascii="楷体_GB2312" w:eastAsia="楷体_GB2312" w:hAnsi="宋体" w:cs="宋体" w:hint="eastAsia"/>
          <w:b/>
          <w:bCs/>
          <w:kern w:val="0"/>
          <w:sz w:val="32"/>
          <w:szCs w:val="32"/>
          <w:bdr w:val="none" w:sz="0" w:space="0" w:color="auto" w:frame="1"/>
        </w:rPr>
        <w:t>六</w:t>
      </w:r>
      <w:r w:rsidRPr="008C66DC">
        <w:rPr>
          <w:rFonts w:ascii="楷体_GB2312" w:eastAsia="楷体_GB2312" w:hAnsi="宋体" w:cs="宋体" w:hint="eastAsia"/>
          <w:b/>
          <w:bCs/>
          <w:kern w:val="0"/>
          <w:sz w:val="32"/>
          <w:szCs w:val="32"/>
          <w:bdr w:val="none" w:sz="0" w:space="0" w:color="auto" w:frame="1"/>
        </w:rPr>
        <w:t>条</w:t>
      </w:r>
      <w:r w:rsidR="00342868">
        <w:rPr>
          <w:rFonts w:ascii="楷体_GB2312" w:eastAsia="楷体_GB2312" w:hAnsi="宋体" w:cs="宋体" w:hint="eastAsia"/>
          <w:b/>
          <w:bCs/>
          <w:kern w:val="0"/>
          <w:sz w:val="32"/>
          <w:szCs w:val="32"/>
          <w:bdr w:val="none" w:sz="0" w:space="0" w:color="auto" w:frame="1"/>
        </w:rPr>
        <w:t xml:space="preserve"> </w:t>
      </w:r>
      <w:r w:rsidR="00342868">
        <w:rPr>
          <w:rFonts w:ascii="仿宋" w:eastAsia="仿宋" w:hAnsi="仿宋" w:hint="eastAsia"/>
          <w:color w:val="333333"/>
          <w:sz w:val="32"/>
          <w:szCs w:val="32"/>
        </w:rPr>
        <w:t>政府办公室负责重大行政决策执行情况的检查、督促等工作。</w:t>
      </w:r>
    </w:p>
    <w:p w:rsidR="005D010B" w:rsidRPr="008C66DC" w:rsidRDefault="00342868" w:rsidP="00C55128">
      <w:pPr>
        <w:widowControl/>
        <w:shd w:val="clear" w:color="auto" w:fill="FFFFFF"/>
        <w:spacing w:line="560" w:lineRule="exact"/>
        <w:ind w:firstLineChars="199" w:firstLine="639"/>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第四十</w:t>
      </w:r>
      <w:r>
        <w:rPr>
          <w:rFonts w:ascii="楷体_GB2312" w:eastAsia="楷体_GB2312" w:hAnsi="宋体" w:cs="宋体" w:hint="eastAsia"/>
          <w:b/>
          <w:bCs/>
          <w:kern w:val="0"/>
          <w:sz w:val="32"/>
          <w:szCs w:val="32"/>
          <w:bdr w:val="none" w:sz="0" w:space="0" w:color="auto" w:frame="1"/>
        </w:rPr>
        <w:t>七</w:t>
      </w:r>
      <w:r w:rsidRPr="008C66DC">
        <w:rPr>
          <w:rFonts w:ascii="楷体_GB2312" w:eastAsia="楷体_GB2312" w:hAnsi="宋体" w:cs="宋体" w:hint="eastAsia"/>
          <w:b/>
          <w:bCs/>
          <w:kern w:val="0"/>
          <w:sz w:val="32"/>
          <w:szCs w:val="32"/>
          <w:bdr w:val="none" w:sz="0" w:space="0" w:color="auto" w:frame="1"/>
        </w:rPr>
        <w:t>条</w:t>
      </w:r>
      <w:r>
        <w:rPr>
          <w:rFonts w:ascii="楷体_GB2312" w:eastAsia="楷体_GB2312" w:hAnsi="宋体" w:cs="宋体" w:hint="eastAsia"/>
          <w:b/>
          <w:bCs/>
          <w:kern w:val="0"/>
          <w:sz w:val="32"/>
          <w:szCs w:val="32"/>
          <w:bdr w:val="none" w:sz="0" w:space="0" w:color="auto" w:frame="1"/>
        </w:rPr>
        <w:t xml:space="preserve"> </w:t>
      </w:r>
      <w:r w:rsidR="005D010B" w:rsidRPr="008C66DC">
        <w:rPr>
          <w:rFonts w:ascii="仿宋_GB2312" w:eastAsia="仿宋_GB2312" w:hAnsi="宋体" w:cs="宋体" w:hint="eastAsia"/>
          <w:kern w:val="0"/>
          <w:sz w:val="32"/>
          <w:szCs w:val="32"/>
          <w:bdr w:val="none" w:sz="0" w:space="0" w:color="auto" w:frame="1"/>
        </w:rPr>
        <w:t>县政府</w:t>
      </w:r>
      <w:r>
        <w:rPr>
          <w:rFonts w:ascii="仿宋_GB2312" w:eastAsia="仿宋_GB2312" w:hAnsi="宋体" w:cs="宋体" w:hint="eastAsia"/>
          <w:kern w:val="0"/>
          <w:sz w:val="32"/>
          <w:szCs w:val="32"/>
          <w:bdr w:val="none" w:sz="0" w:space="0" w:color="auto" w:frame="1"/>
        </w:rPr>
        <w:t>办公室</w:t>
      </w:r>
      <w:r w:rsidR="005D010B" w:rsidRPr="008C66DC">
        <w:rPr>
          <w:rFonts w:ascii="仿宋_GB2312" w:eastAsia="仿宋_GB2312" w:hAnsi="宋体" w:cs="宋体" w:hint="eastAsia"/>
          <w:kern w:val="0"/>
          <w:sz w:val="32"/>
          <w:szCs w:val="32"/>
          <w:bdr w:val="none" w:sz="0" w:space="0" w:color="auto" w:frame="1"/>
        </w:rPr>
        <w:t>应当建立行政决策监督机制，加强行政决策执行情况的内部层级监督，对不执行或者推诿、拖延执行的单位及有关责任人给予通报批评。</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监察部门应当加强行政决策职责履行和行政效能的监督，对超越决策权限、违反决策程序以及决策事项执行不力等问题，依法追究有关人员的行政责任。</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审计部门应当将行政决策的执行情况纳入跟踪审计或者效益审计、经济责任审计范围，并及时将审计报告报县人民政府。</w:t>
      </w:r>
    </w:p>
    <w:p w:rsidR="00CB0F4F" w:rsidRPr="00C55128" w:rsidRDefault="005D010B" w:rsidP="00CB0F4F">
      <w:pPr>
        <w:pStyle w:val="a5"/>
        <w:shd w:val="clear" w:color="auto" w:fill="FFFFFF"/>
        <w:spacing w:before="0" w:beforeAutospacing="0" w:after="0" w:afterAutospacing="0" w:line="450" w:lineRule="atLeast"/>
        <w:ind w:firstLine="645"/>
        <w:rPr>
          <w:rFonts w:ascii="仿宋_GB2312" w:eastAsia="仿宋_GB2312"/>
          <w:sz w:val="32"/>
          <w:szCs w:val="32"/>
          <w:bdr w:val="none" w:sz="0" w:space="0" w:color="auto" w:frame="1"/>
        </w:rPr>
      </w:pPr>
      <w:r w:rsidRPr="008C66DC">
        <w:rPr>
          <w:rFonts w:ascii="楷体_GB2312" w:eastAsia="楷体_GB2312" w:hint="eastAsia"/>
          <w:b/>
          <w:bCs/>
          <w:sz w:val="32"/>
          <w:szCs w:val="32"/>
          <w:bdr w:val="none" w:sz="0" w:space="0" w:color="auto" w:frame="1"/>
        </w:rPr>
        <w:t>第四十</w:t>
      </w:r>
      <w:r w:rsidR="00342868">
        <w:rPr>
          <w:rFonts w:ascii="楷体_GB2312" w:eastAsia="楷体_GB2312" w:hint="eastAsia"/>
          <w:b/>
          <w:bCs/>
          <w:sz w:val="32"/>
          <w:szCs w:val="32"/>
          <w:bdr w:val="none" w:sz="0" w:space="0" w:color="auto" w:frame="1"/>
        </w:rPr>
        <w:t>八</w:t>
      </w:r>
      <w:r w:rsidRPr="008C66DC">
        <w:rPr>
          <w:rFonts w:ascii="楷体_GB2312" w:eastAsia="楷体_GB2312" w:hint="eastAsia"/>
          <w:b/>
          <w:bCs/>
          <w:sz w:val="32"/>
          <w:szCs w:val="32"/>
          <w:bdr w:val="none" w:sz="0" w:space="0" w:color="auto" w:frame="1"/>
        </w:rPr>
        <w:t>条</w:t>
      </w:r>
      <w:r w:rsidR="00CB0F4F">
        <w:rPr>
          <w:rFonts w:ascii="楷体_GB2312" w:eastAsia="楷体_GB2312" w:hint="eastAsia"/>
          <w:b/>
          <w:bCs/>
          <w:sz w:val="32"/>
          <w:szCs w:val="32"/>
          <w:bdr w:val="none" w:sz="0" w:space="0" w:color="auto" w:frame="1"/>
        </w:rPr>
        <w:t xml:space="preserve"> </w:t>
      </w:r>
      <w:r w:rsidR="00CB0F4F" w:rsidRPr="00C55128">
        <w:rPr>
          <w:rFonts w:ascii="仿宋_GB2312" w:eastAsia="仿宋_GB2312" w:hint="eastAsia"/>
          <w:sz w:val="32"/>
          <w:szCs w:val="32"/>
          <w:bdr w:val="none" w:sz="0" w:space="0" w:color="auto" w:frame="1"/>
        </w:rPr>
        <w:t>建立重大行政决策终身责任追究制度及责任倒查机制。违反本规定造成决策严重失误，或者依法应该及时作出决策但久拖不决造成重大损失、恶劣影响的，</w:t>
      </w:r>
      <w:r w:rsidR="00CB0F4F" w:rsidRPr="008C66DC">
        <w:rPr>
          <w:rFonts w:ascii="仿宋_GB2312" w:eastAsia="仿宋_GB2312" w:hint="eastAsia"/>
          <w:sz w:val="32"/>
          <w:szCs w:val="32"/>
          <w:bdr w:val="none" w:sz="0" w:space="0" w:color="auto" w:frame="1"/>
        </w:rPr>
        <w:t>应当倒查责任，</w:t>
      </w:r>
      <w:r w:rsidR="00CB0F4F" w:rsidRPr="00C55128">
        <w:rPr>
          <w:rFonts w:ascii="仿宋_GB2312" w:eastAsia="仿宋_GB2312" w:hint="eastAsia"/>
          <w:sz w:val="32"/>
          <w:szCs w:val="32"/>
          <w:bdr w:val="none" w:sz="0" w:space="0" w:color="auto" w:frame="1"/>
        </w:rPr>
        <w:t>严格追究主要负责人、负有责任的其他领导和有关责任人员的责任。</w:t>
      </w:r>
    </w:p>
    <w:p w:rsidR="00CB0F4F" w:rsidRDefault="005D010B" w:rsidP="00CB0F4F">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t>第四十</w:t>
      </w:r>
      <w:r w:rsidR="00CB0F4F">
        <w:rPr>
          <w:rFonts w:ascii="楷体_GB2312" w:eastAsia="楷体_GB2312" w:hint="eastAsia"/>
          <w:b/>
          <w:bCs/>
          <w:sz w:val="32"/>
          <w:szCs w:val="32"/>
          <w:bdr w:val="none" w:sz="0" w:space="0" w:color="auto" w:frame="1"/>
        </w:rPr>
        <w:t>九</w:t>
      </w:r>
      <w:r w:rsidRPr="008C66DC">
        <w:rPr>
          <w:rFonts w:ascii="楷体_GB2312" w:eastAsia="楷体_GB2312" w:hint="eastAsia"/>
          <w:b/>
          <w:bCs/>
          <w:sz w:val="32"/>
          <w:szCs w:val="32"/>
          <w:bdr w:val="none" w:sz="0" w:space="0" w:color="auto" w:frame="1"/>
        </w:rPr>
        <w:t>条</w:t>
      </w:r>
      <w:r w:rsidR="00CB0F4F">
        <w:rPr>
          <w:rFonts w:ascii="楷体_GB2312" w:eastAsia="楷体_GB2312" w:hint="eastAsia"/>
          <w:b/>
          <w:bCs/>
          <w:sz w:val="32"/>
          <w:szCs w:val="32"/>
          <w:bdr w:val="none" w:sz="0" w:space="0" w:color="auto" w:frame="1"/>
        </w:rPr>
        <w:t xml:space="preserve"> </w:t>
      </w:r>
      <w:r w:rsidR="00CB0F4F">
        <w:rPr>
          <w:rFonts w:ascii="仿宋" w:eastAsia="仿宋" w:hAnsi="仿宋" w:hint="eastAsia"/>
          <w:color w:val="333333"/>
          <w:sz w:val="32"/>
          <w:szCs w:val="32"/>
        </w:rPr>
        <w:t>决策执行单位拒绝、推诿、拖延执行重大行政决策，导致决策不能全面、及时、正确实施的，对直接负责的主管人员和其他直接责任人员严肃问责，构成违法违纪的依法追究责任。</w:t>
      </w:r>
    </w:p>
    <w:p w:rsidR="00CB0F4F" w:rsidRDefault="00CB0F4F" w:rsidP="00CB0F4F">
      <w:pPr>
        <w:pStyle w:val="a5"/>
        <w:shd w:val="clear" w:color="auto" w:fill="FFFFFF"/>
        <w:spacing w:before="0" w:beforeAutospacing="0" w:after="0" w:afterAutospacing="0" w:line="450" w:lineRule="atLeast"/>
        <w:ind w:firstLineChars="250" w:firstLine="803"/>
        <w:rPr>
          <w:rFonts w:ascii="Helvetica" w:hAnsi="Helvetica"/>
          <w:color w:val="333333"/>
        </w:rPr>
      </w:pPr>
      <w:r w:rsidRPr="008C66DC">
        <w:rPr>
          <w:rFonts w:ascii="楷体_GB2312" w:eastAsia="楷体_GB2312" w:hint="eastAsia"/>
          <w:b/>
          <w:bCs/>
          <w:sz w:val="32"/>
          <w:szCs w:val="32"/>
          <w:bdr w:val="none" w:sz="0" w:space="0" w:color="auto" w:frame="1"/>
        </w:rPr>
        <w:t>第</w:t>
      </w:r>
      <w:r>
        <w:rPr>
          <w:rFonts w:ascii="楷体_GB2312" w:eastAsia="楷体_GB2312" w:hint="eastAsia"/>
          <w:b/>
          <w:bCs/>
          <w:sz w:val="32"/>
          <w:szCs w:val="32"/>
          <w:bdr w:val="none" w:sz="0" w:space="0" w:color="auto" w:frame="1"/>
        </w:rPr>
        <w:t>五</w:t>
      </w:r>
      <w:r w:rsidRPr="008C66DC">
        <w:rPr>
          <w:rFonts w:ascii="楷体_GB2312" w:eastAsia="楷体_GB2312" w:hint="eastAsia"/>
          <w:b/>
          <w:bCs/>
          <w:sz w:val="32"/>
          <w:szCs w:val="32"/>
          <w:bdr w:val="none" w:sz="0" w:space="0" w:color="auto" w:frame="1"/>
        </w:rPr>
        <w:t>十条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参与重大事项决策会议审议的人员，违反保密规定，泄露会议未定和决定不对外公开的事项以及会议讨论情况的，依照《中华人民共和国保守国家秘密法》的有关规定追究责任。</w:t>
      </w:r>
    </w:p>
    <w:p w:rsidR="00CB0F4F" w:rsidRDefault="00CB0F4F" w:rsidP="00CB0F4F">
      <w:pPr>
        <w:pStyle w:val="a5"/>
        <w:shd w:val="clear" w:color="auto" w:fill="FFFFFF"/>
        <w:spacing w:before="0" w:beforeAutospacing="0" w:after="0" w:afterAutospacing="0" w:line="450" w:lineRule="atLeast"/>
        <w:ind w:firstLine="645"/>
        <w:rPr>
          <w:rFonts w:ascii="Helvetica" w:hAnsi="Helvetica"/>
          <w:color w:val="333333"/>
        </w:rPr>
      </w:pPr>
      <w:r w:rsidRPr="008C66DC">
        <w:rPr>
          <w:rFonts w:ascii="楷体_GB2312" w:eastAsia="楷体_GB2312" w:hint="eastAsia"/>
          <w:b/>
          <w:bCs/>
          <w:sz w:val="32"/>
          <w:szCs w:val="32"/>
          <w:bdr w:val="none" w:sz="0" w:space="0" w:color="auto" w:frame="1"/>
        </w:rPr>
        <w:lastRenderedPageBreak/>
        <w:t>第</w:t>
      </w:r>
      <w:r>
        <w:rPr>
          <w:rFonts w:ascii="楷体_GB2312" w:eastAsia="楷体_GB2312" w:hint="eastAsia"/>
          <w:b/>
          <w:bCs/>
          <w:sz w:val="32"/>
          <w:szCs w:val="32"/>
          <w:bdr w:val="none" w:sz="0" w:space="0" w:color="auto" w:frame="1"/>
        </w:rPr>
        <w:t>五</w:t>
      </w:r>
      <w:r w:rsidRPr="008C66DC">
        <w:rPr>
          <w:rFonts w:ascii="楷体_GB2312" w:eastAsia="楷体_GB2312" w:hint="eastAsia"/>
          <w:b/>
          <w:bCs/>
          <w:sz w:val="32"/>
          <w:szCs w:val="32"/>
          <w:bdr w:val="none" w:sz="0" w:space="0" w:color="auto" w:frame="1"/>
        </w:rPr>
        <w:t>十条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承担论证评估工作的专家、专业机构、社会组织等违反职业道德和本规定的，予以通报批评、责令限期整改；造成严重后果的，取消评估资格、承担相应责任。</w:t>
      </w:r>
    </w:p>
    <w:p w:rsidR="00342868" w:rsidRPr="00CB0F4F" w:rsidRDefault="00342868" w:rsidP="00CB0F4F">
      <w:pPr>
        <w:widowControl/>
        <w:shd w:val="clear" w:color="auto" w:fill="FFFFFF"/>
        <w:spacing w:line="560" w:lineRule="exact"/>
        <w:ind w:firstLineChars="200" w:firstLine="643"/>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w:t>
      </w:r>
      <w:r w:rsidR="00CB0F4F">
        <w:rPr>
          <w:rFonts w:ascii="楷体_GB2312" w:eastAsia="楷体_GB2312" w:hAnsi="宋体" w:cs="宋体" w:hint="eastAsia"/>
          <w:b/>
          <w:bCs/>
          <w:kern w:val="0"/>
          <w:sz w:val="32"/>
          <w:szCs w:val="32"/>
          <w:bdr w:val="none" w:sz="0" w:space="0" w:color="auto" w:frame="1"/>
        </w:rPr>
        <w:t>五</w:t>
      </w:r>
      <w:r w:rsidRPr="008C66DC">
        <w:rPr>
          <w:rFonts w:ascii="楷体_GB2312" w:eastAsia="楷体_GB2312" w:hAnsi="宋体" w:cs="宋体" w:hint="eastAsia"/>
          <w:b/>
          <w:bCs/>
          <w:kern w:val="0"/>
          <w:sz w:val="32"/>
          <w:szCs w:val="32"/>
          <w:bdr w:val="none" w:sz="0" w:space="0" w:color="auto" w:frame="1"/>
        </w:rPr>
        <w:t>十一条</w:t>
      </w:r>
      <w:r w:rsidR="00CB0F4F">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县人民政府决策的实施情况应当纳入部门和乡（镇）政府的年度工作目标绩效考核，作为评比和奖惩的重要依据。</w:t>
      </w:r>
    </w:p>
    <w:p w:rsidR="00342868" w:rsidRPr="008C66DC" w:rsidRDefault="00342868" w:rsidP="005D010B">
      <w:pPr>
        <w:widowControl/>
        <w:shd w:val="clear" w:color="auto" w:fill="FFFFFF"/>
        <w:spacing w:line="560" w:lineRule="exact"/>
        <w:ind w:firstLine="640"/>
        <w:rPr>
          <w:rFonts w:ascii="宋体" w:eastAsia="宋体" w:hAnsi="宋体" w:cs="宋体"/>
          <w:color w:val="333333"/>
          <w:kern w:val="0"/>
          <w:sz w:val="24"/>
          <w:szCs w:val="24"/>
        </w:rPr>
      </w:pPr>
    </w:p>
    <w:p w:rsidR="00CB0F4F" w:rsidRPr="00A23BEA" w:rsidRDefault="00CB0F4F" w:rsidP="005D010B">
      <w:pPr>
        <w:widowControl/>
        <w:shd w:val="clear" w:color="auto" w:fill="FFFFFF"/>
        <w:spacing w:line="560" w:lineRule="exact"/>
        <w:jc w:val="center"/>
        <w:rPr>
          <w:rFonts w:ascii="仿宋_GB2312" w:eastAsia="仿宋_GB2312" w:hAnsi="宋体" w:cs="宋体"/>
          <w:kern w:val="0"/>
          <w:sz w:val="32"/>
          <w:szCs w:val="32"/>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hint="eastAsia"/>
          <w:kern w:val="0"/>
          <w:sz w:val="44"/>
          <w:szCs w:val="44"/>
          <w:bdr w:val="none" w:sz="0" w:space="0" w:color="auto" w:frame="1"/>
        </w:rPr>
      </w:pPr>
    </w:p>
    <w:p w:rsidR="00DE44B1" w:rsidRDefault="00DE44B1" w:rsidP="005D010B">
      <w:pPr>
        <w:widowControl/>
        <w:shd w:val="clear" w:color="auto" w:fill="FFFFFF"/>
        <w:spacing w:line="560" w:lineRule="exact"/>
        <w:jc w:val="center"/>
        <w:rPr>
          <w:rFonts w:ascii="方正小标宋简体" w:eastAsia="方正小标宋简体" w:hAnsi="宋体" w:cs="宋体" w:hint="eastAsia"/>
          <w:kern w:val="0"/>
          <w:sz w:val="44"/>
          <w:szCs w:val="44"/>
          <w:bdr w:val="none" w:sz="0" w:space="0" w:color="auto" w:frame="1"/>
        </w:rPr>
      </w:pPr>
    </w:p>
    <w:p w:rsidR="00DE44B1" w:rsidRDefault="00DE44B1"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CB0F4F" w:rsidRDefault="00CB0F4F" w:rsidP="005D010B">
      <w:pPr>
        <w:widowControl/>
        <w:shd w:val="clear" w:color="auto" w:fill="FFFFFF"/>
        <w:spacing w:line="560" w:lineRule="exact"/>
        <w:jc w:val="center"/>
        <w:rPr>
          <w:rFonts w:ascii="方正小标宋简体" w:eastAsia="方正小标宋简体" w:hAnsi="宋体" w:cs="宋体"/>
          <w:kern w:val="0"/>
          <w:sz w:val="44"/>
          <w:szCs w:val="44"/>
          <w:bdr w:val="none" w:sz="0" w:space="0" w:color="auto" w:frame="1"/>
        </w:rPr>
      </w:pPr>
    </w:p>
    <w:p w:rsidR="005D010B" w:rsidRPr="008C66DC" w:rsidRDefault="003C402B" w:rsidP="005D010B">
      <w:pPr>
        <w:widowControl/>
        <w:shd w:val="clear" w:color="auto" w:fill="FFFFFF"/>
        <w:spacing w:line="560" w:lineRule="exact"/>
        <w:jc w:val="center"/>
        <w:rPr>
          <w:rFonts w:ascii="宋体" w:eastAsia="宋体" w:hAnsi="宋体" w:cs="宋体"/>
          <w:color w:val="333333"/>
          <w:kern w:val="0"/>
          <w:sz w:val="24"/>
          <w:szCs w:val="24"/>
        </w:rPr>
      </w:pPr>
      <w:r>
        <w:rPr>
          <w:rFonts w:ascii="方正小标宋简体" w:eastAsia="方正小标宋简体" w:hAnsi="宋体" w:cs="宋体" w:hint="eastAsia"/>
          <w:kern w:val="0"/>
          <w:sz w:val="44"/>
          <w:szCs w:val="44"/>
          <w:bdr w:val="none" w:sz="0" w:space="0" w:color="auto" w:frame="1"/>
        </w:rPr>
        <w:lastRenderedPageBreak/>
        <w:t>炎陵</w:t>
      </w:r>
      <w:r w:rsidR="005D010B" w:rsidRPr="008C66DC">
        <w:rPr>
          <w:rFonts w:ascii="方正小标宋简体" w:eastAsia="方正小标宋简体" w:hAnsi="宋体" w:cs="宋体" w:hint="eastAsia"/>
          <w:kern w:val="0"/>
          <w:sz w:val="44"/>
          <w:szCs w:val="44"/>
          <w:bdr w:val="none" w:sz="0" w:space="0" w:color="auto" w:frame="1"/>
        </w:rPr>
        <w:t>县人民政府</w:t>
      </w:r>
    </w:p>
    <w:p w:rsidR="005D010B" w:rsidRPr="008C66DC" w:rsidRDefault="005D010B" w:rsidP="005D010B">
      <w:pPr>
        <w:widowControl/>
        <w:shd w:val="clear" w:color="auto" w:fill="FFFFFF"/>
        <w:spacing w:line="560" w:lineRule="exact"/>
        <w:jc w:val="center"/>
        <w:rPr>
          <w:rFonts w:ascii="宋体" w:eastAsia="宋体" w:hAnsi="宋体" w:cs="宋体"/>
          <w:color w:val="333333"/>
          <w:kern w:val="0"/>
          <w:sz w:val="24"/>
          <w:szCs w:val="24"/>
        </w:rPr>
      </w:pPr>
      <w:r w:rsidRPr="008C66DC">
        <w:rPr>
          <w:rFonts w:ascii="方正小标宋简体" w:eastAsia="方正小标宋简体" w:hAnsi="宋体" w:cs="宋体" w:hint="eastAsia"/>
          <w:kern w:val="0"/>
          <w:sz w:val="44"/>
          <w:szCs w:val="44"/>
          <w:bdr w:val="none" w:sz="0" w:space="0" w:color="auto" w:frame="1"/>
        </w:rPr>
        <w:t>重大行政决策合法性审查规定</w:t>
      </w:r>
      <w:r w:rsidR="004F16EC">
        <w:rPr>
          <w:rFonts w:ascii="方正小标宋简体" w:eastAsia="方正小标宋简体" w:hAnsi="宋体" w:cs="宋体" w:hint="eastAsia"/>
          <w:kern w:val="0"/>
          <w:sz w:val="44"/>
          <w:szCs w:val="44"/>
          <w:bdr w:val="none" w:sz="0" w:space="0" w:color="auto" w:frame="1"/>
        </w:rPr>
        <w:t>（征求意见稿）</w:t>
      </w:r>
    </w:p>
    <w:p w:rsidR="005D010B" w:rsidRPr="008C66DC" w:rsidRDefault="005D010B" w:rsidP="005D010B">
      <w:pPr>
        <w:widowControl/>
        <w:shd w:val="clear" w:color="auto" w:fill="FFFFFF"/>
        <w:spacing w:line="560" w:lineRule="exact"/>
        <w:ind w:firstLine="480"/>
        <w:rPr>
          <w:rFonts w:ascii="宋体" w:eastAsia="宋体" w:hAnsi="宋体" w:cs="宋体"/>
          <w:color w:val="333333"/>
          <w:kern w:val="0"/>
          <w:sz w:val="24"/>
          <w:szCs w:val="24"/>
        </w:rPr>
      </w:pPr>
      <w:r w:rsidRPr="008C66DC">
        <w:rPr>
          <w:rFonts w:ascii="Times New Roman" w:eastAsia="宋体" w:hAnsi="Times New Roman" w:cs="Times New Roman"/>
          <w:kern w:val="0"/>
          <w:sz w:val="32"/>
          <w:szCs w:val="32"/>
          <w:bdr w:val="none" w:sz="0" w:space="0" w:color="auto" w:frame="1"/>
        </w:rPr>
        <w:t> </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第一条</w:t>
      </w:r>
      <w:r w:rsidR="003C402B">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为进一步规范行政决策行为，完善依法决策机制，提高决策质量，加快法治政府建设，根据《重大行政决策程序暂行条例》《</w:t>
      </w:r>
      <w:r w:rsidR="004B35D4">
        <w:rPr>
          <w:rFonts w:ascii="仿宋_GB2312" w:eastAsia="仿宋_GB2312" w:hAnsi="宋体" w:cs="宋体" w:hint="eastAsia"/>
          <w:kern w:val="0"/>
          <w:sz w:val="32"/>
          <w:szCs w:val="32"/>
          <w:bdr w:val="none" w:sz="0" w:space="0" w:color="auto" w:frame="1"/>
        </w:rPr>
        <w:t>湖南省行政程序</w:t>
      </w:r>
      <w:r w:rsidRPr="008C66DC">
        <w:rPr>
          <w:rFonts w:ascii="仿宋_GB2312" w:eastAsia="仿宋_GB2312" w:hAnsi="宋体" w:cs="宋体" w:hint="eastAsia"/>
          <w:kern w:val="0"/>
          <w:sz w:val="32"/>
          <w:szCs w:val="32"/>
          <w:bdr w:val="none" w:sz="0" w:space="0" w:color="auto" w:frame="1"/>
        </w:rPr>
        <w:t>规定》等有关规定，结合</w:t>
      </w:r>
      <w:r w:rsidR="00372AD5">
        <w:rPr>
          <w:rFonts w:ascii="仿宋_GB2312" w:eastAsia="仿宋_GB2312" w:hAnsi="宋体" w:cs="宋体" w:hint="eastAsia"/>
          <w:kern w:val="0"/>
          <w:sz w:val="32"/>
          <w:szCs w:val="32"/>
          <w:bdr w:val="none" w:sz="0" w:space="0" w:color="auto" w:frame="1"/>
        </w:rPr>
        <w:t>炎陵</w:t>
      </w:r>
      <w:r w:rsidRPr="008C66DC">
        <w:rPr>
          <w:rFonts w:ascii="仿宋_GB2312" w:eastAsia="仿宋_GB2312" w:hAnsi="宋体" w:cs="宋体" w:hint="eastAsia"/>
          <w:kern w:val="0"/>
          <w:sz w:val="32"/>
          <w:szCs w:val="32"/>
          <w:bdr w:val="none" w:sz="0" w:space="0" w:color="auto" w:frame="1"/>
        </w:rPr>
        <w:t>县实际，制定本规定。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第二条</w:t>
      </w:r>
      <w:r w:rsidR="00372AD5">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县政府全体会议、常务会议行政决策事项的合法性审查适用本规定。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行政规范性文件的合法性审查按照有关规定执行。</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第三条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下列决策事项不适用本规定：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（一）人事任免；</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（二）内部事务管理及措施的制定；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（三）表扬奖励；</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（四）依法作出的行政许可、行政处罚、行政强制、行政确认、行政征收等具体行政行为的；</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（五）突发事件的应急处理；</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（六）法律、法规及规章已经作出规定的决策事项。</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第四条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县司法局负责县政府行政决策事项的合法性审查工作。</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行政决策事项的承办单位（以下简称“决策承办单位”）及合法性审查工作中涉及的相关单位和个人，应当做好配合工作。</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第五条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县司法局应当建立完善的合法性审查制度，确定合法性审查岗位，配备专业人员，明确工作职责。应当充分发挥政府法律顾问的作用，切实提高行政决策合法性审查的质量。</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第六条</w:t>
      </w:r>
      <w:r w:rsidR="00372AD5">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决策承办单位的法制工作人员应当参加行政决策事项的前期调研、论证等工作。为提高工作效率，根据县政府工作安排，县司法局也可以参加重大行政决策事项的前期调研、论证等工作。</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第七条</w:t>
      </w:r>
      <w:r w:rsidR="00372AD5">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决策承办单位向县政府报送行政决策事项方案，应当提交下列材料：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（一）行政决策事项草案和行政决策事项草案说明，说明应当包括基本情况介绍、必要性、可行性等内容；</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（二）应当广泛征求意见的，需提交公众参与意见及采纳情况，利害关系人意见征求及采纳情况；</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（三）应当进行专家论证和风险评估的，需提交专家论证报告和风险评估报告；</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（四）应当进行公示、听证的，需提交公示、听证材料；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（五）相关的统计数据、调查分析和评估报告；</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（六）决策承办单位的合法性论证意见；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（七）有关法律、法规、规章、规范性文件和政策依据，若借鉴外地经验、做法的，还需提交相关资料；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（八）进行合法性审查所需的其他资料。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决策承办单位对所提交材料的真实性、可靠性、完整性负责。</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lastRenderedPageBreak/>
        <w:t>第八条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县政府办公室应当对提请县政府审议的行政决策进行初审，材料齐备的，经县政府领导批准，并在审议前</w:t>
      </w:r>
      <w:r w:rsidRPr="008C66DC">
        <w:rPr>
          <w:rFonts w:ascii="Times New Roman" w:eastAsia="宋体" w:hAnsi="Times New Roman" w:cs="Times New Roman"/>
          <w:color w:val="000000"/>
          <w:kern w:val="0"/>
          <w:sz w:val="32"/>
          <w:szCs w:val="32"/>
          <w:bdr w:val="none" w:sz="0" w:space="0" w:color="auto" w:frame="1"/>
        </w:rPr>
        <w:t>10</w:t>
      </w:r>
      <w:r w:rsidRPr="008C66DC">
        <w:rPr>
          <w:rFonts w:ascii="仿宋_GB2312" w:eastAsia="仿宋_GB2312" w:hAnsi="宋体" w:cs="宋体" w:hint="eastAsia"/>
          <w:color w:val="000000"/>
          <w:kern w:val="0"/>
          <w:sz w:val="32"/>
          <w:szCs w:val="32"/>
          <w:bdr w:val="none" w:sz="0" w:space="0" w:color="auto" w:frame="1"/>
        </w:rPr>
        <w:t>个</w:t>
      </w:r>
      <w:r w:rsidRPr="008C66DC">
        <w:rPr>
          <w:rFonts w:ascii="仿宋_GB2312" w:eastAsia="仿宋_GB2312" w:hAnsi="宋体" w:cs="宋体" w:hint="eastAsia"/>
          <w:kern w:val="0"/>
          <w:sz w:val="32"/>
          <w:szCs w:val="32"/>
          <w:bdr w:val="none" w:sz="0" w:space="0" w:color="auto" w:frame="1"/>
        </w:rPr>
        <w:t>工作日，将行政决策事项方案及相关资料送县司法局进行合法性审查；材料不齐备的，告知决策承办单位及时补充材料。</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县政府办公室发现重大行政决策事项未经公众参与、专家论证、风险评估等程序的，不得送县司法局进行合法性审查。</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color w:val="000000"/>
          <w:kern w:val="0"/>
          <w:sz w:val="32"/>
          <w:szCs w:val="32"/>
          <w:bdr w:val="none" w:sz="0" w:space="0" w:color="auto" w:frame="1"/>
        </w:rPr>
        <w:t>决策承办单位未通过县政府办公室流转，而直接送县司法局进行合法性审查的不予受理。</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第九条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县司法局主要从以下方面对行政决策事项进行合法性审查：</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（一）决策主体是否合法；</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（二）决策权限是否合法；</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（三）决策程序是否合法；</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（四）决策内容是否合法；</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（五）法律、法规、规章规定其他需要审查的内容。</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第十条</w:t>
      </w:r>
      <w:r w:rsidR="00372AD5">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县司法局应当采取书面形式对行政决策事项进行合法性审查。重大行政决策事项，可根据实际工作需要，采取下列方式：</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（一）实地调查研究，必要时可以外出考察；</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（二）召开座谈会、论证会、听证会、协调会以及在县政府门户网站等形式广泛听取社会各方面的意见；</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lastRenderedPageBreak/>
        <w:t>（三）组织相关专家和法律顾问进行法律咨询或者论证，听取相关专家的意见和建议。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前款规定工作的时间，不计算在第十一条规定的审查时限内。</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第十一条</w:t>
      </w:r>
      <w:r w:rsidR="00372AD5">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县司法局应当自受理行政决策事项方案之日起</w:t>
      </w:r>
      <w:r w:rsidRPr="008C66DC">
        <w:rPr>
          <w:rFonts w:ascii="Times New Roman" w:eastAsia="宋体" w:hAnsi="Times New Roman" w:cs="Times New Roman"/>
          <w:kern w:val="0"/>
          <w:sz w:val="32"/>
          <w:szCs w:val="32"/>
          <w:bdr w:val="none" w:sz="0" w:space="0" w:color="auto" w:frame="1"/>
        </w:rPr>
        <w:t>7</w:t>
      </w:r>
      <w:r w:rsidRPr="008C66DC">
        <w:rPr>
          <w:rFonts w:ascii="仿宋_GB2312" w:eastAsia="仿宋_GB2312" w:hAnsi="宋体" w:cs="宋体" w:hint="eastAsia"/>
          <w:kern w:val="0"/>
          <w:sz w:val="32"/>
          <w:szCs w:val="32"/>
          <w:bdr w:val="none" w:sz="0" w:space="0" w:color="auto" w:frame="1"/>
        </w:rPr>
        <w:t>个工作日内，完成对行政决策事项的合法性审查，并提出书面审查意见；重大、疑难、复杂的行政决策事项，经县</w:t>
      </w:r>
      <w:r w:rsidR="00372AD5">
        <w:rPr>
          <w:rFonts w:ascii="仿宋_GB2312" w:eastAsia="仿宋_GB2312" w:hAnsi="宋体" w:cs="宋体" w:hint="eastAsia"/>
          <w:kern w:val="0"/>
          <w:sz w:val="32"/>
          <w:szCs w:val="32"/>
          <w:bdr w:val="none" w:sz="0" w:space="0" w:color="auto" w:frame="1"/>
        </w:rPr>
        <w:t>司法局主要负责人</w:t>
      </w:r>
      <w:r w:rsidRPr="008C66DC">
        <w:rPr>
          <w:rFonts w:ascii="仿宋_GB2312" w:eastAsia="仿宋_GB2312" w:hAnsi="宋体" w:cs="宋体" w:hint="eastAsia"/>
          <w:kern w:val="0"/>
          <w:sz w:val="32"/>
          <w:szCs w:val="32"/>
          <w:bdr w:val="none" w:sz="0" w:space="0" w:color="auto" w:frame="1"/>
        </w:rPr>
        <w:t>批准，可延长</w:t>
      </w:r>
      <w:r w:rsidRPr="008C66DC">
        <w:rPr>
          <w:rFonts w:ascii="Times New Roman" w:eastAsia="宋体" w:hAnsi="Times New Roman" w:cs="Times New Roman"/>
          <w:kern w:val="0"/>
          <w:sz w:val="32"/>
          <w:szCs w:val="32"/>
          <w:bdr w:val="none" w:sz="0" w:space="0" w:color="auto" w:frame="1"/>
        </w:rPr>
        <w:t>10</w:t>
      </w:r>
      <w:r w:rsidRPr="008C66DC">
        <w:rPr>
          <w:rFonts w:ascii="仿宋_GB2312" w:eastAsia="仿宋_GB2312" w:hAnsi="宋体" w:cs="宋体" w:hint="eastAsia"/>
          <w:kern w:val="0"/>
          <w:sz w:val="32"/>
          <w:szCs w:val="32"/>
          <w:bdr w:val="none" w:sz="0" w:space="0" w:color="auto" w:frame="1"/>
        </w:rPr>
        <w:t>个工作日；县政府有特殊时限要求的，按要求时限完成。</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第十二条</w:t>
      </w:r>
      <w:r w:rsidR="00DF365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县司法局受理行政决策事项方案后，认为需补充材料或者需修改完善的，可直接要求决策承办单位办理，决策承办单位应当在</w:t>
      </w:r>
      <w:r w:rsidRPr="008C66DC">
        <w:rPr>
          <w:rFonts w:ascii="Times New Roman" w:eastAsia="宋体" w:hAnsi="Times New Roman" w:cs="Times New Roman"/>
          <w:kern w:val="0"/>
          <w:sz w:val="32"/>
          <w:szCs w:val="32"/>
          <w:bdr w:val="none" w:sz="0" w:space="0" w:color="auto" w:frame="1"/>
        </w:rPr>
        <w:t>5</w:t>
      </w:r>
      <w:r w:rsidRPr="008C66DC">
        <w:rPr>
          <w:rFonts w:ascii="仿宋_GB2312" w:eastAsia="仿宋_GB2312" w:hAnsi="宋体" w:cs="宋体" w:hint="eastAsia"/>
          <w:kern w:val="0"/>
          <w:sz w:val="32"/>
          <w:szCs w:val="32"/>
          <w:bdr w:val="none" w:sz="0" w:space="0" w:color="auto" w:frame="1"/>
        </w:rPr>
        <w:t>个工作日内完成。</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补充材料和修改完善的时限不计算在合法性审查期限内。</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决策承办单位对县司法局提出补充材料或修改完善意见有异议的，应当提出书面意见，充分说明理由并提交依据。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第十三条</w:t>
      </w:r>
      <w:r w:rsidR="00DF365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县司法局的合法性审查意见应当以合法性审查意见书的形式报县政府。</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合法性审查意见书应当明确提出合法或者违法、部分合法或者违法、相关意见及其理由、依据，并提出下列审查建议：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（一）决策事项属于县政府职权范围，决策方案内容合法、适当，决策起草过程符合规定程序的，建议提交县政府审议；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lastRenderedPageBreak/>
        <w:t>（二）决策事项主要内容合法，但部分内容需要修改的，建议修改完善后提交县政府审议；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（三）决策事项主要内容或者决策程序存在重大问题的，建议暂不提交县政府审议；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仿宋_GB2312" w:eastAsia="仿宋_GB2312" w:hAnsi="宋体" w:cs="宋体" w:hint="eastAsia"/>
          <w:kern w:val="0"/>
          <w:sz w:val="32"/>
          <w:szCs w:val="32"/>
          <w:bdr w:val="none" w:sz="0" w:space="0" w:color="auto" w:frame="1"/>
        </w:rPr>
        <w:t>（四）决策事项超越县政府法定权限或者不属于县政府权限的，建议不提交县政府审议。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第十四条</w:t>
      </w:r>
      <w:r w:rsidR="00DF365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行政决策事项未经合法性审查、经审查不合法或者未按照合法性审查意见整改完善的，县政府办公室不得提请县政府审议，县政府也不得对该行政决策事项作出决定。</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第十五条</w:t>
      </w:r>
      <w:r w:rsidR="00DF365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县政府全体会议或者常务会议研究决定行政决策时，县司法局</w:t>
      </w:r>
      <w:r w:rsidR="00DF3653">
        <w:rPr>
          <w:rFonts w:ascii="仿宋_GB2312" w:eastAsia="仿宋_GB2312" w:hAnsi="宋体" w:cs="宋体" w:hint="eastAsia"/>
          <w:kern w:val="0"/>
          <w:sz w:val="32"/>
          <w:szCs w:val="32"/>
          <w:bdr w:val="none" w:sz="0" w:space="0" w:color="auto" w:frame="1"/>
        </w:rPr>
        <w:t>主要</w:t>
      </w:r>
      <w:r w:rsidRPr="008C66DC">
        <w:rPr>
          <w:rFonts w:ascii="仿宋_GB2312" w:eastAsia="仿宋_GB2312" w:hAnsi="宋体" w:cs="宋体" w:hint="eastAsia"/>
          <w:kern w:val="0"/>
          <w:sz w:val="32"/>
          <w:szCs w:val="32"/>
          <w:bdr w:val="none" w:sz="0" w:space="0" w:color="auto" w:frame="1"/>
        </w:rPr>
        <w:t>负责人应当出席会议；在研究决定重大行政决策时，根据需要，县政府法律顾问可列席会议，会议应当充分听取法律顾问的意见和建议。</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第十六条</w:t>
      </w:r>
      <w:r w:rsidR="00DF3653">
        <w:rPr>
          <w:rFonts w:ascii="Times New Roman" w:eastAsia="宋体" w:hAnsi="Times New Roman" w:cs="Times New Roman" w:hint="eastAsia"/>
          <w:b/>
          <w:bCs/>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县司法局出具的合法性审查意见书属于政府公文，只供政府内部使用；依法应当保密的，有关单位或者个人不得泄露相关内容。</w:t>
      </w:r>
    </w:p>
    <w:p w:rsidR="005D010B" w:rsidRPr="008C66DC" w:rsidRDefault="005D010B" w:rsidP="005D010B">
      <w:pPr>
        <w:widowControl/>
        <w:shd w:val="clear" w:color="auto" w:fill="FFFFFF"/>
        <w:spacing w:line="560" w:lineRule="exact"/>
        <w:ind w:firstLine="640"/>
        <w:rPr>
          <w:rFonts w:ascii="宋体" w:eastAsia="宋体" w:hAnsi="宋体" w:cs="宋体"/>
          <w:color w:val="333333"/>
          <w:kern w:val="0"/>
          <w:sz w:val="24"/>
          <w:szCs w:val="24"/>
        </w:rPr>
      </w:pPr>
      <w:r w:rsidRPr="008C66DC">
        <w:rPr>
          <w:rFonts w:ascii="楷体_GB2312" w:eastAsia="楷体_GB2312" w:hAnsi="宋体" w:cs="宋体" w:hint="eastAsia"/>
          <w:b/>
          <w:bCs/>
          <w:kern w:val="0"/>
          <w:sz w:val="32"/>
          <w:szCs w:val="32"/>
          <w:bdr w:val="none" w:sz="0" w:space="0" w:color="auto" w:frame="1"/>
        </w:rPr>
        <w:t>第十</w:t>
      </w:r>
      <w:r w:rsidR="006B7409">
        <w:rPr>
          <w:rFonts w:ascii="楷体_GB2312" w:eastAsia="楷体_GB2312" w:hAnsi="宋体" w:cs="宋体" w:hint="eastAsia"/>
          <w:b/>
          <w:bCs/>
          <w:kern w:val="0"/>
          <w:sz w:val="32"/>
          <w:szCs w:val="32"/>
          <w:bdr w:val="none" w:sz="0" w:space="0" w:color="auto" w:frame="1"/>
        </w:rPr>
        <w:t>七</w:t>
      </w:r>
      <w:r w:rsidRPr="008C66DC">
        <w:rPr>
          <w:rFonts w:ascii="楷体_GB2312" w:eastAsia="楷体_GB2312" w:hAnsi="宋体" w:cs="宋体" w:hint="eastAsia"/>
          <w:b/>
          <w:bCs/>
          <w:kern w:val="0"/>
          <w:sz w:val="32"/>
          <w:szCs w:val="32"/>
          <w:bdr w:val="none" w:sz="0" w:space="0" w:color="auto" w:frame="1"/>
        </w:rPr>
        <w:t>条</w:t>
      </w:r>
      <w:r w:rsidR="00DF3653">
        <w:rPr>
          <w:rFonts w:ascii="Times New Roman" w:eastAsia="宋体" w:hAnsi="Times New Roman" w:cs="Times New Roman" w:hint="eastAsia"/>
          <w:kern w:val="0"/>
          <w:sz w:val="32"/>
          <w:szCs w:val="32"/>
          <w:bdr w:val="none" w:sz="0" w:space="0" w:color="auto" w:frame="1"/>
        </w:rPr>
        <w:t xml:space="preserve"> </w:t>
      </w:r>
      <w:r w:rsidRPr="008C66DC">
        <w:rPr>
          <w:rFonts w:ascii="仿宋_GB2312" w:eastAsia="仿宋_GB2312" w:hAnsi="宋体" w:cs="宋体" w:hint="eastAsia"/>
          <w:kern w:val="0"/>
          <w:sz w:val="32"/>
          <w:szCs w:val="32"/>
          <w:bdr w:val="none" w:sz="0" w:space="0" w:color="auto" w:frame="1"/>
        </w:rPr>
        <w:t>对违反本规定，应当进行合法性审查的行政决策事项，未经合法性审查或者经审查不合法作出行政决策的，依法追究相关责任人员的责任。</w:t>
      </w:r>
    </w:p>
    <w:p w:rsidR="00E40828" w:rsidRDefault="00E40828" w:rsidP="005D010B">
      <w:pPr>
        <w:widowControl/>
        <w:shd w:val="clear" w:color="auto" w:fill="FFFFFF"/>
        <w:spacing w:line="560" w:lineRule="exact"/>
        <w:ind w:firstLine="640"/>
        <w:rPr>
          <w:rFonts w:ascii="楷体_GB2312" w:eastAsia="楷体_GB2312" w:hAnsi="宋体" w:cs="宋体" w:hint="eastAsia"/>
          <w:b/>
          <w:bCs/>
          <w:kern w:val="0"/>
          <w:sz w:val="32"/>
          <w:szCs w:val="32"/>
          <w:bdr w:val="none" w:sz="0" w:space="0" w:color="auto" w:frame="1"/>
        </w:rPr>
      </w:pPr>
    </w:p>
    <w:p w:rsidR="00DE44B1" w:rsidRDefault="00DE44B1" w:rsidP="005D010B">
      <w:pPr>
        <w:widowControl/>
        <w:shd w:val="clear" w:color="auto" w:fill="FFFFFF"/>
        <w:spacing w:line="560" w:lineRule="exact"/>
        <w:ind w:firstLine="640"/>
        <w:rPr>
          <w:rFonts w:ascii="仿宋_GB2312" w:eastAsia="仿宋_GB2312" w:hAnsi="宋体" w:cs="宋体"/>
          <w:color w:val="000000"/>
          <w:kern w:val="0"/>
          <w:sz w:val="32"/>
          <w:szCs w:val="32"/>
          <w:bdr w:val="none" w:sz="0" w:space="0" w:color="auto" w:frame="1"/>
        </w:rPr>
      </w:pPr>
    </w:p>
    <w:p w:rsidR="006B7409" w:rsidRDefault="006B7409" w:rsidP="005D010B">
      <w:pPr>
        <w:widowControl/>
        <w:shd w:val="clear" w:color="auto" w:fill="FFFFFF"/>
        <w:spacing w:line="560" w:lineRule="exact"/>
        <w:ind w:firstLine="640"/>
        <w:rPr>
          <w:rFonts w:ascii="仿宋_GB2312" w:eastAsia="仿宋_GB2312" w:hAnsi="宋体" w:cs="宋体"/>
          <w:color w:val="000000"/>
          <w:kern w:val="0"/>
          <w:sz w:val="32"/>
          <w:szCs w:val="32"/>
          <w:bdr w:val="none" w:sz="0" w:space="0" w:color="auto" w:frame="1"/>
        </w:rPr>
      </w:pPr>
    </w:p>
    <w:p w:rsidR="006B7409" w:rsidRDefault="006B7409" w:rsidP="005D010B">
      <w:pPr>
        <w:widowControl/>
        <w:shd w:val="clear" w:color="auto" w:fill="FFFFFF"/>
        <w:spacing w:line="560" w:lineRule="exact"/>
        <w:ind w:firstLine="640"/>
        <w:rPr>
          <w:rFonts w:ascii="仿宋_GB2312" w:eastAsia="仿宋_GB2312" w:hAnsi="宋体" w:cs="宋体"/>
          <w:color w:val="000000"/>
          <w:kern w:val="0"/>
          <w:sz w:val="32"/>
          <w:szCs w:val="32"/>
          <w:bdr w:val="none" w:sz="0" w:space="0" w:color="auto" w:frame="1"/>
        </w:rPr>
      </w:pPr>
    </w:p>
    <w:p w:rsidR="00E40828" w:rsidRPr="00DE3030" w:rsidRDefault="00E40828" w:rsidP="00E40828">
      <w:pPr>
        <w:pStyle w:val="a5"/>
        <w:shd w:val="clear" w:color="auto" w:fill="FFFFFF"/>
        <w:spacing w:before="0" w:beforeAutospacing="0" w:after="0" w:afterAutospacing="0" w:line="450" w:lineRule="atLeast"/>
        <w:jc w:val="center"/>
        <w:rPr>
          <w:rFonts w:ascii="方正小标宋简体" w:eastAsia="方正小标宋简体" w:hAnsi="新宋体" w:hint="eastAsia"/>
          <w:color w:val="333333"/>
          <w:sz w:val="44"/>
          <w:szCs w:val="44"/>
        </w:rPr>
      </w:pPr>
      <w:r w:rsidRPr="00DE3030">
        <w:rPr>
          <w:rFonts w:ascii="方正小标宋简体" w:eastAsia="方正小标宋简体" w:hAnsi="新宋体" w:hint="eastAsia"/>
          <w:color w:val="333333"/>
          <w:sz w:val="44"/>
          <w:szCs w:val="44"/>
        </w:rPr>
        <w:lastRenderedPageBreak/>
        <w:t>炎陵县人民政府</w:t>
      </w:r>
    </w:p>
    <w:p w:rsidR="00E40828" w:rsidRPr="00DE3030" w:rsidRDefault="00E40828" w:rsidP="00E40828">
      <w:pPr>
        <w:pStyle w:val="a5"/>
        <w:shd w:val="clear" w:color="auto" w:fill="FFFFFF"/>
        <w:spacing w:before="0" w:beforeAutospacing="0" w:after="0" w:afterAutospacing="0" w:line="450" w:lineRule="atLeast"/>
        <w:jc w:val="center"/>
        <w:rPr>
          <w:rFonts w:ascii="方正小标宋简体" w:eastAsia="方正小标宋简体" w:hAnsi="microsoft yahei" w:hint="eastAsia"/>
          <w:color w:val="333333"/>
        </w:rPr>
      </w:pPr>
      <w:r w:rsidRPr="00DE3030">
        <w:rPr>
          <w:rFonts w:ascii="方正小标宋简体" w:eastAsia="方正小标宋简体" w:hAnsi="新宋体" w:hint="eastAsia"/>
          <w:color w:val="333333"/>
          <w:sz w:val="44"/>
          <w:szCs w:val="44"/>
        </w:rPr>
        <w:t>重大行政决策目录管理办法</w:t>
      </w:r>
      <w:r w:rsidR="004F16EC">
        <w:rPr>
          <w:rFonts w:ascii="方正小标宋简体" w:eastAsia="方正小标宋简体" w:hAnsi="新宋体" w:hint="eastAsia"/>
          <w:color w:val="333333"/>
          <w:sz w:val="44"/>
          <w:szCs w:val="44"/>
        </w:rPr>
        <w:t>（征求意见稿）</w:t>
      </w:r>
    </w:p>
    <w:p w:rsidR="00E40828" w:rsidRDefault="00E40828" w:rsidP="00E40828">
      <w:pPr>
        <w:pStyle w:val="a5"/>
        <w:shd w:val="clear" w:color="auto" w:fill="FFFFFF"/>
        <w:spacing w:before="0" w:beforeAutospacing="0" w:after="0" w:afterAutospacing="0" w:line="450" w:lineRule="atLeast"/>
        <w:rPr>
          <w:rFonts w:ascii="microsoft yahei" w:hAnsi="microsoft yahei" w:hint="eastAsia"/>
          <w:color w:val="333333"/>
        </w:rPr>
      </w:pPr>
      <w:r>
        <w:rPr>
          <w:rFonts w:hint="eastAsia"/>
          <w:color w:val="333333"/>
          <w:sz w:val="32"/>
          <w:szCs w:val="32"/>
        </w:rPr>
        <w:t> </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第一条</w:t>
      </w:r>
      <w:r>
        <w:rPr>
          <w:rFonts w:ascii="楷体_GB2312" w:eastAsia="楷体_GB2312" w:hint="eastAsia"/>
          <w:b/>
          <w:bCs/>
          <w:sz w:val="32"/>
          <w:szCs w:val="32"/>
          <w:bdr w:val="none" w:sz="0" w:space="0" w:color="auto" w:frame="1"/>
        </w:rPr>
        <w:t xml:space="preserve"> </w:t>
      </w:r>
      <w:r>
        <w:rPr>
          <w:rFonts w:ascii="仿宋" w:eastAsia="仿宋" w:hAnsi="仿宋" w:hint="eastAsia"/>
          <w:color w:val="333333"/>
          <w:sz w:val="32"/>
          <w:szCs w:val="32"/>
        </w:rPr>
        <w:t>为进一步明确县政府重大行政决策事项，规范重大行政决策行为，根据《炎陵县人民政府重大行政决策程序规定》，制定本办法。</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第二条</w:t>
      </w:r>
      <w:r>
        <w:rPr>
          <w:rFonts w:hint="eastAsia"/>
          <w:color w:val="333333"/>
          <w:sz w:val="32"/>
          <w:szCs w:val="32"/>
        </w:rPr>
        <w:t xml:space="preserve"> </w:t>
      </w:r>
      <w:r>
        <w:rPr>
          <w:rFonts w:ascii="仿宋" w:eastAsia="仿宋" w:hAnsi="仿宋" w:hint="eastAsia"/>
          <w:color w:val="333333"/>
          <w:sz w:val="32"/>
          <w:szCs w:val="32"/>
        </w:rPr>
        <w:t>县政府重大行政决策实行目录管理制度。凡是纳入目录的决策事项，应当按照《炎陵县人民政府重大行政决策规定》的程序实施。</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第三条</w:t>
      </w:r>
      <w:r>
        <w:rPr>
          <w:rFonts w:hint="eastAsia"/>
          <w:color w:val="333333"/>
          <w:sz w:val="32"/>
          <w:szCs w:val="32"/>
        </w:rPr>
        <w:t xml:space="preserve"> </w:t>
      </w:r>
      <w:r w:rsidRPr="00840A1F">
        <w:rPr>
          <w:rFonts w:ascii="仿宋" w:eastAsia="仿宋" w:hAnsi="仿宋" w:hint="eastAsia"/>
          <w:color w:val="333333"/>
          <w:sz w:val="32"/>
          <w:szCs w:val="32"/>
        </w:rPr>
        <w:t>县政府编</w:t>
      </w:r>
      <w:r>
        <w:rPr>
          <w:rFonts w:ascii="仿宋" w:eastAsia="仿宋" w:hAnsi="仿宋" w:hint="eastAsia"/>
          <w:color w:val="333333"/>
          <w:sz w:val="32"/>
          <w:szCs w:val="32"/>
        </w:rPr>
        <w:t>制、调整年度重大行政决策事项目录（以下简称决策目录）和年度重大行政决策听证事项目录（以下简称听证目录），适用本办法。</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第四条</w:t>
      </w:r>
      <w:r>
        <w:rPr>
          <w:rFonts w:hint="eastAsia"/>
          <w:color w:val="333333"/>
          <w:sz w:val="32"/>
          <w:szCs w:val="32"/>
        </w:rPr>
        <w:t xml:space="preserve"> </w:t>
      </w:r>
      <w:r>
        <w:rPr>
          <w:rFonts w:ascii="仿宋" w:eastAsia="仿宋" w:hAnsi="仿宋" w:hint="eastAsia"/>
          <w:color w:val="333333"/>
          <w:sz w:val="32"/>
          <w:szCs w:val="32"/>
        </w:rPr>
        <w:t>县相关工作部门应当按照《炎陵县人民政府重大行政决策程序规定》第</w:t>
      </w:r>
      <w:r w:rsidR="00833CEB">
        <w:rPr>
          <w:rFonts w:ascii="仿宋" w:eastAsia="仿宋" w:hAnsi="仿宋" w:hint="eastAsia"/>
          <w:color w:val="333333"/>
          <w:sz w:val="32"/>
          <w:szCs w:val="32"/>
        </w:rPr>
        <w:t>四</w:t>
      </w:r>
      <w:r>
        <w:rPr>
          <w:rFonts w:ascii="仿宋" w:eastAsia="仿宋" w:hAnsi="仿宋" w:hint="eastAsia"/>
          <w:color w:val="333333"/>
          <w:sz w:val="32"/>
          <w:szCs w:val="32"/>
        </w:rPr>
        <w:t>条规定的决策事项范围和第十</w:t>
      </w:r>
      <w:r w:rsidR="00833CEB">
        <w:rPr>
          <w:rFonts w:ascii="仿宋" w:eastAsia="仿宋" w:hAnsi="仿宋" w:hint="eastAsia"/>
          <w:color w:val="333333"/>
          <w:sz w:val="32"/>
          <w:szCs w:val="32"/>
        </w:rPr>
        <w:t>五</w:t>
      </w:r>
      <w:r>
        <w:rPr>
          <w:rFonts w:ascii="仿宋" w:eastAsia="仿宋" w:hAnsi="仿宋" w:hint="eastAsia"/>
          <w:color w:val="333333"/>
          <w:sz w:val="32"/>
          <w:szCs w:val="32"/>
        </w:rPr>
        <w:t>条规定的听证事项范围，于每年1月31日前提出拟纳入决策目录和听证目录的议题事项，报送县司法局审核，县司法局在审核过程中可征求有关部门对议题事项的意见。</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第五条</w:t>
      </w:r>
      <w:r w:rsidR="00833CEB">
        <w:rPr>
          <w:rFonts w:hint="eastAsia"/>
          <w:color w:val="333333"/>
          <w:sz w:val="32"/>
          <w:szCs w:val="32"/>
        </w:rPr>
        <w:t xml:space="preserve"> </w:t>
      </w:r>
      <w:r>
        <w:rPr>
          <w:rFonts w:ascii="仿宋" w:eastAsia="仿宋" w:hAnsi="仿宋" w:hint="eastAsia"/>
          <w:color w:val="333333"/>
          <w:sz w:val="32"/>
          <w:szCs w:val="32"/>
        </w:rPr>
        <w:t>经审核符合规定的议题事项，由县司法局汇总编制年度决策目录和听证目录草案；报送县政府办公室按程序将决策目录和听证目录草案提交县政府常务会议审议。</w:t>
      </w:r>
    </w:p>
    <w:p w:rsidR="00E40828" w:rsidRDefault="00E40828" w:rsidP="00E40828">
      <w:pPr>
        <w:pStyle w:val="a5"/>
        <w:shd w:val="clear" w:color="auto" w:fill="FFFFFF"/>
        <w:spacing w:before="0" w:beforeAutospacing="0" w:after="0" w:afterAutospacing="0" w:line="450" w:lineRule="atLeast"/>
        <w:rPr>
          <w:rFonts w:ascii="microsoft yahei" w:hAnsi="microsoft yahei" w:hint="eastAsia"/>
          <w:color w:val="333333"/>
        </w:rPr>
      </w:pPr>
      <w:r>
        <w:rPr>
          <w:rFonts w:ascii="仿宋" w:eastAsia="仿宋" w:hAnsi="仿宋" w:hint="eastAsia"/>
          <w:color w:val="333333"/>
          <w:sz w:val="32"/>
          <w:szCs w:val="32"/>
        </w:rPr>
        <w:lastRenderedPageBreak/>
        <w:t>决策目录应当明确决策事项名称、决策承办部门、时间、工作计划等内容。对于需要听证的事项，应当同步纳入听证目录。</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第六条</w:t>
      </w:r>
      <w:r w:rsidR="00833CEB">
        <w:rPr>
          <w:rFonts w:hint="eastAsia"/>
          <w:color w:val="333333"/>
          <w:sz w:val="32"/>
          <w:szCs w:val="32"/>
        </w:rPr>
        <w:t xml:space="preserve"> </w:t>
      </w:r>
      <w:r>
        <w:rPr>
          <w:rFonts w:ascii="仿宋" w:eastAsia="仿宋" w:hAnsi="仿宋" w:hint="eastAsia"/>
          <w:color w:val="333333"/>
          <w:sz w:val="32"/>
          <w:szCs w:val="32"/>
        </w:rPr>
        <w:t>经审定的县政府决策目录和听证目录，除依法不得公开的议题事项外，由县政府办公室于每年3月31日前向社会公布。</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第七条</w:t>
      </w:r>
      <w:r w:rsidR="00833CEB">
        <w:rPr>
          <w:rFonts w:hint="eastAsia"/>
          <w:color w:val="333333"/>
          <w:sz w:val="32"/>
          <w:szCs w:val="32"/>
        </w:rPr>
        <w:t xml:space="preserve"> </w:t>
      </w:r>
      <w:r>
        <w:rPr>
          <w:rFonts w:ascii="仿宋" w:eastAsia="仿宋" w:hAnsi="仿宋" w:hint="eastAsia"/>
          <w:color w:val="333333"/>
          <w:sz w:val="32"/>
          <w:szCs w:val="32"/>
        </w:rPr>
        <w:t>决策目录和听证目录实行动态管理，根据县政府年度工作任务的增加、变更等情况，及时进行调整。</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第八条</w:t>
      </w:r>
      <w:r w:rsidR="00833CEB">
        <w:rPr>
          <w:rFonts w:hint="eastAsia"/>
          <w:color w:val="333333"/>
          <w:sz w:val="32"/>
          <w:szCs w:val="32"/>
        </w:rPr>
        <w:t xml:space="preserve"> </w:t>
      </w:r>
      <w:r>
        <w:rPr>
          <w:rFonts w:ascii="仿宋" w:eastAsia="仿宋" w:hAnsi="仿宋" w:hint="eastAsia"/>
          <w:color w:val="333333"/>
          <w:sz w:val="32"/>
          <w:szCs w:val="32"/>
        </w:rPr>
        <w:t>因工作需要，新增或调整重大行政决策事项，由决策承办部门送</w:t>
      </w:r>
      <w:r w:rsidR="00833CEB">
        <w:rPr>
          <w:rFonts w:ascii="仿宋" w:eastAsia="仿宋" w:hAnsi="仿宋" w:hint="eastAsia"/>
          <w:color w:val="333333"/>
          <w:sz w:val="32"/>
          <w:szCs w:val="32"/>
        </w:rPr>
        <w:t>县</w:t>
      </w:r>
      <w:r>
        <w:rPr>
          <w:rFonts w:ascii="仿宋" w:eastAsia="仿宋" w:hAnsi="仿宋" w:hint="eastAsia"/>
          <w:color w:val="333333"/>
          <w:sz w:val="32"/>
          <w:szCs w:val="32"/>
        </w:rPr>
        <w:t>司法局审核后，按程序报县政府批准，同时提请调整相应决策目录或听证目录。</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第九条</w:t>
      </w:r>
      <w:r w:rsidR="00833CEB">
        <w:rPr>
          <w:rFonts w:hint="eastAsia"/>
          <w:color w:val="333333"/>
          <w:sz w:val="32"/>
          <w:szCs w:val="32"/>
        </w:rPr>
        <w:t xml:space="preserve"> </w:t>
      </w:r>
      <w:r>
        <w:rPr>
          <w:rFonts w:ascii="仿宋" w:eastAsia="仿宋" w:hAnsi="仿宋" w:hint="eastAsia"/>
          <w:color w:val="333333"/>
          <w:sz w:val="32"/>
          <w:szCs w:val="32"/>
        </w:rPr>
        <w:t>县政府办公室应当履行审核职责，对应当纳入目录管理的决策事项未履行重大行政决策相关程序的，不</w:t>
      </w:r>
      <w:r w:rsidR="00833CEB">
        <w:rPr>
          <w:rFonts w:ascii="仿宋" w:eastAsia="仿宋" w:hAnsi="仿宋" w:hint="eastAsia"/>
          <w:color w:val="333333"/>
          <w:sz w:val="32"/>
          <w:szCs w:val="32"/>
        </w:rPr>
        <w:t>得</w:t>
      </w:r>
      <w:r>
        <w:rPr>
          <w:rFonts w:ascii="仿宋" w:eastAsia="仿宋" w:hAnsi="仿宋" w:hint="eastAsia"/>
          <w:color w:val="333333"/>
          <w:sz w:val="32"/>
          <w:szCs w:val="32"/>
        </w:rPr>
        <w:t>提请县政府全体会议或常务会议审议。</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第十条</w:t>
      </w:r>
      <w:r w:rsidR="00833CEB">
        <w:rPr>
          <w:rFonts w:hint="eastAsia"/>
          <w:color w:val="333333"/>
          <w:sz w:val="32"/>
          <w:szCs w:val="32"/>
        </w:rPr>
        <w:t xml:space="preserve"> </w:t>
      </w:r>
      <w:r>
        <w:rPr>
          <w:rFonts w:ascii="仿宋" w:eastAsia="仿宋" w:hAnsi="仿宋" w:hint="eastAsia"/>
          <w:color w:val="333333"/>
          <w:sz w:val="32"/>
          <w:szCs w:val="32"/>
        </w:rPr>
        <w:t>公民、法人或者其他组织可以就决策目录和听证目录事项向县政府及其工作部门提出意见和建议，县政府及其工作部门应及时处理有关意见和建议，并可在梳理相关意见和建议后集中反馈处理情况。</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第十一条</w:t>
      </w:r>
      <w:r w:rsidR="00833CEB">
        <w:rPr>
          <w:rFonts w:hint="eastAsia"/>
          <w:color w:val="333333"/>
          <w:sz w:val="32"/>
          <w:szCs w:val="32"/>
        </w:rPr>
        <w:t xml:space="preserve"> </w:t>
      </w:r>
      <w:r>
        <w:rPr>
          <w:rFonts w:ascii="仿宋" w:eastAsia="仿宋" w:hAnsi="仿宋" w:hint="eastAsia"/>
          <w:color w:val="333333"/>
          <w:sz w:val="32"/>
          <w:szCs w:val="32"/>
        </w:rPr>
        <w:t>决策承办</w:t>
      </w:r>
      <w:r w:rsidR="00833CEB">
        <w:rPr>
          <w:rFonts w:ascii="仿宋" w:eastAsia="仿宋" w:hAnsi="仿宋" w:hint="eastAsia"/>
          <w:color w:val="333333"/>
          <w:sz w:val="32"/>
          <w:szCs w:val="32"/>
        </w:rPr>
        <w:t>单位</w:t>
      </w:r>
      <w:r>
        <w:rPr>
          <w:rFonts w:ascii="仿宋" w:eastAsia="仿宋" w:hAnsi="仿宋" w:hint="eastAsia"/>
          <w:color w:val="333333"/>
          <w:sz w:val="32"/>
          <w:szCs w:val="32"/>
        </w:rPr>
        <w:t>应当按照重大行政决策程序及时制订相关工作实施方案，强化实施监管。</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第十二条</w:t>
      </w:r>
      <w:r w:rsidR="00833CEB">
        <w:rPr>
          <w:rFonts w:ascii="楷体_GB2312" w:eastAsia="楷体_GB2312" w:hint="eastAsia"/>
          <w:b/>
          <w:bCs/>
          <w:sz w:val="32"/>
          <w:szCs w:val="32"/>
          <w:bdr w:val="none" w:sz="0" w:space="0" w:color="auto" w:frame="1"/>
        </w:rPr>
        <w:t xml:space="preserve"> </w:t>
      </w:r>
      <w:r w:rsidR="00833CEB" w:rsidRPr="00840A1F">
        <w:rPr>
          <w:rFonts w:ascii="仿宋" w:eastAsia="仿宋" w:hAnsi="仿宋" w:hint="eastAsia"/>
          <w:color w:val="333333"/>
          <w:sz w:val="32"/>
          <w:szCs w:val="32"/>
        </w:rPr>
        <w:t>县</w:t>
      </w:r>
      <w:r w:rsidR="00833CEB">
        <w:rPr>
          <w:rFonts w:ascii="仿宋" w:eastAsia="仿宋" w:hAnsi="仿宋" w:hint="eastAsia"/>
          <w:color w:val="333333"/>
          <w:sz w:val="32"/>
          <w:szCs w:val="32"/>
        </w:rPr>
        <w:t>政府办公室负责对纳入目录决策事项执行情况的违法违规行为进行监督。</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lastRenderedPageBreak/>
        <w:t>第十三条</w:t>
      </w:r>
      <w:r w:rsidR="00833CEB">
        <w:rPr>
          <w:rFonts w:ascii="仿宋" w:eastAsia="仿宋" w:hAnsi="仿宋" w:hint="eastAsia"/>
          <w:color w:val="333333"/>
          <w:sz w:val="32"/>
          <w:szCs w:val="32"/>
        </w:rPr>
        <w:t>将本办法执行情况纳入年度法治政府建设考核。</w:t>
      </w:r>
    </w:p>
    <w:p w:rsidR="00E40828" w:rsidRDefault="00E40828" w:rsidP="00E40828">
      <w:pPr>
        <w:pStyle w:val="a5"/>
        <w:shd w:val="clear" w:color="auto" w:fill="FFFFFF"/>
        <w:spacing w:before="0" w:beforeAutospacing="0" w:after="0" w:afterAutospacing="0" w:line="450" w:lineRule="atLeast"/>
        <w:ind w:firstLine="645"/>
        <w:rPr>
          <w:rFonts w:ascii="microsoft yahei" w:hAnsi="microsoft yahei" w:hint="eastAsia"/>
          <w:color w:val="333333"/>
        </w:rPr>
      </w:pPr>
      <w:r w:rsidRPr="00E40828">
        <w:rPr>
          <w:rFonts w:ascii="楷体_GB2312" w:eastAsia="楷体_GB2312" w:hint="eastAsia"/>
          <w:b/>
          <w:bCs/>
          <w:sz w:val="32"/>
          <w:szCs w:val="32"/>
          <w:bdr w:val="none" w:sz="0" w:space="0" w:color="auto" w:frame="1"/>
        </w:rPr>
        <w:t>第十四条</w:t>
      </w:r>
      <w:r w:rsidR="00833CEB">
        <w:rPr>
          <w:rFonts w:hint="eastAsia"/>
          <w:color w:val="333333"/>
          <w:sz w:val="32"/>
          <w:szCs w:val="32"/>
        </w:rPr>
        <w:t xml:space="preserve"> </w:t>
      </w:r>
      <w:r w:rsidR="00833CEB">
        <w:rPr>
          <w:rFonts w:ascii="仿宋" w:eastAsia="仿宋" w:hAnsi="仿宋" w:hint="eastAsia"/>
          <w:color w:val="333333"/>
          <w:sz w:val="32"/>
          <w:szCs w:val="32"/>
        </w:rPr>
        <w:t>乡镇人民政府、</w:t>
      </w:r>
      <w:r>
        <w:rPr>
          <w:rFonts w:ascii="仿宋" w:eastAsia="仿宋" w:hAnsi="仿宋" w:hint="eastAsia"/>
          <w:color w:val="333333"/>
          <w:sz w:val="32"/>
          <w:szCs w:val="32"/>
        </w:rPr>
        <w:t>县政府工作部门可参照本办法，建立本级、本部门重大行政决策事项和听证事项目录管理制度。</w:t>
      </w:r>
    </w:p>
    <w:p w:rsidR="00B56E6F" w:rsidRDefault="00B56E6F" w:rsidP="005D010B">
      <w:pPr>
        <w:spacing w:line="560" w:lineRule="exact"/>
      </w:pPr>
    </w:p>
    <w:sectPr w:rsidR="00B56E6F" w:rsidSect="00A2486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2A3" w:rsidRDefault="003A62A3" w:rsidP="00E75B19">
      <w:r>
        <w:separator/>
      </w:r>
    </w:p>
  </w:endnote>
  <w:endnote w:type="continuationSeparator" w:id="1">
    <w:p w:rsidR="003A62A3" w:rsidRDefault="003A62A3" w:rsidP="00E75B1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704047"/>
      <w:docPartObj>
        <w:docPartGallery w:val="Page Numbers (Bottom of Page)"/>
        <w:docPartUnique/>
      </w:docPartObj>
    </w:sdtPr>
    <w:sdtContent>
      <w:p w:rsidR="00F03890" w:rsidRDefault="004D1759">
        <w:pPr>
          <w:pStyle w:val="a3"/>
          <w:jc w:val="center"/>
        </w:pPr>
        <w:r>
          <w:fldChar w:fldCharType="begin"/>
        </w:r>
        <w:r w:rsidR="00A710D0">
          <w:instrText xml:space="preserve"> PAGE   \* MERGEFORMAT </w:instrText>
        </w:r>
        <w:r>
          <w:fldChar w:fldCharType="separate"/>
        </w:r>
        <w:r w:rsidR="00DE44B1" w:rsidRPr="00DE44B1">
          <w:rPr>
            <w:noProof/>
            <w:lang w:val="zh-CN"/>
          </w:rPr>
          <w:t>2</w:t>
        </w:r>
        <w:r>
          <w:fldChar w:fldCharType="end"/>
        </w:r>
      </w:p>
    </w:sdtContent>
  </w:sdt>
  <w:p w:rsidR="00F03890" w:rsidRDefault="003A62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2A3" w:rsidRDefault="003A62A3" w:rsidP="00E75B19">
      <w:r>
        <w:separator/>
      </w:r>
    </w:p>
  </w:footnote>
  <w:footnote w:type="continuationSeparator" w:id="1">
    <w:p w:rsidR="003A62A3" w:rsidRDefault="003A62A3" w:rsidP="00E75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25DFA"/>
    <w:multiLevelType w:val="hybridMultilevel"/>
    <w:tmpl w:val="26D41ED0"/>
    <w:lvl w:ilvl="0" w:tplc="4754CBC0">
      <w:start w:val="1"/>
      <w:numFmt w:val="japaneseCounting"/>
      <w:lvlText w:val="第%1章"/>
      <w:lvlJc w:val="left"/>
      <w:pPr>
        <w:ind w:left="1035" w:hanging="1035"/>
      </w:pPr>
      <w:rPr>
        <w:rFonts w:ascii="黑体" w:eastAsia="黑体" w:hAnsi="黑体" w:hint="default"/>
        <w:b/>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10B"/>
    <w:rsid w:val="00183E1F"/>
    <w:rsid w:val="002C792B"/>
    <w:rsid w:val="00323C18"/>
    <w:rsid w:val="00331D81"/>
    <w:rsid w:val="00342868"/>
    <w:rsid w:val="00372AD5"/>
    <w:rsid w:val="00392A0D"/>
    <w:rsid w:val="003A62A3"/>
    <w:rsid w:val="003B47FD"/>
    <w:rsid w:val="003C402B"/>
    <w:rsid w:val="0043746A"/>
    <w:rsid w:val="00467CD3"/>
    <w:rsid w:val="004B35D4"/>
    <w:rsid w:val="004C6606"/>
    <w:rsid w:val="004D1759"/>
    <w:rsid w:val="004F16EC"/>
    <w:rsid w:val="00544A73"/>
    <w:rsid w:val="005D010B"/>
    <w:rsid w:val="005E7ED8"/>
    <w:rsid w:val="005F1E42"/>
    <w:rsid w:val="00651037"/>
    <w:rsid w:val="006B7409"/>
    <w:rsid w:val="00747324"/>
    <w:rsid w:val="007B741B"/>
    <w:rsid w:val="00811242"/>
    <w:rsid w:val="00833CEB"/>
    <w:rsid w:val="008D61FF"/>
    <w:rsid w:val="009113ED"/>
    <w:rsid w:val="00A23BEA"/>
    <w:rsid w:val="00A710D0"/>
    <w:rsid w:val="00AD734C"/>
    <w:rsid w:val="00B56E6F"/>
    <w:rsid w:val="00BE401D"/>
    <w:rsid w:val="00C55128"/>
    <w:rsid w:val="00C70472"/>
    <w:rsid w:val="00CB0F4F"/>
    <w:rsid w:val="00DE3030"/>
    <w:rsid w:val="00DE44B1"/>
    <w:rsid w:val="00DF3653"/>
    <w:rsid w:val="00E36AE5"/>
    <w:rsid w:val="00E40828"/>
    <w:rsid w:val="00E55054"/>
    <w:rsid w:val="00E75B19"/>
    <w:rsid w:val="00EC2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D010B"/>
    <w:pPr>
      <w:tabs>
        <w:tab w:val="center" w:pos="4153"/>
        <w:tab w:val="right" w:pos="8306"/>
      </w:tabs>
      <w:snapToGrid w:val="0"/>
      <w:jc w:val="left"/>
    </w:pPr>
    <w:rPr>
      <w:sz w:val="18"/>
      <w:szCs w:val="18"/>
    </w:rPr>
  </w:style>
  <w:style w:type="character" w:customStyle="1" w:styleId="Char">
    <w:name w:val="页脚 Char"/>
    <w:basedOn w:val="a0"/>
    <w:link w:val="a3"/>
    <w:uiPriority w:val="99"/>
    <w:rsid w:val="005D010B"/>
    <w:rPr>
      <w:sz w:val="18"/>
      <w:szCs w:val="18"/>
    </w:rPr>
  </w:style>
  <w:style w:type="paragraph" w:styleId="a4">
    <w:name w:val="List Paragraph"/>
    <w:basedOn w:val="a"/>
    <w:uiPriority w:val="34"/>
    <w:qFormat/>
    <w:rsid w:val="005D010B"/>
    <w:pPr>
      <w:ind w:firstLineChars="200" w:firstLine="420"/>
    </w:pPr>
  </w:style>
  <w:style w:type="paragraph" w:styleId="a5">
    <w:name w:val="Normal (Web)"/>
    <w:basedOn w:val="a"/>
    <w:rsid w:val="005D010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semiHidden/>
    <w:unhideWhenUsed/>
    <w:rsid w:val="00AD73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D73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yl</cp:lastModifiedBy>
  <cp:revision>3</cp:revision>
  <dcterms:created xsi:type="dcterms:W3CDTF">2021-10-15T01:24:00Z</dcterms:created>
  <dcterms:modified xsi:type="dcterms:W3CDTF">2021-10-15T01:25:00Z</dcterms:modified>
</cp:coreProperties>
</file>