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FCD" w:rsidRDefault="00AE6FCD" w:rsidP="008278D3">
      <w:pPr>
        <w:ind w:firstLineChars="300" w:firstLine="1320"/>
        <w:rPr>
          <w:rFonts w:eastAsia="方正小标宋简体"/>
          <w:bCs/>
          <w:kern w:val="0"/>
          <w:sz w:val="44"/>
          <w:szCs w:val="44"/>
        </w:rPr>
      </w:pPr>
      <w:r>
        <w:rPr>
          <w:rFonts w:eastAsia="方正小标宋简体"/>
          <w:bCs/>
          <w:kern w:val="0"/>
          <w:sz w:val="44"/>
          <w:szCs w:val="44"/>
        </w:rPr>
        <w:t>2020</w:t>
      </w:r>
      <w:r>
        <w:rPr>
          <w:rFonts w:eastAsia="方正小标宋简体" w:hint="eastAsia"/>
          <w:bCs/>
          <w:kern w:val="0"/>
          <w:sz w:val="44"/>
          <w:szCs w:val="44"/>
        </w:rPr>
        <w:t>年部门整体支出绩效目标表</w:t>
      </w:r>
    </w:p>
    <w:p w:rsidR="00AE6FCD" w:rsidRDefault="00AE6FCD">
      <w:pPr>
        <w:widowControl/>
        <w:tabs>
          <w:tab w:val="left" w:pos="2593"/>
        </w:tabs>
        <w:jc w:val="left"/>
        <w:rPr>
          <w:rFonts w:eastAsia="仿宋_GB2312"/>
          <w:kern w:val="0"/>
          <w:szCs w:val="21"/>
        </w:rPr>
      </w:pPr>
      <w:r>
        <w:rPr>
          <w:rFonts w:eastAsia="仿宋_GB2312"/>
          <w:kern w:val="0"/>
          <w:sz w:val="24"/>
          <w:szCs w:val="21"/>
        </w:rPr>
        <w:t xml:space="preserve"> </w:t>
      </w:r>
      <w:r>
        <w:rPr>
          <w:rFonts w:eastAsia="仿宋_GB2312" w:hint="eastAsia"/>
          <w:kern w:val="0"/>
          <w:sz w:val="24"/>
          <w:szCs w:val="21"/>
        </w:rPr>
        <w:t>填报单位：（盖章）</w:t>
      </w:r>
      <w:r>
        <w:rPr>
          <w:rFonts w:eastAsia="仿宋_GB2312"/>
          <w:kern w:val="0"/>
          <w:szCs w:val="21"/>
        </w:rPr>
        <w:tab/>
      </w:r>
    </w:p>
    <w:tbl>
      <w:tblPr>
        <w:tblW w:w="94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61"/>
        <w:gridCol w:w="1147"/>
        <w:gridCol w:w="1583"/>
        <w:gridCol w:w="1210"/>
        <w:gridCol w:w="1112"/>
        <w:gridCol w:w="2629"/>
      </w:tblGrid>
      <w:tr w:rsidR="00AE6FCD">
        <w:trPr>
          <w:trHeight w:val="340"/>
          <w:jc w:val="center"/>
        </w:trPr>
        <w:tc>
          <w:tcPr>
            <w:tcW w:w="1761" w:type="dxa"/>
            <w:vAlign w:val="center"/>
          </w:tcPr>
          <w:p w:rsidR="00AE6FCD" w:rsidRDefault="00AE6FCD">
            <w:pPr>
              <w:widowControl/>
              <w:jc w:val="center"/>
              <w:rPr>
                <w:rFonts w:eastAsia="仿宋_GB2312"/>
                <w:kern w:val="0"/>
                <w:szCs w:val="21"/>
              </w:rPr>
            </w:pPr>
            <w:r>
              <w:rPr>
                <w:rFonts w:eastAsia="仿宋_GB2312" w:hint="eastAsia"/>
                <w:kern w:val="0"/>
                <w:szCs w:val="21"/>
              </w:rPr>
              <w:t>部门名称</w:t>
            </w:r>
          </w:p>
        </w:tc>
        <w:tc>
          <w:tcPr>
            <w:tcW w:w="7681" w:type="dxa"/>
            <w:gridSpan w:val="5"/>
            <w:vAlign w:val="center"/>
          </w:tcPr>
          <w:p w:rsidR="00AE6FCD" w:rsidRDefault="00AE6FCD">
            <w:pPr>
              <w:widowControl/>
              <w:jc w:val="center"/>
              <w:rPr>
                <w:rFonts w:eastAsia="仿宋_GB2312"/>
                <w:kern w:val="0"/>
                <w:szCs w:val="21"/>
              </w:rPr>
            </w:pPr>
            <w:r>
              <w:rPr>
                <w:rFonts w:eastAsia="仿宋_GB2312" w:hint="eastAsia"/>
                <w:b/>
                <w:bCs/>
                <w:kern w:val="0"/>
                <w:szCs w:val="21"/>
              </w:rPr>
              <w:t>株洲市渌口区市场监督管理局</w:t>
            </w:r>
            <w:r>
              <w:rPr>
                <w:rFonts w:eastAsia="仿宋_GB2312" w:hint="eastAsia"/>
                <w:kern w:val="0"/>
                <w:szCs w:val="21"/>
              </w:rPr>
              <w:t xml:space="preserve">　</w:t>
            </w:r>
          </w:p>
        </w:tc>
      </w:tr>
      <w:tr w:rsidR="00AE6FCD">
        <w:trPr>
          <w:trHeight w:val="340"/>
          <w:jc w:val="center"/>
        </w:trPr>
        <w:tc>
          <w:tcPr>
            <w:tcW w:w="1761" w:type="dxa"/>
            <w:vMerge w:val="restart"/>
            <w:vAlign w:val="center"/>
          </w:tcPr>
          <w:p w:rsidR="00AE6FCD" w:rsidRDefault="00AE6FCD">
            <w:pPr>
              <w:widowControl/>
              <w:jc w:val="center"/>
              <w:rPr>
                <w:rFonts w:eastAsia="仿宋_GB2312"/>
                <w:kern w:val="0"/>
                <w:szCs w:val="21"/>
              </w:rPr>
            </w:pPr>
            <w:r>
              <w:rPr>
                <w:rFonts w:eastAsia="仿宋_GB2312" w:hint="eastAsia"/>
                <w:kern w:val="0"/>
                <w:szCs w:val="21"/>
              </w:rPr>
              <w:t>年度预算申请</w:t>
            </w:r>
            <w:r>
              <w:rPr>
                <w:rFonts w:eastAsia="仿宋_GB2312"/>
                <w:kern w:val="0"/>
                <w:szCs w:val="21"/>
              </w:rPr>
              <w:br/>
            </w:r>
            <w:r>
              <w:rPr>
                <w:rFonts w:eastAsia="仿宋_GB2312" w:hint="eastAsia"/>
                <w:kern w:val="0"/>
                <w:szCs w:val="21"/>
              </w:rPr>
              <w:t>（万元）</w:t>
            </w:r>
          </w:p>
        </w:tc>
        <w:tc>
          <w:tcPr>
            <w:tcW w:w="7681" w:type="dxa"/>
            <w:gridSpan w:val="5"/>
            <w:vAlign w:val="center"/>
          </w:tcPr>
          <w:p w:rsidR="00AE6FCD" w:rsidRDefault="00AE6FCD">
            <w:pPr>
              <w:widowControl/>
              <w:jc w:val="left"/>
              <w:rPr>
                <w:rFonts w:eastAsia="仿宋_GB2312"/>
                <w:kern w:val="0"/>
                <w:szCs w:val="21"/>
              </w:rPr>
            </w:pPr>
            <w:r>
              <w:rPr>
                <w:rFonts w:eastAsia="仿宋_GB2312" w:hint="eastAsia"/>
                <w:kern w:val="0"/>
                <w:szCs w:val="21"/>
              </w:rPr>
              <w:t>资金总额：</w:t>
            </w:r>
            <w:r>
              <w:rPr>
                <w:rFonts w:eastAsia="仿宋_GB2312"/>
                <w:b/>
                <w:bCs/>
                <w:szCs w:val="21"/>
              </w:rPr>
              <w:t>1977.8</w:t>
            </w:r>
            <w:r>
              <w:rPr>
                <w:rFonts w:eastAsia="仿宋_GB2312" w:hint="eastAsia"/>
                <w:b/>
                <w:bCs/>
                <w:kern w:val="0"/>
                <w:szCs w:val="21"/>
              </w:rPr>
              <w:t>万元</w:t>
            </w:r>
          </w:p>
        </w:tc>
      </w:tr>
      <w:tr w:rsidR="00AE6FCD">
        <w:trPr>
          <w:trHeight w:val="340"/>
          <w:jc w:val="center"/>
        </w:trPr>
        <w:tc>
          <w:tcPr>
            <w:tcW w:w="1761" w:type="dxa"/>
            <w:vMerge/>
            <w:vAlign w:val="center"/>
          </w:tcPr>
          <w:p w:rsidR="00AE6FCD" w:rsidRDefault="00AE6FCD">
            <w:pPr>
              <w:widowControl/>
              <w:jc w:val="left"/>
              <w:rPr>
                <w:rFonts w:eastAsia="仿宋_GB2312"/>
                <w:kern w:val="0"/>
                <w:szCs w:val="21"/>
              </w:rPr>
            </w:pPr>
          </w:p>
        </w:tc>
        <w:tc>
          <w:tcPr>
            <w:tcW w:w="3940" w:type="dxa"/>
            <w:gridSpan w:val="3"/>
            <w:vAlign w:val="center"/>
          </w:tcPr>
          <w:p w:rsidR="00AE6FCD" w:rsidRDefault="00AE6FCD">
            <w:pPr>
              <w:widowControl/>
              <w:jc w:val="left"/>
              <w:rPr>
                <w:rFonts w:eastAsia="仿宋_GB2312"/>
                <w:kern w:val="0"/>
                <w:szCs w:val="21"/>
              </w:rPr>
            </w:pPr>
            <w:r>
              <w:rPr>
                <w:rFonts w:eastAsia="仿宋_GB2312" w:hint="eastAsia"/>
                <w:kern w:val="0"/>
                <w:szCs w:val="21"/>
              </w:rPr>
              <w:t>按收入性质分：</w:t>
            </w:r>
          </w:p>
        </w:tc>
        <w:tc>
          <w:tcPr>
            <w:tcW w:w="3741" w:type="dxa"/>
            <w:gridSpan w:val="2"/>
            <w:vAlign w:val="center"/>
          </w:tcPr>
          <w:p w:rsidR="00AE6FCD" w:rsidRDefault="00AE6FCD">
            <w:pPr>
              <w:widowControl/>
              <w:jc w:val="left"/>
              <w:rPr>
                <w:rFonts w:eastAsia="仿宋_GB2312"/>
                <w:kern w:val="0"/>
                <w:szCs w:val="21"/>
              </w:rPr>
            </w:pPr>
            <w:r>
              <w:rPr>
                <w:rFonts w:eastAsia="仿宋_GB2312" w:hint="eastAsia"/>
                <w:kern w:val="0"/>
                <w:szCs w:val="21"/>
              </w:rPr>
              <w:t>按支出性质分：</w:t>
            </w:r>
          </w:p>
        </w:tc>
      </w:tr>
      <w:tr w:rsidR="00AE6FCD">
        <w:trPr>
          <w:trHeight w:val="340"/>
          <w:jc w:val="center"/>
        </w:trPr>
        <w:tc>
          <w:tcPr>
            <w:tcW w:w="1761" w:type="dxa"/>
            <w:vMerge/>
            <w:vAlign w:val="center"/>
          </w:tcPr>
          <w:p w:rsidR="00AE6FCD" w:rsidRDefault="00AE6FCD">
            <w:pPr>
              <w:widowControl/>
              <w:jc w:val="left"/>
              <w:rPr>
                <w:rFonts w:eastAsia="仿宋_GB2312"/>
                <w:kern w:val="0"/>
                <w:szCs w:val="21"/>
              </w:rPr>
            </w:pPr>
          </w:p>
        </w:tc>
        <w:tc>
          <w:tcPr>
            <w:tcW w:w="3940" w:type="dxa"/>
            <w:gridSpan w:val="3"/>
            <w:vAlign w:val="center"/>
          </w:tcPr>
          <w:p w:rsidR="00AE6FCD" w:rsidRDefault="00AE6FCD">
            <w:pPr>
              <w:widowControl/>
              <w:jc w:val="left"/>
              <w:rPr>
                <w:rFonts w:eastAsia="仿宋_GB2312"/>
                <w:kern w:val="0"/>
                <w:szCs w:val="21"/>
              </w:rPr>
            </w:pPr>
            <w:r>
              <w:rPr>
                <w:rFonts w:eastAsia="仿宋_GB2312" w:hint="eastAsia"/>
                <w:kern w:val="0"/>
                <w:szCs w:val="21"/>
              </w:rPr>
              <w:t>其中：</w:t>
            </w:r>
            <w:r>
              <w:rPr>
                <w:rFonts w:eastAsia="仿宋_GB2312"/>
                <w:kern w:val="0"/>
                <w:szCs w:val="21"/>
              </w:rPr>
              <w:t xml:space="preserve">  </w:t>
            </w:r>
            <w:r>
              <w:rPr>
                <w:rFonts w:eastAsia="仿宋_GB2312" w:hint="eastAsia"/>
                <w:kern w:val="0"/>
                <w:szCs w:val="21"/>
              </w:rPr>
              <w:t>一般公共预算：</w:t>
            </w:r>
            <w:r>
              <w:rPr>
                <w:rFonts w:eastAsia="仿宋_GB2312"/>
                <w:kern w:val="0"/>
                <w:szCs w:val="21"/>
              </w:rPr>
              <w:t>1911.84</w:t>
            </w:r>
            <w:r>
              <w:rPr>
                <w:rFonts w:eastAsia="仿宋_GB2312" w:hint="eastAsia"/>
                <w:b/>
                <w:bCs/>
                <w:kern w:val="0"/>
                <w:szCs w:val="21"/>
              </w:rPr>
              <w:t>万元</w:t>
            </w:r>
          </w:p>
        </w:tc>
        <w:tc>
          <w:tcPr>
            <w:tcW w:w="3741" w:type="dxa"/>
            <w:gridSpan w:val="2"/>
            <w:vAlign w:val="center"/>
          </w:tcPr>
          <w:p w:rsidR="00AE6FCD" w:rsidRDefault="00AE6FCD">
            <w:pPr>
              <w:widowControl/>
              <w:jc w:val="left"/>
              <w:rPr>
                <w:rFonts w:eastAsia="仿宋_GB2312"/>
                <w:kern w:val="0"/>
                <w:szCs w:val="21"/>
              </w:rPr>
            </w:pPr>
            <w:r>
              <w:rPr>
                <w:rFonts w:eastAsia="仿宋_GB2312" w:hint="eastAsia"/>
                <w:kern w:val="0"/>
                <w:szCs w:val="21"/>
              </w:rPr>
              <w:t>其中：</w:t>
            </w:r>
            <w:r>
              <w:rPr>
                <w:rFonts w:eastAsia="仿宋_GB2312"/>
                <w:kern w:val="0"/>
                <w:szCs w:val="21"/>
              </w:rPr>
              <w:t xml:space="preserve"> </w:t>
            </w:r>
            <w:r>
              <w:rPr>
                <w:rFonts w:eastAsia="仿宋_GB2312" w:hint="eastAsia"/>
                <w:kern w:val="0"/>
                <w:szCs w:val="21"/>
              </w:rPr>
              <w:t>基本支出：</w:t>
            </w:r>
            <w:r>
              <w:rPr>
                <w:rFonts w:eastAsia="仿宋_GB2312"/>
                <w:kern w:val="0"/>
                <w:szCs w:val="21"/>
              </w:rPr>
              <w:t>1911.84</w:t>
            </w:r>
            <w:r>
              <w:rPr>
                <w:rFonts w:eastAsia="仿宋_GB2312"/>
                <w:b/>
                <w:bCs/>
                <w:szCs w:val="21"/>
              </w:rPr>
              <w:t xml:space="preserve"> </w:t>
            </w:r>
            <w:r>
              <w:rPr>
                <w:rFonts w:eastAsia="仿宋_GB2312" w:hint="eastAsia"/>
                <w:b/>
                <w:bCs/>
                <w:kern w:val="0"/>
                <w:szCs w:val="21"/>
              </w:rPr>
              <w:t>万元</w:t>
            </w:r>
          </w:p>
        </w:tc>
      </w:tr>
      <w:tr w:rsidR="00AE6FCD">
        <w:trPr>
          <w:trHeight w:val="340"/>
          <w:jc w:val="center"/>
        </w:trPr>
        <w:tc>
          <w:tcPr>
            <w:tcW w:w="1761" w:type="dxa"/>
            <w:vMerge/>
            <w:vAlign w:val="center"/>
          </w:tcPr>
          <w:p w:rsidR="00AE6FCD" w:rsidRDefault="00AE6FCD">
            <w:pPr>
              <w:widowControl/>
              <w:jc w:val="left"/>
              <w:rPr>
                <w:rFonts w:eastAsia="仿宋_GB2312"/>
                <w:kern w:val="0"/>
                <w:szCs w:val="21"/>
              </w:rPr>
            </w:pPr>
          </w:p>
        </w:tc>
        <w:tc>
          <w:tcPr>
            <w:tcW w:w="3940" w:type="dxa"/>
            <w:gridSpan w:val="3"/>
            <w:vAlign w:val="center"/>
          </w:tcPr>
          <w:p w:rsidR="00AE6FCD" w:rsidRDefault="00AE6FCD">
            <w:pPr>
              <w:widowControl/>
              <w:jc w:val="left"/>
              <w:rPr>
                <w:rFonts w:eastAsia="仿宋_GB2312"/>
                <w:kern w:val="0"/>
                <w:szCs w:val="21"/>
              </w:rPr>
            </w:pPr>
            <w:r>
              <w:rPr>
                <w:rFonts w:eastAsia="仿宋_GB2312"/>
                <w:kern w:val="0"/>
                <w:szCs w:val="21"/>
              </w:rPr>
              <w:t xml:space="preserve">       </w:t>
            </w:r>
            <w:r>
              <w:rPr>
                <w:rFonts w:eastAsia="仿宋_GB2312" w:hint="eastAsia"/>
                <w:kern w:val="0"/>
                <w:szCs w:val="21"/>
              </w:rPr>
              <w:t>政府性基金拨款：</w:t>
            </w:r>
            <w:r>
              <w:rPr>
                <w:rFonts w:eastAsia="仿宋_GB2312"/>
                <w:b/>
                <w:bCs/>
                <w:kern w:val="0"/>
                <w:szCs w:val="21"/>
              </w:rPr>
              <w:t>0</w:t>
            </w:r>
          </w:p>
        </w:tc>
        <w:tc>
          <w:tcPr>
            <w:tcW w:w="3741" w:type="dxa"/>
            <w:gridSpan w:val="2"/>
            <w:vAlign w:val="center"/>
          </w:tcPr>
          <w:p w:rsidR="00AE6FCD" w:rsidRDefault="00AE6FCD">
            <w:pPr>
              <w:widowControl/>
              <w:jc w:val="left"/>
              <w:rPr>
                <w:rFonts w:eastAsia="仿宋_GB2312"/>
                <w:kern w:val="0"/>
                <w:szCs w:val="21"/>
              </w:rPr>
            </w:pPr>
            <w:r>
              <w:rPr>
                <w:rFonts w:eastAsia="仿宋_GB2312"/>
                <w:kern w:val="0"/>
                <w:szCs w:val="21"/>
              </w:rPr>
              <w:t xml:space="preserve">       </w:t>
            </w:r>
            <w:r>
              <w:rPr>
                <w:rFonts w:eastAsia="仿宋_GB2312" w:hint="eastAsia"/>
                <w:kern w:val="0"/>
                <w:szCs w:val="21"/>
              </w:rPr>
              <w:t>项目支出：</w:t>
            </w:r>
            <w:r>
              <w:rPr>
                <w:rFonts w:eastAsia="仿宋_GB2312"/>
                <w:b/>
                <w:bCs/>
                <w:kern w:val="0"/>
                <w:szCs w:val="21"/>
              </w:rPr>
              <w:t>0</w:t>
            </w:r>
          </w:p>
        </w:tc>
      </w:tr>
      <w:tr w:rsidR="00AE6FCD">
        <w:trPr>
          <w:trHeight w:val="340"/>
          <w:jc w:val="center"/>
        </w:trPr>
        <w:tc>
          <w:tcPr>
            <w:tcW w:w="1761" w:type="dxa"/>
            <w:vMerge/>
            <w:vAlign w:val="center"/>
          </w:tcPr>
          <w:p w:rsidR="00AE6FCD" w:rsidRDefault="00AE6FCD">
            <w:pPr>
              <w:widowControl/>
              <w:jc w:val="left"/>
              <w:rPr>
                <w:rFonts w:eastAsia="仿宋_GB2312"/>
                <w:kern w:val="0"/>
                <w:szCs w:val="21"/>
              </w:rPr>
            </w:pPr>
          </w:p>
        </w:tc>
        <w:tc>
          <w:tcPr>
            <w:tcW w:w="3940" w:type="dxa"/>
            <w:gridSpan w:val="3"/>
            <w:vAlign w:val="center"/>
          </w:tcPr>
          <w:p w:rsidR="00AE6FCD" w:rsidRDefault="00AE6FCD">
            <w:pPr>
              <w:widowControl/>
              <w:jc w:val="left"/>
              <w:rPr>
                <w:rFonts w:eastAsia="仿宋_GB2312"/>
                <w:kern w:val="0"/>
                <w:szCs w:val="21"/>
              </w:rPr>
            </w:pPr>
            <w:r>
              <w:rPr>
                <w:rFonts w:eastAsia="仿宋_GB2312" w:hint="eastAsia"/>
                <w:kern w:val="0"/>
                <w:szCs w:val="21"/>
              </w:rPr>
              <w:t>纳入专户管理的非税收入拨款：</w:t>
            </w:r>
          </w:p>
        </w:tc>
        <w:tc>
          <w:tcPr>
            <w:tcW w:w="3741" w:type="dxa"/>
            <w:gridSpan w:val="2"/>
            <w:vAlign w:val="center"/>
          </w:tcPr>
          <w:p w:rsidR="00AE6FCD" w:rsidRDefault="00AE6FCD">
            <w:pPr>
              <w:widowControl/>
              <w:jc w:val="left"/>
              <w:rPr>
                <w:rFonts w:eastAsia="仿宋_GB2312"/>
                <w:kern w:val="0"/>
                <w:szCs w:val="21"/>
              </w:rPr>
            </w:pPr>
            <w:r>
              <w:rPr>
                <w:rFonts w:eastAsia="仿宋_GB2312"/>
                <w:b/>
                <w:bCs/>
                <w:kern w:val="0"/>
                <w:szCs w:val="21"/>
              </w:rPr>
              <w:t>0</w:t>
            </w:r>
          </w:p>
        </w:tc>
      </w:tr>
      <w:tr w:rsidR="00AE6FCD">
        <w:trPr>
          <w:trHeight w:val="340"/>
          <w:jc w:val="center"/>
        </w:trPr>
        <w:tc>
          <w:tcPr>
            <w:tcW w:w="1761" w:type="dxa"/>
            <w:vMerge/>
            <w:vAlign w:val="center"/>
          </w:tcPr>
          <w:p w:rsidR="00AE6FCD" w:rsidRDefault="00AE6FCD">
            <w:pPr>
              <w:widowControl/>
              <w:jc w:val="left"/>
              <w:rPr>
                <w:rFonts w:eastAsia="仿宋_GB2312"/>
                <w:kern w:val="0"/>
                <w:szCs w:val="21"/>
              </w:rPr>
            </w:pPr>
          </w:p>
        </w:tc>
        <w:tc>
          <w:tcPr>
            <w:tcW w:w="3940" w:type="dxa"/>
            <w:gridSpan w:val="3"/>
            <w:vAlign w:val="center"/>
          </w:tcPr>
          <w:p w:rsidR="00AE6FCD" w:rsidRDefault="00AE6FCD">
            <w:pPr>
              <w:widowControl/>
              <w:jc w:val="left"/>
              <w:rPr>
                <w:rFonts w:eastAsia="仿宋_GB2312"/>
                <w:kern w:val="0"/>
                <w:szCs w:val="21"/>
              </w:rPr>
            </w:pPr>
            <w:r>
              <w:rPr>
                <w:rFonts w:eastAsia="仿宋_GB2312"/>
                <w:kern w:val="0"/>
                <w:szCs w:val="21"/>
              </w:rPr>
              <w:t xml:space="preserve">             </w:t>
            </w:r>
            <w:r>
              <w:rPr>
                <w:rFonts w:eastAsia="仿宋_GB2312" w:hint="eastAsia"/>
                <w:kern w:val="0"/>
                <w:szCs w:val="21"/>
              </w:rPr>
              <w:t>其他资金：</w:t>
            </w:r>
            <w:r>
              <w:rPr>
                <w:rFonts w:eastAsia="仿宋_GB2312"/>
                <w:kern w:val="0"/>
                <w:szCs w:val="21"/>
              </w:rPr>
              <w:t>65.96</w:t>
            </w:r>
          </w:p>
        </w:tc>
        <w:tc>
          <w:tcPr>
            <w:tcW w:w="3741" w:type="dxa"/>
            <w:gridSpan w:val="2"/>
            <w:vAlign w:val="center"/>
          </w:tcPr>
          <w:p w:rsidR="00AE6FCD" w:rsidRDefault="00AE6FCD">
            <w:pPr>
              <w:widowControl/>
              <w:jc w:val="left"/>
              <w:rPr>
                <w:rFonts w:eastAsia="仿宋_GB2312"/>
                <w:b/>
                <w:bCs/>
                <w:kern w:val="0"/>
                <w:szCs w:val="21"/>
              </w:rPr>
            </w:pPr>
            <w:r>
              <w:rPr>
                <w:rFonts w:eastAsia="仿宋_GB2312"/>
                <w:b/>
                <w:bCs/>
                <w:kern w:val="0"/>
                <w:szCs w:val="21"/>
              </w:rPr>
              <w:t>0</w:t>
            </w:r>
          </w:p>
        </w:tc>
      </w:tr>
      <w:tr w:rsidR="00AE6FCD">
        <w:trPr>
          <w:trHeight w:val="945"/>
          <w:jc w:val="center"/>
        </w:trPr>
        <w:tc>
          <w:tcPr>
            <w:tcW w:w="1761" w:type="dxa"/>
            <w:vAlign w:val="center"/>
          </w:tcPr>
          <w:p w:rsidR="00AE6FCD" w:rsidRDefault="00AE6FCD">
            <w:pPr>
              <w:widowControl/>
              <w:jc w:val="center"/>
              <w:rPr>
                <w:rFonts w:eastAsia="仿宋_GB2312"/>
                <w:kern w:val="0"/>
                <w:szCs w:val="21"/>
              </w:rPr>
            </w:pPr>
            <w:r>
              <w:rPr>
                <w:rFonts w:eastAsia="仿宋_GB2312" w:hint="eastAsia"/>
                <w:kern w:val="0"/>
                <w:szCs w:val="21"/>
              </w:rPr>
              <w:t>部门职能</w:t>
            </w:r>
          </w:p>
          <w:p w:rsidR="00AE6FCD" w:rsidRDefault="00AE6FCD">
            <w:pPr>
              <w:widowControl/>
              <w:jc w:val="center"/>
              <w:rPr>
                <w:rFonts w:eastAsia="仿宋_GB2312"/>
                <w:kern w:val="0"/>
                <w:szCs w:val="21"/>
              </w:rPr>
            </w:pPr>
            <w:r>
              <w:rPr>
                <w:rFonts w:eastAsia="仿宋_GB2312" w:hint="eastAsia"/>
                <w:kern w:val="0"/>
                <w:szCs w:val="21"/>
              </w:rPr>
              <w:t>职责概述</w:t>
            </w:r>
          </w:p>
        </w:tc>
        <w:tc>
          <w:tcPr>
            <w:tcW w:w="7681" w:type="dxa"/>
            <w:gridSpan w:val="5"/>
            <w:vAlign w:val="center"/>
          </w:tcPr>
          <w:p w:rsidR="00AE6FCD" w:rsidRPr="00194341" w:rsidRDefault="00AE6FCD" w:rsidP="009074B3">
            <w:pPr>
              <w:pStyle w:val="PlainText"/>
              <w:spacing w:line="260" w:lineRule="exact"/>
              <w:ind w:firstLineChars="200" w:firstLine="420"/>
              <w:rPr>
                <w:rFonts w:ascii="仿宋" w:eastAsia="仿宋" w:hAnsi="仿宋"/>
              </w:rPr>
            </w:pPr>
            <w:r w:rsidRPr="00194341">
              <w:rPr>
                <w:rFonts w:ascii="仿宋" w:eastAsia="仿宋" w:hAnsi="仿宋" w:hint="eastAsia"/>
              </w:rPr>
              <w:t>区市场监督管理局贯彻落实党中央关于市场监督管理工作的方针政策和决策部署，全面落实省委、市委、区委关于市场监督管理工作的部署要求，在履行职责过程中坚持和加强党对市场监督管理工作的集中统一领导。主要职责是：</w:t>
            </w:r>
          </w:p>
          <w:p w:rsidR="00AE6FCD" w:rsidRPr="00194341" w:rsidRDefault="00AE6FCD" w:rsidP="009074B3">
            <w:pPr>
              <w:pStyle w:val="PlainText"/>
              <w:spacing w:line="260" w:lineRule="exact"/>
              <w:ind w:firstLineChars="200" w:firstLine="420"/>
              <w:rPr>
                <w:rFonts w:ascii="仿宋" w:eastAsia="仿宋" w:hAnsi="仿宋" w:cs="Times New Roman"/>
              </w:rPr>
            </w:pPr>
            <w:r w:rsidRPr="00194341">
              <w:rPr>
                <w:rFonts w:ascii="仿宋" w:eastAsia="仿宋" w:hAnsi="仿宋" w:cs="Times New Roman" w:hint="eastAsia"/>
              </w:rPr>
              <w:t>（一）负责市场综合监督管理。组织实施国家、省、市有关市场监督管理法律、法规和规章，依法拟订并组织实施有关市场监督管理的规范性文件。组织实施质量强区战略、食品安全战略、标准化战略和知识产权战略，拟订并组织实施有关规划，规范和维护市场秩序，营造诚实守信、公平竞争的市场环境。</w:t>
            </w:r>
          </w:p>
          <w:p w:rsidR="00AE6FCD" w:rsidRPr="00194341" w:rsidRDefault="00AE6FCD" w:rsidP="009074B3">
            <w:pPr>
              <w:spacing w:line="260" w:lineRule="exact"/>
              <w:ind w:firstLine="604"/>
              <w:rPr>
                <w:rFonts w:ascii="仿宋" w:eastAsia="仿宋" w:hAnsi="仿宋"/>
                <w:szCs w:val="21"/>
              </w:rPr>
            </w:pPr>
            <w:r w:rsidRPr="00194341">
              <w:rPr>
                <w:rFonts w:ascii="仿宋" w:eastAsia="仿宋" w:hAnsi="仿宋" w:hint="eastAsia"/>
                <w:szCs w:val="21"/>
              </w:rPr>
              <w:t>（二）负责市场主体统一登记注册。指导全区各类企业、农民专业合作社和从事经营活动的单位、个体工商户等市场主体的登记注册工作。建立市场主体信息公示和共享机制，依法公示和共享有关信息，加强信用监管，推动市场主体信用体系建设。</w:t>
            </w:r>
          </w:p>
          <w:p w:rsidR="00AE6FCD" w:rsidRPr="00194341" w:rsidRDefault="00AE6FCD" w:rsidP="009074B3">
            <w:pPr>
              <w:pStyle w:val="PlainText"/>
              <w:spacing w:line="260" w:lineRule="exact"/>
              <w:ind w:firstLineChars="200" w:firstLine="420"/>
              <w:rPr>
                <w:rFonts w:ascii="仿宋" w:eastAsia="仿宋" w:hAnsi="仿宋" w:cs="Times New Roman"/>
              </w:rPr>
            </w:pPr>
            <w:r w:rsidRPr="00194341">
              <w:rPr>
                <w:rFonts w:ascii="仿宋" w:eastAsia="仿宋" w:hAnsi="仿宋" w:cs="Times New Roman" w:hint="eastAsia"/>
              </w:rPr>
              <w:t>（三）负责组织和指导市场监管综合执法工作。整合、建设全区市场监管综合执法队伍，推动实行统一的市场监管。指导和查处市场主体准入、生产、经营、交易中的违法行为和案件，规范市场监管行政执法行为。</w:t>
            </w:r>
          </w:p>
          <w:p w:rsidR="00AE6FCD" w:rsidRPr="00194341" w:rsidRDefault="00AE6FCD" w:rsidP="009074B3">
            <w:pPr>
              <w:pStyle w:val="PlainText"/>
              <w:spacing w:line="260" w:lineRule="exact"/>
              <w:ind w:firstLineChars="200" w:firstLine="420"/>
              <w:rPr>
                <w:rFonts w:ascii="仿宋" w:eastAsia="仿宋" w:hAnsi="仿宋" w:cs="Times New Roman"/>
              </w:rPr>
            </w:pPr>
            <w:r w:rsidRPr="00194341">
              <w:rPr>
                <w:rFonts w:ascii="仿宋" w:eastAsia="仿宋" w:hAnsi="仿宋" w:cs="Times New Roman" w:hint="eastAsia"/>
              </w:rPr>
              <w:t>（四）负责监督管理市场秩序。统筹推进竞争政策实施，组织实施公平竞争审查制度。</w:t>
            </w:r>
            <w:r w:rsidRPr="00194341">
              <w:rPr>
                <w:rFonts w:ascii="仿宋" w:eastAsia="仿宋" w:hAnsi="仿宋" w:cs="Times New Roman" w:hint="eastAsia"/>
                <w:kern w:val="0"/>
              </w:rPr>
              <w:t>依法对经营者集中行为进行反垄断审查，根据授权负责垄断协议、滥用市场支配地位和滥用行政权力排除、限制竞争等反垄断执法工作。</w:t>
            </w:r>
            <w:r w:rsidRPr="00194341">
              <w:rPr>
                <w:rFonts w:ascii="仿宋" w:eastAsia="仿宋" w:hAnsi="仿宋" w:cs="Times New Roman" w:hint="eastAsia"/>
              </w:rPr>
              <w:t>依法监督管理市场交易、网络商品交易及有关服务的行为。指导查处价格收费违法违规、不正当竞争、违法直销、传销、侵犯商标专利知识产权和制售假冒伪劣行为。指导广告业发展，监督管理广告活动。指导查处无照生产经营和相关无证生产经营行为。</w:t>
            </w:r>
          </w:p>
          <w:p w:rsidR="00AE6FCD" w:rsidRPr="00194341" w:rsidRDefault="00AE6FCD" w:rsidP="009074B3">
            <w:pPr>
              <w:pStyle w:val="PlainText"/>
              <w:spacing w:line="260" w:lineRule="exact"/>
              <w:ind w:firstLineChars="200" w:firstLine="420"/>
              <w:rPr>
                <w:rFonts w:ascii="仿宋" w:eastAsia="仿宋" w:hAnsi="仿宋" w:cs="Times New Roman"/>
              </w:rPr>
            </w:pPr>
            <w:r w:rsidRPr="00194341">
              <w:rPr>
                <w:rFonts w:ascii="仿宋" w:eastAsia="仿宋" w:hAnsi="仿宋" w:cs="Times New Roman" w:hint="eastAsia"/>
              </w:rPr>
              <w:t>（五）负责宏观质量管理。拟订推进质量强区战略的政策措施并组织实施。会同有关部门组织实施重大工程设施重大工程设备质量监理制度，组织对重大产品质量事故调查，贯彻实施缺陷产品召回制度，监督管理产品防伪工作。</w:t>
            </w:r>
          </w:p>
          <w:p w:rsidR="00AE6FCD" w:rsidRPr="00194341" w:rsidRDefault="00AE6FCD" w:rsidP="009074B3">
            <w:pPr>
              <w:pStyle w:val="PlainText"/>
              <w:spacing w:line="260" w:lineRule="exact"/>
              <w:ind w:firstLineChars="200" w:firstLine="420"/>
              <w:rPr>
                <w:rFonts w:ascii="仿宋" w:eastAsia="仿宋" w:hAnsi="仿宋" w:cs="Times New Roman"/>
              </w:rPr>
            </w:pPr>
            <w:r w:rsidRPr="00194341">
              <w:rPr>
                <w:rFonts w:ascii="仿宋" w:eastAsia="仿宋" w:hAnsi="仿宋" w:cs="Times New Roman" w:hint="eastAsia"/>
              </w:rPr>
              <w:t>（六）负责产品质量安全监督管理。组织实施产品质量监督抽查和风险监控工作，组织实施质量分级制度、质量安全追溯制度。负责工业产品生产许可证管理。负责纤维质量监督管理工作。</w:t>
            </w:r>
          </w:p>
          <w:p w:rsidR="00AE6FCD" w:rsidRPr="00194341" w:rsidRDefault="00AE6FCD" w:rsidP="009074B3">
            <w:pPr>
              <w:pStyle w:val="PlainText"/>
              <w:spacing w:line="260" w:lineRule="exact"/>
              <w:ind w:firstLineChars="200" w:firstLine="420"/>
              <w:rPr>
                <w:rFonts w:ascii="仿宋" w:eastAsia="仿宋" w:hAnsi="仿宋" w:cs="Times New Roman"/>
              </w:rPr>
            </w:pPr>
            <w:r w:rsidRPr="00194341">
              <w:rPr>
                <w:rFonts w:ascii="仿宋" w:eastAsia="仿宋" w:hAnsi="仿宋" w:cs="Times New Roman" w:hint="eastAsia"/>
              </w:rPr>
              <w:t>（七）负责特种设备安全监督管理。综合管理特种设备安全监察、监督工作。监督检查高能耗特种设备节能标准和锅炉环境保护标准的执行情况。按照规定权限组织调查处理特种设备事故并进行统计分析。</w:t>
            </w:r>
          </w:p>
          <w:p w:rsidR="00AE6FCD" w:rsidRPr="00194341" w:rsidRDefault="00AE6FCD" w:rsidP="009074B3">
            <w:pPr>
              <w:pStyle w:val="PlainText"/>
              <w:spacing w:line="260" w:lineRule="exact"/>
              <w:ind w:firstLineChars="200" w:firstLine="420"/>
              <w:rPr>
                <w:rFonts w:ascii="仿宋" w:eastAsia="仿宋" w:hAnsi="仿宋" w:cs="Times New Roman"/>
              </w:rPr>
            </w:pPr>
            <w:r w:rsidRPr="00194341">
              <w:rPr>
                <w:rFonts w:ascii="仿宋" w:eastAsia="仿宋" w:hAnsi="仿宋" w:cs="Times New Roman" w:hint="eastAsia"/>
              </w:rPr>
              <w:t>（八）负责食品安全监督管理综合协调。组织拟订食品安全有关政策并组织实施。负责食品安全应急体系建设，牵头组织食品安全事件应急处置和调查处理工作。建立健全食品安全重要信息直报制度。</w:t>
            </w:r>
          </w:p>
          <w:p w:rsidR="00AE6FCD" w:rsidRPr="00194341" w:rsidRDefault="00AE6FCD" w:rsidP="009074B3">
            <w:pPr>
              <w:pStyle w:val="PlainText"/>
              <w:spacing w:line="260" w:lineRule="exact"/>
              <w:ind w:firstLineChars="200" w:firstLine="420"/>
              <w:rPr>
                <w:rFonts w:ascii="仿宋" w:eastAsia="仿宋" w:hAnsi="仿宋" w:cs="Times New Roman"/>
              </w:rPr>
            </w:pPr>
            <w:r w:rsidRPr="00194341">
              <w:rPr>
                <w:rFonts w:ascii="仿宋" w:eastAsia="仿宋" w:hAnsi="仿宋" w:cs="Times New Roman" w:hint="eastAsia"/>
              </w:rPr>
              <w:t>（九）负责食品安全监督管理。建立覆盖食品生产、流通、消费全过程的监督检查制度和隐患排查治理机制并组织实施，防范区域性、系统性食品安全风险。推动建立食品生产经营者落实主体责任机制，健全食品安全追溯体系。组织开展食品安全监督抽检、风险监测、核查处置和风险预警、风险交流工作。组织实施特殊食品备案和监督管理。负责食盐专营管理和食盐安全监督管理。</w:t>
            </w:r>
          </w:p>
          <w:p w:rsidR="00AE6FCD" w:rsidRPr="00194341" w:rsidRDefault="00AE6FCD" w:rsidP="009074B3">
            <w:pPr>
              <w:pStyle w:val="PlainText"/>
              <w:spacing w:line="260" w:lineRule="exact"/>
              <w:ind w:firstLineChars="200" w:firstLine="420"/>
              <w:rPr>
                <w:rFonts w:ascii="仿宋" w:eastAsia="仿宋" w:hAnsi="仿宋" w:cs="Times New Roman"/>
              </w:rPr>
            </w:pPr>
            <w:r w:rsidRPr="00194341">
              <w:rPr>
                <w:rFonts w:ascii="仿宋" w:eastAsia="仿宋" w:hAnsi="仿宋" w:cs="Times New Roman" w:hint="eastAsia"/>
              </w:rPr>
              <w:t>（十）负责监督实施药品（含中药、民族药，下同）、医疗器械、化妆品标准和分类管理制度。受市局委托组织实施药品零售企业经营许可、医疗器械经营环节许可和备案。监督实施药品、医疗器械经营质量管理规范。监督实施化妆品经营、使用卫生标准和技术规范。配合实施国家基本药物制度。</w:t>
            </w:r>
          </w:p>
          <w:p w:rsidR="00AE6FCD" w:rsidRPr="00194341" w:rsidRDefault="00AE6FCD" w:rsidP="009074B3">
            <w:pPr>
              <w:pStyle w:val="PlainText"/>
              <w:spacing w:line="260" w:lineRule="exact"/>
              <w:ind w:firstLineChars="200" w:firstLine="420"/>
              <w:rPr>
                <w:rFonts w:ascii="仿宋" w:eastAsia="仿宋" w:hAnsi="仿宋" w:cs="Times New Roman"/>
              </w:rPr>
            </w:pPr>
            <w:r w:rsidRPr="00194341">
              <w:rPr>
                <w:rFonts w:ascii="仿宋" w:eastAsia="仿宋" w:hAnsi="仿宋" w:cs="Times New Roman" w:hint="eastAsia"/>
              </w:rPr>
              <w:t>（十一）负责权限内药品、医疗器械和化妆品安全监督检查。制定检查制度，监督实施问题产品召回和处置制度。依法查处药品、医疗器械和化妆品经营和使用环节的违法行为，按要求组织指导和查处其他环节的违法行为。</w:t>
            </w:r>
          </w:p>
          <w:p w:rsidR="00AE6FCD" w:rsidRPr="00194341" w:rsidRDefault="00AE6FCD" w:rsidP="009074B3">
            <w:pPr>
              <w:pStyle w:val="PlainText"/>
              <w:spacing w:line="260" w:lineRule="exact"/>
              <w:ind w:firstLineChars="200" w:firstLine="420"/>
              <w:rPr>
                <w:rFonts w:ascii="仿宋" w:eastAsia="仿宋" w:hAnsi="仿宋" w:cs="Times New Roman"/>
                <w:kern w:val="0"/>
              </w:rPr>
            </w:pPr>
            <w:r w:rsidRPr="00194341">
              <w:rPr>
                <w:rFonts w:ascii="仿宋" w:eastAsia="仿宋" w:hAnsi="仿宋" w:cs="Times New Roman" w:hint="eastAsia"/>
              </w:rPr>
              <w:t>（十二）负责药品、医疗器械、化妆品上市后风险管理，组织开展药品和化妆品不良反应、医疗器械不良事件的监测管理与风险处置工作。依法承担药品、医疗器械、化妆品安全应急管理工作。</w:t>
            </w:r>
          </w:p>
          <w:p w:rsidR="00AE6FCD" w:rsidRPr="00194341" w:rsidRDefault="00AE6FCD" w:rsidP="009074B3">
            <w:pPr>
              <w:pStyle w:val="PlainText"/>
              <w:spacing w:line="260" w:lineRule="exact"/>
              <w:ind w:firstLineChars="200" w:firstLine="420"/>
              <w:rPr>
                <w:rFonts w:ascii="仿宋" w:eastAsia="仿宋" w:hAnsi="仿宋" w:cs="Times New Roman"/>
              </w:rPr>
            </w:pPr>
            <w:r w:rsidRPr="00194341">
              <w:rPr>
                <w:rFonts w:ascii="仿宋" w:eastAsia="仿宋" w:hAnsi="仿宋" w:cs="Times New Roman" w:hint="eastAsia"/>
              </w:rPr>
              <w:t>（十三）负责统一管理计量工作。推行法定计量单位和国家计量制度。依职责管理计量器具及量值传递和比对工作。规范、监督商品量和市场计量行为。</w:t>
            </w:r>
          </w:p>
          <w:p w:rsidR="00AE6FCD" w:rsidRPr="00194341" w:rsidRDefault="00AE6FCD" w:rsidP="009074B3">
            <w:pPr>
              <w:pStyle w:val="PlainText"/>
              <w:spacing w:line="260" w:lineRule="exact"/>
              <w:ind w:firstLineChars="200" w:firstLine="420"/>
              <w:rPr>
                <w:rFonts w:ascii="仿宋" w:eastAsia="仿宋" w:hAnsi="仿宋" w:cs="Times New Roman"/>
              </w:rPr>
            </w:pPr>
            <w:r w:rsidRPr="00194341">
              <w:rPr>
                <w:rFonts w:ascii="仿宋" w:eastAsia="仿宋" w:hAnsi="仿宋" w:cs="Times New Roman" w:hint="eastAsia"/>
              </w:rPr>
              <w:t>（十四）负责统一管理标准化工作。依法组织或参与制定（修订）标准工作；指导全区农业、工业、服务业及其他领域标准工作，指导开展标准化试点工作；负责商品条码监督管理工作；对标准的实施进行监督检查。推行采用国际标准和国外先进标准。</w:t>
            </w:r>
          </w:p>
          <w:p w:rsidR="00AE6FCD" w:rsidRPr="00194341" w:rsidRDefault="00AE6FCD" w:rsidP="009074B3">
            <w:pPr>
              <w:spacing w:line="260" w:lineRule="exact"/>
              <w:ind w:firstLine="604"/>
              <w:rPr>
                <w:rFonts w:ascii="仿宋" w:eastAsia="仿宋" w:hAnsi="仿宋"/>
                <w:szCs w:val="21"/>
              </w:rPr>
            </w:pPr>
            <w:r w:rsidRPr="00194341">
              <w:rPr>
                <w:rFonts w:ascii="仿宋" w:eastAsia="仿宋" w:hAnsi="仿宋" w:hint="eastAsia"/>
                <w:szCs w:val="21"/>
              </w:rPr>
              <w:t>（十五）负责统一管理检验检测工作。规范检验检测市场，完善检验检测体系，对检验检测机构进行监督管理。</w:t>
            </w:r>
          </w:p>
          <w:p w:rsidR="00AE6FCD" w:rsidRPr="00194341" w:rsidRDefault="00AE6FCD" w:rsidP="009074B3">
            <w:pPr>
              <w:spacing w:line="260" w:lineRule="exact"/>
              <w:ind w:firstLine="604"/>
              <w:rPr>
                <w:rFonts w:ascii="仿宋" w:eastAsia="仿宋" w:hAnsi="仿宋"/>
                <w:szCs w:val="21"/>
              </w:rPr>
            </w:pPr>
            <w:r w:rsidRPr="00194341">
              <w:rPr>
                <w:rFonts w:ascii="仿宋" w:eastAsia="仿宋" w:hAnsi="仿宋" w:hint="eastAsia"/>
                <w:szCs w:val="21"/>
              </w:rPr>
              <w:t>（十六）负责推动强制性产品认证制度的实施和各项自愿性认证活动的开展。维护认证市场秩序，依法监督管理全区认证认可和合格评定有关活动。</w:t>
            </w:r>
          </w:p>
          <w:p w:rsidR="00AE6FCD" w:rsidRPr="00194341" w:rsidRDefault="00AE6FCD" w:rsidP="009074B3">
            <w:pPr>
              <w:pStyle w:val="PlainText"/>
              <w:spacing w:line="260" w:lineRule="exact"/>
              <w:ind w:firstLineChars="200" w:firstLine="420"/>
              <w:rPr>
                <w:rFonts w:ascii="仿宋" w:eastAsia="仿宋" w:hAnsi="仿宋" w:cs="Times New Roman"/>
              </w:rPr>
            </w:pPr>
            <w:r w:rsidRPr="00194341">
              <w:rPr>
                <w:rFonts w:ascii="仿宋" w:eastAsia="仿宋" w:hAnsi="仿宋" w:cs="Times New Roman" w:hint="eastAsia"/>
              </w:rPr>
              <w:t>（十七）负责实施知识产权战略。拟订知识产权创造、保护、运用的政策和措施。负责知识产权公共服务体系建设，推动知识产权信息传播利用。统筹协调涉外知识产权工作，并负责对外联络与合作交流。</w:t>
            </w:r>
          </w:p>
          <w:p w:rsidR="00AE6FCD" w:rsidRPr="00194341" w:rsidRDefault="00AE6FCD" w:rsidP="009074B3">
            <w:pPr>
              <w:pStyle w:val="PlainText"/>
              <w:spacing w:line="260" w:lineRule="exact"/>
              <w:ind w:firstLineChars="200" w:firstLine="420"/>
              <w:rPr>
                <w:rFonts w:ascii="仿宋" w:eastAsia="仿宋" w:hAnsi="仿宋" w:cs="Times New Roman"/>
              </w:rPr>
            </w:pPr>
            <w:r w:rsidRPr="00194341">
              <w:rPr>
                <w:rFonts w:ascii="仿宋" w:eastAsia="仿宋" w:hAnsi="仿宋" w:cs="Times New Roman" w:hint="eastAsia"/>
              </w:rPr>
              <w:t>（十八）负责保护知识产权。落实严格保护商标、专利、原产地地理标志等相关工作，负责知识产权保护体系建设，组织实施商标、专利执法工作。</w:t>
            </w:r>
          </w:p>
          <w:p w:rsidR="00AE6FCD" w:rsidRPr="00194341" w:rsidRDefault="00AE6FCD" w:rsidP="009074B3">
            <w:pPr>
              <w:pStyle w:val="PlainText"/>
              <w:spacing w:line="260" w:lineRule="exact"/>
              <w:ind w:firstLineChars="200" w:firstLine="420"/>
              <w:rPr>
                <w:rFonts w:ascii="仿宋" w:eastAsia="仿宋" w:hAnsi="仿宋" w:cs="Times New Roman"/>
              </w:rPr>
            </w:pPr>
            <w:r w:rsidRPr="00194341">
              <w:rPr>
                <w:rFonts w:ascii="仿宋" w:eastAsia="仿宋" w:hAnsi="仿宋" w:cs="Times New Roman" w:hint="eastAsia"/>
              </w:rPr>
              <w:t>（十九）负责知识产权创造运用。按权限负责商标、专利和原产地地理标志的管理，开展知识产权运营体系建设，指导重大经济活动知识产权评议，规范知识产权交易和无形资产评估，促进知识产权转移转化。</w:t>
            </w:r>
          </w:p>
          <w:p w:rsidR="00AE6FCD" w:rsidRPr="00194341" w:rsidRDefault="00AE6FCD" w:rsidP="009074B3">
            <w:pPr>
              <w:pStyle w:val="PlainText"/>
              <w:spacing w:line="260" w:lineRule="exact"/>
              <w:ind w:firstLineChars="200" w:firstLine="420"/>
              <w:rPr>
                <w:rFonts w:ascii="仿宋" w:eastAsia="仿宋" w:hAnsi="仿宋" w:cs="Times New Roman"/>
              </w:rPr>
            </w:pPr>
            <w:r w:rsidRPr="00194341">
              <w:rPr>
                <w:rFonts w:ascii="仿宋" w:eastAsia="仿宋" w:hAnsi="仿宋" w:cs="Times New Roman" w:hint="eastAsia"/>
              </w:rPr>
              <w:t>（二十）负责市场监督管理、知识产权领域科技和信息化建设、新闻宣传。按规定承担技术性贸易措施有关工作。</w:t>
            </w:r>
          </w:p>
          <w:p w:rsidR="00AE6FCD" w:rsidRPr="00194341" w:rsidRDefault="00AE6FCD" w:rsidP="009074B3">
            <w:pPr>
              <w:pStyle w:val="PlainText"/>
              <w:spacing w:line="260" w:lineRule="exact"/>
              <w:ind w:firstLineChars="200" w:firstLine="420"/>
              <w:rPr>
                <w:rFonts w:ascii="仿宋" w:eastAsia="仿宋" w:hAnsi="仿宋" w:cs="Times New Roman"/>
              </w:rPr>
            </w:pPr>
            <w:r w:rsidRPr="00194341">
              <w:rPr>
                <w:rFonts w:ascii="仿宋" w:eastAsia="仿宋" w:hAnsi="仿宋" w:cs="Times New Roman" w:hint="eastAsia"/>
              </w:rPr>
              <w:t>（二十一）负责组织开展有关服务领域消费维权工作，查处假冒伪劣等违法行为，指导消费者咨询、投诉、举报受理、处理和网络体系建设等工作，保护经营者、消费者合法权益。指导有关协会、学会开展工作，指导消费者委员会开展消费维权工作。</w:t>
            </w:r>
          </w:p>
          <w:p w:rsidR="00AE6FCD" w:rsidRPr="00194341" w:rsidRDefault="00AE6FCD" w:rsidP="009074B3">
            <w:pPr>
              <w:spacing w:line="260" w:lineRule="exact"/>
              <w:ind w:firstLineChars="200" w:firstLine="420"/>
              <w:rPr>
                <w:rFonts w:ascii="仿宋" w:eastAsia="仿宋" w:hAnsi="仿宋"/>
                <w:szCs w:val="21"/>
              </w:rPr>
            </w:pPr>
            <w:r w:rsidRPr="00194341">
              <w:rPr>
                <w:rFonts w:ascii="仿宋" w:eastAsia="仿宋" w:hAnsi="仿宋" w:hint="eastAsia"/>
                <w:szCs w:val="21"/>
              </w:rPr>
              <w:t>（二十二）负责行政被复议和行政应诉工作。</w:t>
            </w:r>
          </w:p>
          <w:p w:rsidR="00AE6FCD" w:rsidRPr="00194341" w:rsidRDefault="00AE6FCD" w:rsidP="009074B3">
            <w:pPr>
              <w:spacing w:line="260" w:lineRule="exact"/>
              <w:ind w:firstLineChars="200" w:firstLine="420"/>
              <w:rPr>
                <w:rFonts w:ascii="仿宋" w:eastAsia="仿宋" w:hAnsi="仿宋"/>
                <w:szCs w:val="21"/>
              </w:rPr>
            </w:pPr>
            <w:r w:rsidRPr="00194341">
              <w:rPr>
                <w:rFonts w:ascii="仿宋" w:eastAsia="仿宋" w:hAnsi="仿宋" w:hint="eastAsia"/>
                <w:szCs w:val="21"/>
              </w:rPr>
              <w:t>（二十三）完成区委、区人民政府交办的其他任务。</w:t>
            </w:r>
          </w:p>
          <w:p w:rsidR="00AE6FCD" w:rsidRPr="00194341" w:rsidRDefault="00AE6FCD" w:rsidP="009074B3">
            <w:pPr>
              <w:spacing w:line="260" w:lineRule="exact"/>
              <w:ind w:firstLine="640"/>
              <w:rPr>
                <w:rFonts w:ascii="仿宋" w:eastAsia="仿宋" w:hAnsi="仿宋"/>
                <w:szCs w:val="21"/>
              </w:rPr>
            </w:pPr>
            <w:r w:rsidRPr="00194341">
              <w:rPr>
                <w:rFonts w:ascii="仿宋" w:eastAsia="仿宋" w:hAnsi="仿宋" w:hint="eastAsia"/>
                <w:szCs w:val="21"/>
              </w:rPr>
              <w:t>（二十四）职能转变</w:t>
            </w:r>
          </w:p>
          <w:p w:rsidR="00AE6FCD" w:rsidRPr="00194341" w:rsidRDefault="00AE6FCD" w:rsidP="009074B3">
            <w:pPr>
              <w:spacing w:line="260" w:lineRule="exact"/>
              <w:ind w:firstLine="640"/>
              <w:rPr>
                <w:rFonts w:ascii="仿宋" w:eastAsia="仿宋" w:hAnsi="仿宋"/>
                <w:szCs w:val="21"/>
              </w:rPr>
            </w:pPr>
            <w:r w:rsidRPr="00194341">
              <w:rPr>
                <w:rFonts w:ascii="仿宋" w:eastAsia="仿宋" w:hAnsi="仿宋"/>
                <w:szCs w:val="21"/>
              </w:rPr>
              <w:t>1.</w:t>
            </w:r>
            <w:r w:rsidRPr="00194341">
              <w:rPr>
                <w:rFonts w:ascii="仿宋" w:eastAsia="仿宋" w:hAnsi="仿宋" w:hint="eastAsia"/>
                <w:szCs w:val="21"/>
              </w:rPr>
              <w:t>大力推进质量提升。加强全面质量管理和全区质量基础设施体系建设，完善质量激励制度，推进品牌建设。加快建立企业产品质量安全事故强制报告制度及经营者首问和赔偿先付制度，创新第三方质量评价，强化生产经营者主体责任，推广先进的质量管理方法。全面实施企业产品与服务标准自我声明公开和监督制度，培育和发展技术先进的团体标准，对标国际提高标准整体水平，以标准化促进质量强区建设。</w:t>
            </w:r>
          </w:p>
          <w:p w:rsidR="00AE6FCD" w:rsidRPr="00194341" w:rsidRDefault="00AE6FCD" w:rsidP="009074B3">
            <w:pPr>
              <w:spacing w:line="260" w:lineRule="exact"/>
              <w:rPr>
                <w:rFonts w:ascii="仿宋" w:eastAsia="仿宋" w:hAnsi="仿宋"/>
                <w:szCs w:val="21"/>
              </w:rPr>
            </w:pPr>
            <w:r w:rsidRPr="00194341">
              <w:rPr>
                <w:rFonts w:ascii="仿宋" w:eastAsia="仿宋" w:hAnsi="仿宋" w:hint="eastAsia"/>
                <w:szCs w:val="21"/>
              </w:rPr>
              <w:t xml:space="preserve">　　</w:t>
            </w:r>
            <w:r w:rsidRPr="00194341">
              <w:rPr>
                <w:rFonts w:ascii="仿宋" w:eastAsia="仿宋" w:hAnsi="仿宋"/>
                <w:szCs w:val="21"/>
              </w:rPr>
              <w:t>2.</w:t>
            </w:r>
            <w:r w:rsidRPr="00194341">
              <w:rPr>
                <w:rFonts w:ascii="仿宋" w:eastAsia="仿宋" w:hAnsi="仿宋" w:hint="eastAsia"/>
                <w:szCs w:val="21"/>
              </w:rPr>
              <w:t>深入推进简政放权。深化“放管服”改革，深化商事制度改革，改革企业名称核准、市场主体退出等制度，深化“证照分离”改革，推动“照后减证”，压缩企业开办时间。加快检验检测机构市场化社会化改革。进一步减少评比达标、认定奖励、示范创建等活动，减少行政审批事项，大幅压减工业产品生产许可，促进优化营商环境。</w:t>
            </w:r>
          </w:p>
          <w:p w:rsidR="00AE6FCD" w:rsidRPr="00194341" w:rsidRDefault="00AE6FCD" w:rsidP="009074B3">
            <w:pPr>
              <w:spacing w:line="260" w:lineRule="exact"/>
              <w:rPr>
                <w:rFonts w:ascii="仿宋" w:eastAsia="仿宋" w:hAnsi="仿宋"/>
                <w:szCs w:val="21"/>
              </w:rPr>
            </w:pPr>
            <w:r w:rsidRPr="00194341">
              <w:rPr>
                <w:rFonts w:ascii="仿宋" w:eastAsia="仿宋" w:hAnsi="仿宋" w:hint="eastAsia"/>
                <w:szCs w:val="21"/>
              </w:rPr>
              <w:t xml:space="preserve">　　</w:t>
            </w:r>
            <w:r w:rsidRPr="00194341">
              <w:rPr>
                <w:rFonts w:ascii="仿宋" w:eastAsia="仿宋" w:hAnsi="仿宋"/>
                <w:szCs w:val="21"/>
              </w:rPr>
              <w:t>3.</w:t>
            </w:r>
            <w:r w:rsidRPr="00194341">
              <w:rPr>
                <w:rFonts w:ascii="仿宋" w:eastAsia="仿宋" w:hAnsi="仿宋" w:hint="eastAsia"/>
                <w:szCs w:val="21"/>
              </w:rPr>
              <w:t>严守安全监管底线。遵循“最严谨的标准、最严格的监管、最严厉的处罚、最严肃的问责”要求，依法加强食品安全、药品安全、工业产品质量安全、特种设备安全监管，强化现场检查，严惩违法违规行为，有效防范系统性、源发性、区域性风险，让人民群众买得放心、用得放心、吃得放心。</w:t>
            </w:r>
          </w:p>
          <w:p w:rsidR="00AE6FCD" w:rsidRPr="00194341" w:rsidRDefault="00AE6FCD" w:rsidP="009074B3">
            <w:pPr>
              <w:spacing w:line="260" w:lineRule="exact"/>
              <w:rPr>
                <w:rFonts w:ascii="仿宋" w:eastAsia="仿宋" w:hAnsi="仿宋"/>
                <w:szCs w:val="21"/>
              </w:rPr>
            </w:pPr>
            <w:r w:rsidRPr="00194341">
              <w:rPr>
                <w:rFonts w:ascii="仿宋" w:eastAsia="仿宋" w:hAnsi="仿宋" w:hint="eastAsia"/>
                <w:szCs w:val="21"/>
              </w:rPr>
              <w:t xml:space="preserve">　　</w:t>
            </w:r>
            <w:r w:rsidRPr="00194341">
              <w:rPr>
                <w:rFonts w:ascii="仿宋" w:eastAsia="仿宋" w:hAnsi="仿宋"/>
                <w:szCs w:val="21"/>
              </w:rPr>
              <w:t>4.</w:t>
            </w:r>
            <w:r w:rsidRPr="00194341">
              <w:rPr>
                <w:rFonts w:ascii="仿宋" w:eastAsia="仿宋" w:hAnsi="仿宋" w:hint="eastAsia"/>
                <w:szCs w:val="21"/>
              </w:rPr>
              <w:t>加强事中事后监管。加快清理废除妨碍全区统一市场和公平竞争的各种规定和做法，加强反垄断、反不正当竞争统一执法。强化依据标准监管，强化风险管理，全面推行“双随机、一公开”和“互联网</w:t>
            </w:r>
            <w:r w:rsidRPr="00194341">
              <w:rPr>
                <w:rFonts w:ascii="仿宋" w:eastAsia="仿宋" w:hAnsi="仿宋"/>
                <w:szCs w:val="21"/>
              </w:rPr>
              <w:t>+</w:t>
            </w:r>
            <w:r w:rsidRPr="00194341">
              <w:rPr>
                <w:rFonts w:ascii="仿宋" w:eastAsia="仿宋" w:hAnsi="仿宋" w:hint="eastAsia"/>
                <w:szCs w:val="21"/>
              </w:rPr>
              <w:t>监管”，加快推进监管信息共享，构建以信息公示为手段、以信用监管为核心的新型市场监管体系。</w:t>
            </w:r>
          </w:p>
          <w:p w:rsidR="00AE6FCD" w:rsidRPr="00194341" w:rsidRDefault="00AE6FCD" w:rsidP="009074B3">
            <w:pPr>
              <w:spacing w:line="260" w:lineRule="exact"/>
              <w:ind w:firstLine="630"/>
              <w:rPr>
                <w:rFonts w:ascii="仿宋" w:eastAsia="仿宋" w:hAnsi="仿宋"/>
                <w:szCs w:val="21"/>
              </w:rPr>
            </w:pPr>
            <w:r w:rsidRPr="00194341">
              <w:rPr>
                <w:rFonts w:ascii="仿宋" w:eastAsia="仿宋" w:hAnsi="仿宋"/>
                <w:szCs w:val="21"/>
              </w:rPr>
              <w:t>5.</w:t>
            </w:r>
            <w:r w:rsidRPr="00194341">
              <w:rPr>
                <w:rFonts w:ascii="仿宋" w:eastAsia="仿宋" w:hAnsi="仿宋" w:hint="eastAsia"/>
                <w:szCs w:val="21"/>
              </w:rPr>
              <w:t>提高管理服务水平。加快整合消费投诉、质量监督举报、食品药品投诉、知识产权投诉、价格投诉举报专线。推进市场主体准入到退出全过程便利化，主动服务新技术新产业新业态新模式发展，运用大数据加强对市场主体服务，积极服务个体工商户、私营企业和办事群众，促进大众创业、万众创新。</w:t>
            </w:r>
          </w:p>
          <w:p w:rsidR="00AE6FCD" w:rsidRPr="00194341" w:rsidRDefault="00AE6FCD">
            <w:pPr>
              <w:widowControl/>
              <w:jc w:val="left"/>
              <w:rPr>
                <w:rFonts w:ascii="仿宋" w:eastAsia="仿宋" w:hAnsi="仿宋"/>
                <w:kern w:val="0"/>
                <w:szCs w:val="21"/>
              </w:rPr>
            </w:pPr>
          </w:p>
        </w:tc>
      </w:tr>
      <w:tr w:rsidR="00AE6FCD">
        <w:trPr>
          <w:trHeight w:val="1012"/>
          <w:jc w:val="center"/>
        </w:trPr>
        <w:tc>
          <w:tcPr>
            <w:tcW w:w="1761" w:type="dxa"/>
            <w:vAlign w:val="center"/>
          </w:tcPr>
          <w:p w:rsidR="00AE6FCD" w:rsidRDefault="00AE6FCD">
            <w:pPr>
              <w:widowControl/>
              <w:jc w:val="center"/>
              <w:rPr>
                <w:rFonts w:eastAsia="仿宋_GB2312"/>
                <w:kern w:val="0"/>
                <w:szCs w:val="21"/>
              </w:rPr>
            </w:pPr>
            <w:r>
              <w:rPr>
                <w:rFonts w:eastAsia="仿宋_GB2312" w:hint="eastAsia"/>
                <w:kern w:val="0"/>
                <w:szCs w:val="21"/>
              </w:rPr>
              <w:t>整体绩效目标</w:t>
            </w:r>
          </w:p>
        </w:tc>
        <w:tc>
          <w:tcPr>
            <w:tcW w:w="7681" w:type="dxa"/>
            <w:gridSpan w:val="5"/>
            <w:vAlign w:val="center"/>
          </w:tcPr>
          <w:p w:rsidR="00AE6FCD" w:rsidRPr="00194341" w:rsidRDefault="00AE6FCD" w:rsidP="001C6ECC">
            <w:pPr>
              <w:rPr>
                <w:rFonts w:ascii="仿宋" w:eastAsia="仿宋" w:hAnsi="仿宋"/>
                <w:szCs w:val="21"/>
              </w:rPr>
            </w:pPr>
            <w:r w:rsidRPr="00194341">
              <w:rPr>
                <w:rFonts w:ascii="仿宋" w:eastAsia="仿宋" w:hAnsi="仿宋"/>
                <w:bCs/>
                <w:kern w:val="0"/>
                <w:szCs w:val="21"/>
              </w:rPr>
              <w:t>2020</w:t>
            </w:r>
            <w:r w:rsidRPr="00194341">
              <w:rPr>
                <w:rFonts w:ascii="仿宋" w:eastAsia="仿宋" w:hAnsi="仿宋" w:hint="eastAsia"/>
                <w:bCs/>
                <w:kern w:val="0"/>
                <w:szCs w:val="21"/>
              </w:rPr>
              <w:t>年</w:t>
            </w:r>
            <w:r w:rsidRPr="00194341">
              <w:rPr>
                <w:rFonts w:ascii="仿宋" w:eastAsia="仿宋" w:hAnsi="仿宋"/>
                <w:bCs/>
                <w:kern w:val="0"/>
                <w:szCs w:val="21"/>
              </w:rPr>
              <w:t>,</w:t>
            </w:r>
            <w:r w:rsidRPr="00194341">
              <w:rPr>
                <w:rFonts w:ascii="仿宋" w:eastAsia="仿宋" w:hAnsi="仿宋" w:hint="eastAsia"/>
                <w:bCs/>
                <w:kern w:val="0"/>
                <w:szCs w:val="21"/>
              </w:rPr>
              <w:t>市场局将深入学习贯彻习近平总书记在党的十九届四中全会上的重要讲话精神，坚决落实全会对市场监管工作的新要求，坚决落实上级部门工作要求，在区委、区政府的坚强领导下，</w:t>
            </w:r>
            <w:r w:rsidRPr="00194341">
              <w:rPr>
                <w:rFonts w:ascii="仿宋" w:eastAsia="仿宋" w:hAnsi="仿宋" w:hint="eastAsia"/>
                <w:color w:val="000000"/>
                <w:szCs w:val="21"/>
              </w:rPr>
              <w:t>聚焦食品、药品、医疗器械、特种设备、知识产权、价格等专业化重点监管领域，加强专业领域培训，</w:t>
            </w:r>
            <w:r w:rsidRPr="00194341">
              <w:rPr>
                <w:rFonts w:ascii="仿宋" w:eastAsia="仿宋" w:hAnsi="仿宋" w:hint="eastAsia"/>
                <w:bCs/>
                <w:kern w:val="0"/>
                <w:szCs w:val="21"/>
              </w:rPr>
              <w:t>进一步加大市场监管改革力度，</w:t>
            </w:r>
            <w:r w:rsidRPr="00194341">
              <w:rPr>
                <w:rFonts w:ascii="仿宋" w:eastAsia="仿宋" w:hAnsi="仿宋" w:hint="eastAsia"/>
                <w:szCs w:val="21"/>
              </w:rPr>
              <w:t>坚决守住守牢安全底线，不断增强人民群众获得感、幸福感、安全感。</w:t>
            </w:r>
          </w:p>
        </w:tc>
      </w:tr>
      <w:tr w:rsidR="00AE6FCD" w:rsidTr="002B541E">
        <w:trPr>
          <w:trHeight w:val="340"/>
          <w:jc w:val="center"/>
        </w:trPr>
        <w:tc>
          <w:tcPr>
            <w:tcW w:w="1761" w:type="dxa"/>
            <w:vMerge w:val="restart"/>
            <w:vAlign w:val="center"/>
          </w:tcPr>
          <w:p w:rsidR="00AE6FCD" w:rsidRDefault="00AE6FCD">
            <w:pPr>
              <w:widowControl/>
              <w:jc w:val="center"/>
              <w:rPr>
                <w:rFonts w:eastAsia="仿宋_GB2312"/>
                <w:kern w:val="0"/>
                <w:szCs w:val="21"/>
              </w:rPr>
            </w:pPr>
            <w:r>
              <w:rPr>
                <w:rFonts w:eastAsia="仿宋_GB2312" w:hint="eastAsia"/>
                <w:kern w:val="0"/>
                <w:szCs w:val="21"/>
              </w:rPr>
              <w:t>部门整体支出</w:t>
            </w:r>
          </w:p>
          <w:p w:rsidR="00AE6FCD" w:rsidRDefault="00AE6FCD">
            <w:pPr>
              <w:jc w:val="center"/>
              <w:rPr>
                <w:rFonts w:eastAsia="仿宋_GB2312"/>
                <w:kern w:val="0"/>
                <w:szCs w:val="21"/>
              </w:rPr>
            </w:pPr>
            <w:r>
              <w:rPr>
                <w:rFonts w:eastAsia="仿宋_GB2312" w:hint="eastAsia"/>
                <w:kern w:val="0"/>
                <w:szCs w:val="21"/>
              </w:rPr>
              <w:t>年度绩效指标</w:t>
            </w:r>
          </w:p>
        </w:tc>
        <w:tc>
          <w:tcPr>
            <w:tcW w:w="1147" w:type="dxa"/>
            <w:vAlign w:val="center"/>
          </w:tcPr>
          <w:p w:rsidR="00AE6FCD" w:rsidRDefault="00AE6FCD">
            <w:pPr>
              <w:widowControl/>
              <w:jc w:val="center"/>
              <w:rPr>
                <w:rFonts w:eastAsia="仿宋_GB2312"/>
                <w:kern w:val="0"/>
                <w:szCs w:val="21"/>
              </w:rPr>
            </w:pPr>
            <w:r>
              <w:rPr>
                <w:rFonts w:eastAsia="仿宋_GB2312" w:hint="eastAsia"/>
                <w:kern w:val="0"/>
                <w:szCs w:val="21"/>
              </w:rPr>
              <w:t>一级指标</w:t>
            </w:r>
          </w:p>
        </w:tc>
        <w:tc>
          <w:tcPr>
            <w:tcW w:w="1583" w:type="dxa"/>
            <w:vAlign w:val="center"/>
          </w:tcPr>
          <w:p w:rsidR="00AE6FCD" w:rsidRDefault="00AE6FCD">
            <w:pPr>
              <w:widowControl/>
              <w:jc w:val="center"/>
              <w:rPr>
                <w:rFonts w:eastAsia="仿宋_GB2312"/>
                <w:kern w:val="0"/>
                <w:szCs w:val="21"/>
              </w:rPr>
            </w:pPr>
            <w:r>
              <w:rPr>
                <w:rFonts w:eastAsia="仿宋_GB2312" w:hint="eastAsia"/>
                <w:kern w:val="0"/>
                <w:szCs w:val="21"/>
              </w:rPr>
              <w:t>二级指标</w:t>
            </w:r>
          </w:p>
        </w:tc>
        <w:tc>
          <w:tcPr>
            <w:tcW w:w="2322" w:type="dxa"/>
            <w:gridSpan w:val="2"/>
            <w:vAlign w:val="center"/>
          </w:tcPr>
          <w:p w:rsidR="00AE6FCD" w:rsidRDefault="00AE6FCD">
            <w:pPr>
              <w:widowControl/>
              <w:jc w:val="center"/>
              <w:rPr>
                <w:rFonts w:eastAsia="仿宋_GB2312"/>
                <w:kern w:val="0"/>
                <w:szCs w:val="21"/>
              </w:rPr>
            </w:pPr>
            <w:r>
              <w:rPr>
                <w:rFonts w:eastAsia="仿宋_GB2312" w:hint="eastAsia"/>
                <w:kern w:val="0"/>
                <w:szCs w:val="21"/>
              </w:rPr>
              <w:t>三级指标</w:t>
            </w:r>
          </w:p>
        </w:tc>
        <w:tc>
          <w:tcPr>
            <w:tcW w:w="2629" w:type="dxa"/>
            <w:vAlign w:val="center"/>
          </w:tcPr>
          <w:p w:rsidR="00AE6FCD" w:rsidRDefault="00AE6FCD">
            <w:pPr>
              <w:widowControl/>
              <w:jc w:val="center"/>
              <w:rPr>
                <w:rFonts w:eastAsia="仿宋_GB2312"/>
                <w:kern w:val="0"/>
                <w:szCs w:val="21"/>
              </w:rPr>
            </w:pPr>
            <w:r>
              <w:rPr>
                <w:rFonts w:eastAsia="仿宋_GB2312" w:hint="eastAsia"/>
                <w:kern w:val="0"/>
                <w:szCs w:val="21"/>
              </w:rPr>
              <w:t>指标值</w:t>
            </w:r>
          </w:p>
        </w:tc>
      </w:tr>
      <w:tr w:rsidR="00AE6FCD" w:rsidTr="002B541E">
        <w:trPr>
          <w:trHeight w:val="340"/>
          <w:jc w:val="center"/>
        </w:trPr>
        <w:tc>
          <w:tcPr>
            <w:tcW w:w="1761" w:type="dxa"/>
            <w:vMerge/>
            <w:vAlign w:val="center"/>
          </w:tcPr>
          <w:p w:rsidR="00AE6FCD" w:rsidRDefault="00AE6FCD">
            <w:pPr>
              <w:widowControl/>
              <w:jc w:val="center"/>
              <w:rPr>
                <w:rFonts w:eastAsia="仿宋_GB2312"/>
                <w:kern w:val="0"/>
                <w:szCs w:val="21"/>
              </w:rPr>
            </w:pPr>
          </w:p>
        </w:tc>
        <w:tc>
          <w:tcPr>
            <w:tcW w:w="1147" w:type="dxa"/>
            <w:vMerge w:val="restart"/>
            <w:vAlign w:val="center"/>
          </w:tcPr>
          <w:p w:rsidR="00AE6FCD" w:rsidRDefault="00AE6FCD">
            <w:pPr>
              <w:widowControl/>
              <w:jc w:val="center"/>
              <w:rPr>
                <w:rFonts w:eastAsia="仿宋_GB2312"/>
                <w:kern w:val="0"/>
                <w:szCs w:val="21"/>
              </w:rPr>
            </w:pPr>
            <w:r>
              <w:rPr>
                <w:rFonts w:eastAsia="仿宋_GB2312" w:hint="eastAsia"/>
                <w:kern w:val="0"/>
                <w:szCs w:val="21"/>
              </w:rPr>
              <w:t>产出指标</w:t>
            </w:r>
          </w:p>
        </w:tc>
        <w:tc>
          <w:tcPr>
            <w:tcW w:w="1583" w:type="dxa"/>
            <w:vMerge w:val="restart"/>
            <w:vAlign w:val="center"/>
          </w:tcPr>
          <w:p w:rsidR="00AE6FCD" w:rsidRDefault="00AE6FCD">
            <w:pPr>
              <w:jc w:val="center"/>
              <w:rPr>
                <w:rFonts w:eastAsia="仿宋_GB2312"/>
                <w:kern w:val="0"/>
                <w:szCs w:val="21"/>
              </w:rPr>
            </w:pPr>
            <w:r>
              <w:rPr>
                <w:rFonts w:eastAsia="仿宋_GB2312" w:hint="eastAsia"/>
                <w:kern w:val="0"/>
                <w:szCs w:val="21"/>
              </w:rPr>
              <w:t>数量指标</w:t>
            </w:r>
          </w:p>
        </w:tc>
        <w:tc>
          <w:tcPr>
            <w:tcW w:w="2322" w:type="dxa"/>
            <w:gridSpan w:val="2"/>
            <w:vAlign w:val="center"/>
          </w:tcPr>
          <w:p w:rsidR="00AE6FCD" w:rsidRPr="00A00EA8" w:rsidRDefault="00AE6FCD" w:rsidP="00BA7433">
            <w:pPr>
              <w:widowControl/>
              <w:rPr>
                <w:rFonts w:ascii="仿宋" w:eastAsia="仿宋" w:hAnsi="仿宋"/>
                <w:bCs/>
                <w:kern w:val="0"/>
                <w:szCs w:val="21"/>
              </w:rPr>
            </w:pPr>
            <w:r w:rsidRPr="00A00EA8">
              <w:rPr>
                <w:rFonts w:ascii="仿宋" w:eastAsia="仿宋" w:hAnsi="仿宋" w:hint="eastAsia"/>
                <w:bCs/>
                <w:kern w:val="0"/>
                <w:szCs w:val="21"/>
              </w:rPr>
              <w:t>接待群众投诉举报及网上投诉</w:t>
            </w:r>
          </w:p>
        </w:tc>
        <w:tc>
          <w:tcPr>
            <w:tcW w:w="2629" w:type="dxa"/>
            <w:vAlign w:val="center"/>
          </w:tcPr>
          <w:p w:rsidR="00AE6FCD" w:rsidRPr="0069216A" w:rsidRDefault="00AE6FCD">
            <w:pPr>
              <w:widowControl/>
              <w:jc w:val="center"/>
              <w:rPr>
                <w:rFonts w:ascii="仿宋" w:eastAsia="仿宋" w:hAnsi="仿宋"/>
                <w:b/>
                <w:bCs/>
                <w:kern w:val="0"/>
                <w:szCs w:val="21"/>
              </w:rPr>
            </w:pPr>
            <w:r w:rsidRPr="0069216A">
              <w:rPr>
                <w:rFonts w:ascii="仿宋" w:eastAsia="仿宋" w:hAnsi="仿宋"/>
                <w:b/>
                <w:bCs/>
                <w:kern w:val="0"/>
                <w:szCs w:val="21"/>
              </w:rPr>
              <w:t>100%</w:t>
            </w:r>
          </w:p>
        </w:tc>
      </w:tr>
      <w:tr w:rsidR="00AE6FCD" w:rsidTr="00BA7433">
        <w:trPr>
          <w:trHeight w:val="1034"/>
          <w:jc w:val="center"/>
        </w:trPr>
        <w:tc>
          <w:tcPr>
            <w:tcW w:w="1761" w:type="dxa"/>
            <w:vMerge/>
            <w:vAlign w:val="center"/>
          </w:tcPr>
          <w:p w:rsidR="00AE6FCD" w:rsidRDefault="00AE6FCD">
            <w:pPr>
              <w:widowControl/>
              <w:jc w:val="center"/>
              <w:rPr>
                <w:rFonts w:eastAsia="仿宋_GB2312"/>
                <w:kern w:val="0"/>
                <w:szCs w:val="21"/>
              </w:rPr>
            </w:pPr>
          </w:p>
        </w:tc>
        <w:tc>
          <w:tcPr>
            <w:tcW w:w="1147" w:type="dxa"/>
            <w:vMerge/>
            <w:vAlign w:val="center"/>
          </w:tcPr>
          <w:p w:rsidR="00AE6FCD" w:rsidRDefault="00AE6FCD">
            <w:pPr>
              <w:widowControl/>
              <w:jc w:val="center"/>
              <w:rPr>
                <w:rFonts w:eastAsia="仿宋_GB2312"/>
                <w:kern w:val="0"/>
                <w:szCs w:val="21"/>
              </w:rPr>
            </w:pPr>
          </w:p>
        </w:tc>
        <w:tc>
          <w:tcPr>
            <w:tcW w:w="1583" w:type="dxa"/>
            <w:vMerge/>
            <w:vAlign w:val="center"/>
          </w:tcPr>
          <w:p w:rsidR="00AE6FCD" w:rsidRDefault="00AE6FCD">
            <w:pPr>
              <w:jc w:val="center"/>
              <w:rPr>
                <w:rFonts w:eastAsia="仿宋_GB2312"/>
                <w:kern w:val="0"/>
                <w:szCs w:val="21"/>
              </w:rPr>
            </w:pPr>
          </w:p>
        </w:tc>
        <w:tc>
          <w:tcPr>
            <w:tcW w:w="2322" w:type="dxa"/>
            <w:gridSpan w:val="2"/>
            <w:vAlign w:val="center"/>
          </w:tcPr>
          <w:p w:rsidR="00AE6FCD" w:rsidRPr="0069216A" w:rsidRDefault="00AE6FCD" w:rsidP="00BA7433">
            <w:pPr>
              <w:spacing w:line="300" w:lineRule="exact"/>
              <w:rPr>
                <w:rFonts w:ascii="仿宋" w:eastAsia="仿宋" w:hAnsi="仿宋"/>
                <w:bCs/>
                <w:kern w:val="0"/>
                <w:szCs w:val="21"/>
              </w:rPr>
            </w:pPr>
            <w:r w:rsidRPr="0069216A">
              <w:rPr>
                <w:rFonts w:ascii="仿宋" w:eastAsia="仿宋" w:hAnsi="仿宋" w:hint="eastAsia"/>
                <w:bCs/>
                <w:szCs w:val="21"/>
              </w:rPr>
              <w:t>商事改革，实施“证照分离”“一件事、一次办”等改革事项</w:t>
            </w:r>
          </w:p>
        </w:tc>
        <w:tc>
          <w:tcPr>
            <w:tcW w:w="2629" w:type="dxa"/>
            <w:vAlign w:val="center"/>
          </w:tcPr>
          <w:p w:rsidR="00AE6FCD" w:rsidRPr="0069216A" w:rsidRDefault="00AE6FCD">
            <w:pPr>
              <w:widowControl/>
              <w:jc w:val="center"/>
              <w:rPr>
                <w:rFonts w:ascii="仿宋" w:eastAsia="仿宋" w:hAnsi="仿宋"/>
                <w:b/>
                <w:bCs/>
                <w:kern w:val="0"/>
                <w:szCs w:val="21"/>
              </w:rPr>
            </w:pPr>
            <w:r w:rsidRPr="0069216A">
              <w:rPr>
                <w:rFonts w:ascii="仿宋" w:eastAsia="仿宋" w:hAnsi="仿宋"/>
                <w:b/>
                <w:bCs/>
                <w:kern w:val="0"/>
                <w:szCs w:val="21"/>
              </w:rPr>
              <w:t>100%</w:t>
            </w:r>
          </w:p>
        </w:tc>
      </w:tr>
      <w:tr w:rsidR="00AE6FCD" w:rsidTr="002B541E">
        <w:trPr>
          <w:trHeight w:val="762"/>
          <w:jc w:val="center"/>
        </w:trPr>
        <w:tc>
          <w:tcPr>
            <w:tcW w:w="1761" w:type="dxa"/>
            <w:vMerge/>
            <w:vAlign w:val="center"/>
          </w:tcPr>
          <w:p w:rsidR="00AE6FCD" w:rsidRDefault="00AE6FCD">
            <w:pPr>
              <w:widowControl/>
              <w:jc w:val="center"/>
              <w:rPr>
                <w:rFonts w:eastAsia="仿宋_GB2312"/>
                <w:kern w:val="0"/>
                <w:szCs w:val="21"/>
              </w:rPr>
            </w:pPr>
          </w:p>
        </w:tc>
        <w:tc>
          <w:tcPr>
            <w:tcW w:w="1147" w:type="dxa"/>
            <w:vMerge/>
            <w:vAlign w:val="center"/>
          </w:tcPr>
          <w:p w:rsidR="00AE6FCD" w:rsidRDefault="00AE6FCD">
            <w:pPr>
              <w:widowControl/>
              <w:jc w:val="center"/>
              <w:rPr>
                <w:rFonts w:eastAsia="仿宋_GB2312"/>
                <w:kern w:val="0"/>
                <w:szCs w:val="21"/>
              </w:rPr>
            </w:pPr>
          </w:p>
        </w:tc>
        <w:tc>
          <w:tcPr>
            <w:tcW w:w="1583" w:type="dxa"/>
            <w:vMerge/>
            <w:vAlign w:val="center"/>
          </w:tcPr>
          <w:p w:rsidR="00AE6FCD" w:rsidRDefault="00AE6FCD">
            <w:pPr>
              <w:jc w:val="center"/>
              <w:rPr>
                <w:rFonts w:eastAsia="仿宋_GB2312"/>
                <w:kern w:val="0"/>
                <w:szCs w:val="21"/>
              </w:rPr>
            </w:pPr>
          </w:p>
        </w:tc>
        <w:tc>
          <w:tcPr>
            <w:tcW w:w="2322" w:type="dxa"/>
            <w:gridSpan w:val="2"/>
            <w:vAlign w:val="center"/>
          </w:tcPr>
          <w:p w:rsidR="00AE6FCD" w:rsidRPr="0069216A" w:rsidRDefault="00AE6FCD" w:rsidP="00BA7433">
            <w:pPr>
              <w:rPr>
                <w:rFonts w:ascii="仿宋" w:eastAsia="仿宋" w:hAnsi="仿宋"/>
                <w:bCs/>
                <w:szCs w:val="21"/>
              </w:rPr>
            </w:pPr>
            <w:r w:rsidRPr="0069216A">
              <w:rPr>
                <w:rFonts w:ascii="仿宋" w:eastAsia="仿宋" w:hAnsi="仿宋" w:hint="eastAsia"/>
                <w:szCs w:val="21"/>
              </w:rPr>
              <w:t>加强质量认证体系建设，完成相关培训</w:t>
            </w:r>
          </w:p>
        </w:tc>
        <w:tc>
          <w:tcPr>
            <w:tcW w:w="2629" w:type="dxa"/>
            <w:vAlign w:val="center"/>
          </w:tcPr>
          <w:p w:rsidR="00AE6FCD" w:rsidRPr="0069216A" w:rsidRDefault="00AE6FCD" w:rsidP="00A6756B">
            <w:pPr>
              <w:jc w:val="center"/>
              <w:rPr>
                <w:rFonts w:ascii="仿宋" w:eastAsia="仿宋" w:hAnsi="仿宋"/>
                <w:b/>
                <w:bCs/>
                <w:kern w:val="0"/>
                <w:szCs w:val="21"/>
              </w:rPr>
            </w:pPr>
            <w:r w:rsidRPr="0069216A">
              <w:rPr>
                <w:rFonts w:ascii="仿宋" w:eastAsia="仿宋" w:hAnsi="仿宋"/>
                <w:b/>
                <w:bCs/>
                <w:kern w:val="0"/>
                <w:szCs w:val="21"/>
              </w:rPr>
              <w:t>3</w:t>
            </w:r>
            <w:r w:rsidRPr="0069216A">
              <w:rPr>
                <w:rFonts w:ascii="仿宋" w:eastAsia="仿宋" w:hAnsi="仿宋" w:hint="eastAsia"/>
                <w:b/>
                <w:bCs/>
                <w:kern w:val="0"/>
                <w:szCs w:val="21"/>
              </w:rPr>
              <w:t>次</w:t>
            </w:r>
          </w:p>
        </w:tc>
      </w:tr>
      <w:tr w:rsidR="00AE6FCD" w:rsidTr="002B541E">
        <w:trPr>
          <w:trHeight w:val="585"/>
          <w:jc w:val="center"/>
        </w:trPr>
        <w:tc>
          <w:tcPr>
            <w:tcW w:w="1761" w:type="dxa"/>
            <w:vMerge/>
            <w:vAlign w:val="center"/>
          </w:tcPr>
          <w:p w:rsidR="00AE6FCD" w:rsidRDefault="00AE6FCD">
            <w:pPr>
              <w:widowControl/>
              <w:jc w:val="center"/>
              <w:rPr>
                <w:rFonts w:eastAsia="仿宋_GB2312"/>
                <w:kern w:val="0"/>
                <w:szCs w:val="21"/>
              </w:rPr>
            </w:pPr>
          </w:p>
        </w:tc>
        <w:tc>
          <w:tcPr>
            <w:tcW w:w="1147" w:type="dxa"/>
            <w:vMerge/>
            <w:vAlign w:val="center"/>
          </w:tcPr>
          <w:p w:rsidR="00AE6FCD" w:rsidRDefault="00AE6FCD">
            <w:pPr>
              <w:widowControl/>
              <w:jc w:val="center"/>
              <w:rPr>
                <w:rFonts w:eastAsia="仿宋_GB2312"/>
                <w:kern w:val="0"/>
                <w:szCs w:val="21"/>
              </w:rPr>
            </w:pPr>
          </w:p>
        </w:tc>
        <w:tc>
          <w:tcPr>
            <w:tcW w:w="1583" w:type="dxa"/>
            <w:vMerge/>
            <w:vAlign w:val="center"/>
          </w:tcPr>
          <w:p w:rsidR="00AE6FCD" w:rsidRDefault="00AE6FCD">
            <w:pPr>
              <w:jc w:val="center"/>
              <w:rPr>
                <w:rFonts w:eastAsia="仿宋_GB2312"/>
                <w:kern w:val="0"/>
                <w:szCs w:val="21"/>
              </w:rPr>
            </w:pPr>
          </w:p>
        </w:tc>
        <w:tc>
          <w:tcPr>
            <w:tcW w:w="2322" w:type="dxa"/>
            <w:gridSpan w:val="2"/>
            <w:vAlign w:val="center"/>
          </w:tcPr>
          <w:p w:rsidR="00AE6FCD" w:rsidRPr="0069216A" w:rsidRDefault="00AE6FCD" w:rsidP="00BA7433">
            <w:pPr>
              <w:rPr>
                <w:rFonts w:ascii="仿宋" w:eastAsia="仿宋" w:hAnsi="仿宋"/>
                <w:bCs/>
                <w:kern w:val="0"/>
                <w:szCs w:val="21"/>
              </w:rPr>
            </w:pPr>
            <w:r w:rsidRPr="0069216A">
              <w:rPr>
                <w:rFonts w:ascii="仿宋" w:eastAsia="仿宋" w:hAnsi="仿宋" w:hint="eastAsia"/>
                <w:szCs w:val="21"/>
              </w:rPr>
              <w:t>实施国家级标准化试点项目、省级标准化试点项目</w:t>
            </w:r>
          </w:p>
        </w:tc>
        <w:tc>
          <w:tcPr>
            <w:tcW w:w="2629" w:type="dxa"/>
            <w:vAlign w:val="center"/>
          </w:tcPr>
          <w:p w:rsidR="00AE6FCD" w:rsidRPr="0069216A" w:rsidRDefault="00AE6FCD">
            <w:pPr>
              <w:widowControl/>
              <w:jc w:val="center"/>
              <w:rPr>
                <w:rFonts w:ascii="仿宋" w:eastAsia="仿宋" w:hAnsi="仿宋"/>
                <w:b/>
                <w:bCs/>
                <w:kern w:val="0"/>
                <w:szCs w:val="21"/>
              </w:rPr>
            </w:pPr>
            <w:r w:rsidRPr="0069216A">
              <w:rPr>
                <w:rFonts w:ascii="仿宋" w:eastAsia="仿宋" w:hAnsi="仿宋"/>
                <w:b/>
                <w:bCs/>
                <w:kern w:val="0"/>
                <w:szCs w:val="21"/>
              </w:rPr>
              <w:t>100%</w:t>
            </w:r>
          </w:p>
        </w:tc>
      </w:tr>
      <w:tr w:rsidR="00AE6FCD" w:rsidTr="002B541E">
        <w:trPr>
          <w:trHeight w:val="1223"/>
          <w:jc w:val="center"/>
        </w:trPr>
        <w:tc>
          <w:tcPr>
            <w:tcW w:w="1761" w:type="dxa"/>
            <w:vMerge/>
            <w:vAlign w:val="center"/>
          </w:tcPr>
          <w:p w:rsidR="00AE6FCD" w:rsidRDefault="00AE6FCD">
            <w:pPr>
              <w:widowControl/>
              <w:jc w:val="center"/>
              <w:rPr>
                <w:rFonts w:eastAsia="仿宋_GB2312"/>
                <w:kern w:val="0"/>
                <w:szCs w:val="21"/>
              </w:rPr>
            </w:pPr>
          </w:p>
        </w:tc>
        <w:tc>
          <w:tcPr>
            <w:tcW w:w="1147" w:type="dxa"/>
            <w:vMerge/>
            <w:vAlign w:val="center"/>
          </w:tcPr>
          <w:p w:rsidR="00AE6FCD" w:rsidRDefault="00AE6FCD">
            <w:pPr>
              <w:widowControl/>
              <w:jc w:val="center"/>
              <w:rPr>
                <w:rFonts w:eastAsia="仿宋_GB2312"/>
                <w:kern w:val="0"/>
                <w:szCs w:val="21"/>
              </w:rPr>
            </w:pPr>
          </w:p>
        </w:tc>
        <w:tc>
          <w:tcPr>
            <w:tcW w:w="1583" w:type="dxa"/>
            <w:vMerge/>
            <w:vAlign w:val="center"/>
          </w:tcPr>
          <w:p w:rsidR="00AE6FCD" w:rsidRDefault="00AE6FCD">
            <w:pPr>
              <w:jc w:val="center"/>
              <w:rPr>
                <w:rFonts w:eastAsia="仿宋_GB2312"/>
                <w:kern w:val="0"/>
                <w:szCs w:val="21"/>
              </w:rPr>
            </w:pPr>
          </w:p>
        </w:tc>
        <w:tc>
          <w:tcPr>
            <w:tcW w:w="2322" w:type="dxa"/>
            <w:gridSpan w:val="2"/>
            <w:vAlign w:val="center"/>
          </w:tcPr>
          <w:p w:rsidR="00AE6FCD" w:rsidRPr="0069216A" w:rsidRDefault="00AE6FCD" w:rsidP="00BA7433">
            <w:pPr>
              <w:rPr>
                <w:rFonts w:ascii="仿宋" w:eastAsia="仿宋" w:hAnsi="仿宋"/>
                <w:szCs w:val="21"/>
              </w:rPr>
            </w:pPr>
            <w:r w:rsidRPr="0069216A">
              <w:rPr>
                <w:rFonts w:ascii="仿宋" w:eastAsia="仿宋" w:hAnsi="仿宋" w:hint="eastAsia"/>
                <w:bCs/>
                <w:spacing w:val="11"/>
                <w:szCs w:val="21"/>
              </w:rPr>
              <w:t>开展春节、端午、中秋节前食品抽检，食用农产品督抽检抽检</w:t>
            </w:r>
          </w:p>
        </w:tc>
        <w:tc>
          <w:tcPr>
            <w:tcW w:w="2629" w:type="dxa"/>
            <w:vAlign w:val="center"/>
          </w:tcPr>
          <w:p w:rsidR="00AE6FCD" w:rsidRPr="0069216A" w:rsidRDefault="00AE6FCD" w:rsidP="00A6756B">
            <w:pPr>
              <w:jc w:val="center"/>
              <w:rPr>
                <w:rFonts w:ascii="仿宋" w:eastAsia="仿宋" w:hAnsi="仿宋"/>
                <w:b/>
                <w:bCs/>
                <w:kern w:val="0"/>
                <w:szCs w:val="21"/>
              </w:rPr>
            </w:pPr>
            <w:r w:rsidRPr="0069216A">
              <w:rPr>
                <w:rFonts w:ascii="仿宋" w:eastAsia="仿宋" w:hAnsi="仿宋"/>
                <w:b/>
                <w:bCs/>
                <w:kern w:val="0"/>
                <w:szCs w:val="21"/>
              </w:rPr>
              <w:t>100%</w:t>
            </w:r>
          </w:p>
        </w:tc>
      </w:tr>
      <w:tr w:rsidR="00AE6FCD" w:rsidTr="00D21326">
        <w:trPr>
          <w:trHeight w:val="625"/>
          <w:jc w:val="center"/>
        </w:trPr>
        <w:tc>
          <w:tcPr>
            <w:tcW w:w="1761" w:type="dxa"/>
            <w:vMerge/>
            <w:vAlign w:val="center"/>
          </w:tcPr>
          <w:p w:rsidR="00AE6FCD" w:rsidRDefault="00AE6FCD">
            <w:pPr>
              <w:widowControl/>
              <w:jc w:val="center"/>
              <w:rPr>
                <w:rFonts w:eastAsia="仿宋_GB2312"/>
                <w:kern w:val="0"/>
                <w:szCs w:val="21"/>
              </w:rPr>
            </w:pPr>
          </w:p>
        </w:tc>
        <w:tc>
          <w:tcPr>
            <w:tcW w:w="1147" w:type="dxa"/>
            <w:vMerge/>
            <w:vAlign w:val="center"/>
          </w:tcPr>
          <w:p w:rsidR="00AE6FCD" w:rsidRDefault="00AE6FCD">
            <w:pPr>
              <w:widowControl/>
              <w:jc w:val="center"/>
              <w:rPr>
                <w:rFonts w:eastAsia="仿宋_GB2312"/>
                <w:kern w:val="0"/>
                <w:szCs w:val="21"/>
              </w:rPr>
            </w:pPr>
          </w:p>
        </w:tc>
        <w:tc>
          <w:tcPr>
            <w:tcW w:w="1583" w:type="dxa"/>
            <w:vMerge/>
            <w:vAlign w:val="center"/>
          </w:tcPr>
          <w:p w:rsidR="00AE6FCD" w:rsidRDefault="00AE6FCD">
            <w:pPr>
              <w:jc w:val="center"/>
              <w:rPr>
                <w:rFonts w:eastAsia="仿宋_GB2312"/>
                <w:kern w:val="0"/>
                <w:szCs w:val="21"/>
              </w:rPr>
            </w:pPr>
          </w:p>
        </w:tc>
        <w:tc>
          <w:tcPr>
            <w:tcW w:w="2322" w:type="dxa"/>
            <w:gridSpan w:val="2"/>
            <w:vAlign w:val="center"/>
          </w:tcPr>
          <w:p w:rsidR="00AE6FCD" w:rsidRPr="0069216A" w:rsidRDefault="00AE6FCD" w:rsidP="00BA7433">
            <w:pPr>
              <w:rPr>
                <w:rFonts w:ascii="仿宋" w:eastAsia="仿宋" w:hAnsi="仿宋"/>
                <w:szCs w:val="21"/>
              </w:rPr>
            </w:pPr>
            <w:r w:rsidRPr="0069216A">
              <w:rPr>
                <w:rFonts w:ascii="仿宋" w:eastAsia="仿宋" w:hAnsi="仿宋" w:hint="eastAsia"/>
                <w:bCs/>
                <w:szCs w:val="21"/>
              </w:rPr>
              <w:t>加强特种设备安全监管</w:t>
            </w:r>
          </w:p>
        </w:tc>
        <w:tc>
          <w:tcPr>
            <w:tcW w:w="2629" w:type="dxa"/>
            <w:vAlign w:val="center"/>
          </w:tcPr>
          <w:p w:rsidR="00AE6FCD" w:rsidRPr="0069216A" w:rsidRDefault="00AE6FCD">
            <w:pPr>
              <w:widowControl/>
              <w:jc w:val="center"/>
              <w:rPr>
                <w:rFonts w:ascii="仿宋" w:eastAsia="仿宋" w:hAnsi="仿宋"/>
                <w:b/>
                <w:bCs/>
                <w:kern w:val="0"/>
                <w:szCs w:val="21"/>
              </w:rPr>
            </w:pPr>
            <w:r w:rsidRPr="0069216A">
              <w:rPr>
                <w:rFonts w:ascii="仿宋" w:eastAsia="仿宋" w:hAnsi="仿宋"/>
                <w:b/>
                <w:bCs/>
                <w:kern w:val="0"/>
                <w:szCs w:val="21"/>
              </w:rPr>
              <w:t>100%</w:t>
            </w:r>
          </w:p>
        </w:tc>
      </w:tr>
      <w:tr w:rsidR="00AE6FCD" w:rsidTr="002B541E">
        <w:trPr>
          <w:trHeight w:val="340"/>
          <w:jc w:val="center"/>
        </w:trPr>
        <w:tc>
          <w:tcPr>
            <w:tcW w:w="1761" w:type="dxa"/>
            <w:vMerge/>
            <w:vAlign w:val="center"/>
          </w:tcPr>
          <w:p w:rsidR="00AE6FCD" w:rsidRDefault="00AE6FCD">
            <w:pPr>
              <w:widowControl/>
              <w:jc w:val="center"/>
              <w:rPr>
                <w:rFonts w:eastAsia="仿宋_GB2312"/>
                <w:kern w:val="0"/>
                <w:szCs w:val="21"/>
              </w:rPr>
            </w:pPr>
          </w:p>
        </w:tc>
        <w:tc>
          <w:tcPr>
            <w:tcW w:w="1147" w:type="dxa"/>
            <w:vMerge/>
            <w:vAlign w:val="center"/>
          </w:tcPr>
          <w:p w:rsidR="00AE6FCD" w:rsidRDefault="00AE6FCD">
            <w:pPr>
              <w:widowControl/>
              <w:jc w:val="center"/>
              <w:rPr>
                <w:rFonts w:eastAsia="仿宋_GB2312"/>
                <w:kern w:val="0"/>
                <w:szCs w:val="21"/>
              </w:rPr>
            </w:pPr>
          </w:p>
        </w:tc>
        <w:tc>
          <w:tcPr>
            <w:tcW w:w="1583" w:type="dxa"/>
            <w:vAlign w:val="center"/>
          </w:tcPr>
          <w:p w:rsidR="00AE6FCD" w:rsidRDefault="00AE6FCD">
            <w:pPr>
              <w:jc w:val="center"/>
              <w:rPr>
                <w:rFonts w:eastAsia="仿宋_GB2312"/>
                <w:kern w:val="0"/>
                <w:szCs w:val="21"/>
              </w:rPr>
            </w:pPr>
            <w:r>
              <w:rPr>
                <w:rFonts w:eastAsia="仿宋_GB2312" w:hint="eastAsia"/>
                <w:kern w:val="0"/>
                <w:szCs w:val="21"/>
              </w:rPr>
              <w:t>质量指标</w:t>
            </w:r>
          </w:p>
        </w:tc>
        <w:tc>
          <w:tcPr>
            <w:tcW w:w="2322" w:type="dxa"/>
            <w:gridSpan w:val="2"/>
            <w:vAlign w:val="center"/>
          </w:tcPr>
          <w:p w:rsidR="00AE6FCD" w:rsidRPr="0069216A" w:rsidRDefault="00AE6FCD" w:rsidP="00BA7433">
            <w:pPr>
              <w:widowControl/>
              <w:rPr>
                <w:rFonts w:ascii="仿宋" w:eastAsia="仿宋" w:hAnsi="仿宋"/>
                <w:bCs/>
                <w:kern w:val="0"/>
                <w:szCs w:val="21"/>
              </w:rPr>
            </w:pPr>
            <w:r w:rsidRPr="0069216A">
              <w:rPr>
                <w:rFonts w:ascii="仿宋" w:eastAsia="仿宋" w:hAnsi="仿宋" w:hint="eastAsia"/>
                <w:bCs/>
                <w:kern w:val="0"/>
                <w:szCs w:val="21"/>
              </w:rPr>
              <w:t>重大食、药品安全事件</w:t>
            </w:r>
          </w:p>
        </w:tc>
        <w:tc>
          <w:tcPr>
            <w:tcW w:w="2629" w:type="dxa"/>
            <w:vAlign w:val="center"/>
          </w:tcPr>
          <w:p w:rsidR="00AE6FCD" w:rsidRPr="0069216A" w:rsidRDefault="00AE6FCD">
            <w:pPr>
              <w:widowControl/>
              <w:jc w:val="center"/>
              <w:rPr>
                <w:rFonts w:ascii="仿宋" w:eastAsia="仿宋" w:hAnsi="仿宋"/>
                <w:b/>
                <w:bCs/>
                <w:kern w:val="0"/>
                <w:szCs w:val="21"/>
              </w:rPr>
            </w:pPr>
            <w:r w:rsidRPr="0069216A">
              <w:rPr>
                <w:rFonts w:ascii="仿宋" w:eastAsia="仿宋" w:hAnsi="仿宋" w:hint="eastAsia"/>
                <w:b/>
                <w:bCs/>
                <w:kern w:val="0"/>
                <w:szCs w:val="21"/>
              </w:rPr>
              <w:t>无</w:t>
            </w:r>
          </w:p>
        </w:tc>
      </w:tr>
      <w:tr w:rsidR="00AE6FCD" w:rsidTr="002B541E">
        <w:trPr>
          <w:trHeight w:val="340"/>
          <w:jc w:val="center"/>
        </w:trPr>
        <w:tc>
          <w:tcPr>
            <w:tcW w:w="1761" w:type="dxa"/>
            <w:vMerge/>
            <w:vAlign w:val="center"/>
          </w:tcPr>
          <w:p w:rsidR="00AE6FCD" w:rsidRDefault="00AE6FCD">
            <w:pPr>
              <w:widowControl/>
              <w:jc w:val="center"/>
              <w:rPr>
                <w:rFonts w:eastAsia="仿宋_GB2312"/>
                <w:kern w:val="0"/>
                <w:szCs w:val="21"/>
              </w:rPr>
            </w:pPr>
          </w:p>
        </w:tc>
        <w:tc>
          <w:tcPr>
            <w:tcW w:w="1147" w:type="dxa"/>
            <w:vMerge/>
            <w:vAlign w:val="center"/>
          </w:tcPr>
          <w:p w:rsidR="00AE6FCD" w:rsidRDefault="00AE6FCD">
            <w:pPr>
              <w:widowControl/>
              <w:jc w:val="center"/>
              <w:rPr>
                <w:rFonts w:eastAsia="仿宋_GB2312"/>
                <w:kern w:val="0"/>
                <w:szCs w:val="21"/>
              </w:rPr>
            </w:pPr>
          </w:p>
        </w:tc>
        <w:tc>
          <w:tcPr>
            <w:tcW w:w="1583" w:type="dxa"/>
            <w:vMerge w:val="restart"/>
            <w:vAlign w:val="center"/>
          </w:tcPr>
          <w:p w:rsidR="00AE6FCD" w:rsidRDefault="00AE6FCD">
            <w:pPr>
              <w:jc w:val="center"/>
              <w:rPr>
                <w:rFonts w:eastAsia="仿宋_GB2312"/>
                <w:kern w:val="0"/>
                <w:szCs w:val="21"/>
              </w:rPr>
            </w:pPr>
            <w:r>
              <w:rPr>
                <w:rFonts w:eastAsia="仿宋_GB2312" w:hint="eastAsia"/>
                <w:kern w:val="0"/>
                <w:szCs w:val="21"/>
              </w:rPr>
              <w:t>成本指标</w:t>
            </w:r>
          </w:p>
        </w:tc>
        <w:tc>
          <w:tcPr>
            <w:tcW w:w="2322" w:type="dxa"/>
            <w:gridSpan w:val="2"/>
            <w:vAlign w:val="center"/>
          </w:tcPr>
          <w:p w:rsidR="00AE6FCD" w:rsidRPr="0069216A" w:rsidRDefault="00AE6FCD" w:rsidP="00BA7433">
            <w:pPr>
              <w:widowControl/>
              <w:rPr>
                <w:rFonts w:ascii="仿宋" w:eastAsia="仿宋" w:hAnsi="仿宋"/>
                <w:bCs/>
                <w:kern w:val="0"/>
                <w:szCs w:val="21"/>
              </w:rPr>
            </w:pPr>
            <w:r w:rsidRPr="0069216A">
              <w:rPr>
                <w:rFonts w:ascii="仿宋" w:eastAsia="仿宋" w:hAnsi="仿宋" w:hint="eastAsia"/>
                <w:bCs/>
                <w:kern w:val="0"/>
                <w:szCs w:val="21"/>
              </w:rPr>
              <w:t>市场主体、质量基础、药品事务、食品安全等监管经费成本</w:t>
            </w:r>
          </w:p>
        </w:tc>
        <w:tc>
          <w:tcPr>
            <w:tcW w:w="2629" w:type="dxa"/>
            <w:vAlign w:val="center"/>
          </w:tcPr>
          <w:p w:rsidR="00AE6FCD" w:rsidRPr="0069216A" w:rsidRDefault="00AE6FCD">
            <w:pPr>
              <w:widowControl/>
              <w:jc w:val="center"/>
              <w:rPr>
                <w:rFonts w:ascii="仿宋" w:eastAsia="仿宋" w:hAnsi="仿宋"/>
                <w:b/>
                <w:bCs/>
                <w:kern w:val="0"/>
                <w:szCs w:val="21"/>
              </w:rPr>
            </w:pPr>
            <w:r w:rsidRPr="0069216A">
              <w:rPr>
                <w:rFonts w:ascii="仿宋" w:eastAsia="仿宋" w:hAnsi="仿宋"/>
                <w:b/>
                <w:bCs/>
                <w:kern w:val="0"/>
                <w:szCs w:val="21"/>
              </w:rPr>
              <w:t>156.78</w:t>
            </w:r>
            <w:r w:rsidRPr="0069216A">
              <w:rPr>
                <w:rFonts w:ascii="仿宋" w:eastAsia="仿宋" w:hAnsi="仿宋" w:hint="eastAsia"/>
                <w:b/>
                <w:bCs/>
                <w:kern w:val="0"/>
                <w:szCs w:val="21"/>
              </w:rPr>
              <w:t>万元</w:t>
            </w:r>
          </w:p>
        </w:tc>
      </w:tr>
      <w:tr w:rsidR="00AE6FCD" w:rsidTr="002B541E">
        <w:trPr>
          <w:trHeight w:val="340"/>
          <w:jc w:val="center"/>
        </w:trPr>
        <w:tc>
          <w:tcPr>
            <w:tcW w:w="1761" w:type="dxa"/>
            <w:vMerge/>
            <w:vAlign w:val="center"/>
          </w:tcPr>
          <w:p w:rsidR="00AE6FCD" w:rsidRDefault="00AE6FCD">
            <w:pPr>
              <w:widowControl/>
              <w:jc w:val="center"/>
              <w:rPr>
                <w:rFonts w:eastAsia="仿宋_GB2312"/>
                <w:kern w:val="0"/>
                <w:szCs w:val="21"/>
              </w:rPr>
            </w:pPr>
          </w:p>
        </w:tc>
        <w:tc>
          <w:tcPr>
            <w:tcW w:w="1147" w:type="dxa"/>
            <w:vMerge/>
            <w:vAlign w:val="center"/>
          </w:tcPr>
          <w:p w:rsidR="00AE6FCD" w:rsidRDefault="00AE6FCD">
            <w:pPr>
              <w:widowControl/>
              <w:jc w:val="center"/>
              <w:rPr>
                <w:rFonts w:eastAsia="仿宋_GB2312"/>
                <w:kern w:val="0"/>
                <w:szCs w:val="21"/>
              </w:rPr>
            </w:pPr>
          </w:p>
        </w:tc>
        <w:tc>
          <w:tcPr>
            <w:tcW w:w="1583" w:type="dxa"/>
            <w:vMerge/>
            <w:vAlign w:val="center"/>
          </w:tcPr>
          <w:p w:rsidR="00AE6FCD" w:rsidRDefault="00AE6FCD">
            <w:pPr>
              <w:jc w:val="center"/>
              <w:rPr>
                <w:rFonts w:eastAsia="仿宋_GB2312"/>
                <w:kern w:val="0"/>
                <w:szCs w:val="21"/>
              </w:rPr>
            </w:pPr>
          </w:p>
        </w:tc>
        <w:tc>
          <w:tcPr>
            <w:tcW w:w="2322" w:type="dxa"/>
            <w:gridSpan w:val="2"/>
            <w:vAlign w:val="center"/>
          </w:tcPr>
          <w:p w:rsidR="00AE6FCD" w:rsidRPr="0069216A" w:rsidRDefault="00AE6FCD" w:rsidP="00BA7433">
            <w:pPr>
              <w:widowControl/>
              <w:rPr>
                <w:rFonts w:ascii="仿宋" w:eastAsia="仿宋" w:hAnsi="仿宋"/>
                <w:bCs/>
                <w:kern w:val="0"/>
                <w:szCs w:val="21"/>
              </w:rPr>
            </w:pPr>
            <w:r w:rsidRPr="0069216A">
              <w:rPr>
                <w:rFonts w:ascii="仿宋" w:eastAsia="仿宋" w:hAnsi="仿宋" w:hint="eastAsia"/>
                <w:bCs/>
                <w:kern w:val="0"/>
                <w:szCs w:val="21"/>
              </w:rPr>
              <w:t>行政运行经费</w:t>
            </w:r>
          </w:p>
        </w:tc>
        <w:tc>
          <w:tcPr>
            <w:tcW w:w="2629" w:type="dxa"/>
            <w:vAlign w:val="center"/>
          </w:tcPr>
          <w:p w:rsidR="00AE6FCD" w:rsidRPr="0069216A" w:rsidRDefault="00AE6FCD">
            <w:pPr>
              <w:widowControl/>
              <w:jc w:val="center"/>
              <w:rPr>
                <w:rFonts w:ascii="仿宋" w:eastAsia="仿宋" w:hAnsi="仿宋"/>
                <w:b/>
                <w:bCs/>
                <w:kern w:val="0"/>
                <w:szCs w:val="21"/>
              </w:rPr>
            </w:pPr>
            <w:r w:rsidRPr="0069216A">
              <w:rPr>
                <w:rFonts w:ascii="仿宋" w:eastAsia="仿宋" w:hAnsi="仿宋"/>
                <w:b/>
                <w:bCs/>
                <w:kern w:val="0"/>
                <w:szCs w:val="21"/>
              </w:rPr>
              <w:t>1755.06</w:t>
            </w:r>
            <w:r w:rsidRPr="0069216A">
              <w:rPr>
                <w:rFonts w:ascii="仿宋" w:eastAsia="仿宋" w:hAnsi="仿宋" w:hint="eastAsia"/>
                <w:b/>
                <w:bCs/>
                <w:kern w:val="0"/>
                <w:szCs w:val="21"/>
              </w:rPr>
              <w:t>万元</w:t>
            </w:r>
          </w:p>
        </w:tc>
      </w:tr>
      <w:tr w:rsidR="00AE6FCD" w:rsidTr="002B541E">
        <w:trPr>
          <w:trHeight w:val="340"/>
          <w:jc w:val="center"/>
        </w:trPr>
        <w:tc>
          <w:tcPr>
            <w:tcW w:w="1761" w:type="dxa"/>
            <w:vMerge/>
            <w:vAlign w:val="center"/>
          </w:tcPr>
          <w:p w:rsidR="00AE6FCD" w:rsidRDefault="00AE6FCD">
            <w:pPr>
              <w:widowControl/>
              <w:jc w:val="center"/>
              <w:rPr>
                <w:rFonts w:eastAsia="仿宋_GB2312"/>
                <w:kern w:val="0"/>
                <w:szCs w:val="21"/>
              </w:rPr>
            </w:pPr>
          </w:p>
        </w:tc>
        <w:tc>
          <w:tcPr>
            <w:tcW w:w="1147" w:type="dxa"/>
            <w:vMerge/>
            <w:vAlign w:val="center"/>
          </w:tcPr>
          <w:p w:rsidR="00AE6FCD" w:rsidRDefault="00AE6FCD">
            <w:pPr>
              <w:widowControl/>
              <w:jc w:val="center"/>
              <w:rPr>
                <w:rFonts w:eastAsia="仿宋_GB2312"/>
                <w:kern w:val="0"/>
                <w:szCs w:val="21"/>
              </w:rPr>
            </w:pPr>
          </w:p>
        </w:tc>
        <w:tc>
          <w:tcPr>
            <w:tcW w:w="1583" w:type="dxa"/>
            <w:vAlign w:val="center"/>
          </w:tcPr>
          <w:p w:rsidR="00AE6FCD" w:rsidRDefault="00AE6FCD">
            <w:pPr>
              <w:jc w:val="center"/>
              <w:rPr>
                <w:rFonts w:eastAsia="仿宋_GB2312"/>
                <w:kern w:val="0"/>
                <w:szCs w:val="21"/>
              </w:rPr>
            </w:pPr>
            <w:r>
              <w:rPr>
                <w:rFonts w:eastAsia="仿宋_GB2312" w:hint="eastAsia"/>
                <w:kern w:val="0"/>
                <w:szCs w:val="21"/>
              </w:rPr>
              <w:t>时效指标</w:t>
            </w:r>
          </w:p>
        </w:tc>
        <w:tc>
          <w:tcPr>
            <w:tcW w:w="2322" w:type="dxa"/>
            <w:gridSpan w:val="2"/>
            <w:vAlign w:val="center"/>
          </w:tcPr>
          <w:p w:rsidR="00AE6FCD" w:rsidRPr="0069216A" w:rsidRDefault="00AE6FCD" w:rsidP="00BA7433">
            <w:pPr>
              <w:widowControl/>
              <w:rPr>
                <w:rFonts w:ascii="仿宋" w:eastAsia="仿宋" w:hAnsi="仿宋"/>
                <w:bCs/>
                <w:kern w:val="0"/>
                <w:szCs w:val="21"/>
              </w:rPr>
            </w:pPr>
            <w:r w:rsidRPr="0069216A">
              <w:rPr>
                <w:rFonts w:ascii="仿宋" w:eastAsia="仿宋" w:hAnsi="仿宋" w:hint="eastAsia"/>
                <w:bCs/>
                <w:kern w:val="0"/>
                <w:szCs w:val="21"/>
              </w:rPr>
              <w:t>接待群众投诉</w:t>
            </w:r>
          </w:p>
        </w:tc>
        <w:tc>
          <w:tcPr>
            <w:tcW w:w="2629" w:type="dxa"/>
            <w:vAlign w:val="center"/>
          </w:tcPr>
          <w:p w:rsidR="00AE6FCD" w:rsidRPr="0069216A" w:rsidRDefault="00AE6FCD">
            <w:pPr>
              <w:widowControl/>
              <w:jc w:val="center"/>
              <w:rPr>
                <w:rFonts w:ascii="仿宋" w:eastAsia="仿宋" w:hAnsi="仿宋"/>
                <w:b/>
                <w:bCs/>
                <w:kern w:val="0"/>
                <w:szCs w:val="21"/>
              </w:rPr>
            </w:pPr>
            <w:r w:rsidRPr="0069216A">
              <w:rPr>
                <w:rFonts w:ascii="仿宋" w:eastAsia="仿宋" w:hAnsi="仿宋" w:hint="eastAsia"/>
                <w:b/>
                <w:bCs/>
                <w:kern w:val="0"/>
                <w:szCs w:val="21"/>
              </w:rPr>
              <w:t>第一时间</w:t>
            </w:r>
          </w:p>
        </w:tc>
      </w:tr>
      <w:tr w:rsidR="00AE6FCD" w:rsidTr="002B541E">
        <w:trPr>
          <w:trHeight w:val="340"/>
          <w:jc w:val="center"/>
        </w:trPr>
        <w:tc>
          <w:tcPr>
            <w:tcW w:w="1761" w:type="dxa"/>
            <w:vMerge/>
            <w:vAlign w:val="center"/>
          </w:tcPr>
          <w:p w:rsidR="00AE6FCD" w:rsidRDefault="00AE6FCD">
            <w:pPr>
              <w:widowControl/>
              <w:jc w:val="left"/>
              <w:rPr>
                <w:rFonts w:eastAsia="仿宋_GB2312"/>
                <w:kern w:val="0"/>
                <w:szCs w:val="21"/>
              </w:rPr>
            </w:pPr>
          </w:p>
        </w:tc>
        <w:tc>
          <w:tcPr>
            <w:tcW w:w="1147" w:type="dxa"/>
            <w:vMerge w:val="restart"/>
            <w:vAlign w:val="center"/>
          </w:tcPr>
          <w:p w:rsidR="00AE6FCD" w:rsidRDefault="00AE6FCD">
            <w:pPr>
              <w:widowControl/>
              <w:jc w:val="center"/>
              <w:rPr>
                <w:rFonts w:eastAsia="仿宋_GB2312"/>
                <w:kern w:val="0"/>
                <w:szCs w:val="21"/>
              </w:rPr>
            </w:pPr>
            <w:r>
              <w:rPr>
                <w:rFonts w:eastAsia="仿宋_GB2312" w:hint="eastAsia"/>
                <w:kern w:val="0"/>
                <w:szCs w:val="21"/>
              </w:rPr>
              <w:t>效益指标</w:t>
            </w:r>
          </w:p>
        </w:tc>
        <w:tc>
          <w:tcPr>
            <w:tcW w:w="1583" w:type="dxa"/>
            <w:vAlign w:val="center"/>
          </w:tcPr>
          <w:p w:rsidR="00AE6FCD" w:rsidRDefault="00AE6FCD">
            <w:pPr>
              <w:jc w:val="center"/>
              <w:rPr>
                <w:rFonts w:eastAsia="仿宋_GB2312"/>
                <w:kern w:val="0"/>
                <w:szCs w:val="21"/>
              </w:rPr>
            </w:pPr>
            <w:r>
              <w:rPr>
                <w:rFonts w:eastAsia="仿宋_GB2312" w:hint="eastAsia"/>
                <w:kern w:val="0"/>
                <w:szCs w:val="21"/>
              </w:rPr>
              <w:t>经济效益指标</w:t>
            </w:r>
          </w:p>
        </w:tc>
        <w:tc>
          <w:tcPr>
            <w:tcW w:w="2322" w:type="dxa"/>
            <w:gridSpan w:val="2"/>
            <w:vAlign w:val="center"/>
          </w:tcPr>
          <w:p w:rsidR="00AE6FCD" w:rsidRPr="0069216A" w:rsidRDefault="00AE6FCD" w:rsidP="00BA7433">
            <w:pPr>
              <w:widowControl/>
              <w:rPr>
                <w:rFonts w:ascii="仿宋" w:eastAsia="仿宋" w:hAnsi="仿宋"/>
                <w:bCs/>
                <w:kern w:val="0"/>
                <w:szCs w:val="21"/>
              </w:rPr>
            </w:pPr>
            <w:r w:rsidRPr="0069216A">
              <w:rPr>
                <w:rFonts w:ascii="仿宋" w:eastAsia="仿宋" w:hAnsi="仿宋" w:hint="eastAsia"/>
                <w:bCs/>
                <w:kern w:val="0"/>
                <w:szCs w:val="21"/>
              </w:rPr>
              <w:t>按具体情况资金及时拨付</w:t>
            </w:r>
          </w:p>
        </w:tc>
        <w:tc>
          <w:tcPr>
            <w:tcW w:w="2629" w:type="dxa"/>
            <w:vAlign w:val="center"/>
          </w:tcPr>
          <w:p w:rsidR="00AE6FCD" w:rsidRPr="0069216A" w:rsidRDefault="00AE6FCD">
            <w:pPr>
              <w:widowControl/>
              <w:jc w:val="center"/>
              <w:rPr>
                <w:rFonts w:ascii="仿宋" w:eastAsia="仿宋" w:hAnsi="仿宋"/>
                <w:b/>
                <w:bCs/>
                <w:kern w:val="0"/>
                <w:szCs w:val="21"/>
              </w:rPr>
            </w:pPr>
            <w:r w:rsidRPr="0069216A">
              <w:rPr>
                <w:rFonts w:ascii="仿宋" w:eastAsia="仿宋" w:hAnsi="仿宋"/>
                <w:b/>
                <w:bCs/>
                <w:kern w:val="0"/>
                <w:szCs w:val="21"/>
              </w:rPr>
              <w:t>100%</w:t>
            </w:r>
          </w:p>
        </w:tc>
      </w:tr>
      <w:tr w:rsidR="00AE6FCD" w:rsidTr="002B541E">
        <w:trPr>
          <w:trHeight w:val="340"/>
          <w:jc w:val="center"/>
        </w:trPr>
        <w:tc>
          <w:tcPr>
            <w:tcW w:w="1761" w:type="dxa"/>
            <w:vMerge/>
            <w:vAlign w:val="center"/>
          </w:tcPr>
          <w:p w:rsidR="00AE6FCD" w:rsidRDefault="00AE6FCD">
            <w:pPr>
              <w:widowControl/>
              <w:jc w:val="left"/>
              <w:rPr>
                <w:rFonts w:eastAsia="仿宋_GB2312"/>
                <w:kern w:val="0"/>
                <w:szCs w:val="21"/>
              </w:rPr>
            </w:pPr>
          </w:p>
        </w:tc>
        <w:tc>
          <w:tcPr>
            <w:tcW w:w="1147" w:type="dxa"/>
            <w:vMerge/>
            <w:vAlign w:val="center"/>
          </w:tcPr>
          <w:p w:rsidR="00AE6FCD" w:rsidRDefault="00AE6FCD">
            <w:pPr>
              <w:widowControl/>
              <w:jc w:val="center"/>
              <w:rPr>
                <w:rFonts w:eastAsia="仿宋_GB2312"/>
                <w:kern w:val="0"/>
                <w:szCs w:val="21"/>
              </w:rPr>
            </w:pPr>
          </w:p>
        </w:tc>
        <w:tc>
          <w:tcPr>
            <w:tcW w:w="1583" w:type="dxa"/>
            <w:vAlign w:val="center"/>
          </w:tcPr>
          <w:p w:rsidR="00AE6FCD" w:rsidRDefault="00AE6FCD">
            <w:pPr>
              <w:jc w:val="center"/>
              <w:rPr>
                <w:rFonts w:eastAsia="仿宋_GB2312"/>
                <w:kern w:val="0"/>
                <w:szCs w:val="21"/>
              </w:rPr>
            </w:pPr>
            <w:r>
              <w:rPr>
                <w:rFonts w:eastAsia="仿宋_GB2312" w:hint="eastAsia"/>
                <w:kern w:val="0"/>
                <w:szCs w:val="21"/>
              </w:rPr>
              <w:t>社会效益指标</w:t>
            </w:r>
          </w:p>
        </w:tc>
        <w:tc>
          <w:tcPr>
            <w:tcW w:w="2322" w:type="dxa"/>
            <w:gridSpan w:val="2"/>
            <w:vAlign w:val="center"/>
          </w:tcPr>
          <w:p w:rsidR="00AE6FCD" w:rsidRPr="0069216A" w:rsidRDefault="00AE6FCD" w:rsidP="00BA7433">
            <w:pPr>
              <w:widowControl/>
              <w:rPr>
                <w:rFonts w:ascii="仿宋" w:eastAsia="仿宋" w:hAnsi="仿宋"/>
                <w:bCs/>
                <w:kern w:val="0"/>
                <w:szCs w:val="21"/>
              </w:rPr>
            </w:pPr>
            <w:r w:rsidRPr="0069216A">
              <w:rPr>
                <w:rFonts w:ascii="仿宋" w:eastAsia="仿宋" w:hAnsi="仿宋" w:hint="eastAsia"/>
                <w:bCs/>
                <w:kern w:val="0"/>
                <w:szCs w:val="21"/>
              </w:rPr>
              <w:t>维护社会和谐稳定</w:t>
            </w:r>
          </w:p>
        </w:tc>
        <w:tc>
          <w:tcPr>
            <w:tcW w:w="2629" w:type="dxa"/>
            <w:vAlign w:val="center"/>
          </w:tcPr>
          <w:p w:rsidR="00AE6FCD" w:rsidRPr="0069216A" w:rsidRDefault="00AE6FCD">
            <w:pPr>
              <w:widowControl/>
              <w:jc w:val="center"/>
              <w:rPr>
                <w:rFonts w:ascii="仿宋" w:eastAsia="仿宋" w:hAnsi="仿宋"/>
                <w:b/>
                <w:bCs/>
                <w:kern w:val="0"/>
                <w:szCs w:val="21"/>
              </w:rPr>
            </w:pPr>
            <w:r w:rsidRPr="0069216A">
              <w:rPr>
                <w:rFonts w:ascii="仿宋" w:eastAsia="仿宋" w:hAnsi="仿宋" w:hint="eastAsia"/>
                <w:b/>
                <w:bCs/>
                <w:kern w:val="0"/>
                <w:szCs w:val="21"/>
              </w:rPr>
              <w:t>保持</w:t>
            </w:r>
          </w:p>
        </w:tc>
      </w:tr>
      <w:tr w:rsidR="00AE6FCD" w:rsidTr="002B541E">
        <w:trPr>
          <w:trHeight w:val="340"/>
          <w:jc w:val="center"/>
        </w:trPr>
        <w:tc>
          <w:tcPr>
            <w:tcW w:w="1761" w:type="dxa"/>
            <w:vMerge/>
            <w:vAlign w:val="center"/>
          </w:tcPr>
          <w:p w:rsidR="00AE6FCD" w:rsidRDefault="00AE6FCD">
            <w:pPr>
              <w:widowControl/>
              <w:jc w:val="left"/>
              <w:rPr>
                <w:rFonts w:eastAsia="仿宋_GB2312"/>
                <w:kern w:val="0"/>
                <w:szCs w:val="21"/>
              </w:rPr>
            </w:pPr>
          </w:p>
        </w:tc>
        <w:tc>
          <w:tcPr>
            <w:tcW w:w="1147" w:type="dxa"/>
            <w:vMerge/>
            <w:vAlign w:val="center"/>
          </w:tcPr>
          <w:p w:rsidR="00AE6FCD" w:rsidRDefault="00AE6FCD">
            <w:pPr>
              <w:widowControl/>
              <w:jc w:val="center"/>
              <w:rPr>
                <w:rFonts w:eastAsia="仿宋_GB2312"/>
                <w:kern w:val="0"/>
                <w:szCs w:val="21"/>
              </w:rPr>
            </w:pPr>
          </w:p>
        </w:tc>
        <w:tc>
          <w:tcPr>
            <w:tcW w:w="1583" w:type="dxa"/>
            <w:vAlign w:val="center"/>
          </w:tcPr>
          <w:p w:rsidR="00AE6FCD" w:rsidRDefault="00AE6FCD">
            <w:pPr>
              <w:jc w:val="center"/>
              <w:rPr>
                <w:rFonts w:eastAsia="仿宋_GB2312"/>
                <w:kern w:val="0"/>
                <w:szCs w:val="21"/>
              </w:rPr>
            </w:pPr>
            <w:r>
              <w:rPr>
                <w:rFonts w:eastAsia="仿宋_GB2312" w:hint="eastAsia"/>
                <w:kern w:val="0"/>
                <w:szCs w:val="21"/>
              </w:rPr>
              <w:t>生态效益指标</w:t>
            </w:r>
          </w:p>
        </w:tc>
        <w:tc>
          <w:tcPr>
            <w:tcW w:w="2322" w:type="dxa"/>
            <w:gridSpan w:val="2"/>
            <w:vAlign w:val="center"/>
          </w:tcPr>
          <w:p w:rsidR="00AE6FCD" w:rsidRPr="0069216A" w:rsidRDefault="00AE6FCD" w:rsidP="00BA7433">
            <w:pPr>
              <w:widowControl/>
              <w:rPr>
                <w:rFonts w:ascii="仿宋" w:eastAsia="仿宋" w:hAnsi="仿宋"/>
                <w:bCs/>
                <w:kern w:val="0"/>
                <w:szCs w:val="21"/>
              </w:rPr>
            </w:pPr>
            <w:r w:rsidRPr="0069216A">
              <w:rPr>
                <w:rFonts w:ascii="仿宋" w:eastAsia="仿宋" w:hAnsi="仿宋" w:hint="eastAsia"/>
                <w:bCs/>
                <w:kern w:val="0"/>
                <w:szCs w:val="21"/>
              </w:rPr>
              <w:t>为社会生态环境建设提供和谐稳定的市场监管好环境</w:t>
            </w:r>
          </w:p>
        </w:tc>
        <w:tc>
          <w:tcPr>
            <w:tcW w:w="2629" w:type="dxa"/>
            <w:vAlign w:val="center"/>
          </w:tcPr>
          <w:p w:rsidR="00AE6FCD" w:rsidRPr="0069216A" w:rsidRDefault="00AE6FCD">
            <w:pPr>
              <w:widowControl/>
              <w:jc w:val="center"/>
              <w:rPr>
                <w:rFonts w:ascii="仿宋" w:eastAsia="仿宋" w:hAnsi="仿宋"/>
                <w:b/>
                <w:bCs/>
                <w:kern w:val="0"/>
                <w:szCs w:val="21"/>
              </w:rPr>
            </w:pPr>
            <w:r w:rsidRPr="0069216A">
              <w:rPr>
                <w:rFonts w:ascii="仿宋" w:eastAsia="仿宋" w:hAnsi="仿宋" w:hint="eastAsia"/>
                <w:b/>
                <w:bCs/>
                <w:kern w:val="0"/>
                <w:szCs w:val="21"/>
              </w:rPr>
              <w:t>保持</w:t>
            </w:r>
          </w:p>
        </w:tc>
      </w:tr>
      <w:tr w:rsidR="00AE6FCD" w:rsidTr="002B541E">
        <w:trPr>
          <w:trHeight w:val="340"/>
          <w:jc w:val="center"/>
        </w:trPr>
        <w:tc>
          <w:tcPr>
            <w:tcW w:w="1761" w:type="dxa"/>
            <w:vMerge/>
            <w:vAlign w:val="center"/>
          </w:tcPr>
          <w:p w:rsidR="00AE6FCD" w:rsidRDefault="00AE6FCD">
            <w:pPr>
              <w:widowControl/>
              <w:jc w:val="left"/>
              <w:rPr>
                <w:rFonts w:eastAsia="仿宋_GB2312"/>
                <w:kern w:val="0"/>
                <w:szCs w:val="21"/>
              </w:rPr>
            </w:pPr>
          </w:p>
        </w:tc>
        <w:tc>
          <w:tcPr>
            <w:tcW w:w="1147" w:type="dxa"/>
            <w:vMerge/>
            <w:vAlign w:val="center"/>
          </w:tcPr>
          <w:p w:rsidR="00AE6FCD" w:rsidRDefault="00AE6FCD">
            <w:pPr>
              <w:widowControl/>
              <w:jc w:val="center"/>
              <w:rPr>
                <w:rFonts w:eastAsia="仿宋_GB2312"/>
                <w:kern w:val="0"/>
                <w:szCs w:val="21"/>
              </w:rPr>
            </w:pPr>
          </w:p>
        </w:tc>
        <w:tc>
          <w:tcPr>
            <w:tcW w:w="1583" w:type="dxa"/>
            <w:vAlign w:val="center"/>
          </w:tcPr>
          <w:p w:rsidR="00AE6FCD" w:rsidRDefault="00AE6FCD">
            <w:pPr>
              <w:jc w:val="center"/>
              <w:rPr>
                <w:rFonts w:eastAsia="仿宋_GB2312"/>
                <w:kern w:val="0"/>
                <w:szCs w:val="21"/>
              </w:rPr>
            </w:pPr>
            <w:r>
              <w:rPr>
                <w:rFonts w:eastAsia="仿宋_GB2312" w:hint="eastAsia"/>
                <w:kern w:val="0"/>
                <w:szCs w:val="21"/>
              </w:rPr>
              <w:t>可持续影响指标</w:t>
            </w:r>
          </w:p>
        </w:tc>
        <w:tc>
          <w:tcPr>
            <w:tcW w:w="2322" w:type="dxa"/>
            <w:gridSpan w:val="2"/>
            <w:vAlign w:val="center"/>
          </w:tcPr>
          <w:p w:rsidR="00AE6FCD" w:rsidRPr="0069216A" w:rsidRDefault="00AE6FCD" w:rsidP="00BA7433">
            <w:pPr>
              <w:widowControl/>
              <w:rPr>
                <w:rFonts w:ascii="仿宋" w:eastAsia="仿宋" w:hAnsi="仿宋"/>
                <w:bCs/>
                <w:kern w:val="0"/>
                <w:szCs w:val="21"/>
              </w:rPr>
            </w:pPr>
            <w:r w:rsidRPr="0069216A">
              <w:rPr>
                <w:rFonts w:ascii="仿宋" w:eastAsia="仿宋" w:hAnsi="仿宋" w:hint="eastAsia"/>
                <w:bCs/>
                <w:kern w:val="0"/>
                <w:szCs w:val="21"/>
              </w:rPr>
              <w:t>持续保证人民群众食品、药品安全、保持市场环境不断净化</w:t>
            </w:r>
          </w:p>
        </w:tc>
        <w:tc>
          <w:tcPr>
            <w:tcW w:w="2629" w:type="dxa"/>
            <w:vAlign w:val="center"/>
          </w:tcPr>
          <w:p w:rsidR="00AE6FCD" w:rsidRPr="0069216A" w:rsidRDefault="00AE6FCD">
            <w:pPr>
              <w:widowControl/>
              <w:jc w:val="center"/>
              <w:rPr>
                <w:rFonts w:ascii="仿宋" w:eastAsia="仿宋" w:hAnsi="仿宋"/>
                <w:b/>
                <w:bCs/>
                <w:kern w:val="0"/>
                <w:szCs w:val="21"/>
              </w:rPr>
            </w:pPr>
            <w:r w:rsidRPr="0069216A">
              <w:rPr>
                <w:rFonts w:ascii="仿宋" w:eastAsia="仿宋" w:hAnsi="仿宋" w:hint="eastAsia"/>
                <w:b/>
                <w:bCs/>
                <w:kern w:val="0"/>
                <w:szCs w:val="21"/>
              </w:rPr>
              <w:t>保持</w:t>
            </w:r>
          </w:p>
        </w:tc>
      </w:tr>
      <w:tr w:rsidR="00AE6FCD" w:rsidTr="002B541E">
        <w:trPr>
          <w:trHeight w:val="340"/>
          <w:jc w:val="center"/>
        </w:trPr>
        <w:tc>
          <w:tcPr>
            <w:tcW w:w="1761" w:type="dxa"/>
            <w:vMerge/>
            <w:vAlign w:val="center"/>
          </w:tcPr>
          <w:p w:rsidR="00AE6FCD" w:rsidRDefault="00AE6FCD">
            <w:pPr>
              <w:widowControl/>
              <w:jc w:val="left"/>
              <w:rPr>
                <w:rFonts w:eastAsia="仿宋_GB2312"/>
                <w:kern w:val="0"/>
                <w:szCs w:val="21"/>
              </w:rPr>
            </w:pPr>
          </w:p>
        </w:tc>
        <w:tc>
          <w:tcPr>
            <w:tcW w:w="1147" w:type="dxa"/>
            <w:vMerge/>
            <w:vAlign w:val="center"/>
          </w:tcPr>
          <w:p w:rsidR="00AE6FCD" w:rsidRDefault="00AE6FCD">
            <w:pPr>
              <w:widowControl/>
              <w:jc w:val="center"/>
              <w:rPr>
                <w:rFonts w:eastAsia="仿宋_GB2312"/>
                <w:kern w:val="0"/>
                <w:szCs w:val="21"/>
              </w:rPr>
            </w:pPr>
          </w:p>
        </w:tc>
        <w:tc>
          <w:tcPr>
            <w:tcW w:w="1583" w:type="dxa"/>
            <w:vAlign w:val="center"/>
          </w:tcPr>
          <w:p w:rsidR="00AE6FCD" w:rsidRDefault="00AE6FCD">
            <w:pPr>
              <w:jc w:val="center"/>
              <w:rPr>
                <w:rFonts w:eastAsia="仿宋_GB2312"/>
                <w:kern w:val="0"/>
                <w:szCs w:val="21"/>
              </w:rPr>
            </w:pPr>
            <w:r>
              <w:rPr>
                <w:rFonts w:eastAsia="仿宋_GB2312" w:hint="eastAsia"/>
                <w:kern w:val="0"/>
                <w:szCs w:val="21"/>
              </w:rPr>
              <w:t>社会公众或服务对象满意度</w:t>
            </w:r>
          </w:p>
        </w:tc>
        <w:tc>
          <w:tcPr>
            <w:tcW w:w="2322" w:type="dxa"/>
            <w:gridSpan w:val="2"/>
            <w:vAlign w:val="center"/>
          </w:tcPr>
          <w:p w:rsidR="00AE6FCD" w:rsidRPr="008B3921" w:rsidRDefault="00AE6FCD" w:rsidP="00BA7433">
            <w:pPr>
              <w:rPr>
                <w:rFonts w:ascii="仿宋" w:eastAsia="仿宋" w:hAnsi="仿宋"/>
                <w:szCs w:val="21"/>
              </w:rPr>
            </w:pPr>
            <w:r w:rsidRPr="008B3921">
              <w:rPr>
                <w:rFonts w:ascii="仿宋" w:eastAsia="仿宋" w:hAnsi="仿宋" w:hint="eastAsia"/>
                <w:bCs/>
                <w:color w:val="000000"/>
                <w:szCs w:val="21"/>
              </w:rPr>
              <w:t>筑牢食品安全防线、筑牢“两品一械”安全、筑牢特种设备安全防线、筑牢产（商）品质量安全防线，</w:t>
            </w:r>
          </w:p>
          <w:p w:rsidR="00AE6FCD" w:rsidRPr="008B3921" w:rsidRDefault="00AE6FCD" w:rsidP="00BA7433">
            <w:pPr>
              <w:widowControl/>
              <w:rPr>
                <w:rFonts w:ascii="仿宋" w:eastAsia="仿宋" w:hAnsi="仿宋"/>
                <w:bCs/>
                <w:kern w:val="0"/>
                <w:szCs w:val="21"/>
              </w:rPr>
            </w:pPr>
            <w:r w:rsidRPr="008B3921">
              <w:rPr>
                <w:rFonts w:ascii="仿宋" w:eastAsia="仿宋" w:hAnsi="仿宋" w:hint="eastAsia"/>
                <w:bCs/>
                <w:kern w:val="0"/>
                <w:szCs w:val="21"/>
              </w:rPr>
              <w:t>提高群众的满意率</w:t>
            </w:r>
          </w:p>
        </w:tc>
        <w:tc>
          <w:tcPr>
            <w:tcW w:w="2629" w:type="dxa"/>
            <w:vAlign w:val="center"/>
          </w:tcPr>
          <w:p w:rsidR="00AE6FCD" w:rsidRPr="008B3921" w:rsidRDefault="00AE6FCD">
            <w:pPr>
              <w:widowControl/>
              <w:jc w:val="center"/>
              <w:rPr>
                <w:rFonts w:ascii="仿宋" w:eastAsia="仿宋" w:hAnsi="仿宋"/>
                <w:b/>
                <w:bCs/>
                <w:kern w:val="0"/>
                <w:szCs w:val="21"/>
              </w:rPr>
            </w:pPr>
            <w:r w:rsidRPr="008B3921">
              <w:rPr>
                <w:rFonts w:ascii="仿宋" w:eastAsia="仿宋" w:hAnsi="仿宋"/>
                <w:b/>
                <w:bCs/>
                <w:kern w:val="0"/>
                <w:szCs w:val="21"/>
              </w:rPr>
              <w:t>95%</w:t>
            </w:r>
          </w:p>
        </w:tc>
      </w:tr>
    </w:tbl>
    <w:p w:rsidR="00AE6FCD" w:rsidRDefault="00AE6FCD">
      <w:pPr>
        <w:widowControl/>
        <w:tabs>
          <w:tab w:val="left" w:pos="1333"/>
          <w:tab w:val="left" w:pos="3793"/>
          <w:tab w:val="left" w:pos="5853"/>
        </w:tabs>
        <w:jc w:val="left"/>
        <w:rPr>
          <w:kern w:val="0"/>
          <w:szCs w:val="21"/>
        </w:rPr>
      </w:pPr>
    </w:p>
    <w:p w:rsidR="00AE6FCD" w:rsidRDefault="00AE6FCD" w:rsidP="00BF059C">
      <w:pPr>
        <w:widowControl/>
        <w:tabs>
          <w:tab w:val="left" w:pos="1333"/>
          <w:tab w:val="left" w:pos="3793"/>
          <w:tab w:val="left" w:pos="5853"/>
        </w:tabs>
        <w:jc w:val="left"/>
        <w:rPr>
          <w:rFonts w:eastAsia="仿宋_GB2312"/>
          <w:kern w:val="0"/>
          <w:szCs w:val="21"/>
        </w:rPr>
      </w:pPr>
      <w:r>
        <w:rPr>
          <w:rFonts w:eastAsia="仿宋_GB2312" w:hint="eastAsia"/>
          <w:kern w:val="0"/>
          <w:szCs w:val="21"/>
        </w:rPr>
        <w:t>填表人：包慧英</w:t>
      </w:r>
      <w:r>
        <w:rPr>
          <w:rFonts w:eastAsia="仿宋_GB2312"/>
          <w:kern w:val="0"/>
          <w:szCs w:val="21"/>
        </w:rPr>
        <w:t xml:space="preserve">  </w:t>
      </w:r>
      <w:r>
        <w:rPr>
          <w:rFonts w:eastAsia="仿宋_GB2312" w:hint="eastAsia"/>
          <w:kern w:val="0"/>
          <w:szCs w:val="21"/>
        </w:rPr>
        <w:t>联系电话：</w:t>
      </w:r>
      <w:r>
        <w:rPr>
          <w:rFonts w:eastAsia="仿宋_GB2312"/>
          <w:kern w:val="0"/>
          <w:szCs w:val="21"/>
        </w:rPr>
        <w:t xml:space="preserve">13607421812 </w:t>
      </w:r>
      <w:r>
        <w:rPr>
          <w:rFonts w:eastAsia="仿宋_GB2312" w:hint="eastAsia"/>
          <w:kern w:val="0"/>
          <w:szCs w:val="21"/>
        </w:rPr>
        <w:t>填报日期：</w:t>
      </w:r>
      <w:r>
        <w:rPr>
          <w:rFonts w:eastAsia="仿宋_GB2312"/>
          <w:kern w:val="0"/>
          <w:szCs w:val="21"/>
        </w:rPr>
        <w:t>2021</w:t>
      </w:r>
      <w:r>
        <w:rPr>
          <w:rFonts w:eastAsia="仿宋_GB2312" w:hint="eastAsia"/>
          <w:kern w:val="0"/>
          <w:szCs w:val="21"/>
        </w:rPr>
        <w:t>年</w:t>
      </w:r>
      <w:r>
        <w:rPr>
          <w:rFonts w:eastAsia="仿宋_GB2312"/>
          <w:kern w:val="0"/>
          <w:szCs w:val="21"/>
        </w:rPr>
        <w:t>2</w:t>
      </w:r>
      <w:r>
        <w:rPr>
          <w:rFonts w:eastAsia="仿宋_GB2312" w:hint="eastAsia"/>
          <w:kern w:val="0"/>
          <w:szCs w:val="21"/>
        </w:rPr>
        <w:t>月</w:t>
      </w:r>
      <w:r>
        <w:rPr>
          <w:rFonts w:eastAsia="仿宋_GB2312"/>
          <w:kern w:val="0"/>
          <w:szCs w:val="21"/>
        </w:rPr>
        <w:t>2</w:t>
      </w:r>
      <w:r>
        <w:rPr>
          <w:rFonts w:eastAsia="仿宋_GB2312" w:hint="eastAsia"/>
          <w:kern w:val="0"/>
          <w:szCs w:val="21"/>
        </w:rPr>
        <w:t>日</w:t>
      </w:r>
      <w:r>
        <w:rPr>
          <w:rFonts w:eastAsia="仿宋_GB2312"/>
          <w:kern w:val="0"/>
          <w:szCs w:val="21"/>
        </w:rPr>
        <w:t xml:space="preserve">  </w:t>
      </w:r>
      <w:r>
        <w:rPr>
          <w:rFonts w:eastAsia="仿宋_GB2312" w:hint="eastAsia"/>
          <w:kern w:val="0"/>
          <w:szCs w:val="21"/>
        </w:rPr>
        <w:t>单位负责人签字：</w:t>
      </w:r>
    </w:p>
    <w:p w:rsidR="00AE6FCD" w:rsidRDefault="00AE6FCD" w:rsidP="00BF059C">
      <w:pPr>
        <w:widowControl/>
        <w:tabs>
          <w:tab w:val="left" w:pos="1333"/>
          <w:tab w:val="left" w:pos="3793"/>
          <w:tab w:val="left" w:pos="5853"/>
        </w:tabs>
        <w:jc w:val="left"/>
        <w:rPr>
          <w:rFonts w:eastAsia="仿宋_GB2312"/>
          <w:kern w:val="0"/>
          <w:szCs w:val="21"/>
        </w:rPr>
      </w:pPr>
    </w:p>
    <w:p w:rsidR="00AE6FCD" w:rsidRDefault="00AE6FCD" w:rsidP="00BF059C">
      <w:pPr>
        <w:widowControl/>
        <w:tabs>
          <w:tab w:val="left" w:pos="1333"/>
          <w:tab w:val="left" w:pos="3793"/>
          <w:tab w:val="left" w:pos="5853"/>
        </w:tabs>
        <w:jc w:val="left"/>
        <w:rPr>
          <w:rFonts w:eastAsia="仿宋_GB2312"/>
          <w:kern w:val="0"/>
          <w:szCs w:val="21"/>
        </w:rPr>
      </w:pPr>
    </w:p>
    <w:p w:rsidR="00AE6FCD" w:rsidRDefault="00AE6FCD" w:rsidP="00BF059C">
      <w:pPr>
        <w:widowControl/>
        <w:tabs>
          <w:tab w:val="left" w:pos="1333"/>
          <w:tab w:val="left" w:pos="3793"/>
          <w:tab w:val="left" w:pos="5853"/>
        </w:tabs>
        <w:jc w:val="left"/>
        <w:rPr>
          <w:rFonts w:eastAsia="仿宋_GB2312"/>
          <w:kern w:val="0"/>
          <w:szCs w:val="21"/>
        </w:rPr>
      </w:pPr>
    </w:p>
    <w:p w:rsidR="00AE6FCD" w:rsidRDefault="00AE6FCD" w:rsidP="00BF059C">
      <w:pPr>
        <w:widowControl/>
        <w:tabs>
          <w:tab w:val="left" w:pos="1333"/>
          <w:tab w:val="left" w:pos="3793"/>
          <w:tab w:val="left" w:pos="5853"/>
        </w:tabs>
        <w:jc w:val="left"/>
        <w:rPr>
          <w:rFonts w:eastAsia="仿宋_GB2312"/>
          <w:kern w:val="0"/>
          <w:szCs w:val="21"/>
        </w:rPr>
      </w:pPr>
    </w:p>
    <w:p w:rsidR="00AE6FCD" w:rsidRDefault="00AE6FCD" w:rsidP="00BF059C">
      <w:pPr>
        <w:widowControl/>
        <w:tabs>
          <w:tab w:val="left" w:pos="1333"/>
          <w:tab w:val="left" w:pos="3793"/>
          <w:tab w:val="left" w:pos="5853"/>
        </w:tabs>
        <w:jc w:val="left"/>
        <w:rPr>
          <w:rFonts w:eastAsia="仿宋_GB2312"/>
          <w:kern w:val="0"/>
          <w:szCs w:val="21"/>
        </w:rPr>
      </w:pPr>
    </w:p>
    <w:p w:rsidR="00AE6FCD" w:rsidRDefault="00AE6FCD" w:rsidP="00BF059C">
      <w:pPr>
        <w:widowControl/>
        <w:tabs>
          <w:tab w:val="left" w:pos="1333"/>
          <w:tab w:val="left" w:pos="3793"/>
          <w:tab w:val="left" w:pos="5853"/>
        </w:tabs>
        <w:jc w:val="left"/>
        <w:rPr>
          <w:rFonts w:eastAsia="仿宋_GB2312"/>
          <w:kern w:val="0"/>
          <w:szCs w:val="21"/>
        </w:rPr>
      </w:pPr>
    </w:p>
    <w:p w:rsidR="00AE6FCD" w:rsidRDefault="00AE6FCD" w:rsidP="00BF059C">
      <w:pPr>
        <w:widowControl/>
        <w:tabs>
          <w:tab w:val="left" w:pos="1333"/>
          <w:tab w:val="left" w:pos="3793"/>
          <w:tab w:val="left" w:pos="5853"/>
        </w:tabs>
        <w:jc w:val="left"/>
        <w:rPr>
          <w:rFonts w:eastAsia="仿宋_GB2312"/>
          <w:kern w:val="0"/>
          <w:szCs w:val="21"/>
        </w:rPr>
      </w:pPr>
    </w:p>
    <w:p w:rsidR="00AE6FCD" w:rsidRDefault="00AE6FCD" w:rsidP="00BF059C">
      <w:pPr>
        <w:widowControl/>
        <w:tabs>
          <w:tab w:val="left" w:pos="1333"/>
          <w:tab w:val="left" w:pos="3793"/>
          <w:tab w:val="left" w:pos="5853"/>
        </w:tabs>
        <w:jc w:val="left"/>
        <w:rPr>
          <w:rFonts w:eastAsia="仿宋_GB2312"/>
          <w:kern w:val="0"/>
          <w:szCs w:val="21"/>
        </w:rPr>
      </w:pPr>
    </w:p>
    <w:p w:rsidR="00AE6FCD" w:rsidRDefault="00AE6FCD" w:rsidP="001E63B7">
      <w:pPr>
        <w:widowControl/>
        <w:tabs>
          <w:tab w:val="left" w:pos="1333"/>
          <w:tab w:val="left" w:pos="3793"/>
          <w:tab w:val="left" w:pos="5853"/>
        </w:tabs>
        <w:jc w:val="left"/>
        <w:rPr>
          <w:rFonts w:ascii="方正小标宋简体" w:eastAsia="方正小标宋简体"/>
          <w:kern w:val="0"/>
          <w:sz w:val="44"/>
          <w:szCs w:val="44"/>
        </w:rPr>
      </w:pPr>
    </w:p>
    <w:p w:rsidR="00AE6FCD" w:rsidRDefault="00AE6FCD" w:rsidP="003A654C">
      <w:pPr>
        <w:widowControl/>
        <w:tabs>
          <w:tab w:val="left" w:pos="1333"/>
          <w:tab w:val="left" w:pos="3793"/>
          <w:tab w:val="left" w:pos="5853"/>
        </w:tabs>
        <w:ind w:firstLineChars="600" w:firstLine="2640"/>
        <w:jc w:val="left"/>
        <w:rPr>
          <w:rFonts w:ascii="方正小标宋简体" w:eastAsia="方正小标宋简体"/>
          <w:kern w:val="0"/>
          <w:sz w:val="44"/>
          <w:szCs w:val="44"/>
        </w:rPr>
      </w:pPr>
    </w:p>
    <w:p w:rsidR="00AE6FCD" w:rsidRDefault="00AE6FCD" w:rsidP="003A654C">
      <w:pPr>
        <w:widowControl/>
        <w:tabs>
          <w:tab w:val="left" w:pos="1333"/>
          <w:tab w:val="left" w:pos="3793"/>
          <w:tab w:val="left" w:pos="5853"/>
        </w:tabs>
        <w:ind w:firstLineChars="600" w:firstLine="2640"/>
        <w:jc w:val="left"/>
        <w:rPr>
          <w:rFonts w:ascii="方正小标宋简体" w:eastAsia="方正小标宋简体"/>
          <w:kern w:val="0"/>
          <w:sz w:val="44"/>
          <w:szCs w:val="44"/>
        </w:rPr>
      </w:pPr>
    </w:p>
    <w:p w:rsidR="00AE6FCD" w:rsidRDefault="00AE6FCD" w:rsidP="003A654C">
      <w:pPr>
        <w:widowControl/>
        <w:tabs>
          <w:tab w:val="left" w:pos="1333"/>
          <w:tab w:val="left" w:pos="3793"/>
          <w:tab w:val="left" w:pos="5853"/>
        </w:tabs>
        <w:ind w:firstLineChars="600" w:firstLine="2640"/>
        <w:jc w:val="left"/>
        <w:rPr>
          <w:rFonts w:ascii="方正小标宋简体" w:eastAsia="方正小标宋简体"/>
          <w:kern w:val="0"/>
          <w:sz w:val="44"/>
          <w:szCs w:val="44"/>
        </w:rPr>
      </w:pPr>
    </w:p>
    <w:p w:rsidR="00AE6FCD" w:rsidRDefault="00AE6FCD" w:rsidP="003A654C">
      <w:pPr>
        <w:widowControl/>
        <w:tabs>
          <w:tab w:val="left" w:pos="1333"/>
          <w:tab w:val="left" w:pos="3793"/>
          <w:tab w:val="left" w:pos="5853"/>
        </w:tabs>
        <w:ind w:firstLineChars="600" w:firstLine="2640"/>
        <w:jc w:val="left"/>
        <w:rPr>
          <w:rFonts w:ascii="方正小标宋简体" w:eastAsia="方正小标宋简体"/>
          <w:kern w:val="0"/>
          <w:sz w:val="44"/>
          <w:szCs w:val="44"/>
        </w:rPr>
      </w:pPr>
    </w:p>
    <w:p w:rsidR="00AE6FCD" w:rsidRDefault="00AE6FCD" w:rsidP="003A654C">
      <w:pPr>
        <w:widowControl/>
        <w:tabs>
          <w:tab w:val="left" w:pos="1333"/>
          <w:tab w:val="left" w:pos="3793"/>
          <w:tab w:val="left" w:pos="5853"/>
        </w:tabs>
        <w:ind w:firstLineChars="600" w:firstLine="2640"/>
        <w:jc w:val="left"/>
        <w:rPr>
          <w:rFonts w:ascii="方正小标宋简体" w:eastAsia="方正小标宋简体"/>
          <w:kern w:val="0"/>
          <w:sz w:val="44"/>
          <w:szCs w:val="44"/>
        </w:rPr>
      </w:pPr>
    </w:p>
    <w:p w:rsidR="00AE6FCD" w:rsidRDefault="00AE6FCD" w:rsidP="003A654C">
      <w:pPr>
        <w:widowControl/>
        <w:tabs>
          <w:tab w:val="left" w:pos="1333"/>
          <w:tab w:val="left" w:pos="3793"/>
          <w:tab w:val="left" w:pos="5853"/>
        </w:tabs>
        <w:ind w:firstLineChars="600" w:firstLine="2640"/>
        <w:jc w:val="left"/>
        <w:rPr>
          <w:rFonts w:ascii="方正小标宋简体" w:eastAsia="方正小标宋简体"/>
          <w:kern w:val="0"/>
          <w:sz w:val="44"/>
          <w:szCs w:val="44"/>
        </w:rPr>
      </w:pPr>
    </w:p>
    <w:p w:rsidR="00AE6FCD" w:rsidRDefault="00AE6FCD" w:rsidP="003A654C">
      <w:pPr>
        <w:widowControl/>
        <w:tabs>
          <w:tab w:val="left" w:pos="1333"/>
          <w:tab w:val="left" w:pos="3793"/>
          <w:tab w:val="left" w:pos="5853"/>
        </w:tabs>
        <w:ind w:firstLineChars="600" w:firstLine="2640"/>
        <w:jc w:val="left"/>
        <w:rPr>
          <w:rFonts w:ascii="方正小标宋简体" w:eastAsia="方正小标宋简体"/>
          <w:kern w:val="0"/>
          <w:sz w:val="44"/>
          <w:szCs w:val="44"/>
        </w:rPr>
      </w:pPr>
    </w:p>
    <w:p w:rsidR="00AE6FCD" w:rsidRDefault="00AE6FCD" w:rsidP="003A654C">
      <w:pPr>
        <w:widowControl/>
        <w:tabs>
          <w:tab w:val="left" w:pos="1333"/>
          <w:tab w:val="left" w:pos="3793"/>
          <w:tab w:val="left" w:pos="5853"/>
        </w:tabs>
        <w:ind w:firstLineChars="600" w:firstLine="2640"/>
        <w:jc w:val="left"/>
        <w:rPr>
          <w:rFonts w:ascii="方正小标宋简体" w:eastAsia="方正小标宋简体"/>
          <w:kern w:val="0"/>
          <w:sz w:val="44"/>
          <w:szCs w:val="44"/>
        </w:rPr>
      </w:pPr>
    </w:p>
    <w:p w:rsidR="00AE6FCD" w:rsidRPr="00BF059C" w:rsidRDefault="00AE6FCD" w:rsidP="008956F3">
      <w:pPr>
        <w:widowControl/>
        <w:tabs>
          <w:tab w:val="left" w:pos="1333"/>
          <w:tab w:val="left" w:pos="3793"/>
          <w:tab w:val="left" w:pos="5853"/>
        </w:tabs>
        <w:ind w:firstLineChars="500" w:firstLine="2200"/>
        <w:jc w:val="left"/>
        <w:rPr>
          <w:rFonts w:eastAsia="仿宋_GB2312"/>
          <w:kern w:val="0"/>
          <w:szCs w:val="21"/>
        </w:rPr>
      </w:pPr>
      <w:r>
        <w:rPr>
          <w:rFonts w:ascii="方正小标宋简体" w:eastAsia="方正小标宋简体" w:hint="eastAsia"/>
          <w:kern w:val="0"/>
          <w:sz w:val="44"/>
          <w:szCs w:val="44"/>
        </w:rPr>
        <w:t>部门整体支出绩效自评表</w:t>
      </w:r>
    </w:p>
    <w:p w:rsidR="00AE6FCD" w:rsidRDefault="00AE6FCD">
      <w:pPr>
        <w:widowControl/>
        <w:jc w:val="center"/>
        <w:rPr>
          <w:rFonts w:eastAsia="仿宋_GB2312"/>
          <w:kern w:val="0"/>
          <w:szCs w:val="21"/>
        </w:rPr>
      </w:pPr>
      <w:r>
        <w:rPr>
          <w:rFonts w:eastAsia="仿宋_GB2312" w:hint="eastAsia"/>
          <w:kern w:val="0"/>
          <w:szCs w:val="21"/>
        </w:rPr>
        <w:t>（</w:t>
      </w:r>
      <w:r>
        <w:rPr>
          <w:rFonts w:eastAsia="仿宋_GB2312"/>
          <w:kern w:val="0"/>
          <w:szCs w:val="21"/>
        </w:rPr>
        <w:t xml:space="preserve"> 2020</w:t>
      </w:r>
      <w:r>
        <w:rPr>
          <w:rFonts w:eastAsia="仿宋_GB2312" w:hint="eastAsia"/>
          <w:kern w:val="0"/>
          <w:szCs w:val="21"/>
        </w:rPr>
        <w:t>年度）</w:t>
      </w:r>
    </w:p>
    <w:tbl>
      <w:tblPr>
        <w:tblW w:w="10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80"/>
        <w:gridCol w:w="1395"/>
        <w:gridCol w:w="1252"/>
        <w:gridCol w:w="1114"/>
        <w:gridCol w:w="95"/>
        <w:gridCol w:w="1200"/>
        <w:gridCol w:w="1134"/>
        <w:gridCol w:w="709"/>
        <w:gridCol w:w="898"/>
        <w:gridCol w:w="1446"/>
      </w:tblGrid>
      <w:tr w:rsidR="00AE6FCD">
        <w:trPr>
          <w:trHeight w:val="340"/>
          <w:jc w:val="center"/>
        </w:trPr>
        <w:tc>
          <w:tcPr>
            <w:tcW w:w="1080" w:type="dxa"/>
            <w:vAlign w:val="center"/>
          </w:tcPr>
          <w:p w:rsidR="00AE6FCD" w:rsidRDefault="00AE6FCD">
            <w:pPr>
              <w:widowControl/>
              <w:jc w:val="center"/>
              <w:rPr>
                <w:rFonts w:eastAsia="仿宋_GB2312"/>
                <w:kern w:val="0"/>
                <w:szCs w:val="21"/>
              </w:rPr>
            </w:pPr>
            <w:r>
              <w:rPr>
                <w:rFonts w:eastAsia="仿宋_GB2312" w:hint="eastAsia"/>
                <w:kern w:val="0"/>
                <w:szCs w:val="21"/>
              </w:rPr>
              <w:t>预算部</w:t>
            </w:r>
            <w:r>
              <w:rPr>
                <w:rFonts w:eastAsia="仿宋_GB2312"/>
                <w:kern w:val="0"/>
                <w:szCs w:val="21"/>
              </w:rPr>
              <w:t xml:space="preserve"> </w:t>
            </w:r>
            <w:r>
              <w:rPr>
                <w:rFonts w:eastAsia="仿宋_GB2312" w:hint="eastAsia"/>
                <w:kern w:val="0"/>
                <w:szCs w:val="21"/>
              </w:rPr>
              <w:t>门名称</w:t>
            </w:r>
          </w:p>
        </w:tc>
        <w:tc>
          <w:tcPr>
            <w:tcW w:w="9243" w:type="dxa"/>
            <w:gridSpan w:val="9"/>
            <w:vAlign w:val="center"/>
          </w:tcPr>
          <w:p w:rsidR="00AE6FCD" w:rsidRDefault="00AE6FCD">
            <w:pPr>
              <w:widowControl/>
              <w:jc w:val="left"/>
              <w:rPr>
                <w:rFonts w:eastAsia="仿宋_GB2312"/>
                <w:kern w:val="0"/>
                <w:szCs w:val="21"/>
              </w:rPr>
            </w:pPr>
            <w:r>
              <w:rPr>
                <w:rFonts w:eastAsia="仿宋_GB2312" w:hint="eastAsia"/>
                <w:b/>
                <w:bCs/>
                <w:kern w:val="0"/>
                <w:szCs w:val="21"/>
              </w:rPr>
              <w:t>株洲市渌口区市场监督管理局</w:t>
            </w:r>
          </w:p>
        </w:tc>
      </w:tr>
      <w:tr w:rsidR="00AE6FCD">
        <w:trPr>
          <w:trHeight w:val="340"/>
          <w:jc w:val="center"/>
        </w:trPr>
        <w:tc>
          <w:tcPr>
            <w:tcW w:w="1080" w:type="dxa"/>
            <w:vMerge w:val="restart"/>
            <w:vAlign w:val="center"/>
          </w:tcPr>
          <w:p w:rsidR="00AE6FCD" w:rsidRDefault="00AE6FCD">
            <w:pPr>
              <w:widowControl/>
              <w:jc w:val="center"/>
              <w:rPr>
                <w:rFonts w:eastAsia="仿宋_GB2312"/>
                <w:kern w:val="0"/>
                <w:szCs w:val="21"/>
              </w:rPr>
            </w:pPr>
            <w:r>
              <w:rPr>
                <w:rFonts w:eastAsia="仿宋_GB2312" w:hint="eastAsia"/>
                <w:kern w:val="0"/>
                <w:szCs w:val="21"/>
              </w:rPr>
              <w:t>年度预</w:t>
            </w:r>
          </w:p>
          <w:p w:rsidR="00AE6FCD" w:rsidRDefault="00AE6FCD">
            <w:pPr>
              <w:widowControl/>
              <w:jc w:val="center"/>
              <w:rPr>
                <w:rFonts w:eastAsia="仿宋_GB2312"/>
                <w:kern w:val="0"/>
                <w:szCs w:val="21"/>
              </w:rPr>
            </w:pPr>
            <w:r>
              <w:rPr>
                <w:rFonts w:eastAsia="仿宋_GB2312" w:hint="eastAsia"/>
                <w:kern w:val="0"/>
                <w:szCs w:val="21"/>
              </w:rPr>
              <w:t>算申请</w:t>
            </w:r>
            <w:r>
              <w:rPr>
                <w:rFonts w:eastAsia="仿宋_GB2312"/>
                <w:kern w:val="0"/>
                <w:szCs w:val="21"/>
              </w:rPr>
              <w:br/>
            </w:r>
            <w:r>
              <w:rPr>
                <w:rFonts w:eastAsia="仿宋_GB2312" w:hint="eastAsia"/>
                <w:kern w:val="0"/>
                <w:szCs w:val="21"/>
              </w:rPr>
              <w:t>（万元）</w:t>
            </w:r>
          </w:p>
        </w:tc>
        <w:tc>
          <w:tcPr>
            <w:tcW w:w="2647" w:type="dxa"/>
            <w:gridSpan w:val="2"/>
            <w:vAlign w:val="center"/>
          </w:tcPr>
          <w:p w:rsidR="00AE6FCD" w:rsidRDefault="00AE6FCD">
            <w:pPr>
              <w:jc w:val="center"/>
              <w:rPr>
                <w:rFonts w:eastAsia="仿宋_GB2312"/>
                <w:szCs w:val="21"/>
              </w:rPr>
            </w:pPr>
          </w:p>
        </w:tc>
        <w:tc>
          <w:tcPr>
            <w:tcW w:w="1114" w:type="dxa"/>
            <w:vAlign w:val="center"/>
          </w:tcPr>
          <w:p w:rsidR="00AE6FCD" w:rsidRDefault="00AE6FCD">
            <w:pPr>
              <w:jc w:val="center"/>
              <w:rPr>
                <w:rFonts w:eastAsia="仿宋_GB2312"/>
                <w:szCs w:val="21"/>
              </w:rPr>
            </w:pPr>
            <w:r>
              <w:rPr>
                <w:rFonts w:eastAsia="仿宋_GB2312" w:hint="eastAsia"/>
                <w:szCs w:val="21"/>
              </w:rPr>
              <w:t>年初</w:t>
            </w:r>
          </w:p>
          <w:p w:rsidR="00AE6FCD" w:rsidRDefault="00AE6FCD">
            <w:pPr>
              <w:jc w:val="center"/>
              <w:rPr>
                <w:rFonts w:eastAsia="仿宋_GB2312"/>
                <w:szCs w:val="21"/>
              </w:rPr>
            </w:pPr>
            <w:r>
              <w:rPr>
                <w:rFonts w:eastAsia="仿宋_GB2312" w:hint="eastAsia"/>
                <w:szCs w:val="21"/>
              </w:rPr>
              <w:t>预算数</w:t>
            </w:r>
          </w:p>
        </w:tc>
        <w:tc>
          <w:tcPr>
            <w:tcW w:w="1295" w:type="dxa"/>
            <w:gridSpan w:val="2"/>
            <w:vAlign w:val="center"/>
          </w:tcPr>
          <w:p w:rsidR="00AE6FCD" w:rsidRDefault="00AE6FCD">
            <w:pPr>
              <w:jc w:val="center"/>
              <w:rPr>
                <w:rFonts w:eastAsia="仿宋_GB2312"/>
                <w:szCs w:val="21"/>
              </w:rPr>
            </w:pPr>
            <w:r>
              <w:rPr>
                <w:rFonts w:eastAsia="仿宋_GB2312" w:hint="eastAsia"/>
                <w:szCs w:val="21"/>
              </w:rPr>
              <w:t>全年预算数</w:t>
            </w:r>
          </w:p>
        </w:tc>
        <w:tc>
          <w:tcPr>
            <w:tcW w:w="1134" w:type="dxa"/>
            <w:vAlign w:val="center"/>
          </w:tcPr>
          <w:p w:rsidR="00AE6FCD" w:rsidRDefault="00AE6FCD">
            <w:pPr>
              <w:jc w:val="center"/>
              <w:rPr>
                <w:rFonts w:eastAsia="仿宋_GB2312"/>
                <w:szCs w:val="21"/>
              </w:rPr>
            </w:pPr>
            <w:r>
              <w:rPr>
                <w:rFonts w:eastAsia="仿宋_GB2312" w:hint="eastAsia"/>
                <w:szCs w:val="21"/>
              </w:rPr>
              <w:t>全年</w:t>
            </w:r>
          </w:p>
          <w:p w:rsidR="00AE6FCD" w:rsidRDefault="00AE6FCD">
            <w:pPr>
              <w:jc w:val="center"/>
              <w:rPr>
                <w:rFonts w:eastAsia="仿宋_GB2312"/>
                <w:szCs w:val="21"/>
              </w:rPr>
            </w:pPr>
            <w:r>
              <w:rPr>
                <w:rFonts w:eastAsia="仿宋_GB2312" w:hint="eastAsia"/>
                <w:szCs w:val="21"/>
              </w:rPr>
              <w:t>执行数</w:t>
            </w:r>
          </w:p>
        </w:tc>
        <w:tc>
          <w:tcPr>
            <w:tcW w:w="709" w:type="dxa"/>
            <w:vAlign w:val="center"/>
          </w:tcPr>
          <w:p w:rsidR="00AE6FCD" w:rsidRDefault="00AE6FCD">
            <w:pPr>
              <w:jc w:val="center"/>
              <w:rPr>
                <w:rFonts w:eastAsia="仿宋_GB2312"/>
                <w:szCs w:val="21"/>
              </w:rPr>
            </w:pPr>
            <w:r>
              <w:rPr>
                <w:rFonts w:eastAsia="仿宋_GB2312" w:hint="eastAsia"/>
                <w:szCs w:val="21"/>
              </w:rPr>
              <w:t>分值</w:t>
            </w:r>
          </w:p>
        </w:tc>
        <w:tc>
          <w:tcPr>
            <w:tcW w:w="898" w:type="dxa"/>
            <w:vAlign w:val="center"/>
          </w:tcPr>
          <w:p w:rsidR="00AE6FCD" w:rsidRDefault="00AE6FCD">
            <w:pPr>
              <w:jc w:val="center"/>
              <w:rPr>
                <w:rFonts w:eastAsia="仿宋_GB2312"/>
                <w:szCs w:val="21"/>
              </w:rPr>
            </w:pPr>
            <w:r>
              <w:rPr>
                <w:rFonts w:eastAsia="仿宋_GB2312" w:hint="eastAsia"/>
                <w:szCs w:val="21"/>
              </w:rPr>
              <w:t>执行率</w:t>
            </w:r>
          </w:p>
        </w:tc>
        <w:tc>
          <w:tcPr>
            <w:tcW w:w="1446" w:type="dxa"/>
            <w:vAlign w:val="center"/>
          </w:tcPr>
          <w:p w:rsidR="00AE6FCD" w:rsidRDefault="00AE6FCD">
            <w:pPr>
              <w:jc w:val="center"/>
              <w:rPr>
                <w:rFonts w:eastAsia="仿宋_GB2312"/>
                <w:szCs w:val="21"/>
              </w:rPr>
            </w:pPr>
            <w:r>
              <w:rPr>
                <w:rFonts w:eastAsia="仿宋_GB2312" w:hint="eastAsia"/>
                <w:szCs w:val="21"/>
              </w:rPr>
              <w:t>得分</w:t>
            </w:r>
          </w:p>
        </w:tc>
      </w:tr>
      <w:tr w:rsidR="00AE6FCD">
        <w:trPr>
          <w:trHeight w:val="340"/>
          <w:jc w:val="center"/>
        </w:trPr>
        <w:tc>
          <w:tcPr>
            <w:tcW w:w="1080" w:type="dxa"/>
            <w:vMerge/>
            <w:vAlign w:val="center"/>
          </w:tcPr>
          <w:p w:rsidR="00AE6FCD" w:rsidRDefault="00AE6FCD">
            <w:pPr>
              <w:widowControl/>
              <w:jc w:val="center"/>
              <w:rPr>
                <w:rFonts w:eastAsia="仿宋_GB2312"/>
                <w:kern w:val="0"/>
                <w:szCs w:val="21"/>
              </w:rPr>
            </w:pPr>
          </w:p>
        </w:tc>
        <w:tc>
          <w:tcPr>
            <w:tcW w:w="2647" w:type="dxa"/>
            <w:gridSpan w:val="2"/>
            <w:vAlign w:val="center"/>
          </w:tcPr>
          <w:p w:rsidR="00AE6FCD" w:rsidRDefault="00AE6FCD">
            <w:pPr>
              <w:jc w:val="center"/>
              <w:rPr>
                <w:rFonts w:eastAsia="仿宋_GB2312"/>
                <w:szCs w:val="21"/>
              </w:rPr>
            </w:pPr>
            <w:r>
              <w:rPr>
                <w:rFonts w:eastAsia="仿宋_GB2312" w:hint="eastAsia"/>
                <w:kern w:val="0"/>
                <w:szCs w:val="21"/>
              </w:rPr>
              <w:t>年度资金总额</w:t>
            </w:r>
          </w:p>
        </w:tc>
        <w:tc>
          <w:tcPr>
            <w:tcW w:w="1114" w:type="dxa"/>
            <w:vAlign w:val="center"/>
          </w:tcPr>
          <w:p w:rsidR="00AE6FCD" w:rsidRDefault="00AE6FCD">
            <w:pPr>
              <w:jc w:val="center"/>
              <w:rPr>
                <w:rFonts w:eastAsia="仿宋_GB2312"/>
                <w:b/>
                <w:bCs/>
                <w:szCs w:val="21"/>
              </w:rPr>
            </w:pPr>
            <w:r>
              <w:rPr>
                <w:rFonts w:eastAsia="仿宋_GB2312"/>
                <w:b/>
                <w:bCs/>
                <w:szCs w:val="21"/>
              </w:rPr>
              <w:t>1977.8</w:t>
            </w:r>
            <w:r>
              <w:rPr>
                <w:rFonts w:eastAsia="仿宋_GB2312" w:hint="eastAsia"/>
                <w:b/>
                <w:bCs/>
                <w:szCs w:val="21"/>
              </w:rPr>
              <w:t>万元</w:t>
            </w:r>
          </w:p>
        </w:tc>
        <w:tc>
          <w:tcPr>
            <w:tcW w:w="1295" w:type="dxa"/>
            <w:gridSpan w:val="2"/>
            <w:vAlign w:val="center"/>
          </w:tcPr>
          <w:p w:rsidR="00AE6FCD" w:rsidRDefault="00AE6FCD">
            <w:pPr>
              <w:jc w:val="center"/>
              <w:rPr>
                <w:rFonts w:eastAsia="仿宋_GB2312"/>
                <w:b/>
                <w:bCs/>
                <w:szCs w:val="21"/>
              </w:rPr>
            </w:pPr>
            <w:r>
              <w:rPr>
                <w:rFonts w:eastAsia="仿宋_GB2312"/>
                <w:b/>
                <w:bCs/>
                <w:szCs w:val="21"/>
              </w:rPr>
              <w:t>1977.8</w:t>
            </w:r>
            <w:r>
              <w:rPr>
                <w:rFonts w:eastAsia="仿宋_GB2312" w:hint="eastAsia"/>
                <w:b/>
                <w:bCs/>
                <w:szCs w:val="21"/>
              </w:rPr>
              <w:t>万元</w:t>
            </w:r>
          </w:p>
        </w:tc>
        <w:tc>
          <w:tcPr>
            <w:tcW w:w="1134" w:type="dxa"/>
            <w:vAlign w:val="center"/>
          </w:tcPr>
          <w:p w:rsidR="00AE6FCD" w:rsidRDefault="00AE6FCD">
            <w:pPr>
              <w:jc w:val="center"/>
              <w:rPr>
                <w:rFonts w:eastAsia="仿宋_GB2312"/>
                <w:szCs w:val="21"/>
              </w:rPr>
            </w:pPr>
            <w:r>
              <w:rPr>
                <w:rFonts w:eastAsia="仿宋_GB2312"/>
                <w:b/>
                <w:bCs/>
                <w:szCs w:val="21"/>
              </w:rPr>
              <w:t>1977.8</w:t>
            </w:r>
            <w:r>
              <w:rPr>
                <w:rFonts w:eastAsia="仿宋_GB2312" w:hint="eastAsia"/>
                <w:b/>
                <w:bCs/>
                <w:szCs w:val="21"/>
              </w:rPr>
              <w:t>万元</w:t>
            </w:r>
          </w:p>
        </w:tc>
        <w:tc>
          <w:tcPr>
            <w:tcW w:w="709" w:type="dxa"/>
            <w:vAlign w:val="center"/>
          </w:tcPr>
          <w:p w:rsidR="00AE6FCD" w:rsidRDefault="00AE6FCD">
            <w:pPr>
              <w:jc w:val="center"/>
              <w:rPr>
                <w:rFonts w:eastAsia="仿宋_GB2312"/>
                <w:szCs w:val="21"/>
              </w:rPr>
            </w:pPr>
            <w:r>
              <w:rPr>
                <w:rFonts w:eastAsia="仿宋_GB2312"/>
                <w:szCs w:val="21"/>
              </w:rPr>
              <w:t>10</w:t>
            </w:r>
          </w:p>
        </w:tc>
        <w:tc>
          <w:tcPr>
            <w:tcW w:w="898" w:type="dxa"/>
            <w:vAlign w:val="center"/>
          </w:tcPr>
          <w:p w:rsidR="00AE6FCD" w:rsidRDefault="00AE6FCD">
            <w:pPr>
              <w:jc w:val="center"/>
              <w:rPr>
                <w:rFonts w:eastAsia="仿宋_GB2312"/>
                <w:b/>
                <w:bCs/>
                <w:szCs w:val="21"/>
              </w:rPr>
            </w:pPr>
            <w:r>
              <w:rPr>
                <w:rFonts w:eastAsia="仿宋_GB2312"/>
                <w:b/>
                <w:bCs/>
                <w:szCs w:val="21"/>
              </w:rPr>
              <w:t>100%</w:t>
            </w:r>
          </w:p>
        </w:tc>
        <w:tc>
          <w:tcPr>
            <w:tcW w:w="1446" w:type="dxa"/>
            <w:vAlign w:val="center"/>
          </w:tcPr>
          <w:p w:rsidR="00AE6FCD" w:rsidRDefault="00AE6FCD">
            <w:pPr>
              <w:jc w:val="center"/>
              <w:rPr>
                <w:rFonts w:eastAsia="仿宋_GB2312"/>
                <w:b/>
                <w:bCs/>
                <w:szCs w:val="21"/>
              </w:rPr>
            </w:pPr>
            <w:r>
              <w:rPr>
                <w:rFonts w:eastAsia="仿宋_GB2312"/>
                <w:b/>
                <w:bCs/>
                <w:szCs w:val="21"/>
              </w:rPr>
              <w:t>10</w:t>
            </w:r>
          </w:p>
        </w:tc>
      </w:tr>
      <w:tr w:rsidR="00AE6FCD">
        <w:trPr>
          <w:trHeight w:val="340"/>
          <w:jc w:val="center"/>
        </w:trPr>
        <w:tc>
          <w:tcPr>
            <w:tcW w:w="1080" w:type="dxa"/>
            <w:vMerge/>
            <w:vAlign w:val="center"/>
          </w:tcPr>
          <w:p w:rsidR="00AE6FCD" w:rsidRDefault="00AE6FCD">
            <w:pPr>
              <w:widowControl/>
              <w:jc w:val="left"/>
              <w:rPr>
                <w:rFonts w:eastAsia="仿宋_GB2312"/>
                <w:kern w:val="0"/>
                <w:szCs w:val="21"/>
              </w:rPr>
            </w:pPr>
          </w:p>
        </w:tc>
        <w:tc>
          <w:tcPr>
            <w:tcW w:w="5056" w:type="dxa"/>
            <w:gridSpan w:val="5"/>
            <w:vAlign w:val="center"/>
          </w:tcPr>
          <w:p w:rsidR="00AE6FCD" w:rsidRDefault="00AE6FCD">
            <w:pPr>
              <w:widowControl/>
              <w:jc w:val="left"/>
              <w:rPr>
                <w:rFonts w:eastAsia="仿宋_GB2312"/>
                <w:kern w:val="0"/>
                <w:szCs w:val="21"/>
              </w:rPr>
            </w:pPr>
            <w:r>
              <w:rPr>
                <w:rFonts w:eastAsia="仿宋_GB2312" w:hint="eastAsia"/>
                <w:kern w:val="0"/>
                <w:szCs w:val="21"/>
              </w:rPr>
              <w:t>按收入性质分：</w:t>
            </w:r>
          </w:p>
        </w:tc>
        <w:tc>
          <w:tcPr>
            <w:tcW w:w="4187" w:type="dxa"/>
            <w:gridSpan w:val="4"/>
            <w:vAlign w:val="center"/>
          </w:tcPr>
          <w:p w:rsidR="00AE6FCD" w:rsidRDefault="00AE6FCD">
            <w:pPr>
              <w:widowControl/>
              <w:jc w:val="left"/>
              <w:rPr>
                <w:rFonts w:eastAsia="仿宋_GB2312"/>
                <w:kern w:val="0"/>
                <w:szCs w:val="21"/>
              </w:rPr>
            </w:pPr>
            <w:r>
              <w:rPr>
                <w:rFonts w:eastAsia="仿宋_GB2312" w:hint="eastAsia"/>
                <w:kern w:val="0"/>
                <w:szCs w:val="21"/>
              </w:rPr>
              <w:t>按支出性质分：</w:t>
            </w:r>
          </w:p>
        </w:tc>
      </w:tr>
      <w:tr w:rsidR="00AE6FCD">
        <w:trPr>
          <w:trHeight w:val="340"/>
          <w:jc w:val="center"/>
        </w:trPr>
        <w:tc>
          <w:tcPr>
            <w:tcW w:w="1080" w:type="dxa"/>
            <w:vMerge/>
            <w:vAlign w:val="center"/>
          </w:tcPr>
          <w:p w:rsidR="00AE6FCD" w:rsidRDefault="00AE6FCD">
            <w:pPr>
              <w:widowControl/>
              <w:jc w:val="left"/>
              <w:rPr>
                <w:rFonts w:eastAsia="仿宋_GB2312"/>
                <w:kern w:val="0"/>
                <w:szCs w:val="21"/>
              </w:rPr>
            </w:pPr>
          </w:p>
        </w:tc>
        <w:tc>
          <w:tcPr>
            <w:tcW w:w="5056" w:type="dxa"/>
            <w:gridSpan w:val="5"/>
            <w:vAlign w:val="center"/>
          </w:tcPr>
          <w:p w:rsidR="00AE6FCD" w:rsidRDefault="00AE6FCD">
            <w:pPr>
              <w:widowControl/>
              <w:jc w:val="left"/>
              <w:rPr>
                <w:rFonts w:eastAsia="仿宋_GB2312"/>
                <w:kern w:val="0"/>
                <w:szCs w:val="21"/>
              </w:rPr>
            </w:pPr>
            <w:r>
              <w:rPr>
                <w:rFonts w:eastAsia="仿宋_GB2312"/>
                <w:kern w:val="0"/>
                <w:szCs w:val="21"/>
              </w:rPr>
              <w:t xml:space="preserve">  </w:t>
            </w:r>
            <w:r>
              <w:rPr>
                <w:rFonts w:eastAsia="仿宋_GB2312" w:hint="eastAsia"/>
                <w:kern w:val="0"/>
                <w:szCs w:val="21"/>
              </w:rPr>
              <w:t>其中：</w:t>
            </w:r>
            <w:r>
              <w:rPr>
                <w:rFonts w:eastAsia="仿宋_GB2312"/>
                <w:kern w:val="0"/>
                <w:szCs w:val="21"/>
              </w:rPr>
              <w:t xml:space="preserve">  </w:t>
            </w:r>
            <w:r>
              <w:rPr>
                <w:rFonts w:eastAsia="仿宋_GB2312" w:hint="eastAsia"/>
                <w:kern w:val="0"/>
                <w:szCs w:val="21"/>
              </w:rPr>
              <w:t>一般公共预算：</w:t>
            </w:r>
            <w:r>
              <w:rPr>
                <w:rFonts w:eastAsia="仿宋_GB2312"/>
                <w:kern w:val="0"/>
                <w:szCs w:val="21"/>
              </w:rPr>
              <w:t>1911.84</w:t>
            </w:r>
            <w:r>
              <w:rPr>
                <w:rFonts w:eastAsia="仿宋_GB2312" w:hint="eastAsia"/>
                <w:b/>
                <w:bCs/>
                <w:kern w:val="0"/>
                <w:szCs w:val="21"/>
              </w:rPr>
              <w:t>万元</w:t>
            </w:r>
          </w:p>
        </w:tc>
        <w:tc>
          <w:tcPr>
            <w:tcW w:w="4187" w:type="dxa"/>
            <w:gridSpan w:val="4"/>
            <w:vAlign w:val="center"/>
          </w:tcPr>
          <w:p w:rsidR="00AE6FCD" w:rsidRDefault="00AE6FCD">
            <w:pPr>
              <w:widowControl/>
              <w:jc w:val="left"/>
              <w:rPr>
                <w:rFonts w:eastAsia="仿宋_GB2312"/>
                <w:kern w:val="0"/>
                <w:szCs w:val="21"/>
              </w:rPr>
            </w:pPr>
            <w:r>
              <w:rPr>
                <w:rFonts w:eastAsia="仿宋_GB2312" w:hint="eastAsia"/>
                <w:kern w:val="0"/>
                <w:szCs w:val="21"/>
              </w:rPr>
              <w:t>其中：基本支出：</w:t>
            </w:r>
            <w:r>
              <w:rPr>
                <w:rFonts w:eastAsia="仿宋_GB2312"/>
                <w:kern w:val="0"/>
                <w:szCs w:val="21"/>
              </w:rPr>
              <w:t>1796.84</w:t>
            </w:r>
            <w:r>
              <w:rPr>
                <w:rFonts w:eastAsia="仿宋_GB2312" w:hint="eastAsia"/>
                <w:b/>
                <w:bCs/>
                <w:kern w:val="0"/>
                <w:szCs w:val="21"/>
              </w:rPr>
              <w:t>万元</w:t>
            </w:r>
          </w:p>
        </w:tc>
      </w:tr>
      <w:tr w:rsidR="00AE6FCD">
        <w:trPr>
          <w:trHeight w:val="340"/>
          <w:jc w:val="center"/>
        </w:trPr>
        <w:tc>
          <w:tcPr>
            <w:tcW w:w="1080" w:type="dxa"/>
            <w:vMerge/>
            <w:vAlign w:val="center"/>
          </w:tcPr>
          <w:p w:rsidR="00AE6FCD" w:rsidRDefault="00AE6FCD">
            <w:pPr>
              <w:widowControl/>
              <w:jc w:val="left"/>
              <w:rPr>
                <w:rFonts w:eastAsia="仿宋_GB2312"/>
                <w:kern w:val="0"/>
                <w:szCs w:val="21"/>
              </w:rPr>
            </w:pPr>
          </w:p>
        </w:tc>
        <w:tc>
          <w:tcPr>
            <w:tcW w:w="5056" w:type="dxa"/>
            <w:gridSpan w:val="5"/>
            <w:vAlign w:val="center"/>
          </w:tcPr>
          <w:p w:rsidR="00AE6FCD" w:rsidRDefault="00AE6FCD">
            <w:pPr>
              <w:widowControl/>
              <w:ind w:firstLineChars="400" w:firstLine="840"/>
              <w:jc w:val="left"/>
              <w:rPr>
                <w:rFonts w:eastAsia="仿宋_GB2312"/>
                <w:kern w:val="0"/>
                <w:szCs w:val="21"/>
              </w:rPr>
            </w:pPr>
            <w:r>
              <w:rPr>
                <w:rFonts w:eastAsia="仿宋_GB2312" w:hint="eastAsia"/>
                <w:kern w:val="0"/>
                <w:szCs w:val="21"/>
              </w:rPr>
              <w:t>政府性基金拨款：</w:t>
            </w:r>
          </w:p>
        </w:tc>
        <w:tc>
          <w:tcPr>
            <w:tcW w:w="4187" w:type="dxa"/>
            <w:gridSpan w:val="4"/>
            <w:vAlign w:val="center"/>
          </w:tcPr>
          <w:p w:rsidR="00AE6FCD" w:rsidRDefault="00AE6FCD">
            <w:pPr>
              <w:widowControl/>
              <w:ind w:firstLineChars="300" w:firstLine="630"/>
              <w:jc w:val="left"/>
              <w:rPr>
                <w:rFonts w:eastAsia="仿宋_GB2312"/>
                <w:kern w:val="0"/>
                <w:szCs w:val="21"/>
              </w:rPr>
            </w:pPr>
            <w:r>
              <w:rPr>
                <w:rFonts w:eastAsia="仿宋_GB2312" w:hint="eastAsia"/>
                <w:kern w:val="0"/>
                <w:szCs w:val="21"/>
              </w:rPr>
              <w:t>项目支出：</w:t>
            </w:r>
            <w:r>
              <w:rPr>
                <w:rFonts w:eastAsia="仿宋_GB2312"/>
                <w:kern w:val="0"/>
                <w:szCs w:val="21"/>
              </w:rPr>
              <w:t>115</w:t>
            </w:r>
          </w:p>
        </w:tc>
      </w:tr>
      <w:tr w:rsidR="00AE6FCD">
        <w:trPr>
          <w:trHeight w:val="340"/>
          <w:jc w:val="center"/>
        </w:trPr>
        <w:tc>
          <w:tcPr>
            <w:tcW w:w="1080" w:type="dxa"/>
            <w:vMerge/>
            <w:vAlign w:val="center"/>
          </w:tcPr>
          <w:p w:rsidR="00AE6FCD" w:rsidRDefault="00AE6FCD">
            <w:pPr>
              <w:widowControl/>
              <w:jc w:val="left"/>
              <w:rPr>
                <w:rFonts w:eastAsia="仿宋_GB2312"/>
                <w:kern w:val="0"/>
                <w:szCs w:val="21"/>
              </w:rPr>
            </w:pPr>
          </w:p>
        </w:tc>
        <w:tc>
          <w:tcPr>
            <w:tcW w:w="5056" w:type="dxa"/>
            <w:gridSpan w:val="5"/>
            <w:vAlign w:val="center"/>
          </w:tcPr>
          <w:p w:rsidR="00AE6FCD" w:rsidRDefault="00AE6FCD">
            <w:pPr>
              <w:widowControl/>
              <w:jc w:val="left"/>
              <w:rPr>
                <w:rFonts w:eastAsia="仿宋_GB2312"/>
                <w:kern w:val="0"/>
                <w:szCs w:val="21"/>
              </w:rPr>
            </w:pPr>
            <w:r>
              <w:rPr>
                <w:rFonts w:eastAsia="仿宋_GB2312" w:hint="eastAsia"/>
                <w:kern w:val="0"/>
                <w:szCs w:val="21"/>
              </w:rPr>
              <w:t>纳入专户管理的非税收入拨款：</w:t>
            </w:r>
          </w:p>
        </w:tc>
        <w:tc>
          <w:tcPr>
            <w:tcW w:w="4187" w:type="dxa"/>
            <w:gridSpan w:val="4"/>
            <w:vAlign w:val="center"/>
          </w:tcPr>
          <w:p w:rsidR="00AE6FCD" w:rsidRDefault="00AE6FCD">
            <w:pPr>
              <w:widowControl/>
              <w:jc w:val="left"/>
              <w:rPr>
                <w:rFonts w:eastAsia="仿宋_GB2312"/>
                <w:kern w:val="0"/>
                <w:szCs w:val="21"/>
              </w:rPr>
            </w:pPr>
          </w:p>
        </w:tc>
      </w:tr>
      <w:tr w:rsidR="00AE6FCD">
        <w:trPr>
          <w:trHeight w:val="340"/>
          <w:jc w:val="center"/>
        </w:trPr>
        <w:tc>
          <w:tcPr>
            <w:tcW w:w="1080" w:type="dxa"/>
            <w:vMerge/>
            <w:vAlign w:val="center"/>
          </w:tcPr>
          <w:p w:rsidR="00AE6FCD" w:rsidRDefault="00AE6FCD">
            <w:pPr>
              <w:widowControl/>
              <w:jc w:val="left"/>
              <w:rPr>
                <w:rFonts w:eastAsia="仿宋_GB2312"/>
                <w:kern w:val="0"/>
                <w:szCs w:val="21"/>
              </w:rPr>
            </w:pPr>
          </w:p>
        </w:tc>
        <w:tc>
          <w:tcPr>
            <w:tcW w:w="5056" w:type="dxa"/>
            <w:gridSpan w:val="5"/>
            <w:vAlign w:val="center"/>
          </w:tcPr>
          <w:p w:rsidR="00AE6FCD" w:rsidRDefault="00AE6FCD">
            <w:pPr>
              <w:widowControl/>
              <w:ind w:firstLineChars="700" w:firstLine="1470"/>
              <w:jc w:val="left"/>
              <w:rPr>
                <w:rFonts w:eastAsia="仿宋_GB2312"/>
                <w:kern w:val="0"/>
                <w:szCs w:val="21"/>
              </w:rPr>
            </w:pPr>
            <w:r>
              <w:rPr>
                <w:rFonts w:eastAsia="仿宋_GB2312" w:hint="eastAsia"/>
                <w:kern w:val="0"/>
                <w:szCs w:val="21"/>
              </w:rPr>
              <w:t>其他资金：</w:t>
            </w:r>
            <w:r>
              <w:rPr>
                <w:rFonts w:eastAsia="仿宋_GB2312"/>
                <w:kern w:val="0"/>
                <w:szCs w:val="21"/>
              </w:rPr>
              <w:t>65.96</w:t>
            </w:r>
          </w:p>
        </w:tc>
        <w:tc>
          <w:tcPr>
            <w:tcW w:w="4187" w:type="dxa"/>
            <w:gridSpan w:val="4"/>
            <w:vAlign w:val="center"/>
          </w:tcPr>
          <w:p w:rsidR="00AE6FCD" w:rsidRDefault="00AE6FCD">
            <w:pPr>
              <w:widowControl/>
              <w:jc w:val="left"/>
              <w:rPr>
                <w:rFonts w:eastAsia="仿宋_GB2312"/>
                <w:kern w:val="0"/>
                <w:szCs w:val="21"/>
              </w:rPr>
            </w:pPr>
          </w:p>
        </w:tc>
      </w:tr>
      <w:tr w:rsidR="00AE6FCD">
        <w:trPr>
          <w:trHeight w:val="340"/>
          <w:jc w:val="center"/>
        </w:trPr>
        <w:tc>
          <w:tcPr>
            <w:tcW w:w="1080" w:type="dxa"/>
            <w:vMerge w:val="restart"/>
            <w:vAlign w:val="center"/>
          </w:tcPr>
          <w:p w:rsidR="00AE6FCD" w:rsidRDefault="00AE6FCD">
            <w:pPr>
              <w:widowControl/>
              <w:jc w:val="center"/>
              <w:rPr>
                <w:rFonts w:eastAsia="仿宋_GB2312"/>
                <w:kern w:val="0"/>
                <w:szCs w:val="21"/>
              </w:rPr>
            </w:pPr>
            <w:r>
              <w:rPr>
                <w:rFonts w:eastAsia="仿宋_GB2312" w:hint="eastAsia"/>
                <w:kern w:val="0"/>
                <w:szCs w:val="21"/>
              </w:rPr>
              <w:t>年度总体目标</w:t>
            </w:r>
          </w:p>
        </w:tc>
        <w:tc>
          <w:tcPr>
            <w:tcW w:w="5056" w:type="dxa"/>
            <w:gridSpan w:val="5"/>
            <w:vAlign w:val="center"/>
          </w:tcPr>
          <w:p w:rsidR="00AE6FCD" w:rsidRDefault="00AE6FCD">
            <w:pPr>
              <w:widowControl/>
              <w:jc w:val="center"/>
              <w:rPr>
                <w:rFonts w:eastAsia="仿宋_GB2312"/>
                <w:kern w:val="0"/>
                <w:szCs w:val="21"/>
              </w:rPr>
            </w:pPr>
            <w:r>
              <w:rPr>
                <w:rFonts w:eastAsia="仿宋_GB2312" w:hint="eastAsia"/>
                <w:kern w:val="0"/>
                <w:szCs w:val="21"/>
              </w:rPr>
              <w:t>预期目标</w:t>
            </w:r>
          </w:p>
        </w:tc>
        <w:tc>
          <w:tcPr>
            <w:tcW w:w="4187" w:type="dxa"/>
            <w:gridSpan w:val="4"/>
            <w:vAlign w:val="center"/>
          </w:tcPr>
          <w:p w:rsidR="00AE6FCD" w:rsidRDefault="00AE6FCD">
            <w:pPr>
              <w:widowControl/>
              <w:jc w:val="center"/>
              <w:rPr>
                <w:rFonts w:eastAsia="仿宋_GB2312"/>
                <w:kern w:val="0"/>
                <w:szCs w:val="21"/>
              </w:rPr>
            </w:pPr>
            <w:r>
              <w:rPr>
                <w:rFonts w:eastAsia="仿宋_GB2312" w:hint="eastAsia"/>
                <w:kern w:val="0"/>
                <w:szCs w:val="21"/>
              </w:rPr>
              <w:t xml:space="preserve">实际完成情况　</w:t>
            </w:r>
          </w:p>
        </w:tc>
      </w:tr>
      <w:tr w:rsidR="00AE6FCD">
        <w:trPr>
          <w:trHeight w:val="525"/>
          <w:jc w:val="center"/>
        </w:trPr>
        <w:tc>
          <w:tcPr>
            <w:tcW w:w="1080" w:type="dxa"/>
            <w:vMerge/>
            <w:vAlign w:val="center"/>
          </w:tcPr>
          <w:p w:rsidR="00AE6FCD" w:rsidRDefault="00AE6FCD">
            <w:pPr>
              <w:widowControl/>
              <w:jc w:val="left"/>
              <w:rPr>
                <w:rFonts w:eastAsia="仿宋_GB2312"/>
                <w:kern w:val="0"/>
                <w:szCs w:val="21"/>
              </w:rPr>
            </w:pPr>
          </w:p>
        </w:tc>
        <w:tc>
          <w:tcPr>
            <w:tcW w:w="5056" w:type="dxa"/>
            <w:gridSpan w:val="5"/>
            <w:vAlign w:val="center"/>
          </w:tcPr>
          <w:p w:rsidR="00AE6FCD" w:rsidRPr="00F87F4A" w:rsidRDefault="00AE6FCD" w:rsidP="00F87F4A">
            <w:pPr>
              <w:rPr>
                <w:rFonts w:ascii="黑体" w:eastAsia="黑体" w:hAnsi="黑体"/>
                <w:szCs w:val="21"/>
              </w:rPr>
            </w:pPr>
            <w:r>
              <w:rPr>
                <w:rFonts w:eastAsia="仿宋_GB2312" w:hint="eastAsia"/>
                <w:kern w:val="0"/>
                <w:szCs w:val="21"/>
              </w:rPr>
              <w:t xml:space="preserve">　　</w:t>
            </w:r>
            <w:r>
              <w:rPr>
                <w:rFonts w:ascii="黑体" w:eastAsia="黑体" w:hAnsi="黑体" w:hint="eastAsia"/>
                <w:color w:val="000000"/>
                <w:szCs w:val="21"/>
              </w:rPr>
              <w:t>加强</w:t>
            </w:r>
            <w:r w:rsidRPr="001C6ECC">
              <w:rPr>
                <w:rFonts w:ascii="黑体" w:eastAsia="黑体" w:hAnsi="黑体" w:hint="eastAsia"/>
                <w:color w:val="000000"/>
                <w:szCs w:val="21"/>
              </w:rPr>
              <w:t>食品</w:t>
            </w:r>
            <w:r>
              <w:rPr>
                <w:rFonts w:ascii="黑体" w:eastAsia="黑体" w:hAnsi="黑体" w:hint="eastAsia"/>
                <w:color w:val="000000"/>
                <w:szCs w:val="21"/>
              </w:rPr>
              <w:t>、</w:t>
            </w:r>
            <w:r w:rsidRPr="001C6ECC">
              <w:rPr>
                <w:rFonts w:ascii="黑体" w:eastAsia="黑体" w:hAnsi="黑体" w:hint="eastAsia"/>
                <w:color w:val="000000"/>
                <w:szCs w:val="21"/>
              </w:rPr>
              <w:t>药品、医疗器械、特种设备、知识产权、价格等专业化重点监管领域，</w:t>
            </w:r>
            <w:r w:rsidRPr="00796956">
              <w:rPr>
                <w:rFonts w:ascii="黑体" w:eastAsia="黑体" w:hAnsi="黑体" w:hint="eastAsia"/>
                <w:bCs/>
                <w:color w:val="000000"/>
                <w:szCs w:val="21"/>
              </w:rPr>
              <w:t>筑牢食品安全防线、“两品一械”安全、特种设备安全防线、产（商）品质量安全防线，</w:t>
            </w:r>
            <w:r w:rsidRPr="00796956">
              <w:rPr>
                <w:rFonts w:eastAsia="仿宋_GB2312" w:hint="eastAsia"/>
                <w:bCs/>
                <w:kern w:val="0"/>
                <w:szCs w:val="21"/>
              </w:rPr>
              <w:t>提高</w:t>
            </w:r>
            <w:r>
              <w:rPr>
                <w:rFonts w:eastAsia="仿宋_GB2312" w:hint="eastAsia"/>
                <w:bCs/>
                <w:kern w:val="0"/>
                <w:szCs w:val="21"/>
              </w:rPr>
              <w:t>人民</w:t>
            </w:r>
            <w:r w:rsidRPr="00796956">
              <w:rPr>
                <w:rFonts w:eastAsia="仿宋_GB2312" w:hint="eastAsia"/>
                <w:bCs/>
                <w:kern w:val="0"/>
                <w:szCs w:val="21"/>
              </w:rPr>
              <w:t>群众的满意</w:t>
            </w:r>
            <w:r>
              <w:rPr>
                <w:rFonts w:eastAsia="仿宋_GB2312" w:hint="eastAsia"/>
                <w:bCs/>
                <w:kern w:val="0"/>
                <w:szCs w:val="21"/>
              </w:rPr>
              <w:t>度。</w:t>
            </w:r>
          </w:p>
        </w:tc>
        <w:tc>
          <w:tcPr>
            <w:tcW w:w="4187" w:type="dxa"/>
            <w:gridSpan w:val="4"/>
            <w:vAlign w:val="center"/>
          </w:tcPr>
          <w:p w:rsidR="00AE6FCD" w:rsidRPr="006C45AD" w:rsidRDefault="00AE6FCD">
            <w:pPr>
              <w:widowControl/>
              <w:jc w:val="center"/>
              <w:rPr>
                <w:rFonts w:eastAsia="仿宋_GB2312"/>
                <w:kern w:val="0"/>
                <w:szCs w:val="21"/>
              </w:rPr>
            </w:pPr>
            <w:r w:rsidRPr="006C45AD">
              <w:rPr>
                <w:rFonts w:eastAsia="仿宋_GB2312" w:hint="eastAsia"/>
                <w:bCs/>
                <w:kern w:val="0"/>
                <w:szCs w:val="21"/>
              </w:rPr>
              <w:t>完成情况好</w:t>
            </w:r>
          </w:p>
        </w:tc>
      </w:tr>
      <w:tr w:rsidR="00AE6FCD">
        <w:trPr>
          <w:trHeight w:val="550"/>
          <w:jc w:val="center"/>
        </w:trPr>
        <w:tc>
          <w:tcPr>
            <w:tcW w:w="1080" w:type="dxa"/>
            <w:vMerge w:val="restart"/>
            <w:vAlign w:val="center"/>
          </w:tcPr>
          <w:p w:rsidR="00AE6FCD" w:rsidRDefault="00AE6FCD">
            <w:pPr>
              <w:widowControl/>
              <w:jc w:val="center"/>
              <w:rPr>
                <w:rFonts w:eastAsia="仿宋_GB2312"/>
                <w:kern w:val="0"/>
                <w:szCs w:val="21"/>
              </w:rPr>
            </w:pPr>
            <w:r>
              <w:rPr>
                <w:rFonts w:eastAsia="仿宋_GB2312" w:hint="eastAsia"/>
                <w:kern w:val="0"/>
                <w:szCs w:val="21"/>
              </w:rPr>
              <w:t>绩</w:t>
            </w:r>
          </w:p>
          <w:p w:rsidR="00AE6FCD" w:rsidRDefault="00AE6FCD">
            <w:pPr>
              <w:widowControl/>
              <w:jc w:val="center"/>
              <w:rPr>
                <w:rFonts w:eastAsia="仿宋_GB2312"/>
                <w:kern w:val="0"/>
                <w:szCs w:val="21"/>
              </w:rPr>
            </w:pPr>
            <w:r>
              <w:rPr>
                <w:rFonts w:eastAsia="仿宋_GB2312" w:hint="eastAsia"/>
                <w:kern w:val="0"/>
                <w:szCs w:val="21"/>
              </w:rPr>
              <w:t>效</w:t>
            </w:r>
          </w:p>
          <w:p w:rsidR="00AE6FCD" w:rsidRDefault="00AE6FCD">
            <w:pPr>
              <w:widowControl/>
              <w:jc w:val="center"/>
              <w:rPr>
                <w:rFonts w:eastAsia="仿宋_GB2312"/>
                <w:kern w:val="0"/>
                <w:szCs w:val="21"/>
              </w:rPr>
            </w:pPr>
            <w:r>
              <w:rPr>
                <w:rFonts w:eastAsia="仿宋_GB2312" w:hint="eastAsia"/>
                <w:kern w:val="0"/>
                <w:szCs w:val="21"/>
              </w:rPr>
              <w:t>指</w:t>
            </w:r>
          </w:p>
          <w:p w:rsidR="00AE6FCD" w:rsidRDefault="00AE6FCD">
            <w:pPr>
              <w:widowControl/>
              <w:jc w:val="center"/>
              <w:rPr>
                <w:rFonts w:eastAsia="仿宋_GB2312"/>
                <w:kern w:val="0"/>
                <w:szCs w:val="21"/>
              </w:rPr>
            </w:pPr>
            <w:r>
              <w:rPr>
                <w:rFonts w:eastAsia="仿宋_GB2312" w:hint="eastAsia"/>
                <w:kern w:val="0"/>
                <w:szCs w:val="21"/>
              </w:rPr>
              <w:t>标</w:t>
            </w:r>
          </w:p>
        </w:tc>
        <w:tc>
          <w:tcPr>
            <w:tcW w:w="1395" w:type="dxa"/>
            <w:vAlign w:val="center"/>
          </w:tcPr>
          <w:p w:rsidR="00AE6FCD" w:rsidRDefault="00AE6FCD">
            <w:pPr>
              <w:widowControl/>
              <w:spacing w:line="240" w:lineRule="exact"/>
              <w:jc w:val="center"/>
              <w:rPr>
                <w:rFonts w:eastAsia="仿宋_GB2312"/>
                <w:kern w:val="0"/>
                <w:szCs w:val="21"/>
              </w:rPr>
            </w:pPr>
            <w:r>
              <w:rPr>
                <w:rFonts w:eastAsia="仿宋_GB2312" w:hint="eastAsia"/>
                <w:kern w:val="0"/>
                <w:szCs w:val="21"/>
              </w:rPr>
              <w:t>一级指标</w:t>
            </w:r>
          </w:p>
        </w:tc>
        <w:tc>
          <w:tcPr>
            <w:tcW w:w="1252" w:type="dxa"/>
            <w:vAlign w:val="center"/>
          </w:tcPr>
          <w:p w:rsidR="00AE6FCD" w:rsidRDefault="00AE6FCD">
            <w:pPr>
              <w:widowControl/>
              <w:spacing w:line="240" w:lineRule="exact"/>
              <w:jc w:val="center"/>
              <w:rPr>
                <w:rFonts w:eastAsia="仿宋_GB2312"/>
                <w:kern w:val="0"/>
                <w:szCs w:val="21"/>
              </w:rPr>
            </w:pPr>
            <w:r>
              <w:rPr>
                <w:rFonts w:eastAsia="仿宋_GB2312" w:hint="eastAsia"/>
                <w:kern w:val="0"/>
                <w:szCs w:val="21"/>
              </w:rPr>
              <w:t>二级指标</w:t>
            </w:r>
          </w:p>
        </w:tc>
        <w:tc>
          <w:tcPr>
            <w:tcW w:w="1209" w:type="dxa"/>
            <w:gridSpan w:val="2"/>
            <w:vAlign w:val="center"/>
          </w:tcPr>
          <w:p w:rsidR="00AE6FCD" w:rsidRDefault="00AE6FCD">
            <w:pPr>
              <w:widowControl/>
              <w:spacing w:line="240" w:lineRule="exact"/>
              <w:jc w:val="center"/>
              <w:rPr>
                <w:rFonts w:eastAsia="仿宋_GB2312"/>
                <w:kern w:val="0"/>
                <w:szCs w:val="21"/>
              </w:rPr>
            </w:pPr>
            <w:r>
              <w:rPr>
                <w:rFonts w:eastAsia="仿宋_GB2312" w:hint="eastAsia"/>
                <w:kern w:val="0"/>
                <w:szCs w:val="21"/>
              </w:rPr>
              <w:t>三级指标</w:t>
            </w:r>
          </w:p>
        </w:tc>
        <w:tc>
          <w:tcPr>
            <w:tcW w:w="1200" w:type="dxa"/>
            <w:vAlign w:val="center"/>
          </w:tcPr>
          <w:p w:rsidR="00AE6FCD" w:rsidRDefault="00AE6FCD">
            <w:pPr>
              <w:widowControl/>
              <w:spacing w:line="240" w:lineRule="exact"/>
              <w:jc w:val="center"/>
              <w:rPr>
                <w:rFonts w:eastAsia="仿宋_GB2312"/>
                <w:kern w:val="0"/>
                <w:szCs w:val="21"/>
              </w:rPr>
            </w:pPr>
            <w:r>
              <w:rPr>
                <w:rFonts w:eastAsia="仿宋_GB2312" w:hint="eastAsia"/>
                <w:kern w:val="0"/>
                <w:szCs w:val="21"/>
              </w:rPr>
              <w:t>年度</w:t>
            </w:r>
          </w:p>
          <w:p w:rsidR="00AE6FCD" w:rsidRDefault="00AE6FCD">
            <w:pPr>
              <w:widowControl/>
              <w:spacing w:line="240" w:lineRule="exact"/>
              <w:jc w:val="center"/>
              <w:rPr>
                <w:rFonts w:eastAsia="仿宋_GB2312"/>
                <w:kern w:val="0"/>
                <w:szCs w:val="21"/>
              </w:rPr>
            </w:pPr>
            <w:r>
              <w:rPr>
                <w:rFonts w:eastAsia="仿宋_GB2312" w:hint="eastAsia"/>
                <w:kern w:val="0"/>
                <w:szCs w:val="21"/>
              </w:rPr>
              <w:t>指标值</w:t>
            </w:r>
          </w:p>
        </w:tc>
        <w:tc>
          <w:tcPr>
            <w:tcW w:w="1134" w:type="dxa"/>
            <w:vAlign w:val="center"/>
          </w:tcPr>
          <w:p w:rsidR="00AE6FCD" w:rsidRDefault="00AE6FCD">
            <w:pPr>
              <w:widowControl/>
              <w:spacing w:line="240" w:lineRule="exact"/>
              <w:jc w:val="center"/>
              <w:rPr>
                <w:rFonts w:eastAsia="仿宋_GB2312"/>
                <w:kern w:val="0"/>
                <w:szCs w:val="21"/>
              </w:rPr>
            </w:pPr>
            <w:r>
              <w:rPr>
                <w:rFonts w:eastAsia="仿宋_GB2312" w:hint="eastAsia"/>
                <w:kern w:val="0"/>
                <w:szCs w:val="21"/>
              </w:rPr>
              <w:t>实际</w:t>
            </w:r>
          </w:p>
          <w:p w:rsidR="00AE6FCD" w:rsidRDefault="00AE6FCD">
            <w:pPr>
              <w:widowControl/>
              <w:spacing w:line="240" w:lineRule="exact"/>
              <w:jc w:val="center"/>
              <w:rPr>
                <w:rFonts w:eastAsia="仿宋_GB2312"/>
                <w:kern w:val="0"/>
                <w:szCs w:val="21"/>
              </w:rPr>
            </w:pPr>
            <w:r>
              <w:rPr>
                <w:rFonts w:eastAsia="仿宋_GB2312" w:hint="eastAsia"/>
                <w:kern w:val="0"/>
                <w:szCs w:val="21"/>
              </w:rPr>
              <w:t>完成值</w:t>
            </w:r>
          </w:p>
        </w:tc>
        <w:tc>
          <w:tcPr>
            <w:tcW w:w="709" w:type="dxa"/>
            <w:vAlign w:val="center"/>
          </w:tcPr>
          <w:p w:rsidR="00AE6FCD" w:rsidRDefault="00AE6FCD">
            <w:pPr>
              <w:widowControl/>
              <w:spacing w:line="240" w:lineRule="exact"/>
              <w:jc w:val="center"/>
              <w:rPr>
                <w:rFonts w:eastAsia="仿宋_GB2312"/>
                <w:kern w:val="0"/>
                <w:szCs w:val="21"/>
              </w:rPr>
            </w:pPr>
            <w:r>
              <w:rPr>
                <w:rFonts w:eastAsia="仿宋_GB2312" w:hint="eastAsia"/>
                <w:kern w:val="0"/>
                <w:szCs w:val="21"/>
              </w:rPr>
              <w:t>分值</w:t>
            </w:r>
          </w:p>
        </w:tc>
        <w:tc>
          <w:tcPr>
            <w:tcW w:w="898" w:type="dxa"/>
            <w:vAlign w:val="center"/>
          </w:tcPr>
          <w:p w:rsidR="00AE6FCD" w:rsidRDefault="00AE6FCD">
            <w:pPr>
              <w:widowControl/>
              <w:spacing w:line="240" w:lineRule="exact"/>
              <w:jc w:val="center"/>
              <w:rPr>
                <w:rFonts w:eastAsia="仿宋_GB2312"/>
                <w:kern w:val="0"/>
                <w:szCs w:val="21"/>
              </w:rPr>
            </w:pPr>
            <w:r>
              <w:rPr>
                <w:rFonts w:eastAsia="仿宋_GB2312" w:hint="eastAsia"/>
                <w:kern w:val="0"/>
                <w:szCs w:val="21"/>
              </w:rPr>
              <w:t>得分</w:t>
            </w:r>
          </w:p>
        </w:tc>
        <w:tc>
          <w:tcPr>
            <w:tcW w:w="1446" w:type="dxa"/>
          </w:tcPr>
          <w:p w:rsidR="00AE6FCD" w:rsidRDefault="00AE6FCD">
            <w:pPr>
              <w:widowControl/>
              <w:spacing w:line="240" w:lineRule="exact"/>
              <w:jc w:val="center"/>
              <w:rPr>
                <w:rFonts w:eastAsia="仿宋_GB2312"/>
                <w:kern w:val="0"/>
                <w:szCs w:val="21"/>
              </w:rPr>
            </w:pPr>
            <w:r>
              <w:rPr>
                <w:rFonts w:eastAsia="仿宋_GB2312" w:hint="eastAsia"/>
                <w:kern w:val="0"/>
                <w:szCs w:val="21"/>
              </w:rPr>
              <w:t>偏差原因</w:t>
            </w:r>
          </w:p>
          <w:p w:rsidR="00AE6FCD" w:rsidRDefault="00AE6FCD">
            <w:pPr>
              <w:widowControl/>
              <w:spacing w:line="240" w:lineRule="exact"/>
              <w:jc w:val="center"/>
              <w:rPr>
                <w:rFonts w:eastAsia="仿宋_GB2312"/>
                <w:kern w:val="0"/>
                <w:szCs w:val="21"/>
              </w:rPr>
            </w:pPr>
            <w:r>
              <w:rPr>
                <w:rFonts w:eastAsia="仿宋_GB2312" w:hint="eastAsia"/>
                <w:kern w:val="0"/>
                <w:szCs w:val="21"/>
              </w:rPr>
              <w:t>分析及</w:t>
            </w:r>
          </w:p>
          <w:p w:rsidR="00AE6FCD" w:rsidRDefault="00AE6FCD">
            <w:pPr>
              <w:widowControl/>
              <w:spacing w:line="240" w:lineRule="exact"/>
              <w:jc w:val="center"/>
              <w:rPr>
                <w:rFonts w:eastAsia="仿宋_GB2312"/>
                <w:kern w:val="0"/>
                <w:szCs w:val="21"/>
              </w:rPr>
            </w:pPr>
            <w:r>
              <w:rPr>
                <w:rFonts w:eastAsia="仿宋_GB2312" w:hint="eastAsia"/>
                <w:kern w:val="0"/>
                <w:szCs w:val="21"/>
              </w:rPr>
              <w:t>改进措施</w:t>
            </w:r>
          </w:p>
        </w:tc>
      </w:tr>
      <w:tr w:rsidR="00AE6FCD" w:rsidRPr="00A33E79" w:rsidTr="006C057B">
        <w:trPr>
          <w:trHeight w:val="550"/>
          <w:jc w:val="center"/>
        </w:trPr>
        <w:tc>
          <w:tcPr>
            <w:tcW w:w="1080" w:type="dxa"/>
            <w:vMerge/>
            <w:vAlign w:val="center"/>
          </w:tcPr>
          <w:p w:rsidR="00AE6FCD" w:rsidRPr="00A33E79" w:rsidRDefault="00AE6FCD">
            <w:pPr>
              <w:jc w:val="center"/>
              <w:rPr>
                <w:rFonts w:ascii="仿宋" w:eastAsia="仿宋" w:hAnsi="仿宋"/>
                <w:kern w:val="0"/>
                <w:szCs w:val="21"/>
              </w:rPr>
            </w:pPr>
          </w:p>
        </w:tc>
        <w:tc>
          <w:tcPr>
            <w:tcW w:w="1395" w:type="dxa"/>
            <w:vMerge w:val="restart"/>
            <w:vAlign w:val="center"/>
          </w:tcPr>
          <w:p w:rsidR="00AE6FCD" w:rsidRPr="00A33E79" w:rsidRDefault="00AE6FCD">
            <w:pPr>
              <w:widowControl/>
              <w:jc w:val="center"/>
              <w:rPr>
                <w:rFonts w:ascii="仿宋" w:eastAsia="仿宋" w:hAnsi="仿宋"/>
                <w:kern w:val="0"/>
                <w:szCs w:val="21"/>
              </w:rPr>
            </w:pPr>
            <w:r w:rsidRPr="00A33E79">
              <w:rPr>
                <w:rFonts w:ascii="仿宋" w:eastAsia="仿宋" w:hAnsi="仿宋" w:hint="eastAsia"/>
                <w:kern w:val="0"/>
                <w:szCs w:val="21"/>
              </w:rPr>
              <w:t>产出指标</w:t>
            </w:r>
          </w:p>
          <w:p w:rsidR="00AE6FCD" w:rsidRPr="00A33E79" w:rsidRDefault="00AE6FCD">
            <w:pPr>
              <w:widowControl/>
              <w:jc w:val="center"/>
              <w:rPr>
                <w:rFonts w:ascii="仿宋" w:eastAsia="仿宋" w:hAnsi="仿宋"/>
                <w:kern w:val="0"/>
                <w:szCs w:val="21"/>
              </w:rPr>
            </w:pPr>
            <w:r w:rsidRPr="00A33E79">
              <w:rPr>
                <w:rFonts w:ascii="仿宋" w:eastAsia="仿宋" w:hAnsi="仿宋"/>
                <w:kern w:val="0"/>
                <w:szCs w:val="21"/>
              </w:rPr>
              <w:t>(50</w:t>
            </w:r>
            <w:r w:rsidRPr="00A33E79">
              <w:rPr>
                <w:rFonts w:ascii="仿宋" w:eastAsia="仿宋" w:hAnsi="仿宋" w:hint="eastAsia"/>
                <w:kern w:val="0"/>
                <w:szCs w:val="21"/>
              </w:rPr>
              <w:t>分</w:t>
            </w:r>
            <w:r w:rsidRPr="00A33E79">
              <w:rPr>
                <w:rFonts w:ascii="仿宋" w:eastAsia="仿宋" w:hAnsi="仿宋"/>
                <w:kern w:val="0"/>
                <w:szCs w:val="21"/>
              </w:rPr>
              <w:t>)</w:t>
            </w:r>
          </w:p>
        </w:tc>
        <w:tc>
          <w:tcPr>
            <w:tcW w:w="1252" w:type="dxa"/>
            <w:vMerge w:val="restart"/>
            <w:vAlign w:val="center"/>
          </w:tcPr>
          <w:p w:rsidR="00AE6FCD" w:rsidRPr="00A33E79" w:rsidRDefault="00AE6FCD">
            <w:pPr>
              <w:widowControl/>
              <w:jc w:val="center"/>
              <w:rPr>
                <w:rFonts w:ascii="仿宋" w:eastAsia="仿宋" w:hAnsi="仿宋"/>
                <w:kern w:val="0"/>
                <w:szCs w:val="21"/>
              </w:rPr>
            </w:pPr>
            <w:r w:rsidRPr="00A33E79">
              <w:rPr>
                <w:rFonts w:ascii="仿宋" w:eastAsia="仿宋" w:hAnsi="仿宋" w:hint="eastAsia"/>
                <w:kern w:val="0"/>
                <w:szCs w:val="21"/>
              </w:rPr>
              <w:t>数量</w:t>
            </w:r>
          </w:p>
          <w:p w:rsidR="00AE6FCD" w:rsidRPr="00A33E79" w:rsidRDefault="00AE6FCD">
            <w:pPr>
              <w:widowControl/>
              <w:jc w:val="center"/>
              <w:rPr>
                <w:rFonts w:ascii="仿宋" w:eastAsia="仿宋" w:hAnsi="仿宋"/>
                <w:kern w:val="0"/>
                <w:szCs w:val="21"/>
              </w:rPr>
            </w:pPr>
            <w:r w:rsidRPr="00A33E79">
              <w:rPr>
                <w:rFonts w:ascii="仿宋" w:eastAsia="仿宋" w:hAnsi="仿宋" w:hint="eastAsia"/>
                <w:kern w:val="0"/>
                <w:szCs w:val="21"/>
              </w:rPr>
              <w:t>指标</w:t>
            </w:r>
          </w:p>
        </w:tc>
        <w:tc>
          <w:tcPr>
            <w:tcW w:w="1209" w:type="dxa"/>
            <w:gridSpan w:val="2"/>
            <w:vAlign w:val="center"/>
          </w:tcPr>
          <w:p w:rsidR="00AE6FCD" w:rsidRPr="00A33E79" w:rsidRDefault="00AE6FCD">
            <w:pPr>
              <w:widowControl/>
              <w:jc w:val="center"/>
              <w:rPr>
                <w:rFonts w:ascii="仿宋" w:eastAsia="仿宋" w:hAnsi="仿宋"/>
                <w:bCs/>
                <w:kern w:val="0"/>
                <w:szCs w:val="21"/>
              </w:rPr>
            </w:pPr>
            <w:r w:rsidRPr="00A33E79">
              <w:rPr>
                <w:rFonts w:ascii="仿宋" w:eastAsia="仿宋" w:hAnsi="仿宋" w:hint="eastAsia"/>
                <w:bCs/>
                <w:kern w:val="0"/>
                <w:szCs w:val="21"/>
              </w:rPr>
              <w:t>接待群众投诉举报及网上投诉</w:t>
            </w:r>
          </w:p>
        </w:tc>
        <w:tc>
          <w:tcPr>
            <w:tcW w:w="1200" w:type="dxa"/>
            <w:vAlign w:val="center"/>
          </w:tcPr>
          <w:p w:rsidR="00AE6FCD" w:rsidRPr="00A33E79" w:rsidRDefault="00AE6FCD">
            <w:pPr>
              <w:widowControl/>
              <w:jc w:val="center"/>
              <w:rPr>
                <w:rFonts w:ascii="仿宋" w:eastAsia="仿宋" w:hAnsi="仿宋"/>
                <w:b/>
                <w:bCs/>
                <w:kern w:val="0"/>
                <w:szCs w:val="21"/>
              </w:rPr>
            </w:pPr>
            <w:r w:rsidRPr="00A33E79">
              <w:rPr>
                <w:rFonts w:ascii="仿宋" w:eastAsia="仿宋" w:hAnsi="仿宋"/>
                <w:b/>
                <w:bCs/>
                <w:kern w:val="0"/>
                <w:szCs w:val="21"/>
              </w:rPr>
              <w:t>100%</w:t>
            </w:r>
          </w:p>
        </w:tc>
        <w:tc>
          <w:tcPr>
            <w:tcW w:w="1134" w:type="dxa"/>
            <w:vAlign w:val="center"/>
          </w:tcPr>
          <w:p w:rsidR="00AE6FCD" w:rsidRPr="00A33E79" w:rsidRDefault="00AE6FCD" w:rsidP="001C099D">
            <w:pPr>
              <w:spacing w:line="260" w:lineRule="exact"/>
              <w:rPr>
                <w:rFonts w:ascii="仿宋" w:eastAsia="仿宋" w:hAnsi="仿宋"/>
              </w:rPr>
            </w:pPr>
            <w:r w:rsidRPr="00A33E79">
              <w:rPr>
                <w:rFonts w:ascii="仿宋" w:eastAsia="仿宋" w:hAnsi="仿宋" w:hint="eastAsia"/>
                <w:bCs/>
                <w:szCs w:val="21"/>
              </w:rPr>
              <w:t>投诉举报</w:t>
            </w:r>
            <w:r w:rsidRPr="00A33E79">
              <w:rPr>
                <w:rFonts w:ascii="仿宋" w:eastAsia="仿宋" w:hAnsi="仿宋"/>
                <w:bCs/>
                <w:szCs w:val="21"/>
              </w:rPr>
              <w:t>331</w:t>
            </w:r>
            <w:r w:rsidRPr="00A33E79">
              <w:rPr>
                <w:rFonts w:ascii="仿宋" w:eastAsia="仿宋" w:hAnsi="仿宋" w:hint="eastAsia"/>
                <w:bCs/>
                <w:szCs w:val="21"/>
              </w:rPr>
              <w:t>件，其中举报</w:t>
            </w:r>
            <w:r w:rsidRPr="00A33E79">
              <w:rPr>
                <w:rFonts w:ascii="仿宋" w:eastAsia="仿宋" w:hAnsi="仿宋"/>
                <w:bCs/>
                <w:szCs w:val="21"/>
              </w:rPr>
              <w:t>87</w:t>
            </w:r>
            <w:r w:rsidRPr="00A33E79">
              <w:rPr>
                <w:rFonts w:ascii="仿宋" w:eastAsia="仿宋" w:hAnsi="仿宋" w:hint="eastAsia"/>
                <w:bCs/>
                <w:szCs w:val="21"/>
              </w:rPr>
              <w:t>件，投诉</w:t>
            </w:r>
            <w:r w:rsidRPr="00A33E79">
              <w:rPr>
                <w:rFonts w:ascii="仿宋" w:eastAsia="仿宋" w:hAnsi="仿宋"/>
                <w:bCs/>
                <w:szCs w:val="21"/>
              </w:rPr>
              <w:t>244</w:t>
            </w:r>
            <w:r w:rsidRPr="00A33E79">
              <w:rPr>
                <w:rFonts w:ascii="仿宋" w:eastAsia="仿宋" w:hAnsi="仿宋" w:hint="eastAsia"/>
                <w:bCs/>
                <w:szCs w:val="21"/>
              </w:rPr>
              <w:t>件，</w:t>
            </w:r>
            <w:r w:rsidRPr="00A33E79">
              <w:rPr>
                <w:rFonts w:ascii="仿宋" w:eastAsia="仿宋" w:hAnsi="仿宋"/>
                <w:bCs/>
                <w:szCs w:val="21"/>
              </w:rPr>
              <w:t>12345</w:t>
            </w:r>
            <w:r w:rsidRPr="00A33E79">
              <w:rPr>
                <w:rFonts w:ascii="仿宋" w:eastAsia="仿宋" w:hAnsi="仿宋" w:hint="eastAsia"/>
                <w:bCs/>
                <w:szCs w:val="21"/>
              </w:rPr>
              <w:t>平台热线</w:t>
            </w:r>
            <w:r w:rsidRPr="00A33E79">
              <w:rPr>
                <w:rFonts w:ascii="仿宋" w:eastAsia="仿宋" w:hAnsi="仿宋"/>
                <w:bCs/>
                <w:szCs w:val="21"/>
              </w:rPr>
              <w:t>160</w:t>
            </w:r>
            <w:r w:rsidRPr="00A33E79">
              <w:rPr>
                <w:rFonts w:ascii="仿宋" w:eastAsia="仿宋" w:hAnsi="仿宋" w:hint="eastAsia"/>
                <w:bCs/>
                <w:szCs w:val="21"/>
              </w:rPr>
              <w:t>件，现场受理咨询投诉</w:t>
            </w:r>
            <w:r w:rsidRPr="00A33E79">
              <w:rPr>
                <w:rFonts w:ascii="仿宋" w:eastAsia="仿宋" w:hAnsi="仿宋"/>
                <w:bCs/>
                <w:szCs w:val="21"/>
              </w:rPr>
              <w:t>112</w:t>
            </w:r>
            <w:r w:rsidRPr="00A33E79">
              <w:rPr>
                <w:rFonts w:ascii="仿宋" w:eastAsia="仿宋" w:hAnsi="仿宋" w:hint="eastAsia"/>
                <w:bCs/>
                <w:szCs w:val="21"/>
              </w:rPr>
              <w:t>件。所有投诉举报均按时办结</w:t>
            </w:r>
            <w:r w:rsidRPr="00A33E79">
              <w:rPr>
                <w:rFonts w:ascii="仿宋" w:eastAsia="仿宋" w:hAnsi="仿宋" w:hint="eastAsia"/>
                <w:bCs/>
                <w:sz w:val="32"/>
                <w:szCs w:val="32"/>
              </w:rPr>
              <w:t>，</w:t>
            </w:r>
            <w:r w:rsidRPr="00A33E79">
              <w:rPr>
                <w:rFonts w:ascii="仿宋" w:eastAsia="仿宋" w:hAnsi="仿宋" w:hint="eastAsia"/>
                <w:bCs/>
                <w:szCs w:val="21"/>
              </w:rPr>
              <w:t>办结率</w:t>
            </w:r>
            <w:r w:rsidRPr="00A33E79">
              <w:rPr>
                <w:rFonts w:ascii="仿宋" w:eastAsia="仿宋" w:hAnsi="仿宋"/>
                <w:bCs/>
                <w:szCs w:val="21"/>
              </w:rPr>
              <w:t>100%</w:t>
            </w:r>
            <w:r w:rsidRPr="00A33E79">
              <w:rPr>
                <w:rFonts w:ascii="仿宋" w:eastAsia="仿宋" w:hAnsi="仿宋" w:hint="eastAsia"/>
                <w:bCs/>
                <w:szCs w:val="21"/>
              </w:rPr>
              <w:t>。</w:t>
            </w:r>
          </w:p>
        </w:tc>
        <w:tc>
          <w:tcPr>
            <w:tcW w:w="709" w:type="dxa"/>
            <w:vAlign w:val="center"/>
          </w:tcPr>
          <w:p w:rsidR="00AE6FCD" w:rsidRPr="00A33E79" w:rsidRDefault="00AE6FCD">
            <w:pPr>
              <w:widowControl/>
              <w:jc w:val="left"/>
              <w:rPr>
                <w:rFonts w:ascii="仿宋" w:eastAsia="仿宋" w:hAnsi="仿宋"/>
                <w:b/>
                <w:bCs/>
                <w:kern w:val="0"/>
                <w:szCs w:val="21"/>
              </w:rPr>
            </w:pPr>
            <w:r w:rsidRPr="00A33E79">
              <w:rPr>
                <w:rFonts w:ascii="仿宋" w:eastAsia="仿宋" w:hAnsi="仿宋"/>
                <w:b/>
                <w:bCs/>
                <w:kern w:val="0"/>
                <w:szCs w:val="21"/>
              </w:rPr>
              <w:t>5</w:t>
            </w:r>
          </w:p>
        </w:tc>
        <w:tc>
          <w:tcPr>
            <w:tcW w:w="898" w:type="dxa"/>
            <w:vAlign w:val="center"/>
          </w:tcPr>
          <w:p w:rsidR="00AE6FCD" w:rsidRPr="00A33E79" w:rsidRDefault="00AE6FCD">
            <w:pPr>
              <w:widowControl/>
              <w:jc w:val="center"/>
              <w:rPr>
                <w:rFonts w:ascii="仿宋" w:eastAsia="仿宋" w:hAnsi="仿宋"/>
                <w:b/>
                <w:bCs/>
                <w:kern w:val="0"/>
                <w:szCs w:val="21"/>
              </w:rPr>
            </w:pPr>
            <w:r w:rsidRPr="00A33E79">
              <w:rPr>
                <w:rFonts w:ascii="仿宋" w:eastAsia="仿宋" w:hAnsi="仿宋"/>
                <w:b/>
                <w:bCs/>
                <w:kern w:val="0"/>
                <w:szCs w:val="21"/>
              </w:rPr>
              <w:t>5</w:t>
            </w:r>
          </w:p>
        </w:tc>
        <w:tc>
          <w:tcPr>
            <w:tcW w:w="1446" w:type="dxa"/>
            <w:vAlign w:val="center"/>
          </w:tcPr>
          <w:p w:rsidR="00AE6FCD" w:rsidRPr="00A33E79" w:rsidRDefault="00AE6FCD">
            <w:pPr>
              <w:widowControl/>
              <w:jc w:val="left"/>
              <w:rPr>
                <w:rFonts w:ascii="仿宋" w:eastAsia="仿宋" w:hAnsi="仿宋"/>
                <w:kern w:val="0"/>
                <w:szCs w:val="21"/>
              </w:rPr>
            </w:pPr>
            <w:r w:rsidRPr="00A33E79">
              <w:rPr>
                <w:rFonts w:ascii="仿宋" w:eastAsia="仿宋" w:hAnsi="仿宋" w:hint="eastAsia"/>
                <w:kern w:val="0"/>
                <w:szCs w:val="21"/>
              </w:rPr>
              <w:t xml:space="preserve">　</w:t>
            </w:r>
          </w:p>
        </w:tc>
      </w:tr>
      <w:tr w:rsidR="00AE6FCD" w:rsidRPr="00A33E79">
        <w:trPr>
          <w:trHeight w:val="340"/>
          <w:jc w:val="center"/>
        </w:trPr>
        <w:tc>
          <w:tcPr>
            <w:tcW w:w="1080" w:type="dxa"/>
            <w:vMerge/>
            <w:vAlign w:val="center"/>
          </w:tcPr>
          <w:p w:rsidR="00AE6FCD" w:rsidRPr="00A33E79" w:rsidRDefault="00AE6FCD">
            <w:pPr>
              <w:jc w:val="center"/>
              <w:rPr>
                <w:rFonts w:ascii="仿宋" w:eastAsia="仿宋" w:hAnsi="仿宋"/>
                <w:kern w:val="0"/>
                <w:szCs w:val="21"/>
              </w:rPr>
            </w:pPr>
          </w:p>
        </w:tc>
        <w:tc>
          <w:tcPr>
            <w:tcW w:w="1395" w:type="dxa"/>
            <w:vMerge/>
            <w:vAlign w:val="center"/>
          </w:tcPr>
          <w:p w:rsidR="00AE6FCD" w:rsidRPr="00A33E79" w:rsidRDefault="00AE6FCD">
            <w:pPr>
              <w:jc w:val="left"/>
              <w:rPr>
                <w:rFonts w:ascii="仿宋" w:eastAsia="仿宋" w:hAnsi="仿宋"/>
                <w:kern w:val="0"/>
                <w:szCs w:val="21"/>
              </w:rPr>
            </w:pPr>
          </w:p>
        </w:tc>
        <w:tc>
          <w:tcPr>
            <w:tcW w:w="1252" w:type="dxa"/>
            <w:vMerge/>
            <w:vAlign w:val="center"/>
          </w:tcPr>
          <w:p w:rsidR="00AE6FCD" w:rsidRPr="00A33E79" w:rsidRDefault="00AE6FCD">
            <w:pPr>
              <w:widowControl/>
              <w:jc w:val="center"/>
              <w:rPr>
                <w:rFonts w:ascii="仿宋" w:eastAsia="仿宋" w:hAnsi="仿宋"/>
                <w:kern w:val="0"/>
                <w:szCs w:val="21"/>
              </w:rPr>
            </w:pPr>
          </w:p>
        </w:tc>
        <w:tc>
          <w:tcPr>
            <w:tcW w:w="1209" w:type="dxa"/>
            <w:gridSpan w:val="2"/>
            <w:vAlign w:val="center"/>
          </w:tcPr>
          <w:p w:rsidR="00AE6FCD" w:rsidRPr="00A33E79" w:rsidRDefault="00AE6FCD" w:rsidP="00DD2EDE">
            <w:pPr>
              <w:widowControl/>
              <w:rPr>
                <w:rFonts w:ascii="仿宋" w:eastAsia="仿宋" w:hAnsi="仿宋"/>
                <w:b/>
                <w:bCs/>
                <w:kern w:val="0"/>
                <w:szCs w:val="21"/>
              </w:rPr>
            </w:pPr>
            <w:r w:rsidRPr="00A33E79">
              <w:rPr>
                <w:rFonts w:ascii="仿宋" w:eastAsia="仿宋" w:hAnsi="仿宋" w:hint="eastAsia"/>
                <w:bCs/>
                <w:szCs w:val="21"/>
              </w:rPr>
              <w:t>商事改革，实施“证照分离”“一件事、一次办”等改革事项</w:t>
            </w:r>
          </w:p>
        </w:tc>
        <w:tc>
          <w:tcPr>
            <w:tcW w:w="1200" w:type="dxa"/>
            <w:vAlign w:val="center"/>
          </w:tcPr>
          <w:p w:rsidR="00AE6FCD" w:rsidRPr="00A33E79" w:rsidRDefault="00AE6FCD">
            <w:pPr>
              <w:widowControl/>
              <w:jc w:val="center"/>
              <w:rPr>
                <w:rFonts w:ascii="仿宋" w:eastAsia="仿宋" w:hAnsi="仿宋"/>
                <w:b/>
                <w:bCs/>
                <w:kern w:val="0"/>
                <w:szCs w:val="21"/>
              </w:rPr>
            </w:pPr>
            <w:r w:rsidRPr="00A33E79">
              <w:rPr>
                <w:rFonts w:ascii="仿宋" w:eastAsia="仿宋" w:hAnsi="仿宋"/>
                <w:b/>
                <w:bCs/>
                <w:kern w:val="0"/>
                <w:szCs w:val="21"/>
              </w:rPr>
              <w:t>100%</w:t>
            </w:r>
          </w:p>
        </w:tc>
        <w:tc>
          <w:tcPr>
            <w:tcW w:w="1134" w:type="dxa"/>
            <w:vAlign w:val="center"/>
          </w:tcPr>
          <w:p w:rsidR="00AE6FCD" w:rsidRPr="00A33E79" w:rsidRDefault="00AE6FCD">
            <w:pPr>
              <w:widowControl/>
              <w:jc w:val="center"/>
              <w:rPr>
                <w:rFonts w:ascii="仿宋" w:eastAsia="仿宋" w:hAnsi="仿宋"/>
                <w:kern w:val="0"/>
                <w:szCs w:val="21"/>
              </w:rPr>
            </w:pPr>
            <w:r w:rsidRPr="00A33E79">
              <w:rPr>
                <w:rFonts w:ascii="仿宋" w:eastAsia="仿宋" w:hAnsi="仿宋"/>
                <w:bCs/>
                <w:szCs w:val="21"/>
              </w:rPr>
              <w:t>2020</w:t>
            </w:r>
            <w:r w:rsidRPr="00A33E79">
              <w:rPr>
                <w:rFonts w:ascii="仿宋" w:eastAsia="仿宋" w:hAnsi="仿宋" w:hint="eastAsia"/>
                <w:bCs/>
                <w:szCs w:val="21"/>
              </w:rPr>
              <w:t>年全区共注册市场主体</w:t>
            </w:r>
            <w:r w:rsidRPr="00A33E79">
              <w:rPr>
                <w:rFonts w:ascii="仿宋" w:eastAsia="仿宋" w:hAnsi="仿宋"/>
                <w:bCs/>
                <w:szCs w:val="21"/>
              </w:rPr>
              <w:t>3121</w:t>
            </w:r>
            <w:r w:rsidRPr="00A33E79">
              <w:rPr>
                <w:rFonts w:ascii="仿宋" w:eastAsia="仿宋" w:hAnsi="仿宋" w:hint="eastAsia"/>
                <w:bCs/>
                <w:szCs w:val="21"/>
              </w:rPr>
              <w:t>户（其中企业</w:t>
            </w:r>
            <w:r w:rsidRPr="00A33E79">
              <w:rPr>
                <w:rFonts w:ascii="仿宋" w:eastAsia="仿宋" w:hAnsi="仿宋"/>
                <w:bCs/>
                <w:szCs w:val="21"/>
              </w:rPr>
              <w:t>722</w:t>
            </w:r>
            <w:r w:rsidRPr="00A33E79">
              <w:rPr>
                <w:rFonts w:ascii="仿宋" w:eastAsia="仿宋" w:hAnsi="仿宋" w:hint="eastAsia"/>
                <w:bCs/>
                <w:szCs w:val="21"/>
              </w:rPr>
              <w:t>户，农民专业合作社</w:t>
            </w:r>
            <w:r w:rsidRPr="00A33E79">
              <w:rPr>
                <w:rFonts w:ascii="仿宋" w:eastAsia="仿宋" w:hAnsi="仿宋"/>
                <w:bCs/>
                <w:szCs w:val="21"/>
              </w:rPr>
              <w:t>98</w:t>
            </w:r>
            <w:r w:rsidRPr="00A33E79">
              <w:rPr>
                <w:rFonts w:ascii="仿宋" w:eastAsia="仿宋" w:hAnsi="仿宋" w:hint="eastAsia"/>
                <w:bCs/>
                <w:szCs w:val="21"/>
              </w:rPr>
              <w:t>户，个体工商户</w:t>
            </w:r>
            <w:r w:rsidRPr="00A33E79">
              <w:rPr>
                <w:rFonts w:ascii="仿宋" w:eastAsia="仿宋" w:hAnsi="仿宋"/>
                <w:bCs/>
                <w:szCs w:val="21"/>
              </w:rPr>
              <w:t>2301</w:t>
            </w:r>
            <w:r w:rsidRPr="00A33E79">
              <w:rPr>
                <w:rFonts w:ascii="仿宋" w:eastAsia="仿宋" w:hAnsi="仿宋" w:hint="eastAsia"/>
                <w:bCs/>
                <w:szCs w:val="21"/>
              </w:rPr>
              <w:t>户）</w:t>
            </w:r>
          </w:p>
        </w:tc>
        <w:tc>
          <w:tcPr>
            <w:tcW w:w="709" w:type="dxa"/>
            <w:vAlign w:val="center"/>
          </w:tcPr>
          <w:p w:rsidR="00AE6FCD" w:rsidRPr="00A33E79" w:rsidRDefault="00AE6FCD">
            <w:pPr>
              <w:widowControl/>
              <w:jc w:val="center"/>
              <w:rPr>
                <w:rFonts w:ascii="仿宋" w:eastAsia="仿宋" w:hAnsi="仿宋"/>
                <w:b/>
                <w:bCs/>
                <w:kern w:val="0"/>
                <w:szCs w:val="21"/>
              </w:rPr>
            </w:pPr>
            <w:r w:rsidRPr="00A33E79">
              <w:rPr>
                <w:rFonts w:ascii="仿宋" w:eastAsia="仿宋" w:hAnsi="仿宋"/>
                <w:b/>
                <w:bCs/>
                <w:kern w:val="0"/>
                <w:szCs w:val="21"/>
              </w:rPr>
              <w:t>5</w:t>
            </w:r>
          </w:p>
        </w:tc>
        <w:tc>
          <w:tcPr>
            <w:tcW w:w="898" w:type="dxa"/>
            <w:vAlign w:val="center"/>
          </w:tcPr>
          <w:p w:rsidR="00AE6FCD" w:rsidRPr="00A33E79" w:rsidRDefault="00AE6FCD">
            <w:pPr>
              <w:widowControl/>
              <w:jc w:val="center"/>
              <w:rPr>
                <w:rFonts w:ascii="仿宋" w:eastAsia="仿宋" w:hAnsi="仿宋"/>
                <w:b/>
                <w:bCs/>
                <w:kern w:val="0"/>
                <w:szCs w:val="21"/>
              </w:rPr>
            </w:pPr>
            <w:r w:rsidRPr="00A33E79">
              <w:rPr>
                <w:rFonts w:ascii="仿宋" w:eastAsia="仿宋" w:hAnsi="仿宋"/>
                <w:b/>
                <w:bCs/>
                <w:kern w:val="0"/>
                <w:szCs w:val="21"/>
              </w:rPr>
              <w:t>5</w:t>
            </w:r>
          </w:p>
        </w:tc>
        <w:tc>
          <w:tcPr>
            <w:tcW w:w="1446" w:type="dxa"/>
            <w:vAlign w:val="center"/>
          </w:tcPr>
          <w:p w:rsidR="00AE6FCD" w:rsidRPr="00A33E79" w:rsidRDefault="00AE6FCD">
            <w:pPr>
              <w:widowControl/>
              <w:jc w:val="left"/>
              <w:rPr>
                <w:rFonts w:ascii="仿宋" w:eastAsia="仿宋" w:hAnsi="仿宋"/>
                <w:kern w:val="0"/>
                <w:szCs w:val="21"/>
              </w:rPr>
            </w:pPr>
            <w:r w:rsidRPr="00A33E79">
              <w:rPr>
                <w:rFonts w:ascii="仿宋" w:eastAsia="仿宋" w:hAnsi="仿宋" w:hint="eastAsia"/>
                <w:kern w:val="0"/>
                <w:szCs w:val="21"/>
              </w:rPr>
              <w:t xml:space="preserve">　</w:t>
            </w:r>
          </w:p>
        </w:tc>
      </w:tr>
      <w:tr w:rsidR="00AE6FCD" w:rsidRPr="00A33E79">
        <w:trPr>
          <w:trHeight w:val="731"/>
          <w:jc w:val="center"/>
        </w:trPr>
        <w:tc>
          <w:tcPr>
            <w:tcW w:w="1080" w:type="dxa"/>
            <w:vMerge/>
            <w:vAlign w:val="center"/>
          </w:tcPr>
          <w:p w:rsidR="00AE6FCD" w:rsidRPr="00A33E79" w:rsidRDefault="00AE6FCD">
            <w:pPr>
              <w:jc w:val="center"/>
              <w:rPr>
                <w:rFonts w:ascii="仿宋" w:eastAsia="仿宋" w:hAnsi="仿宋"/>
                <w:kern w:val="0"/>
                <w:szCs w:val="21"/>
              </w:rPr>
            </w:pPr>
          </w:p>
        </w:tc>
        <w:tc>
          <w:tcPr>
            <w:tcW w:w="1395" w:type="dxa"/>
            <w:vMerge/>
            <w:vAlign w:val="center"/>
          </w:tcPr>
          <w:p w:rsidR="00AE6FCD" w:rsidRPr="00A33E79" w:rsidRDefault="00AE6FCD">
            <w:pPr>
              <w:jc w:val="left"/>
              <w:rPr>
                <w:rFonts w:ascii="仿宋" w:eastAsia="仿宋" w:hAnsi="仿宋"/>
                <w:kern w:val="0"/>
                <w:szCs w:val="21"/>
              </w:rPr>
            </w:pPr>
          </w:p>
        </w:tc>
        <w:tc>
          <w:tcPr>
            <w:tcW w:w="1252" w:type="dxa"/>
            <w:vMerge/>
            <w:vAlign w:val="center"/>
          </w:tcPr>
          <w:p w:rsidR="00AE6FCD" w:rsidRPr="00A33E79" w:rsidRDefault="00AE6FCD">
            <w:pPr>
              <w:widowControl/>
              <w:jc w:val="center"/>
              <w:rPr>
                <w:rFonts w:ascii="仿宋" w:eastAsia="仿宋" w:hAnsi="仿宋"/>
                <w:kern w:val="0"/>
                <w:szCs w:val="21"/>
              </w:rPr>
            </w:pPr>
          </w:p>
        </w:tc>
        <w:tc>
          <w:tcPr>
            <w:tcW w:w="1209" w:type="dxa"/>
            <w:gridSpan w:val="2"/>
            <w:vAlign w:val="center"/>
          </w:tcPr>
          <w:p w:rsidR="00AE6FCD" w:rsidRPr="00A33E79" w:rsidRDefault="00AE6FCD">
            <w:pPr>
              <w:widowControl/>
              <w:jc w:val="center"/>
              <w:rPr>
                <w:rFonts w:ascii="仿宋" w:eastAsia="仿宋" w:hAnsi="仿宋"/>
                <w:b/>
                <w:bCs/>
                <w:kern w:val="0"/>
                <w:szCs w:val="21"/>
              </w:rPr>
            </w:pPr>
            <w:r w:rsidRPr="00A33E79">
              <w:rPr>
                <w:rFonts w:ascii="仿宋" w:eastAsia="仿宋" w:hAnsi="仿宋" w:hint="eastAsia"/>
                <w:szCs w:val="21"/>
              </w:rPr>
              <w:t>加强质量认证体系建设，完成相关培训</w:t>
            </w:r>
          </w:p>
        </w:tc>
        <w:tc>
          <w:tcPr>
            <w:tcW w:w="1200" w:type="dxa"/>
            <w:vAlign w:val="center"/>
          </w:tcPr>
          <w:p w:rsidR="00AE6FCD" w:rsidRPr="00A33E79" w:rsidRDefault="00AE6FCD">
            <w:pPr>
              <w:widowControl/>
              <w:jc w:val="center"/>
              <w:rPr>
                <w:rFonts w:ascii="仿宋" w:eastAsia="仿宋" w:hAnsi="仿宋"/>
                <w:bCs/>
                <w:kern w:val="0"/>
                <w:szCs w:val="21"/>
              </w:rPr>
            </w:pPr>
            <w:r w:rsidRPr="00A33E79">
              <w:rPr>
                <w:rFonts w:ascii="仿宋" w:eastAsia="仿宋" w:hAnsi="仿宋" w:hint="eastAsia"/>
                <w:bCs/>
                <w:kern w:val="0"/>
                <w:szCs w:val="21"/>
              </w:rPr>
              <w:t>不定期，共</w:t>
            </w:r>
            <w:r w:rsidRPr="00A33E79">
              <w:rPr>
                <w:rFonts w:ascii="仿宋" w:eastAsia="仿宋" w:hAnsi="仿宋"/>
                <w:bCs/>
                <w:kern w:val="0"/>
                <w:szCs w:val="21"/>
              </w:rPr>
              <w:t>3</w:t>
            </w:r>
            <w:r w:rsidRPr="00A33E79">
              <w:rPr>
                <w:rFonts w:ascii="仿宋" w:eastAsia="仿宋" w:hAnsi="仿宋" w:hint="eastAsia"/>
                <w:bCs/>
                <w:kern w:val="0"/>
                <w:szCs w:val="21"/>
              </w:rPr>
              <w:t>次</w:t>
            </w:r>
          </w:p>
        </w:tc>
        <w:tc>
          <w:tcPr>
            <w:tcW w:w="1134" w:type="dxa"/>
            <w:vAlign w:val="center"/>
          </w:tcPr>
          <w:p w:rsidR="00AE6FCD" w:rsidRPr="00A33E79" w:rsidRDefault="00AE6FCD" w:rsidP="00E751F6">
            <w:pPr>
              <w:rPr>
                <w:rFonts w:ascii="仿宋" w:eastAsia="仿宋" w:hAnsi="仿宋"/>
              </w:rPr>
            </w:pPr>
            <w:r w:rsidRPr="00A33E79">
              <w:rPr>
                <w:rFonts w:ascii="仿宋" w:eastAsia="仿宋" w:hAnsi="仿宋" w:hint="eastAsia"/>
                <w:szCs w:val="21"/>
              </w:rPr>
              <w:t>举办质量管理培训班</w:t>
            </w:r>
            <w:r w:rsidRPr="00A33E79">
              <w:rPr>
                <w:rFonts w:ascii="仿宋" w:eastAsia="仿宋" w:hAnsi="仿宋"/>
                <w:szCs w:val="21"/>
              </w:rPr>
              <w:t>3</w:t>
            </w:r>
            <w:r w:rsidRPr="00A33E79">
              <w:rPr>
                <w:rFonts w:ascii="仿宋" w:eastAsia="仿宋" w:hAnsi="仿宋" w:hint="eastAsia"/>
                <w:szCs w:val="21"/>
              </w:rPr>
              <w:t>期，免费为企业培训质量管理员</w:t>
            </w:r>
            <w:r w:rsidRPr="00A33E79">
              <w:rPr>
                <w:rFonts w:ascii="仿宋" w:eastAsia="仿宋" w:hAnsi="仿宋"/>
                <w:szCs w:val="21"/>
              </w:rPr>
              <w:t>200</w:t>
            </w:r>
            <w:r w:rsidRPr="00A33E79">
              <w:rPr>
                <w:rFonts w:ascii="仿宋" w:eastAsia="仿宋" w:hAnsi="仿宋" w:hint="eastAsia"/>
                <w:szCs w:val="21"/>
              </w:rPr>
              <w:t>多人、内审员</w:t>
            </w:r>
            <w:r w:rsidRPr="00A33E79">
              <w:rPr>
                <w:rFonts w:ascii="仿宋" w:eastAsia="仿宋" w:hAnsi="仿宋"/>
                <w:szCs w:val="21"/>
              </w:rPr>
              <w:t>140</w:t>
            </w:r>
            <w:r w:rsidRPr="00A33E79">
              <w:rPr>
                <w:rFonts w:ascii="仿宋" w:eastAsia="仿宋" w:hAnsi="仿宋" w:hint="eastAsia"/>
                <w:szCs w:val="21"/>
              </w:rPr>
              <w:t>多人，指导</w:t>
            </w:r>
            <w:r w:rsidRPr="00A33E79">
              <w:rPr>
                <w:rFonts w:ascii="仿宋" w:eastAsia="仿宋" w:hAnsi="仿宋"/>
                <w:szCs w:val="21"/>
              </w:rPr>
              <w:t>20</w:t>
            </w:r>
            <w:r w:rsidRPr="00A33E79">
              <w:rPr>
                <w:rFonts w:ascii="仿宋" w:eastAsia="仿宋" w:hAnsi="仿宋" w:hint="eastAsia"/>
                <w:szCs w:val="21"/>
              </w:rPr>
              <w:t>多家企业导入卓越绩效管理模式，为企业培育了高素质的质量人才队伍。</w:t>
            </w:r>
          </w:p>
        </w:tc>
        <w:tc>
          <w:tcPr>
            <w:tcW w:w="709" w:type="dxa"/>
            <w:vAlign w:val="center"/>
          </w:tcPr>
          <w:p w:rsidR="00AE6FCD" w:rsidRPr="00A33E79" w:rsidRDefault="00AE6FCD">
            <w:pPr>
              <w:widowControl/>
              <w:jc w:val="center"/>
              <w:rPr>
                <w:rFonts w:ascii="仿宋" w:eastAsia="仿宋" w:hAnsi="仿宋"/>
                <w:b/>
                <w:bCs/>
                <w:kern w:val="0"/>
                <w:szCs w:val="21"/>
              </w:rPr>
            </w:pPr>
            <w:r w:rsidRPr="00A33E79">
              <w:rPr>
                <w:rFonts w:ascii="仿宋" w:eastAsia="仿宋" w:hAnsi="仿宋"/>
                <w:b/>
                <w:bCs/>
                <w:kern w:val="0"/>
                <w:szCs w:val="21"/>
              </w:rPr>
              <w:t>5</w:t>
            </w:r>
          </w:p>
        </w:tc>
        <w:tc>
          <w:tcPr>
            <w:tcW w:w="898" w:type="dxa"/>
            <w:vAlign w:val="center"/>
          </w:tcPr>
          <w:p w:rsidR="00AE6FCD" w:rsidRPr="00A33E79" w:rsidRDefault="00AE6FCD">
            <w:pPr>
              <w:widowControl/>
              <w:jc w:val="center"/>
              <w:rPr>
                <w:rFonts w:ascii="仿宋" w:eastAsia="仿宋" w:hAnsi="仿宋"/>
                <w:b/>
                <w:bCs/>
                <w:kern w:val="0"/>
                <w:szCs w:val="21"/>
              </w:rPr>
            </w:pPr>
            <w:r w:rsidRPr="00A33E79">
              <w:rPr>
                <w:rFonts w:ascii="仿宋" w:eastAsia="仿宋" w:hAnsi="仿宋"/>
                <w:b/>
                <w:bCs/>
                <w:kern w:val="0"/>
                <w:szCs w:val="21"/>
              </w:rPr>
              <w:t>5</w:t>
            </w:r>
          </w:p>
        </w:tc>
        <w:tc>
          <w:tcPr>
            <w:tcW w:w="1446" w:type="dxa"/>
            <w:vAlign w:val="center"/>
          </w:tcPr>
          <w:p w:rsidR="00AE6FCD" w:rsidRPr="00A33E79" w:rsidRDefault="00AE6FCD">
            <w:pPr>
              <w:widowControl/>
              <w:jc w:val="left"/>
              <w:rPr>
                <w:rFonts w:ascii="仿宋" w:eastAsia="仿宋" w:hAnsi="仿宋"/>
                <w:kern w:val="0"/>
                <w:szCs w:val="21"/>
              </w:rPr>
            </w:pPr>
          </w:p>
        </w:tc>
      </w:tr>
      <w:tr w:rsidR="00AE6FCD" w:rsidRPr="00A33E79">
        <w:trPr>
          <w:trHeight w:val="340"/>
          <w:jc w:val="center"/>
        </w:trPr>
        <w:tc>
          <w:tcPr>
            <w:tcW w:w="1080" w:type="dxa"/>
            <w:vMerge/>
            <w:vAlign w:val="center"/>
          </w:tcPr>
          <w:p w:rsidR="00AE6FCD" w:rsidRPr="00A33E79" w:rsidRDefault="00AE6FCD">
            <w:pPr>
              <w:jc w:val="center"/>
              <w:rPr>
                <w:rFonts w:ascii="仿宋" w:eastAsia="仿宋" w:hAnsi="仿宋"/>
                <w:kern w:val="0"/>
                <w:szCs w:val="21"/>
              </w:rPr>
            </w:pPr>
          </w:p>
        </w:tc>
        <w:tc>
          <w:tcPr>
            <w:tcW w:w="1395" w:type="dxa"/>
            <w:vMerge/>
            <w:vAlign w:val="center"/>
          </w:tcPr>
          <w:p w:rsidR="00AE6FCD" w:rsidRPr="00A33E79" w:rsidRDefault="00AE6FCD">
            <w:pPr>
              <w:jc w:val="left"/>
              <w:rPr>
                <w:rFonts w:ascii="仿宋" w:eastAsia="仿宋" w:hAnsi="仿宋"/>
                <w:kern w:val="0"/>
                <w:szCs w:val="21"/>
              </w:rPr>
            </w:pPr>
          </w:p>
        </w:tc>
        <w:tc>
          <w:tcPr>
            <w:tcW w:w="1252" w:type="dxa"/>
            <w:vMerge/>
            <w:vAlign w:val="center"/>
          </w:tcPr>
          <w:p w:rsidR="00AE6FCD" w:rsidRPr="00A33E79" w:rsidRDefault="00AE6FCD">
            <w:pPr>
              <w:widowControl/>
              <w:jc w:val="center"/>
              <w:rPr>
                <w:rFonts w:ascii="仿宋" w:eastAsia="仿宋" w:hAnsi="仿宋"/>
                <w:kern w:val="0"/>
                <w:szCs w:val="21"/>
              </w:rPr>
            </w:pPr>
          </w:p>
        </w:tc>
        <w:tc>
          <w:tcPr>
            <w:tcW w:w="1209" w:type="dxa"/>
            <w:gridSpan w:val="2"/>
            <w:vAlign w:val="center"/>
          </w:tcPr>
          <w:p w:rsidR="00AE6FCD" w:rsidRPr="00A33E79" w:rsidRDefault="00AE6FCD">
            <w:pPr>
              <w:widowControl/>
              <w:jc w:val="center"/>
              <w:rPr>
                <w:rFonts w:ascii="仿宋" w:eastAsia="仿宋" w:hAnsi="仿宋"/>
                <w:b/>
                <w:bCs/>
                <w:kern w:val="0"/>
                <w:szCs w:val="21"/>
              </w:rPr>
            </w:pPr>
            <w:r w:rsidRPr="00A33E79">
              <w:rPr>
                <w:rFonts w:ascii="仿宋" w:eastAsia="仿宋" w:hAnsi="仿宋" w:hint="eastAsia"/>
                <w:szCs w:val="21"/>
              </w:rPr>
              <w:t>实施国家级标准化试点项目、省级标准化试点项目</w:t>
            </w:r>
          </w:p>
        </w:tc>
        <w:tc>
          <w:tcPr>
            <w:tcW w:w="1200" w:type="dxa"/>
            <w:vAlign w:val="center"/>
          </w:tcPr>
          <w:p w:rsidR="00AE6FCD" w:rsidRPr="00A33E79" w:rsidRDefault="00AE6FCD">
            <w:pPr>
              <w:widowControl/>
              <w:jc w:val="center"/>
              <w:rPr>
                <w:rFonts w:ascii="仿宋" w:eastAsia="仿宋" w:hAnsi="仿宋"/>
                <w:b/>
                <w:bCs/>
                <w:kern w:val="0"/>
                <w:szCs w:val="21"/>
              </w:rPr>
            </w:pPr>
            <w:r w:rsidRPr="00A33E79">
              <w:rPr>
                <w:rFonts w:ascii="仿宋" w:eastAsia="仿宋" w:hAnsi="仿宋"/>
                <w:b/>
                <w:bCs/>
                <w:kern w:val="0"/>
                <w:szCs w:val="21"/>
              </w:rPr>
              <w:t>100%</w:t>
            </w:r>
          </w:p>
        </w:tc>
        <w:tc>
          <w:tcPr>
            <w:tcW w:w="1134" w:type="dxa"/>
            <w:vAlign w:val="center"/>
          </w:tcPr>
          <w:p w:rsidR="00AE6FCD" w:rsidRPr="00A33E79" w:rsidRDefault="00AE6FCD" w:rsidP="00DA5233">
            <w:pPr>
              <w:spacing w:line="260" w:lineRule="exact"/>
              <w:rPr>
                <w:rFonts w:ascii="仿宋" w:eastAsia="仿宋" w:hAnsi="仿宋"/>
              </w:rPr>
            </w:pPr>
            <w:r w:rsidRPr="00A33E79">
              <w:rPr>
                <w:rFonts w:ascii="仿宋" w:eastAsia="仿宋" w:hAnsi="仿宋" w:hint="eastAsia"/>
                <w:szCs w:val="21"/>
              </w:rPr>
              <w:t>申报实施国家级标准化试点项目</w:t>
            </w:r>
            <w:r w:rsidRPr="00A33E79">
              <w:rPr>
                <w:rFonts w:ascii="仿宋" w:eastAsia="仿宋" w:hAnsi="仿宋"/>
                <w:szCs w:val="21"/>
              </w:rPr>
              <w:t>3</w:t>
            </w:r>
            <w:r w:rsidRPr="00A33E79">
              <w:rPr>
                <w:rFonts w:ascii="仿宋" w:eastAsia="仿宋" w:hAnsi="仿宋" w:hint="eastAsia"/>
                <w:szCs w:val="21"/>
              </w:rPr>
              <w:t>个、省级标准化试点项目</w:t>
            </w:r>
            <w:r w:rsidRPr="00A33E79">
              <w:rPr>
                <w:rFonts w:ascii="仿宋" w:eastAsia="仿宋" w:hAnsi="仿宋"/>
                <w:szCs w:val="21"/>
              </w:rPr>
              <w:t>6</w:t>
            </w:r>
            <w:r w:rsidRPr="00A33E79">
              <w:rPr>
                <w:rFonts w:ascii="仿宋" w:eastAsia="仿宋" w:hAnsi="仿宋" w:hint="eastAsia"/>
                <w:szCs w:val="21"/>
              </w:rPr>
              <w:t>个，居株洲市各县市区首位，成场为全国唯一市监管综合执法标准化试点县区</w:t>
            </w:r>
            <w:r w:rsidRPr="00A33E79">
              <w:rPr>
                <w:rFonts w:ascii="仿宋" w:eastAsia="仿宋" w:hAnsi="仿宋" w:hint="eastAsia"/>
                <w:sz w:val="32"/>
                <w:szCs w:val="32"/>
              </w:rPr>
              <w:t>。</w:t>
            </w:r>
          </w:p>
        </w:tc>
        <w:tc>
          <w:tcPr>
            <w:tcW w:w="709" w:type="dxa"/>
            <w:vAlign w:val="center"/>
          </w:tcPr>
          <w:p w:rsidR="00AE6FCD" w:rsidRPr="00A33E79" w:rsidRDefault="00AE6FCD">
            <w:pPr>
              <w:widowControl/>
              <w:jc w:val="center"/>
              <w:rPr>
                <w:rFonts w:ascii="仿宋" w:eastAsia="仿宋" w:hAnsi="仿宋"/>
                <w:b/>
                <w:bCs/>
                <w:kern w:val="0"/>
                <w:szCs w:val="21"/>
              </w:rPr>
            </w:pPr>
            <w:r w:rsidRPr="00A33E79">
              <w:rPr>
                <w:rFonts w:ascii="仿宋" w:eastAsia="仿宋" w:hAnsi="仿宋"/>
                <w:b/>
                <w:bCs/>
                <w:kern w:val="0"/>
                <w:szCs w:val="21"/>
              </w:rPr>
              <w:t>5</w:t>
            </w:r>
          </w:p>
        </w:tc>
        <w:tc>
          <w:tcPr>
            <w:tcW w:w="898" w:type="dxa"/>
            <w:vAlign w:val="center"/>
          </w:tcPr>
          <w:p w:rsidR="00AE6FCD" w:rsidRPr="00A33E79" w:rsidRDefault="00AE6FCD">
            <w:pPr>
              <w:widowControl/>
              <w:jc w:val="center"/>
              <w:rPr>
                <w:rFonts w:ascii="仿宋" w:eastAsia="仿宋" w:hAnsi="仿宋"/>
                <w:b/>
                <w:bCs/>
                <w:kern w:val="0"/>
                <w:szCs w:val="21"/>
              </w:rPr>
            </w:pPr>
            <w:r w:rsidRPr="00A33E79">
              <w:rPr>
                <w:rFonts w:ascii="仿宋" w:eastAsia="仿宋" w:hAnsi="仿宋"/>
                <w:b/>
                <w:bCs/>
                <w:kern w:val="0"/>
                <w:szCs w:val="21"/>
              </w:rPr>
              <w:t>5</w:t>
            </w:r>
          </w:p>
        </w:tc>
        <w:tc>
          <w:tcPr>
            <w:tcW w:w="1446" w:type="dxa"/>
            <w:vAlign w:val="center"/>
          </w:tcPr>
          <w:p w:rsidR="00AE6FCD" w:rsidRPr="00A33E79" w:rsidRDefault="00AE6FCD">
            <w:pPr>
              <w:widowControl/>
              <w:jc w:val="left"/>
              <w:rPr>
                <w:rFonts w:ascii="仿宋" w:eastAsia="仿宋" w:hAnsi="仿宋"/>
                <w:kern w:val="0"/>
                <w:szCs w:val="21"/>
              </w:rPr>
            </w:pPr>
          </w:p>
        </w:tc>
      </w:tr>
      <w:tr w:rsidR="00AE6FCD" w:rsidRPr="00A33E79" w:rsidTr="005059F0">
        <w:trPr>
          <w:trHeight w:val="5130"/>
          <w:jc w:val="center"/>
        </w:trPr>
        <w:tc>
          <w:tcPr>
            <w:tcW w:w="1080" w:type="dxa"/>
            <w:vMerge/>
            <w:vAlign w:val="center"/>
          </w:tcPr>
          <w:p w:rsidR="00AE6FCD" w:rsidRPr="00A33E79" w:rsidRDefault="00AE6FCD">
            <w:pPr>
              <w:jc w:val="center"/>
              <w:rPr>
                <w:rFonts w:ascii="仿宋" w:eastAsia="仿宋" w:hAnsi="仿宋"/>
                <w:kern w:val="0"/>
                <w:szCs w:val="21"/>
              </w:rPr>
            </w:pPr>
          </w:p>
        </w:tc>
        <w:tc>
          <w:tcPr>
            <w:tcW w:w="1395" w:type="dxa"/>
            <w:vMerge/>
            <w:vAlign w:val="center"/>
          </w:tcPr>
          <w:p w:rsidR="00AE6FCD" w:rsidRPr="00A33E79" w:rsidRDefault="00AE6FCD">
            <w:pPr>
              <w:jc w:val="left"/>
              <w:rPr>
                <w:rFonts w:ascii="仿宋" w:eastAsia="仿宋" w:hAnsi="仿宋"/>
                <w:kern w:val="0"/>
                <w:szCs w:val="21"/>
              </w:rPr>
            </w:pPr>
          </w:p>
        </w:tc>
        <w:tc>
          <w:tcPr>
            <w:tcW w:w="1252" w:type="dxa"/>
            <w:vMerge/>
            <w:vAlign w:val="center"/>
          </w:tcPr>
          <w:p w:rsidR="00AE6FCD" w:rsidRPr="00A33E79" w:rsidRDefault="00AE6FCD">
            <w:pPr>
              <w:widowControl/>
              <w:jc w:val="center"/>
              <w:rPr>
                <w:rFonts w:ascii="仿宋" w:eastAsia="仿宋" w:hAnsi="仿宋"/>
                <w:kern w:val="0"/>
                <w:szCs w:val="21"/>
              </w:rPr>
            </w:pPr>
          </w:p>
        </w:tc>
        <w:tc>
          <w:tcPr>
            <w:tcW w:w="1209" w:type="dxa"/>
            <w:gridSpan w:val="2"/>
            <w:vAlign w:val="center"/>
          </w:tcPr>
          <w:p w:rsidR="00AE6FCD" w:rsidRPr="00A33E79" w:rsidRDefault="00AE6FCD">
            <w:pPr>
              <w:widowControl/>
              <w:jc w:val="center"/>
              <w:rPr>
                <w:rFonts w:ascii="仿宋" w:eastAsia="仿宋" w:hAnsi="仿宋"/>
                <w:b/>
                <w:bCs/>
                <w:kern w:val="0"/>
                <w:szCs w:val="21"/>
              </w:rPr>
            </w:pPr>
            <w:r w:rsidRPr="00A33E79">
              <w:rPr>
                <w:rFonts w:ascii="仿宋" w:eastAsia="仿宋" w:hAnsi="仿宋" w:hint="eastAsia"/>
                <w:bCs/>
                <w:spacing w:val="11"/>
                <w:szCs w:val="21"/>
              </w:rPr>
              <w:t>开展春节、端午、中秋节前食品抽检，食用农产品督抽检抽检</w:t>
            </w:r>
          </w:p>
        </w:tc>
        <w:tc>
          <w:tcPr>
            <w:tcW w:w="1200" w:type="dxa"/>
            <w:vAlign w:val="center"/>
          </w:tcPr>
          <w:p w:rsidR="00AE6FCD" w:rsidRPr="00A33E79" w:rsidRDefault="00AE6FCD">
            <w:pPr>
              <w:widowControl/>
              <w:jc w:val="center"/>
              <w:rPr>
                <w:rFonts w:ascii="仿宋" w:eastAsia="仿宋" w:hAnsi="仿宋"/>
                <w:b/>
                <w:bCs/>
                <w:kern w:val="0"/>
                <w:szCs w:val="21"/>
              </w:rPr>
            </w:pPr>
            <w:r w:rsidRPr="00A33E79">
              <w:rPr>
                <w:rFonts w:ascii="仿宋" w:eastAsia="仿宋" w:hAnsi="仿宋"/>
                <w:b/>
                <w:bCs/>
                <w:kern w:val="0"/>
                <w:szCs w:val="21"/>
              </w:rPr>
              <w:t>100%</w:t>
            </w:r>
          </w:p>
        </w:tc>
        <w:tc>
          <w:tcPr>
            <w:tcW w:w="1134" w:type="dxa"/>
            <w:vAlign w:val="center"/>
          </w:tcPr>
          <w:p w:rsidR="00AE6FCD" w:rsidRPr="00A33E79" w:rsidRDefault="00AE6FCD" w:rsidP="00E751F6">
            <w:pPr>
              <w:spacing w:line="260" w:lineRule="exact"/>
              <w:jc w:val="center"/>
              <w:rPr>
                <w:rFonts w:ascii="仿宋" w:eastAsia="仿宋" w:hAnsi="仿宋"/>
                <w:szCs w:val="21"/>
              </w:rPr>
            </w:pPr>
            <w:r w:rsidRPr="00A33E79">
              <w:rPr>
                <w:rFonts w:ascii="仿宋" w:eastAsia="仿宋" w:hAnsi="仿宋" w:hint="eastAsia"/>
                <w:bCs/>
                <w:spacing w:val="11"/>
                <w:szCs w:val="21"/>
              </w:rPr>
              <w:t>开展春节、端午、中秋节前食品抽检，食用农产品监督抽检</w:t>
            </w:r>
            <w:r w:rsidRPr="00A33E79">
              <w:rPr>
                <w:rFonts w:ascii="仿宋" w:eastAsia="仿宋" w:hAnsi="仿宋"/>
                <w:bCs/>
                <w:spacing w:val="11"/>
                <w:szCs w:val="21"/>
              </w:rPr>
              <w:t>916</w:t>
            </w:r>
            <w:r w:rsidRPr="00A33E79">
              <w:rPr>
                <w:rFonts w:ascii="仿宋" w:eastAsia="仿宋" w:hAnsi="仿宋" w:hint="eastAsia"/>
                <w:bCs/>
                <w:spacing w:val="11"/>
                <w:szCs w:val="21"/>
              </w:rPr>
              <w:t>批次，食品监督抽检</w:t>
            </w:r>
            <w:r w:rsidRPr="00A33E79">
              <w:rPr>
                <w:rFonts w:ascii="仿宋" w:eastAsia="仿宋" w:hAnsi="仿宋"/>
                <w:bCs/>
                <w:spacing w:val="11"/>
                <w:szCs w:val="21"/>
              </w:rPr>
              <w:t>201</w:t>
            </w:r>
            <w:r w:rsidRPr="00A33E79">
              <w:rPr>
                <w:rFonts w:ascii="仿宋" w:eastAsia="仿宋" w:hAnsi="仿宋" w:hint="eastAsia"/>
                <w:bCs/>
                <w:spacing w:val="11"/>
                <w:szCs w:val="21"/>
              </w:rPr>
              <w:t>批次，食品快检</w:t>
            </w:r>
            <w:r w:rsidRPr="00A33E79">
              <w:rPr>
                <w:rFonts w:ascii="仿宋" w:eastAsia="仿宋" w:hAnsi="仿宋"/>
                <w:bCs/>
                <w:spacing w:val="11"/>
                <w:szCs w:val="21"/>
              </w:rPr>
              <w:t>6200</w:t>
            </w:r>
            <w:r w:rsidRPr="00A33E79">
              <w:rPr>
                <w:rFonts w:ascii="仿宋" w:eastAsia="仿宋" w:hAnsi="仿宋" w:hint="eastAsia"/>
                <w:bCs/>
                <w:spacing w:val="11"/>
                <w:szCs w:val="21"/>
              </w:rPr>
              <w:t>批次，完成不合格食品核查处置</w:t>
            </w:r>
            <w:r w:rsidRPr="00A33E79">
              <w:rPr>
                <w:rFonts w:ascii="仿宋" w:eastAsia="仿宋" w:hAnsi="仿宋"/>
                <w:bCs/>
                <w:spacing w:val="11"/>
                <w:szCs w:val="21"/>
              </w:rPr>
              <w:t>11</w:t>
            </w:r>
            <w:r w:rsidRPr="00A33E79">
              <w:rPr>
                <w:rFonts w:ascii="仿宋" w:eastAsia="仿宋" w:hAnsi="仿宋" w:hint="eastAsia"/>
                <w:bCs/>
                <w:spacing w:val="11"/>
                <w:szCs w:val="21"/>
              </w:rPr>
              <w:t>件，上报食品安全事件</w:t>
            </w:r>
            <w:r w:rsidRPr="00A33E79">
              <w:rPr>
                <w:rFonts w:ascii="仿宋" w:eastAsia="仿宋" w:hAnsi="仿宋"/>
                <w:bCs/>
                <w:spacing w:val="11"/>
                <w:szCs w:val="21"/>
              </w:rPr>
              <w:t>20</w:t>
            </w:r>
            <w:r w:rsidRPr="00A33E79">
              <w:rPr>
                <w:rFonts w:ascii="仿宋" w:eastAsia="仿宋" w:hAnsi="仿宋" w:hint="eastAsia"/>
                <w:bCs/>
                <w:spacing w:val="11"/>
                <w:szCs w:val="21"/>
              </w:rPr>
              <w:t>件</w:t>
            </w:r>
          </w:p>
          <w:p w:rsidR="00AE6FCD" w:rsidRPr="00A33E79" w:rsidRDefault="00AE6FCD" w:rsidP="00E751F6">
            <w:pPr>
              <w:spacing w:line="260" w:lineRule="exact"/>
              <w:jc w:val="center"/>
              <w:rPr>
                <w:rFonts w:ascii="仿宋" w:eastAsia="仿宋" w:hAnsi="仿宋"/>
                <w:kern w:val="0"/>
                <w:szCs w:val="21"/>
              </w:rPr>
            </w:pPr>
          </w:p>
        </w:tc>
        <w:tc>
          <w:tcPr>
            <w:tcW w:w="709" w:type="dxa"/>
            <w:vAlign w:val="center"/>
          </w:tcPr>
          <w:p w:rsidR="00AE6FCD" w:rsidRPr="00A33E79" w:rsidRDefault="00AE6FCD">
            <w:pPr>
              <w:widowControl/>
              <w:jc w:val="center"/>
              <w:rPr>
                <w:rFonts w:ascii="仿宋" w:eastAsia="仿宋" w:hAnsi="仿宋"/>
                <w:b/>
                <w:bCs/>
                <w:kern w:val="0"/>
                <w:szCs w:val="21"/>
              </w:rPr>
            </w:pPr>
            <w:r w:rsidRPr="00A33E79">
              <w:rPr>
                <w:rFonts w:ascii="仿宋" w:eastAsia="仿宋" w:hAnsi="仿宋"/>
                <w:b/>
                <w:bCs/>
                <w:kern w:val="0"/>
                <w:szCs w:val="21"/>
              </w:rPr>
              <w:t>5</w:t>
            </w:r>
          </w:p>
        </w:tc>
        <w:tc>
          <w:tcPr>
            <w:tcW w:w="898" w:type="dxa"/>
            <w:vAlign w:val="center"/>
          </w:tcPr>
          <w:p w:rsidR="00AE6FCD" w:rsidRPr="00A33E79" w:rsidRDefault="00AE6FCD">
            <w:pPr>
              <w:widowControl/>
              <w:jc w:val="center"/>
              <w:rPr>
                <w:rFonts w:ascii="仿宋" w:eastAsia="仿宋" w:hAnsi="仿宋"/>
                <w:b/>
                <w:bCs/>
                <w:kern w:val="0"/>
                <w:szCs w:val="21"/>
              </w:rPr>
            </w:pPr>
            <w:r w:rsidRPr="00A33E79">
              <w:rPr>
                <w:rFonts w:ascii="仿宋" w:eastAsia="仿宋" w:hAnsi="仿宋"/>
                <w:b/>
                <w:bCs/>
                <w:kern w:val="0"/>
                <w:szCs w:val="21"/>
              </w:rPr>
              <w:t>5</w:t>
            </w:r>
          </w:p>
        </w:tc>
        <w:tc>
          <w:tcPr>
            <w:tcW w:w="1446" w:type="dxa"/>
            <w:vAlign w:val="center"/>
          </w:tcPr>
          <w:p w:rsidR="00AE6FCD" w:rsidRPr="00A33E79" w:rsidRDefault="00AE6FCD">
            <w:pPr>
              <w:widowControl/>
              <w:jc w:val="left"/>
              <w:rPr>
                <w:rFonts w:ascii="仿宋" w:eastAsia="仿宋" w:hAnsi="仿宋"/>
                <w:kern w:val="0"/>
                <w:szCs w:val="21"/>
              </w:rPr>
            </w:pPr>
          </w:p>
        </w:tc>
      </w:tr>
      <w:tr w:rsidR="00AE6FCD" w:rsidRPr="00A33E79">
        <w:trPr>
          <w:trHeight w:val="1140"/>
          <w:jc w:val="center"/>
        </w:trPr>
        <w:tc>
          <w:tcPr>
            <w:tcW w:w="1080" w:type="dxa"/>
            <w:vMerge/>
            <w:vAlign w:val="center"/>
          </w:tcPr>
          <w:p w:rsidR="00AE6FCD" w:rsidRPr="00A33E79" w:rsidRDefault="00AE6FCD">
            <w:pPr>
              <w:jc w:val="center"/>
              <w:rPr>
                <w:rFonts w:ascii="仿宋" w:eastAsia="仿宋" w:hAnsi="仿宋"/>
                <w:kern w:val="0"/>
                <w:szCs w:val="21"/>
              </w:rPr>
            </w:pPr>
          </w:p>
        </w:tc>
        <w:tc>
          <w:tcPr>
            <w:tcW w:w="1395" w:type="dxa"/>
            <w:vMerge/>
            <w:vAlign w:val="center"/>
          </w:tcPr>
          <w:p w:rsidR="00AE6FCD" w:rsidRPr="00A33E79" w:rsidRDefault="00AE6FCD">
            <w:pPr>
              <w:jc w:val="left"/>
              <w:rPr>
                <w:rFonts w:ascii="仿宋" w:eastAsia="仿宋" w:hAnsi="仿宋"/>
                <w:kern w:val="0"/>
                <w:szCs w:val="21"/>
              </w:rPr>
            </w:pPr>
          </w:p>
        </w:tc>
        <w:tc>
          <w:tcPr>
            <w:tcW w:w="1252" w:type="dxa"/>
            <w:vMerge/>
            <w:vAlign w:val="center"/>
          </w:tcPr>
          <w:p w:rsidR="00AE6FCD" w:rsidRPr="00A33E79" w:rsidRDefault="00AE6FCD">
            <w:pPr>
              <w:widowControl/>
              <w:jc w:val="center"/>
              <w:rPr>
                <w:rFonts w:ascii="仿宋" w:eastAsia="仿宋" w:hAnsi="仿宋"/>
                <w:kern w:val="0"/>
                <w:szCs w:val="21"/>
              </w:rPr>
            </w:pPr>
          </w:p>
        </w:tc>
        <w:tc>
          <w:tcPr>
            <w:tcW w:w="1209" w:type="dxa"/>
            <w:gridSpan w:val="2"/>
            <w:vAlign w:val="center"/>
          </w:tcPr>
          <w:p w:rsidR="00AE6FCD" w:rsidRPr="00A33E79" w:rsidRDefault="00AE6FCD" w:rsidP="008B1DEC">
            <w:pPr>
              <w:rPr>
                <w:rFonts w:ascii="仿宋" w:eastAsia="仿宋" w:hAnsi="仿宋"/>
                <w:szCs w:val="21"/>
              </w:rPr>
            </w:pPr>
            <w:r w:rsidRPr="00A33E79">
              <w:rPr>
                <w:rFonts w:ascii="仿宋" w:eastAsia="仿宋" w:hAnsi="仿宋" w:hint="eastAsia"/>
                <w:bCs/>
                <w:szCs w:val="21"/>
              </w:rPr>
              <w:t>加强特种设备安全监管</w:t>
            </w:r>
          </w:p>
        </w:tc>
        <w:tc>
          <w:tcPr>
            <w:tcW w:w="1200" w:type="dxa"/>
            <w:vAlign w:val="center"/>
          </w:tcPr>
          <w:p w:rsidR="00AE6FCD" w:rsidRPr="00A33E79" w:rsidRDefault="00AE6FCD" w:rsidP="005059F0">
            <w:pPr>
              <w:jc w:val="center"/>
              <w:rPr>
                <w:rFonts w:ascii="仿宋" w:eastAsia="仿宋" w:hAnsi="仿宋"/>
                <w:b/>
                <w:bCs/>
                <w:kern w:val="0"/>
                <w:szCs w:val="21"/>
              </w:rPr>
            </w:pPr>
            <w:r w:rsidRPr="00A33E79">
              <w:rPr>
                <w:rFonts w:ascii="仿宋" w:eastAsia="仿宋" w:hAnsi="仿宋"/>
                <w:b/>
                <w:bCs/>
                <w:kern w:val="0"/>
                <w:szCs w:val="21"/>
              </w:rPr>
              <w:t>100%</w:t>
            </w:r>
          </w:p>
        </w:tc>
        <w:tc>
          <w:tcPr>
            <w:tcW w:w="1134" w:type="dxa"/>
            <w:vAlign w:val="center"/>
          </w:tcPr>
          <w:p w:rsidR="00AE6FCD" w:rsidRPr="00A33E79" w:rsidRDefault="00AE6FCD" w:rsidP="004C4714">
            <w:pPr>
              <w:rPr>
                <w:rFonts w:ascii="仿宋" w:eastAsia="仿宋" w:hAnsi="仿宋"/>
                <w:szCs w:val="21"/>
              </w:rPr>
            </w:pPr>
            <w:r w:rsidRPr="00A33E79">
              <w:rPr>
                <w:rFonts w:ascii="仿宋" w:eastAsia="仿宋" w:hAnsi="仿宋" w:hint="eastAsia"/>
                <w:color w:val="000000"/>
                <w:szCs w:val="21"/>
              </w:rPr>
              <w:t>认真开展重点时段特种设备安全大检查行动，</w:t>
            </w:r>
            <w:r w:rsidRPr="00A33E79">
              <w:rPr>
                <w:rFonts w:ascii="仿宋" w:eastAsia="仿宋" w:hAnsi="仿宋" w:hint="eastAsia"/>
                <w:szCs w:val="21"/>
              </w:rPr>
              <w:t>建立重大事故隐患清单，全年</w:t>
            </w:r>
            <w:r w:rsidRPr="00A33E79">
              <w:rPr>
                <w:rFonts w:ascii="仿宋" w:eastAsia="仿宋" w:hAnsi="仿宋" w:hint="eastAsia"/>
                <w:color w:val="000000"/>
                <w:szCs w:val="21"/>
              </w:rPr>
              <w:t>检查特种设备使用单位</w:t>
            </w:r>
            <w:r w:rsidRPr="00A33E79">
              <w:rPr>
                <w:rFonts w:ascii="仿宋" w:eastAsia="仿宋" w:hAnsi="仿宋"/>
                <w:color w:val="000000"/>
                <w:szCs w:val="21"/>
              </w:rPr>
              <w:t>200</w:t>
            </w:r>
            <w:r w:rsidRPr="00A33E79">
              <w:rPr>
                <w:rFonts w:ascii="仿宋" w:eastAsia="仿宋" w:hAnsi="仿宋" w:hint="eastAsia"/>
                <w:color w:val="000000"/>
                <w:szCs w:val="21"/>
              </w:rPr>
              <w:t>余家</w:t>
            </w:r>
            <w:r w:rsidRPr="00A33E79">
              <w:rPr>
                <w:rFonts w:ascii="仿宋" w:eastAsia="仿宋" w:hAnsi="仿宋"/>
                <w:color w:val="000000"/>
                <w:szCs w:val="21"/>
              </w:rPr>
              <w:t>/</w:t>
            </w:r>
            <w:r w:rsidRPr="00A33E79">
              <w:rPr>
                <w:rFonts w:ascii="仿宋" w:eastAsia="仿宋" w:hAnsi="仿宋" w:hint="eastAsia"/>
                <w:color w:val="000000"/>
                <w:szCs w:val="21"/>
              </w:rPr>
              <w:t>次，消除重大安全隐患</w:t>
            </w:r>
            <w:r w:rsidRPr="00A33E79">
              <w:rPr>
                <w:rFonts w:ascii="仿宋" w:eastAsia="仿宋" w:hAnsi="仿宋"/>
                <w:color w:val="000000"/>
                <w:szCs w:val="21"/>
              </w:rPr>
              <w:t>9</w:t>
            </w:r>
            <w:r w:rsidRPr="00A33E79">
              <w:rPr>
                <w:rFonts w:ascii="仿宋" w:eastAsia="仿宋" w:hAnsi="仿宋" w:hint="eastAsia"/>
                <w:color w:val="000000"/>
                <w:szCs w:val="21"/>
              </w:rPr>
              <w:t>处。</w:t>
            </w:r>
          </w:p>
        </w:tc>
        <w:tc>
          <w:tcPr>
            <w:tcW w:w="709" w:type="dxa"/>
            <w:vAlign w:val="center"/>
          </w:tcPr>
          <w:p w:rsidR="00AE6FCD" w:rsidRPr="00A33E79" w:rsidRDefault="00AE6FCD" w:rsidP="005059F0">
            <w:pPr>
              <w:jc w:val="center"/>
              <w:rPr>
                <w:rFonts w:ascii="仿宋" w:eastAsia="仿宋" w:hAnsi="仿宋"/>
                <w:b/>
                <w:bCs/>
                <w:kern w:val="0"/>
                <w:szCs w:val="21"/>
              </w:rPr>
            </w:pPr>
            <w:r w:rsidRPr="00A33E79">
              <w:rPr>
                <w:rFonts w:ascii="仿宋" w:eastAsia="仿宋" w:hAnsi="仿宋"/>
                <w:b/>
                <w:bCs/>
                <w:kern w:val="0"/>
                <w:szCs w:val="21"/>
              </w:rPr>
              <w:t>5</w:t>
            </w:r>
          </w:p>
        </w:tc>
        <w:tc>
          <w:tcPr>
            <w:tcW w:w="898" w:type="dxa"/>
            <w:vAlign w:val="center"/>
          </w:tcPr>
          <w:p w:rsidR="00AE6FCD" w:rsidRPr="00A33E79" w:rsidRDefault="00AE6FCD" w:rsidP="005059F0">
            <w:pPr>
              <w:jc w:val="center"/>
              <w:rPr>
                <w:rFonts w:ascii="仿宋" w:eastAsia="仿宋" w:hAnsi="仿宋"/>
                <w:b/>
                <w:bCs/>
                <w:kern w:val="0"/>
                <w:szCs w:val="21"/>
              </w:rPr>
            </w:pPr>
            <w:r w:rsidRPr="00A33E79">
              <w:rPr>
                <w:rFonts w:ascii="仿宋" w:eastAsia="仿宋" w:hAnsi="仿宋"/>
                <w:b/>
                <w:bCs/>
                <w:kern w:val="0"/>
                <w:szCs w:val="21"/>
              </w:rPr>
              <w:t>5</w:t>
            </w:r>
          </w:p>
        </w:tc>
        <w:tc>
          <w:tcPr>
            <w:tcW w:w="1446" w:type="dxa"/>
            <w:vAlign w:val="center"/>
          </w:tcPr>
          <w:p w:rsidR="00AE6FCD" w:rsidRPr="00A33E79" w:rsidRDefault="00AE6FCD">
            <w:pPr>
              <w:widowControl/>
              <w:jc w:val="left"/>
              <w:rPr>
                <w:rFonts w:ascii="仿宋" w:eastAsia="仿宋" w:hAnsi="仿宋"/>
                <w:kern w:val="0"/>
                <w:szCs w:val="21"/>
              </w:rPr>
            </w:pPr>
          </w:p>
        </w:tc>
      </w:tr>
      <w:tr w:rsidR="00AE6FCD" w:rsidRPr="00A33E79">
        <w:trPr>
          <w:trHeight w:val="340"/>
          <w:jc w:val="center"/>
        </w:trPr>
        <w:tc>
          <w:tcPr>
            <w:tcW w:w="1080" w:type="dxa"/>
            <w:vMerge/>
            <w:vAlign w:val="center"/>
          </w:tcPr>
          <w:p w:rsidR="00AE6FCD" w:rsidRPr="00A33E79" w:rsidRDefault="00AE6FCD">
            <w:pPr>
              <w:jc w:val="center"/>
              <w:rPr>
                <w:rFonts w:ascii="仿宋" w:eastAsia="仿宋" w:hAnsi="仿宋"/>
                <w:kern w:val="0"/>
                <w:szCs w:val="21"/>
              </w:rPr>
            </w:pPr>
          </w:p>
        </w:tc>
        <w:tc>
          <w:tcPr>
            <w:tcW w:w="1395" w:type="dxa"/>
            <w:vMerge/>
            <w:vAlign w:val="center"/>
          </w:tcPr>
          <w:p w:rsidR="00AE6FCD" w:rsidRPr="00A33E79" w:rsidRDefault="00AE6FCD">
            <w:pPr>
              <w:jc w:val="left"/>
              <w:rPr>
                <w:rFonts w:ascii="仿宋" w:eastAsia="仿宋" w:hAnsi="仿宋"/>
                <w:kern w:val="0"/>
                <w:szCs w:val="21"/>
              </w:rPr>
            </w:pPr>
          </w:p>
        </w:tc>
        <w:tc>
          <w:tcPr>
            <w:tcW w:w="1252" w:type="dxa"/>
            <w:vAlign w:val="center"/>
          </w:tcPr>
          <w:p w:rsidR="00AE6FCD" w:rsidRPr="00A33E79" w:rsidRDefault="00AE6FCD">
            <w:pPr>
              <w:widowControl/>
              <w:jc w:val="center"/>
              <w:rPr>
                <w:rFonts w:ascii="仿宋" w:eastAsia="仿宋" w:hAnsi="仿宋"/>
                <w:kern w:val="0"/>
                <w:szCs w:val="21"/>
              </w:rPr>
            </w:pPr>
            <w:r w:rsidRPr="00A33E79">
              <w:rPr>
                <w:rFonts w:ascii="仿宋" w:eastAsia="仿宋" w:hAnsi="仿宋" w:hint="eastAsia"/>
                <w:kern w:val="0"/>
                <w:szCs w:val="21"/>
              </w:rPr>
              <w:t>质量</w:t>
            </w:r>
          </w:p>
          <w:p w:rsidR="00AE6FCD" w:rsidRPr="00A33E79" w:rsidRDefault="00AE6FCD">
            <w:pPr>
              <w:widowControl/>
              <w:jc w:val="center"/>
              <w:rPr>
                <w:rFonts w:ascii="仿宋" w:eastAsia="仿宋" w:hAnsi="仿宋"/>
                <w:kern w:val="0"/>
                <w:szCs w:val="21"/>
              </w:rPr>
            </w:pPr>
            <w:r w:rsidRPr="00A33E79">
              <w:rPr>
                <w:rFonts w:ascii="仿宋" w:eastAsia="仿宋" w:hAnsi="仿宋" w:hint="eastAsia"/>
                <w:kern w:val="0"/>
                <w:szCs w:val="21"/>
              </w:rPr>
              <w:t>指标</w:t>
            </w:r>
          </w:p>
        </w:tc>
        <w:tc>
          <w:tcPr>
            <w:tcW w:w="1209" w:type="dxa"/>
            <w:gridSpan w:val="2"/>
            <w:vAlign w:val="center"/>
          </w:tcPr>
          <w:p w:rsidR="00AE6FCD" w:rsidRPr="00A33E79" w:rsidRDefault="00AE6FCD">
            <w:pPr>
              <w:widowControl/>
              <w:jc w:val="center"/>
              <w:rPr>
                <w:rFonts w:ascii="仿宋" w:eastAsia="仿宋" w:hAnsi="仿宋"/>
                <w:b/>
                <w:bCs/>
                <w:kern w:val="0"/>
                <w:szCs w:val="21"/>
              </w:rPr>
            </w:pPr>
            <w:r w:rsidRPr="00A33E79">
              <w:rPr>
                <w:rFonts w:ascii="仿宋" w:eastAsia="仿宋" w:hAnsi="仿宋" w:hint="eastAsia"/>
                <w:bCs/>
                <w:kern w:val="0"/>
                <w:szCs w:val="21"/>
              </w:rPr>
              <w:t>重大食、药品等安全事件</w:t>
            </w:r>
          </w:p>
        </w:tc>
        <w:tc>
          <w:tcPr>
            <w:tcW w:w="1200" w:type="dxa"/>
            <w:vAlign w:val="center"/>
          </w:tcPr>
          <w:p w:rsidR="00AE6FCD" w:rsidRPr="00A33E79" w:rsidRDefault="00AE6FCD">
            <w:pPr>
              <w:widowControl/>
              <w:jc w:val="center"/>
              <w:rPr>
                <w:rFonts w:ascii="仿宋" w:eastAsia="仿宋" w:hAnsi="仿宋"/>
                <w:b/>
                <w:bCs/>
                <w:kern w:val="0"/>
                <w:szCs w:val="21"/>
              </w:rPr>
            </w:pPr>
            <w:r w:rsidRPr="00A33E79">
              <w:rPr>
                <w:rFonts w:ascii="仿宋" w:eastAsia="仿宋" w:hAnsi="仿宋" w:hint="eastAsia"/>
                <w:b/>
                <w:bCs/>
                <w:kern w:val="0"/>
                <w:szCs w:val="21"/>
              </w:rPr>
              <w:t>无</w:t>
            </w:r>
          </w:p>
        </w:tc>
        <w:tc>
          <w:tcPr>
            <w:tcW w:w="1134" w:type="dxa"/>
            <w:vAlign w:val="center"/>
          </w:tcPr>
          <w:p w:rsidR="00AE6FCD" w:rsidRPr="00A33E79" w:rsidRDefault="00AE6FCD">
            <w:pPr>
              <w:widowControl/>
              <w:jc w:val="left"/>
              <w:rPr>
                <w:rFonts w:ascii="仿宋" w:eastAsia="仿宋" w:hAnsi="仿宋"/>
                <w:kern w:val="0"/>
                <w:szCs w:val="21"/>
              </w:rPr>
            </w:pPr>
            <w:r w:rsidRPr="00A33E79">
              <w:rPr>
                <w:rFonts w:ascii="仿宋" w:eastAsia="仿宋" w:hAnsi="仿宋" w:hint="eastAsia"/>
                <w:kern w:val="0"/>
                <w:szCs w:val="21"/>
              </w:rPr>
              <w:t xml:space="preserve">　</w:t>
            </w:r>
            <w:r w:rsidRPr="00A33E79">
              <w:rPr>
                <w:rFonts w:ascii="仿宋" w:eastAsia="仿宋" w:hAnsi="仿宋" w:hint="eastAsia"/>
                <w:b/>
                <w:bCs/>
                <w:kern w:val="0"/>
                <w:szCs w:val="21"/>
              </w:rPr>
              <w:t>无</w:t>
            </w:r>
          </w:p>
        </w:tc>
        <w:tc>
          <w:tcPr>
            <w:tcW w:w="709" w:type="dxa"/>
            <w:vAlign w:val="center"/>
          </w:tcPr>
          <w:p w:rsidR="00AE6FCD" w:rsidRPr="00A33E79" w:rsidRDefault="00AE6FCD">
            <w:pPr>
              <w:widowControl/>
              <w:jc w:val="center"/>
              <w:rPr>
                <w:rFonts w:ascii="仿宋" w:eastAsia="仿宋" w:hAnsi="仿宋"/>
                <w:b/>
                <w:bCs/>
                <w:kern w:val="0"/>
                <w:szCs w:val="21"/>
              </w:rPr>
            </w:pPr>
            <w:r w:rsidRPr="00A33E79">
              <w:rPr>
                <w:rFonts w:ascii="仿宋" w:eastAsia="仿宋" w:hAnsi="仿宋"/>
                <w:b/>
                <w:bCs/>
                <w:kern w:val="0"/>
                <w:szCs w:val="21"/>
              </w:rPr>
              <w:t>5</w:t>
            </w:r>
          </w:p>
        </w:tc>
        <w:tc>
          <w:tcPr>
            <w:tcW w:w="898" w:type="dxa"/>
            <w:vAlign w:val="center"/>
          </w:tcPr>
          <w:p w:rsidR="00AE6FCD" w:rsidRPr="00A33E79" w:rsidRDefault="00AE6FCD">
            <w:pPr>
              <w:widowControl/>
              <w:jc w:val="center"/>
              <w:rPr>
                <w:rFonts w:ascii="仿宋" w:eastAsia="仿宋" w:hAnsi="仿宋"/>
                <w:b/>
                <w:bCs/>
                <w:kern w:val="0"/>
                <w:szCs w:val="21"/>
              </w:rPr>
            </w:pPr>
            <w:r w:rsidRPr="00A33E79">
              <w:rPr>
                <w:rFonts w:ascii="仿宋" w:eastAsia="仿宋" w:hAnsi="仿宋"/>
                <w:b/>
                <w:bCs/>
                <w:kern w:val="0"/>
                <w:szCs w:val="21"/>
              </w:rPr>
              <w:t>5</w:t>
            </w:r>
          </w:p>
        </w:tc>
        <w:tc>
          <w:tcPr>
            <w:tcW w:w="1446" w:type="dxa"/>
            <w:vAlign w:val="center"/>
          </w:tcPr>
          <w:p w:rsidR="00AE6FCD" w:rsidRPr="00A33E79" w:rsidRDefault="00AE6FCD">
            <w:pPr>
              <w:widowControl/>
              <w:jc w:val="left"/>
              <w:rPr>
                <w:rFonts w:ascii="仿宋" w:eastAsia="仿宋" w:hAnsi="仿宋"/>
                <w:kern w:val="0"/>
                <w:szCs w:val="21"/>
              </w:rPr>
            </w:pPr>
            <w:r w:rsidRPr="00A33E79">
              <w:rPr>
                <w:rFonts w:ascii="仿宋" w:eastAsia="仿宋" w:hAnsi="仿宋" w:hint="eastAsia"/>
                <w:kern w:val="0"/>
                <w:szCs w:val="21"/>
              </w:rPr>
              <w:t xml:space="preserve">　</w:t>
            </w:r>
          </w:p>
        </w:tc>
      </w:tr>
      <w:tr w:rsidR="00AE6FCD" w:rsidRPr="00A33E79">
        <w:trPr>
          <w:trHeight w:val="340"/>
          <w:jc w:val="center"/>
        </w:trPr>
        <w:tc>
          <w:tcPr>
            <w:tcW w:w="1080" w:type="dxa"/>
            <w:vMerge/>
            <w:vAlign w:val="center"/>
          </w:tcPr>
          <w:p w:rsidR="00AE6FCD" w:rsidRPr="00A33E79" w:rsidRDefault="00AE6FCD">
            <w:pPr>
              <w:jc w:val="center"/>
              <w:rPr>
                <w:rFonts w:ascii="仿宋" w:eastAsia="仿宋" w:hAnsi="仿宋"/>
                <w:kern w:val="0"/>
                <w:szCs w:val="21"/>
              </w:rPr>
            </w:pPr>
          </w:p>
        </w:tc>
        <w:tc>
          <w:tcPr>
            <w:tcW w:w="1395" w:type="dxa"/>
            <w:vMerge/>
            <w:vAlign w:val="center"/>
          </w:tcPr>
          <w:p w:rsidR="00AE6FCD" w:rsidRPr="00A33E79" w:rsidRDefault="00AE6FCD">
            <w:pPr>
              <w:jc w:val="left"/>
              <w:rPr>
                <w:rFonts w:ascii="仿宋" w:eastAsia="仿宋" w:hAnsi="仿宋"/>
                <w:kern w:val="0"/>
                <w:szCs w:val="21"/>
              </w:rPr>
            </w:pPr>
          </w:p>
        </w:tc>
        <w:tc>
          <w:tcPr>
            <w:tcW w:w="1252" w:type="dxa"/>
            <w:vAlign w:val="center"/>
          </w:tcPr>
          <w:p w:rsidR="00AE6FCD" w:rsidRPr="00A33E79" w:rsidRDefault="00AE6FCD">
            <w:pPr>
              <w:widowControl/>
              <w:jc w:val="center"/>
              <w:rPr>
                <w:rFonts w:ascii="仿宋" w:eastAsia="仿宋" w:hAnsi="仿宋"/>
                <w:kern w:val="0"/>
                <w:szCs w:val="21"/>
              </w:rPr>
            </w:pPr>
          </w:p>
          <w:p w:rsidR="00AE6FCD" w:rsidRPr="00A33E79" w:rsidRDefault="00AE6FCD">
            <w:pPr>
              <w:widowControl/>
              <w:jc w:val="center"/>
              <w:rPr>
                <w:rFonts w:ascii="仿宋" w:eastAsia="仿宋" w:hAnsi="仿宋"/>
                <w:kern w:val="0"/>
                <w:szCs w:val="21"/>
              </w:rPr>
            </w:pPr>
            <w:r w:rsidRPr="00A33E79">
              <w:rPr>
                <w:rFonts w:ascii="仿宋" w:eastAsia="仿宋" w:hAnsi="仿宋" w:hint="eastAsia"/>
                <w:kern w:val="0"/>
                <w:szCs w:val="21"/>
              </w:rPr>
              <w:t>时效</w:t>
            </w:r>
          </w:p>
          <w:p w:rsidR="00AE6FCD" w:rsidRPr="00A33E79" w:rsidRDefault="00AE6FCD">
            <w:pPr>
              <w:widowControl/>
              <w:jc w:val="center"/>
              <w:rPr>
                <w:rFonts w:ascii="仿宋" w:eastAsia="仿宋" w:hAnsi="仿宋"/>
                <w:kern w:val="0"/>
                <w:szCs w:val="21"/>
              </w:rPr>
            </w:pPr>
            <w:r w:rsidRPr="00A33E79">
              <w:rPr>
                <w:rFonts w:ascii="仿宋" w:eastAsia="仿宋" w:hAnsi="仿宋" w:hint="eastAsia"/>
                <w:kern w:val="0"/>
                <w:szCs w:val="21"/>
              </w:rPr>
              <w:t>指标</w:t>
            </w:r>
          </w:p>
        </w:tc>
        <w:tc>
          <w:tcPr>
            <w:tcW w:w="1209" w:type="dxa"/>
            <w:gridSpan w:val="2"/>
            <w:vAlign w:val="center"/>
          </w:tcPr>
          <w:p w:rsidR="00AE6FCD" w:rsidRPr="00A33E79" w:rsidRDefault="00AE6FCD">
            <w:pPr>
              <w:widowControl/>
              <w:jc w:val="center"/>
              <w:rPr>
                <w:rFonts w:ascii="仿宋" w:eastAsia="仿宋" w:hAnsi="仿宋"/>
                <w:b/>
                <w:bCs/>
                <w:kern w:val="0"/>
                <w:szCs w:val="21"/>
              </w:rPr>
            </w:pPr>
            <w:r w:rsidRPr="00A33E79">
              <w:rPr>
                <w:rFonts w:ascii="仿宋" w:eastAsia="仿宋" w:hAnsi="仿宋" w:hint="eastAsia"/>
                <w:bCs/>
                <w:kern w:val="0"/>
                <w:szCs w:val="21"/>
              </w:rPr>
              <w:t>接待群众投诉</w:t>
            </w:r>
          </w:p>
        </w:tc>
        <w:tc>
          <w:tcPr>
            <w:tcW w:w="1200" w:type="dxa"/>
            <w:vAlign w:val="center"/>
          </w:tcPr>
          <w:p w:rsidR="00AE6FCD" w:rsidRPr="00A33E79" w:rsidRDefault="00AE6FCD">
            <w:pPr>
              <w:widowControl/>
              <w:jc w:val="center"/>
              <w:rPr>
                <w:rFonts w:ascii="仿宋" w:eastAsia="仿宋" w:hAnsi="仿宋"/>
                <w:b/>
                <w:bCs/>
                <w:kern w:val="0"/>
                <w:szCs w:val="21"/>
              </w:rPr>
            </w:pPr>
            <w:r w:rsidRPr="00A33E79">
              <w:rPr>
                <w:rFonts w:ascii="仿宋" w:eastAsia="仿宋" w:hAnsi="仿宋" w:hint="eastAsia"/>
                <w:b/>
                <w:bCs/>
                <w:kern w:val="0"/>
                <w:szCs w:val="21"/>
              </w:rPr>
              <w:t>第一时间</w:t>
            </w:r>
          </w:p>
        </w:tc>
        <w:tc>
          <w:tcPr>
            <w:tcW w:w="1134" w:type="dxa"/>
            <w:vAlign w:val="center"/>
          </w:tcPr>
          <w:p w:rsidR="00AE6FCD" w:rsidRPr="00A33E79" w:rsidRDefault="00AE6FCD">
            <w:pPr>
              <w:widowControl/>
              <w:jc w:val="left"/>
              <w:rPr>
                <w:rFonts w:ascii="仿宋" w:eastAsia="仿宋" w:hAnsi="仿宋"/>
                <w:kern w:val="0"/>
                <w:szCs w:val="21"/>
              </w:rPr>
            </w:pPr>
            <w:r w:rsidRPr="00A33E79">
              <w:rPr>
                <w:rFonts w:ascii="仿宋" w:eastAsia="仿宋" w:hAnsi="仿宋" w:hint="eastAsia"/>
                <w:b/>
                <w:bCs/>
                <w:kern w:val="0"/>
                <w:szCs w:val="21"/>
              </w:rPr>
              <w:t>第一时间</w:t>
            </w:r>
          </w:p>
        </w:tc>
        <w:tc>
          <w:tcPr>
            <w:tcW w:w="709" w:type="dxa"/>
            <w:vAlign w:val="center"/>
          </w:tcPr>
          <w:p w:rsidR="00AE6FCD" w:rsidRPr="00A33E79" w:rsidRDefault="00AE6FCD">
            <w:pPr>
              <w:widowControl/>
              <w:jc w:val="center"/>
              <w:rPr>
                <w:rFonts w:ascii="仿宋" w:eastAsia="仿宋" w:hAnsi="仿宋"/>
                <w:b/>
                <w:bCs/>
                <w:kern w:val="0"/>
                <w:szCs w:val="21"/>
              </w:rPr>
            </w:pPr>
            <w:r w:rsidRPr="00A33E79">
              <w:rPr>
                <w:rFonts w:ascii="仿宋" w:eastAsia="仿宋" w:hAnsi="仿宋"/>
                <w:b/>
                <w:bCs/>
                <w:kern w:val="0"/>
                <w:szCs w:val="21"/>
              </w:rPr>
              <w:t>5</w:t>
            </w:r>
          </w:p>
        </w:tc>
        <w:tc>
          <w:tcPr>
            <w:tcW w:w="898" w:type="dxa"/>
            <w:vAlign w:val="center"/>
          </w:tcPr>
          <w:p w:rsidR="00AE6FCD" w:rsidRPr="00A33E79" w:rsidRDefault="00AE6FCD">
            <w:pPr>
              <w:widowControl/>
              <w:jc w:val="center"/>
              <w:rPr>
                <w:rFonts w:ascii="仿宋" w:eastAsia="仿宋" w:hAnsi="仿宋"/>
                <w:b/>
                <w:bCs/>
                <w:kern w:val="0"/>
                <w:szCs w:val="21"/>
              </w:rPr>
            </w:pPr>
            <w:r w:rsidRPr="00A33E79">
              <w:rPr>
                <w:rFonts w:ascii="仿宋" w:eastAsia="仿宋" w:hAnsi="仿宋"/>
                <w:b/>
                <w:bCs/>
                <w:kern w:val="0"/>
                <w:szCs w:val="21"/>
              </w:rPr>
              <w:t>5</w:t>
            </w:r>
          </w:p>
        </w:tc>
        <w:tc>
          <w:tcPr>
            <w:tcW w:w="1446" w:type="dxa"/>
            <w:vAlign w:val="center"/>
          </w:tcPr>
          <w:p w:rsidR="00AE6FCD" w:rsidRPr="00A33E79" w:rsidRDefault="00AE6FCD">
            <w:pPr>
              <w:widowControl/>
              <w:jc w:val="left"/>
              <w:rPr>
                <w:rFonts w:ascii="仿宋" w:eastAsia="仿宋" w:hAnsi="仿宋"/>
                <w:kern w:val="0"/>
                <w:szCs w:val="21"/>
              </w:rPr>
            </w:pPr>
            <w:r w:rsidRPr="00A33E79">
              <w:rPr>
                <w:rFonts w:ascii="仿宋" w:eastAsia="仿宋" w:hAnsi="仿宋" w:hint="eastAsia"/>
                <w:kern w:val="0"/>
                <w:szCs w:val="21"/>
              </w:rPr>
              <w:t xml:space="preserve">　</w:t>
            </w:r>
          </w:p>
        </w:tc>
      </w:tr>
      <w:tr w:rsidR="00AE6FCD" w:rsidRPr="00A33E79">
        <w:trPr>
          <w:trHeight w:val="340"/>
          <w:jc w:val="center"/>
        </w:trPr>
        <w:tc>
          <w:tcPr>
            <w:tcW w:w="1080" w:type="dxa"/>
            <w:vMerge/>
            <w:vAlign w:val="center"/>
          </w:tcPr>
          <w:p w:rsidR="00AE6FCD" w:rsidRPr="00A33E79" w:rsidRDefault="00AE6FCD">
            <w:pPr>
              <w:jc w:val="center"/>
              <w:rPr>
                <w:rFonts w:ascii="仿宋" w:eastAsia="仿宋" w:hAnsi="仿宋"/>
                <w:kern w:val="0"/>
                <w:szCs w:val="21"/>
              </w:rPr>
            </w:pPr>
          </w:p>
        </w:tc>
        <w:tc>
          <w:tcPr>
            <w:tcW w:w="1395" w:type="dxa"/>
            <w:vMerge/>
            <w:vAlign w:val="center"/>
          </w:tcPr>
          <w:p w:rsidR="00AE6FCD" w:rsidRPr="00A33E79" w:rsidRDefault="00AE6FCD">
            <w:pPr>
              <w:jc w:val="left"/>
              <w:rPr>
                <w:rFonts w:ascii="仿宋" w:eastAsia="仿宋" w:hAnsi="仿宋"/>
                <w:kern w:val="0"/>
                <w:szCs w:val="21"/>
              </w:rPr>
            </w:pPr>
          </w:p>
        </w:tc>
        <w:tc>
          <w:tcPr>
            <w:tcW w:w="1252" w:type="dxa"/>
            <w:vMerge w:val="restart"/>
            <w:vAlign w:val="center"/>
          </w:tcPr>
          <w:p w:rsidR="00AE6FCD" w:rsidRPr="00A33E79" w:rsidRDefault="00AE6FCD">
            <w:pPr>
              <w:widowControl/>
              <w:jc w:val="center"/>
              <w:rPr>
                <w:rFonts w:ascii="仿宋" w:eastAsia="仿宋" w:hAnsi="仿宋"/>
                <w:kern w:val="0"/>
                <w:szCs w:val="21"/>
              </w:rPr>
            </w:pPr>
            <w:r w:rsidRPr="00A33E79">
              <w:rPr>
                <w:rFonts w:ascii="仿宋" w:eastAsia="仿宋" w:hAnsi="仿宋" w:hint="eastAsia"/>
                <w:kern w:val="0"/>
                <w:szCs w:val="21"/>
              </w:rPr>
              <w:t>成本</w:t>
            </w:r>
          </w:p>
          <w:p w:rsidR="00AE6FCD" w:rsidRPr="00A33E79" w:rsidRDefault="00AE6FCD">
            <w:pPr>
              <w:widowControl/>
              <w:jc w:val="center"/>
              <w:rPr>
                <w:rFonts w:ascii="仿宋" w:eastAsia="仿宋" w:hAnsi="仿宋"/>
                <w:kern w:val="0"/>
                <w:szCs w:val="21"/>
              </w:rPr>
            </w:pPr>
            <w:r w:rsidRPr="00A33E79">
              <w:rPr>
                <w:rFonts w:ascii="仿宋" w:eastAsia="仿宋" w:hAnsi="仿宋" w:hint="eastAsia"/>
                <w:kern w:val="0"/>
                <w:szCs w:val="21"/>
              </w:rPr>
              <w:t>指标</w:t>
            </w:r>
          </w:p>
        </w:tc>
        <w:tc>
          <w:tcPr>
            <w:tcW w:w="1209" w:type="dxa"/>
            <w:gridSpan w:val="2"/>
            <w:vAlign w:val="center"/>
          </w:tcPr>
          <w:p w:rsidR="00AE6FCD" w:rsidRPr="00A33E79" w:rsidRDefault="00AE6FCD">
            <w:pPr>
              <w:widowControl/>
              <w:jc w:val="center"/>
              <w:rPr>
                <w:rFonts w:ascii="仿宋" w:eastAsia="仿宋" w:hAnsi="仿宋"/>
                <w:b/>
                <w:bCs/>
                <w:kern w:val="0"/>
                <w:szCs w:val="21"/>
              </w:rPr>
            </w:pPr>
            <w:r w:rsidRPr="00A33E79">
              <w:rPr>
                <w:rFonts w:ascii="仿宋" w:eastAsia="仿宋" w:hAnsi="仿宋" w:hint="eastAsia"/>
                <w:bCs/>
                <w:kern w:val="0"/>
                <w:szCs w:val="21"/>
              </w:rPr>
              <w:t>市场主体、质量基础、药品事务、食品安全等监管经费成本</w:t>
            </w:r>
          </w:p>
        </w:tc>
        <w:tc>
          <w:tcPr>
            <w:tcW w:w="1200" w:type="dxa"/>
            <w:vAlign w:val="center"/>
          </w:tcPr>
          <w:p w:rsidR="00AE6FCD" w:rsidRPr="00A33E79" w:rsidRDefault="00AE6FCD">
            <w:pPr>
              <w:widowControl/>
              <w:jc w:val="center"/>
              <w:rPr>
                <w:rFonts w:ascii="仿宋" w:eastAsia="仿宋" w:hAnsi="仿宋"/>
                <w:b/>
                <w:bCs/>
                <w:kern w:val="0"/>
                <w:szCs w:val="21"/>
              </w:rPr>
            </w:pPr>
            <w:r w:rsidRPr="00A33E79">
              <w:rPr>
                <w:rFonts w:ascii="仿宋" w:eastAsia="仿宋" w:hAnsi="仿宋"/>
                <w:b/>
                <w:bCs/>
                <w:kern w:val="0"/>
                <w:szCs w:val="21"/>
              </w:rPr>
              <w:t>156.78</w:t>
            </w:r>
            <w:r w:rsidRPr="00A33E79">
              <w:rPr>
                <w:rFonts w:ascii="仿宋" w:eastAsia="仿宋" w:hAnsi="仿宋" w:hint="eastAsia"/>
                <w:b/>
                <w:bCs/>
                <w:kern w:val="0"/>
                <w:szCs w:val="21"/>
              </w:rPr>
              <w:t>万元</w:t>
            </w:r>
          </w:p>
        </w:tc>
        <w:tc>
          <w:tcPr>
            <w:tcW w:w="1134" w:type="dxa"/>
            <w:vAlign w:val="center"/>
          </w:tcPr>
          <w:p w:rsidR="00AE6FCD" w:rsidRPr="00A33E79" w:rsidRDefault="00AE6FCD">
            <w:pPr>
              <w:widowControl/>
              <w:jc w:val="left"/>
              <w:rPr>
                <w:rFonts w:ascii="仿宋" w:eastAsia="仿宋" w:hAnsi="仿宋"/>
                <w:b/>
                <w:bCs/>
                <w:kern w:val="0"/>
                <w:szCs w:val="21"/>
              </w:rPr>
            </w:pPr>
            <w:r w:rsidRPr="00A33E79">
              <w:rPr>
                <w:rFonts w:ascii="仿宋" w:eastAsia="仿宋" w:hAnsi="仿宋"/>
                <w:b/>
                <w:bCs/>
                <w:kern w:val="0"/>
                <w:szCs w:val="21"/>
              </w:rPr>
              <w:t>156.78</w:t>
            </w:r>
            <w:r w:rsidRPr="00A33E79">
              <w:rPr>
                <w:rFonts w:ascii="仿宋" w:eastAsia="仿宋" w:hAnsi="仿宋" w:hint="eastAsia"/>
                <w:b/>
                <w:bCs/>
                <w:kern w:val="0"/>
                <w:szCs w:val="21"/>
              </w:rPr>
              <w:t>万元</w:t>
            </w:r>
          </w:p>
        </w:tc>
        <w:tc>
          <w:tcPr>
            <w:tcW w:w="709" w:type="dxa"/>
            <w:vAlign w:val="center"/>
          </w:tcPr>
          <w:p w:rsidR="00AE6FCD" w:rsidRPr="00A33E79" w:rsidRDefault="00AE6FCD">
            <w:pPr>
              <w:widowControl/>
              <w:jc w:val="center"/>
              <w:rPr>
                <w:rFonts w:ascii="仿宋" w:eastAsia="仿宋" w:hAnsi="仿宋"/>
                <w:b/>
                <w:bCs/>
                <w:kern w:val="0"/>
                <w:szCs w:val="21"/>
              </w:rPr>
            </w:pPr>
            <w:r w:rsidRPr="00A33E79">
              <w:rPr>
                <w:rFonts w:ascii="仿宋" w:eastAsia="仿宋" w:hAnsi="仿宋"/>
                <w:b/>
                <w:bCs/>
                <w:kern w:val="0"/>
                <w:szCs w:val="21"/>
              </w:rPr>
              <w:t>5</w:t>
            </w:r>
          </w:p>
        </w:tc>
        <w:tc>
          <w:tcPr>
            <w:tcW w:w="898" w:type="dxa"/>
            <w:vAlign w:val="center"/>
          </w:tcPr>
          <w:p w:rsidR="00AE6FCD" w:rsidRPr="00A33E79" w:rsidRDefault="00AE6FCD">
            <w:pPr>
              <w:widowControl/>
              <w:jc w:val="center"/>
              <w:rPr>
                <w:rFonts w:ascii="仿宋" w:eastAsia="仿宋" w:hAnsi="仿宋"/>
                <w:b/>
                <w:bCs/>
                <w:kern w:val="0"/>
                <w:szCs w:val="21"/>
              </w:rPr>
            </w:pPr>
            <w:r w:rsidRPr="00A33E79">
              <w:rPr>
                <w:rFonts w:ascii="仿宋" w:eastAsia="仿宋" w:hAnsi="仿宋"/>
                <w:b/>
                <w:bCs/>
                <w:kern w:val="0"/>
                <w:szCs w:val="21"/>
              </w:rPr>
              <w:t>5</w:t>
            </w:r>
          </w:p>
        </w:tc>
        <w:tc>
          <w:tcPr>
            <w:tcW w:w="1446" w:type="dxa"/>
            <w:vAlign w:val="center"/>
          </w:tcPr>
          <w:p w:rsidR="00AE6FCD" w:rsidRPr="00A33E79" w:rsidRDefault="00AE6FCD">
            <w:pPr>
              <w:widowControl/>
              <w:jc w:val="left"/>
              <w:rPr>
                <w:rFonts w:ascii="仿宋" w:eastAsia="仿宋" w:hAnsi="仿宋"/>
                <w:b/>
                <w:bCs/>
                <w:kern w:val="0"/>
                <w:szCs w:val="21"/>
              </w:rPr>
            </w:pPr>
            <w:r w:rsidRPr="00A33E79">
              <w:rPr>
                <w:rFonts w:ascii="仿宋" w:eastAsia="仿宋" w:hAnsi="仿宋" w:hint="eastAsia"/>
                <w:b/>
                <w:bCs/>
                <w:kern w:val="0"/>
                <w:szCs w:val="21"/>
              </w:rPr>
              <w:t xml:space="preserve">　</w:t>
            </w:r>
          </w:p>
        </w:tc>
      </w:tr>
      <w:tr w:rsidR="00AE6FCD" w:rsidRPr="00A33E79">
        <w:trPr>
          <w:trHeight w:val="340"/>
          <w:jc w:val="center"/>
        </w:trPr>
        <w:tc>
          <w:tcPr>
            <w:tcW w:w="1080" w:type="dxa"/>
            <w:vMerge/>
            <w:vAlign w:val="center"/>
          </w:tcPr>
          <w:p w:rsidR="00AE6FCD" w:rsidRPr="00A33E79" w:rsidRDefault="00AE6FCD">
            <w:pPr>
              <w:jc w:val="center"/>
              <w:rPr>
                <w:rFonts w:ascii="仿宋" w:eastAsia="仿宋" w:hAnsi="仿宋"/>
                <w:kern w:val="0"/>
                <w:szCs w:val="21"/>
              </w:rPr>
            </w:pPr>
          </w:p>
        </w:tc>
        <w:tc>
          <w:tcPr>
            <w:tcW w:w="1395" w:type="dxa"/>
            <w:vMerge/>
            <w:vAlign w:val="center"/>
          </w:tcPr>
          <w:p w:rsidR="00AE6FCD" w:rsidRPr="00A33E79" w:rsidRDefault="00AE6FCD">
            <w:pPr>
              <w:widowControl/>
              <w:jc w:val="left"/>
              <w:rPr>
                <w:rFonts w:ascii="仿宋" w:eastAsia="仿宋" w:hAnsi="仿宋"/>
                <w:kern w:val="0"/>
                <w:szCs w:val="21"/>
              </w:rPr>
            </w:pPr>
          </w:p>
        </w:tc>
        <w:tc>
          <w:tcPr>
            <w:tcW w:w="1252" w:type="dxa"/>
            <w:vMerge/>
            <w:vAlign w:val="center"/>
          </w:tcPr>
          <w:p w:rsidR="00AE6FCD" w:rsidRPr="00A33E79" w:rsidRDefault="00AE6FCD">
            <w:pPr>
              <w:widowControl/>
              <w:jc w:val="left"/>
              <w:rPr>
                <w:rFonts w:ascii="仿宋" w:eastAsia="仿宋" w:hAnsi="仿宋"/>
                <w:kern w:val="0"/>
                <w:szCs w:val="21"/>
              </w:rPr>
            </w:pPr>
          </w:p>
        </w:tc>
        <w:tc>
          <w:tcPr>
            <w:tcW w:w="1209" w:type="dxa"/>
            <w:gridSpan w:val="2"/>
            <w:vAlign w:val="center"/>
          </w:tcPr>
          <w:p w:rsidR="00AE6FCD" w:rsidRPr="00A33E79" w:rsidRDefault="00AE6FCD">
            <w:pPr>
              <w:widowControl/>
              <w:jc w:val="center"/>
              <w:rPr>
                <w:rFonts w:ascii="仿宋" w:eastAsia="仿宋" w:hAnsi="仿宋"/>
                <w:b/>
                <w:bCs/>
                <w:kern w:val="0"/>
                <w:szCs w:val="21"/>
              </w:rPr>
            </w:pPr>
            <w:r w:rsidRPr="00A33E79">
              <w:rPr>
                <w:rFonts w:ascii="仿宋" w:eastAsia="仿宋" w:hAnsi="仿宋" w:hint="eastAsia"/>
                <w:bCs/>
                <w:kern w:val="0"/>
                <w:szCs w:val="21"/>
              </w:rPr>
              <w:t>行政运行经费</w:t>
            </w:r>
          </w:p>
        </w:tc>
        <w:tc>
          <w:tcPr>
            <w:tcW w:w="1200" w:type="dxa"/>
            <w:vAlign w:val="center"/>
          </w:tcPr>
          <w:p w:rsidR="00AE6FCD" w:rsidRPr="00A33E79" w:rsidRDefault="00AE6FCD">
            <w:pPr>
              <w:widowControl/>
              <w:jc w:val="center"/>
              <w:rPr>
                <w:rFonts w:ascii="仿宋" w:eastAsia="仿宋" w:hAnsi="仿宋"/>
                <w:b/>
                <w:bCs/>
                <w:kern w:val="0"/>
                <w:szCs w:val="21"/>
              </w:rPr>
            </w:pPr>
            <w:r w:rsidRPr="00A33E79">
              <w:rPr>
                <w:rFonts w:ascii="仿宋" w:eastAsia="仿宋" w:hAnsi="仿宋"/>
                <w:b/>
                <w:bCs/>
                <w:kern w:val="0"/>
                <w:szCs w:val="21"/>
              </w:rPr>
              <w:t>1755.06</w:t>
            </w:r>
            <w:r w:rsidRPr="00A33E79">
              <w:rPr>
                <w:rFonts w:ascii="仿宋" w:eastAsia="仿宋" w:hAnsi="仿宋" w:hint="eastAsia"/>
                <w:b/>
                <w:bCs/>
                <w:kern w:val="0"/>
                <w:szCs w:val="21"/>
              </w:rPr>
              <w:t>万元</w:t>
            </w:r>
          </w:p>
        </w:tc>
        <w:tc>
          <w:tcPr>
            <w:tcW w:w="1134" w:type="dxa"/>
            <w:vAlign w:val="center"/>
          </w:tcPr>
          <w:p w:rsidR="00AE6FCD" w:rsidRPr="00A33E79" w:rsidRDefault="00AE6FCD">
            <w:pPr>
              <w:widowControl/>
              <w:jc w:val="left"/>
              <w:rPr>
                <w:rFonts w:ascii="仿宋" w:eastAsia="仿宋" w:hAnsi="仿宋"/>
                <w:b/>
                <w:bCs/>
                <w:kern w:val="0"/>
                <w:szCs w:val="21"/>
              </w:rPr>
            </w:pPr>
            <w:r w:rsidRPr="00A33E79">
              <w:rPr>
                <w:rFonts w:ascii="仿宋" w:eastAsia="仿宋" w:hAnsi="仿宋"/>
                <w:b/>
                <w:bCs/>
                <w:kern w:val="0"/>
                <w:szCs w:val="21"/>
              </w:rPr>
              <w:t>1755.06</w:t>
            </w:r>
            <w:r w:rsidRPr="00A33E79">
              <w:rPr>
                <w:rFonts w:ascii="仿宋" w:eastAsia="仿宋" w:hAnsi="仿宋" w:hint="eastAsia"/>
                <w:b/>
                <w:bCs/>
                <w:kern w:val="0"/>
                <w:szCs w:val="21"/>
              </w:rPr>
              <w:t>万元</w:t>
            </w:r>
          </w:p>
        </w:tc>
        <w:tc>
          <w:tcPr>
            <w:tcW w:w="709" w:type="dxa"/>
            <w:vAlign w:val="center"/>
          </w:tcPr>
          <w:p w:rsidR="00AE6FCD" w:rsidRPr="00A33E79" w:rsidRDefault="00AE6FCD">
            <w:pPr>
              <w:widowControl/>
              <w:jc w:val="center"/>
              <w:rPr>
                <w:rFonts w:ascii="仿宋" w:eastAsia="仿宋" w:hAnsi="仿宋"/>
                <w:b/>
                <w:bCs/>
                <w:kern w:val="0"/>
                <w:szCs w:val="21"/>
              </w:rPr>
            </w:pPr>
            <w:r w:rsidRPr="00A33E79">
              <w:rPr>
                <w:rFonts w:ascii="仿宋" w:eastAsia="仿宋" w:hAnsi="仿宋"/>
                <w:b/>
                <w:bCs/>
                <w:kern w:val="0"/>
                <w:szCs w:val="21"/>
              </w:rPr>
              <w:t>5</w:t>
            </w:r>
          </w:p>
        </w:tc>
        <w:tc>
          <w:tcPr>
            <w:tcW w:w="898" w:type="dxa"/>
            <w:vAlign w:val="center"/>
          </w:tcPr>
          <w:p w:rsidR="00AE6FCD" w:rsidRPr="00A33E79" w:rsidRDefault="00AE6FCD">
            <w:pPr>
              <w:widowControl/>
              <w:jc w:val="center"/>
              <w:rPr>
                <w:rFonts w:ascii="仿宋" w:eastAsia="仿宋" w:hAnsi="仿宋"/>
                <w:b/>
                <w:bCs/>
                <w:kern w:val="0"/>
                <w:szCs w:val="21"/>
              </w:rPr>
            </w:pPr>
            <w:r w:rsidRPr="00A33E79">
              <w:rPr>
                <w:rFonts w:ascii="仿宋" w:eastAsia="仿宋" w:hAnsi="仿宋"/>
                <w:b/>
                <w:bCs/>
                <w:kern w:val="0"/>
                <w:szCs w:val="21"/>
              </w:rPr>
              <w:t>5</w:t>
            </w:r>
          </w:p>
        </w:tc>
        <w:tc>
          <w:tcPr>
            <w:tcW w:w="1446" w:type="dxa"/>
            <w:vAlign w:val="center"/>
          </w:tcPr>
          <w:p w:rsidR="00AE6FCD" w:rsidRPr="00A33E79" w:rsidRDefault="00AE6FCD">
            <w:pPr>
              <w:widowControl/>
              <w:jc w:val="center"/>
              <w:rPr>
                <w:rFonts w:ascii="仿宋" w:eastAsia="仿宋" w:hAnsi="仿宋"/>
                <w:b/>
                <w:bCs/>
                <w:kern w:val="0"/>
                <w:szCs w:val="21"/>
              </w:rPr>
            </w:pPr>
          </w:p>
        </w:tc>
      </w:tr>
      <w:tr w:rsidR="00AE6FCD" w:rsidRPr="00A33E79">
        <w:trPr>
          <w:trHeight w:val="340"/>
          <w:jc w:val="center"/>
        </w:trPr>
        <w:tc>
          <w:tcPr>
            <w:tcW w:w="1080" w:type="dxa"/>
            <w:vMerge/>
            <w:vAlign w:val="center"/>
          </w:tcPr>
          <w:p w:rsidR="00AE6FCD" w:rsidRPr="00A33E79" w:rsidRDefault="00AE6FCD">
            <w:pPr>
              <w:jc w:val="center"/>
              <w:rPr>
                <w:rFonts w:ascii="仿宋" w:eastAsia="仿宋" w:hAnsi="仿宋"/>
                <w:kern w:val="0"/>
                <w:szCs w:val="21"/>
              </w:rPr>
            </w:pPr>
          </w:p>
        </w:tc>
        <w:tc>
          <w:tcPr>
            <w:tcW w:w="1395" w:type="dxa"/>
            <w:vMerge w:val="restart"/>
            <w:vAlign w:val="center"/>
          </w:tcPr>
          <w:p w:rsidR="00AE6FCD" w:rsidRPr="00A33E79" w:rsidRDefault="00AE6FCD">
            <w:pPr>
              <w:widowControl/>
              <w:jc w:val="center"/>
              <w:rPr>
                <w:rFonts w:ascii="仿宋" w:eastAsia="仿宋" w:hAnsi="仿宋"/>
                <w:kern w:val="0"/>
                <w:szCs w:val="21"/>
              </w:rPr>
            </w:pPr>
            <w:r w:rsidRPr="00A33E79">
              <w:rPr>
                <w:rFonts w:ascii="仿宋" w:eastAsia="仿宋" w:hAnsi="仿宋" w:hint="eastAsia"/>
                <w:kern w:val="0"/>
                <w:szCs w:val="21"/>
              </w:rPr>
              <w:t>效益指标</w:t>
            </w:r>
          </w:p>
          <w:p w:rsidR="00AE6FCD" w:rsidRPr="00A33E79" w:rsidRDefault="00AE6FCD">
            <w:pPr>
              <w:widowControl/>
              <w:ind w:firstLineChars="100" w:firstLine="210"/>
              <w:jc w:val="left"/>
              <w:rPr>
                <w:rFonts w:ascii="仿宋" w:eastAsia="仿宋" w:hAnsi="仿宋"/>
                <w:kern w:val="0"/>
                <w:szCs w:val="21"/>
              </w:rPr>
            </w:pPr>
            <w:r w:rsidRPr="00A33E79">
              <w:rPr>
                <w:rFonts w:ascii="仿宋" w:eastAsia="仿宋" w:hAnsi="仿宋" w:hint="eastAsia"/>
                <w:kern w:val="0"/>
                <w:szCs w:val="21"/>
              </w:rPr>
              <w:t>（</w:t>
            </w:r>
            <w:r w:rsidRPr="00A33E79">
              <w:rPr>
                <w:rFonts w:ascii="仿宋" w:eastAsia="仿宋" w:hAnsi="仿宋"/>
                <w:kern w:val="0"/>
                <w:szCs w:val="21"/>
              </w:rPr>
              <w:t>30</w:t>
            </w:r>
            <w:r w:rsidRPr="00A33E79">
              <w:rPr>
                <w:rFonts w:ascii="仿宋" w:eastAsia="仿宋" w:hAnsi="仿宋" w:hint="eastAsia"/>
                <w:kern w:val="0"/>
                <w:szCs w:val="21"/>
              </w:rPr>
              <w:t xml:space="preserve">分）　</w:t>
            </w:r>
          </w:p>
        </w:tc>
        <w:tc>
          <w:tcPr>
            <w:tcW w:w="1252" w:type="dxa"/>
            <w:vAlign w:val="center"/>
          </w:tcPr>
          <w:p w:rsidR="00AE6FCD" w:rsidRPr="00A33E79" w:rsidRDefault="00AE6FCD">
            <w:pPr>
              <w:widowControl/>
              <w:jc w:val="center"/>
              <w:rPr>
                <w:rFonts w:ascii="仿宋" w:eastAsia="仿宋" w:hAnsi="仿宋"/>
                <w:kern w:val="0"/>
                <w:szCs w:val="21"/>
              </w:rPr>
            </w:pPr>
            <w:r w:rsidRPr="00A33E79">
              <w:rPr>
                <w:rFonts w:ascii="仿宋" w:eastAsia="仿宋" w:hAnsi="仿宋" w:hint="eastAsia"/>
                <w:kern w:val="0"/>
                <w:szCs w:val="21"/>
              </w:rPr>
              <w:t>经济效</w:t>
            </w:r>
          </w:p>
          <w:p w:rsidR="00AE6FCD" w:rsidRPr="00A33E79" w:rsidRDefault="00AE6FCD">
            <w:pPr>
              <w:widowControl/>
              <w:jc w:val="center"/>
              <w:rPr>
                <w:rFonts w:ascii="仿宋" w:eastAsia="仿宋" w:hAnsi="仿宋"/>
                <w:kern w:val="0"/>
                <w:szCs w:val="21"/>
              </w:rPr>
            </w:pPr>
            <w:r w:rsidRPr="00A33E79">
              <w:rPr>
                <w:rFonts w:ascii="仿宋" w:eastAsia="仿宋" w:hAnsi="仿宋" w:hint="eastAsia"/>
                <w:kern w:val="0"/>
                <w:szCs w:val="21"/>
              </w:rPr>
              <w:t>益指标</w:t>
            </w:r>
          </w:p>
        </w:tc>
        <w:tc>
          <w:tcPr>
            <w:tcW w:w="1209" w:type="dxa"/>
            <w:gridSpan w:val="2"/>
            <w:vAlign w:val="center"/>
          </w:tcPr>
          <w:p w:rsidR="00AE6FCD" w:rsidRPr="00A33E79" w:rsidRDefault="00AE6FCD">
            <w:pPr>
              <w:widowControl/>
              <w:jc w:val="center"/>
              <w:rPr>
                <w:rFonts w:ascii="仿宋" w:eastAsia="仿宋" w:hAnsi="仿宋"/>
                <w:bCs/>
                <w:kern w:val="0"/>
                <w:szCs w:val="21"/>
              </w:rPr>
            </w:pPr>
            <w:r w:rsidRPr="00A33E79">
              <w:rPr>
                <w:rFonts w:ascii="仿宋" w:eastAsia="仿宋" w:hAnsi="仿宋" w:hint="eastAsia"/>
                <w:bCs/>
                <w:kern w:val="0"/>
                <w:szCs w:val="21"/>
              </w:rPr>
              <w:t>按具体情况资金及时拨付</w:t>
            </w:r>
          </w:p>
        </w:tc>
        <w:tc>
          <w:tcPr>
            <w:tcW w:w="1200" w:type="dxa"/>
            <w:vAlign w:val="center"/>
          </w:tcPr>
          <w:p w:rsidR="00AE6FCD" w:rsidRPr="00A33E79" w:rsidRDefault="00AE6FCD">
            <w:pPr>
              <w:widowControl/>
              <w:jc w:val="center"/>
              <w:rPr>
                <w:rFonts w:ascii="仿宋" w:eastAsia="仿宋" w:hAnsi="仿宋"/>
                <w:b/>
                <w:bCs/>
                <w:kern w:val="0"/>
                <w:szCs w:val="21"/>
              </w:rPr>
            </w:pPr>
            <w:r w:rsidRPr="00A33E79">
              <w:rPr>
                <w:rFonts w:ascii="仿宋" w:eastAsia="仿宋" w:hAnsi="仿宋"/>
                <w:b/>
                <w:bCs/>
                <w:kern w:val="0"/>
                <w:szCs w:val="21"/>
              </w:rPr>
              <w:t>100%</w:t>
            </w:r>
          </w:p>
        </w:tc>
        <w:tc>
          <w:tcPr>
            <w:tcW w:w="1134" w:type="dxa"/>
            <w:vAlign w:val="center"/>
          </w:tcPr>
          <w:p w:rsidR="00AE6FCD" w:rsidRPr="00A33E79" w:rsidRDefault="00AE6FCD">
            <w:pPr>
              <w:widowControl/>
              <w:jc w:val="left"/>
              <w:rPr>
                <w:rFonts w:ascii="仿宋" w:eastAsia="仿宋" w:hAnsi="仿宋"/>
                <w:b/>
                <w:bCs/>
                <w:kern w:val="0"/>
                <w:szCs w:val="21"/>
              </w:rPr>
            </w:pPr>
            <w:r w:rsidRPr="00A33E79">
              <w:rPr>
                <w:rFonts w:ascii="仿宋" w:eastAsia="仿宋" w:hAnsi="仿宋" w:hint="eastAsia"/>
                <w:b/>
                <w:bCs/>
                <w:kern w:val="0"/>
                <w:szCs w:val="21"/>
              </w:rPr>
              <w:t xml:space="preserve">　</w:t>
            </w:r>
            <w:r w:rsidRPr="00A33E79">
              <w:rPr>
                <w:rFonts w:ascii="仿宋" w:eastAsia="仿宋" w:hAnsi="仿宋"/>
                <w:b/>
                <w:bCs/>
                <w:kern w:val="0"/>
                <w:szCs w:val="21"/>
              </w:rPr>
              <w:t>100%</w:t>
            </w:r>
          </w:p>
        </w:tc>
        <w:tc>
          <w:tcPr>
            <w:tcW w:w="709" w:type="dxa"/>
            <w:vAlign w:val="center"/>
          </w:tcPr>
          <w:p w:rsidR="00AE6FCD" w:rsidRPr="00A33E79" w:rsidRDefault="00AE6FCD">
            <w:pPr>
              <w:widowControl/>
              <w:jc w:val="left"/>
              <w:rPr>
                <w:rFonts w:ascii="仿宋" w:eastAsia="仿宋" w:hAnsi="仿宋"/>
                <w:b/>
                <w:bCs/>
                <w:kern w:val="0"/>
                <w:szCs w:val="21"/>
              </w:rPr>
            </w:pPr>
            <w:r w:rsidRPr="00A33E79">
              <w:rPr>
                <w:rFonts w:ascii="仿宋" w:eastAsia="仿宋" w:hAnsi="仿宋" w:hint="eastAsia"/>
                <w:b/>
                <w:bCs/>
                <w:kern w:val="0"/>
                <w:szCs w:val="21"/>
              </w:rPr>
              <w:t xml:space="preserve">　</w:t>
            </w:r>
            <w:r w:rsidRPr="00A33E79">
              <w:rPr>
                <w:rFonts w:ascii="仿宋" w:eastAsia="仿宋" w:hAnsi="仿宋"/>
                <w:b/>
                <w:bCs/>
                <w:kern w:val="0"/>
                <w:szCs w:val="21"/>
              </w:rPr>
              <w:t>5</w:t>
            </w:r>
          </w:p>
        </w:tc>
        <w:tc>
          <w:tcPr>
            <w:tcW w:w="898" w:type="dxa"/>
            <w:vAlign w:val="center"/>
          </w:tcPr>
          <w:p w:rsidR="00AE6FCD" w:rsidRPr="00A33E79" w:rsidRDefault="00AE6FCD">
            <w:pPr>
              <w:widowControl/>
              <w:jc w:val="left"/>
              <w:rPr>
                <w:rFonts w:ascii="仿宋" w:eastAsia="仿宋" w:hAnsi="仿宋"/>
                <w:b/>
                <w:bCs/>
                <w:kern w:val="0"/>
                <w:szCs w:val="21"/>
              </w:rPr>
            </w:pPr>
            <w:r w:rsidRPr="00A33E79">
              <w:rPr>
                <w:rFonts w:ascii="仿宋" w:eastAsia="仿宋" w:hAnsi="仿宋" w:hint="eastAsia"/>
                <w:b/>
                <w:bCs/>
                <w:kern w:val="0"/>
                <w:szCs w:val="21"/>
              </w:rPr>
              <w:t xml:space="preserve">　</w:t>
            </w:r>
            <w:r w:rsidRPr="00A33E79">
              <w:rPr>
                <w:rFonts w:ascii="仿宋" w:eastAsia="仿宋" w:hAnsi="仿宋"/>
                <w:b/>
                <w:bCs/>
                <w:kern w:val="0"/>
                <w:szCs w:val="21"/>
              </w:rPr>
              <w:t>5</w:t>
            </w:r>
          </w:p>
        </w:tc>
        <w:tc>
          <w:tcPr>
            <w:tcW w:w="1446" w:type="dxa"/>
            <w:vAlign w:val="center"/>
          </w:tcPr>
          <w:p w:rsidR="00AE6FCD" w:rsidRPr="00A33E79" w:rsidRDefault="00AE6FCD">
            <w:pPr>
              <w:widowControl/>
              <w:jc w:val="left"/>
              <w:rPr>
                <w:rFonts w:ascii="仿宋" w:eastAsia="仿宋" w:hAnsi="仿宋"/>
                <w:kern w:val="0"/>
                <w:szCs w:val="21"/>
              </w:rPr>
            </w:pPr>
            <w:r w:rsidRPr="00A33E79">
              <w:rPr>
                <w:rFonts w:ascii="仿宋" w:eastAsia="仿宋" w:hAnsi="仿宋" w:hint="eastAsia"/>
                <w:kern w:val="0"/>
                <w:szCs w:val="21"/>
              </w:rPr>
              <w:t xml:space="preserve">　</w:t>
            </w:r>
          </w:p>
        </w:tc>
      </w:tr>
      <w:tr w:rsidR="00AE6FCD" w:rsidRPr="00A33E79">
        <w:trPr>
          <w:trHeight w:val="340"/>
          <w:jc w:val="center"/>
        </w:trPr>
        <w:tc>
          <w:tcPr>
            <w:tcW w:w="1080" w:type="dxa"/>
            <w:vMerge/>
            <w:vAlign w:val="center"/>
          </w:tcPr>
          <w:p w:rsidR="00AE6FCD" w:rsidRPr="00A33E79" w:rsidRDefault="00AE6FCD">
            <w:pPr>
              <w:jc w:val="center"/>
              <w:rPr>
                <w:rFonts w:ascii="仿宋" w:eastAsia="仿宋" w:hAnsi="仿宋"/>
                <w:kern w:val="0"/>
                <w:szCs w:val="21"/>
              </w:rPr>
            </w:pPr>
          </w:p>
        </w:tc>
        <w:tc>
          <w:tcPr>
            <w:tcW w:w="1395" w:type="dxa"/>
            <w:vMerge/>
            <w:vAlign w:val="center"/>
          </w:tcPr>
          <w:p w:rsidR="00AE6FCD" w:rsidRPr="00A33E79" w:rsidRDefault="00AE6FCD">
            <w:pPr>
              <w:jc w:val="left"/>
              <w:rPr>
                <w:rFonts w:ascii="仿宋" w:eastAsia="仿宋" w:hAnsi="仿宋"/>
                <w:kern w:val="0"/>
                <w:szCs w:val="21"/>
              </w:rPr>
            </w:pPr>
          </w:p>
        </w:tc>
        <w:tc>
          <w:tcPr>
            <w:tcW w:w="1252" w:type="dxa"/>
            <w:vAlign w:val="center"/>
          </w:tcPr>
          <w:p w:rsidR="00AE6FCD" w:rsidRPr="00A33E79" w:rsidRDefault="00AE6FCD">
            <w:pPr>
              <w:widowControl/>
              <w:jc w:val="center"/>
              <w:rPr>
                <w:rFonts w:ascii="仿宋" w:eastAsia="仿宋" w:hAnsi="仿宋"/>
                <w:kern w:val="0"/>
                <w:szCs w:val="21"/>
              </w:rPr>
            </w:pPr>
            <w:r w:rsidRPr="00A33E79">
              <w:rPr>
                <w:rFonts w:ascii="仿宋" w:eastAsia="仿宋" w:hAnsi="仿宋" w:hint="eastAsia"/>
                <w:kern w:val="0"/>
                <w:szCs w:val="21"/>
              </w:rPr>
              <w:t>社会效</w:t>
            </w:r>
          </w:p>
          <w:p w:rsidR="00AE6FCD" w:rsidRPr="00A33E79" w:rsidRDefault="00AE6FCD">
            <w:pPr>
              <w:widowControl/>
              <w:jc w:val="center"/>
              <w:rPr>
                <w:rFonts w:ascii="仿宋" w:eastAsia="仿宋" w:hAnsi="仿宋"/>
                <w:kern w:val="0"/>
                <w:szCs w:val="21"/>
              </w:rPr>
            </w:pPr>
            <w:r w:rsidRPr="00A33E79">
              <w:rPr>
                <w:rFonts w:ascii="仿宋" w:eastAsia="仿宋" w:hAnsi="仿宋" w:hint="eastAsia"/>
                <w:kern w:val="0"/>
                <w:szCs w:val="21"/>
              </w:rPr>
              <w:t>益指标</w:t>
            </w:r>
          </w:p>
        </w:tc>
        <w:tc>
          <w:tcPr>
            <w:tcW w:w="1209" w:type="dxa"/>
            <w:gridSpan w:val="2"/>
            <w:vAlign w:val="center"/>
          </w:tcPr>
          <w:p w:rsidR="00AE6FCD" w:rsidRPr="00A33E79" w:rsidRDefault="00AE6FCD">
            <w:pPr>
              <w:widowControl/>
              <w:jc w:val="center"/>
              <w:rPr>
                <w:rFonts w:ascii="仿宋" w:eastAsia="仿宋" w:hAnsi="仿宋"/>
                <w:bCs/>
                <w:kern w:val="0"/>
                <w:szCs w:val="21"/>
              </w:rPr>
            </w:pPr>
            <w:r w:rsidRPr="00A33E79">
              <w:rPr>
                <w:rFonts w:ascii="仿宋" w:eastAsia="仿宋" w:hAnsi="仿宋" w:hint="eastAsia"/>
                <w:bCs/>
                <w:kern w:val="0"/>
                <w:szCs w:val="21"/>
              </w:rPr>
              <w:t>维护社会和谐稳定</w:t>
            </w:r>
          </w:p>
        </w:tc>
        <w:tc>
          <w:tcPr>
            <w:tcW w:w="1200" w:type="dxa"/>
            <w:vAlign w:val="center"/>
          </w:tcPr>
          <w:p w:rsidR="00AE6FCD" w:rsidRPr="00A33E79" w:rsidRDefault="00AE6FCD">
            <w:pPr>
              <w:widowControl/>
              <w:jc w:val="center"/>
              <w:rPr>
                <w:rFonts w:ascii="仿宋" w:eastAsia="仿宋" w:hAnsi="仿宋"/>
                <w:b/>
                <w:bCs/>
                <w:kern w:val="0"/>
                <w:szCs w:val="21"/>
              </w:rPr>
            </w:pPr>
            <w:r w:rsidRPr="00A33E79">
              <w:rPr>
                <w:rFonts w:ascii="仿宋" w:eastAsia="仿宋" w:hAnsi="仿宋" w:hint="eastAsia"/>
                <w:b/>
                <w:bCs/>
                <w:kern w:val="0"/>
                <w:szCs w:val="21"/>
              </w:rPr>
              <w:t>保持</w:t>
            </w:r>
          </w:p>
        </w:tc>
        <w:tc>
          <w:tcPr>
            <w:tcW w:w="1134" w:type="dxa"/>
            <w:vAlign w:val="center"/>
          </w:tcPr>
          <w:p w:rsidR="00AE6FCD" w:rsidRPr="00A33E79" w:rsidRDefault="00AE6FCD">
            <w:pPr>
              <w:widowControl/>
              <w:jc w:val="left"/>
              <w:rPr>
                <w:rFonts w:ascii="仿宋" w:eastAsia="仿宋" w:hAnsi="仿宋"/>
                <w:b/>
                <w:bCs/>
                <w:kern w:val="0"/>
                <w:szCs w:val="21"/>
              </w:rPr>
            </w:pPr>
            <w:r w:rsidRPr="00A33E79">
              <w:rPr>
                <w:rFonts w:ascii="仿宋" w:eastAsia="仿宋" w:hAnsi="仿宋" w:hint="eastAsia"/>
                <w:b/>
                <w:bCs/>
                <w:kern w:val="0"/>
                <w:szCs w:val="21"/>
              </w:rPr>
              <w:t xml:space="preserve">　保持</w:t>
            </w:r>
          </w:p>
        </w:tc>
        <w:tc>
          <w:tcPr>
            <w:tcW w:w="709" w:type="dxa"/>
            <w:vAlign w:val="center"/>
          </w:tcPr>
          <w:p w:rsidR="00AE6FCD" w:rsidRPr="00A33E79" w:rsidRDefault="00AE6FCD">
            <w:pPr>
              <w:widowControl/>
              <w:jc w:val="left"/>
              <w:rPr>
                <w:rFonts w:ascii="仿宋" w:eastAsia="仿宋" w:hAnsi="仿宋"/>
                <w:b/>
                <w:bCs/>
                <w:kern w:val="0"/>
                <w:szCs w:val="21"/>
              </w:rPr>
            </w:pPr>
            <w:r w:rsidRPr="00A33E79">
              <w:rPr>
                <w:rFonts w:ascii="仿宋" w:eastAsia="仿宋" w:hAnsi="仿宋" w:hint="eastAsia"/>
                <w:b/>
                <w:bCs/>
                <w:kern w:val="0"/>
                <w:szCs w:val="21"/>
              </w:rPr>
              <w:t xml:space="preserve">　</w:t>
            </w:r>
            <w:r w:rsidRPr="00A33E79">
              <w:rPr>
                <w:rFonts w:ascii="仿宋" w:eastAsia="仿宋" w:hAnsi="仿宋"/>
                <w:b/>
                <w:bCs/>
                <w:kern w:val="0"/>
                <w:szCs w:val="21"/>
              </w:rPr>
              <w:t>5</w:t>
            </w:r>
          </w:p>
        </w:tc>
        <w:tc>
          <w:tcPr>
            <w:tcW w:w="898" w:type="dxa"/>
            <w:vAlign w:val="center"/>
          </w:tcPr>
          <w:p w:rsidR="00AE6FCD" w:rsidRPr="00A33E79" w:rsidRDefault="00AE6FCD">
            <w:pPr>
              <w:widowControl/>
              <w:jc w:val="left"/>
              <w:rPr>
                <w:rFonts w:ascii="仿宋" w:eastAsia="仿宋" w:hAnsi="仿宋"/>
                <w:b/>
                <w:bCs/>
                <w:kern w:val="0"/>
                <w:szCs w:val="21"/>
              </w:rPr>
            </w:pPr>
            <w:r w:rsidRPr="00A33E79">
              <w:rPr>
                <w:rFonts w:ascii="仿宋" w:eastAsia="仿宋" w:hAnsi="仿宋" w:hint="eastAsia"/>
                <w:b/>
                <w:bCs/>
                <w:kern w:val="0"/>
                <w:szCs w:val="21"/>
              </w:rPr>
              <w:t xml:space="preserve">　</w:t>
            </w:r>
            <w:r w:rsidRPr="00A33E79">
              <w:rPr>
                <w:rFonts w:ascii="仿宋" w:eastAsia="仿宋" w:hAnsi="仿宋"/>
                <w:b/>
                <w:bCs/>
                <w:kern w:val="0"/>
                <w:szCs w:val="21"/>
              </w:rPr>
              <w:t>5</w:t>
            </w:r>
          </w:p>
        </w:tc>
        <w:tc>
          <w:tcPr>
            <w:tcW w:w="1446" w:type="dxa"/>
            <w:vAlign w:val="center"/>
          </w:tcPr>
          <w:p w:rsidR="00AE6FCD" w:rsidRPr="00A33E79" w:rsidRDefault="00AE6FCD">
            <w:pPr>
              <w:widowControl/>
              <w:jc w:val="left"/>
              <w:rPr>
                <w:rFonts w:ascii="仿宋" w:eastAsia="仿宋" w:hAnsi="仿宋"/>
                <w:kern w:val="0"/>
                <w:szCs w:val="21"/>
              </w:rPr>
            </w:pPr>
            <w:r w:rsidRPr="00A33E79">
              <w:rPr>
                <w:rFonts w:ascii="仿宋" w:eastAsia="仿宋" w:hAnsi="仿宋" w:hint="eastAsia"/>
                <w:kern w:val="0"/>
                <w:szCs w:val="21"/>
              </w:rPr>
              <w:t xml:space="preserve">　</w:t>
            </w:r>
          </w:p>
        </w:tc>
      </w:tr>
      <w:tr w:rsidR="00AE6FCD" w:rsidRPr="00A33E79">
        <w:trPr>
          <w:trHeight w:val="340"/>
          <w:jc w:val="center"/>
        </w:trPr>
        <w:tc>
          <w:tcPr>
            <w:tcW w:w="1080" w:type="dxa"/>
            <w:vMerge/>
            <w:vAlign w:val="center"/>
          </w:tcPr>
          <w:p w:rsidR="00AE6FCD" w:rsidRPr="00A33E79" w:rsidRDefault="00AE6FCD">
            <w:pPr>
              <w:jc w:val="center"/>
              <w:rPr>
                <w:rFonts w:ascii="仿宋" w:eastAsia="仿宋" w:hAnsi="仿宋"/>
                <w:kern w:val="0"/>
                <w:szCs w:val="21"/>
              </w:rPr>
            </w:pPr>
          </w:p>
        </w:tc>
        <w:tc>
          <w:tcPr>
            <w:tcW w:w="1395" w:type="dxa"/>
            <w:vMerge/>
            <w:vAlign w:val="center"/>
          </w:tcPr>
          <w:p w:rsidR="00AE6FCD" w:rsidRPr="00A33E79" w:rsidRDefault="00AE6FCD">
            <w:pPr>
              <w:jc w:val="left"/>
              <w:rPr>
                <w:rFonts w:ascii="仿宋" w:eastAsia="仿宋" w:hAnsi="仿宋"/>
                <w:kern w:val="0"/>
                <w:szCs w:val="21"/>
              </w:rPr>
            </w:pPr>
          </w:p>
        </w:tc>
        <w:tc>
          <w:tcPr>
            <w:tcW w:w="1252" w:type="dxa"/>
            <w:vAlign w:val="center"/>
          </w:tcPr>
          <w:p w:rsidR="00AE6FCD" w:rsidRPr="00A33E79" w:rsidRDefault="00AE6FCD">
            <w:pPr>
              <w:widowControl/>
              <w:jc w:val="center"/>
              <w:rPr>
                <w:rFonts w:ascii="仿宋" w:eastAsia="仿宋" w:hAnsi="仿宋"/>
                <w:kern w:val="0"/>
                <w:szCs w:val="21"/>
              </w:rPr>
            </w:pPr>
            <w:r w:rsidRPr="00A33E79">
              <w:rPr>
                <w:rFonts w:ascii="仿宋" w:eastAsia="仿宋" w:hAnsi="仿宋" w:hint="eastAsia"/>
                <w:kern w:val="0"/>
                <w:szCs w:val="21"/>
              </w:rPr>
              <w:t>生态效</w:t>
            </w:r>
          </w:p>
          <w:p w:rsidR="00AE6FCD" w:rsidRPr="00A33E79" w:rsidRDefault="00AE6FCD">
            <w:pPr>
              <w:widowControl/>
              <w:jc w:val="center"/>
              <w:rPr>
                <w:rFonts w:ascii="仿宋" w:eastAsia="仿宋" w:hAnsi="仿宋"/>
                <w:kern w:val="0"/>
                <w:szCs w:val="21"/>
              </w:rPr>
            </w:pPr>
            <w:r w:rsidRPr="00A33E79">
              <w:rPr>
                <w:rFonts w:ascii="仿宋" w:eastAsia="仿宋" w:hAnsi="仿宋" w:hint="eastAsia"/>
                <w:kern w:val="0"/>
                <w:szCs w:val="21"/>
              </w:rPr>
              <w:t>益指标</w:t>
            </w:r>
          </w:p>
        </w:tc>
        <w:tc>
          <w:tcPr>
            <w:tcW w:w="1209" w:type="dxa"/>
            <w:gridSpan w:val="2"/>
            <w:vAlign w:val="center"/>
          </w:tcPr>
          <w:p w:rsidR="00AE6FCD" w:rsidRPr="00A33E79" w:rsidRDefault="00AE6FCD">
            <w:pPr>
              <w:widowControl/>
              <w:jc w:val="center"/>
              <w:rPr>
                <w:rFonts w:ascii="仿宋" w:eastAsia="仿宋" w:hAnsi="仿宋"/>
                <w:b/>
                <w:bCs/>
                <w:kern w:val="0"/>
                <w:szCs w:val="21"/>
              </w:rPr>
            </w:pPr>
            <w:r w:rsidRPr="00A33E79">
              <w:rPr>
                <w:rFonts w:ascii="仿宋" w:eastAsia="仿宋" w:hAnsi="仿宋" w:hint="eastAsia"/>
                <w:bCs/>
                <w:kern w:val="0"/>
                <w:szCs w:val="21"/>
              </w:rPr>
              <w:t>为社会生态环境建设提供和谐稳定的市场监管好环境</w:t>
            </w:r>
          </w:p>
        </w:tc>
        <w:tc>
          <w:tcPr>
            <w:tcW w:w="1200" w:type="dxa"/>
            <w:vAlign w:val="center"/>
          </w:tcPr>
          <w:p w:rsidR="00AE6FCD" w:rsidRPr="00A33E79" w:rsidRDefault="00AE6FCD">
            <w:pPr>
              <w:widowControl/>
              <w:jc w:val="center"/>
              <w:rPr>
                <w:rFonts w:ascii="仿宋" w:eastAsia="仿宋" w:hAnsi="仿宋"/>
                <w:b/>
                <w:bCs/>
                <w:kern w:val="0"/>
                <w:szCs w:val="21"/>
              </w:rPr>
            </w:pPr>
            <w:r w:rsidRPr="00A33E79">
              <w:rPr>
                <w:rFonts w:ascii="仿宋" w:eastAsia="仿宋" w:hAnsi="仿宋" w:hint="eastAsia"/>
                <w:b/>
                <w:bCs/>
                <w:kern w:val="0"/>
                <w:szCs w:val="21"/>
              </w:rPr>
              <w:t>保持</w:t>
            </w:r>
          </w:p>
        </w:tc>
        <w:tc>
          <w:tcPr>
            <w:tcW w:w="1134" w:type="dxa"/>
            <w:vAlign w:val="center"/>
          </w:tcPr>
          <w:p w:rsidR="00AE6FCD" w:rsidRPr="00A33E79" w:rsidRDefault="00AE6FCD">
            <w:pPr>
              <w:widowControl/>
              <w:jc w:val="left"/>
              <w:rPr>
                <w:rFonts w:ascii="仿宋" w:eastAsia="仿宋" w:hAnsi="仿宋"/>
                <w:b/>
                <w:bCs/>
                <w:kern w:val="0"/>
                <w:szCs w:val="21"/>
              </w:rPr>
            </w:pPr>
            <w:r w:rsidRPr="00A33E79">
              <w:rPr>
                <w:rFonts w:ascii="仿宋" w:eastAsia="仿宋" w:hAnsi="仿宋" w:hint="eastAsia"/>
                <w:b/>
                <w:bCs/>
                <w:kern w:val="0"/>
                <w:szCs w:val="21"/>
              </w:rPr>
              <w:t xml:space="preserve">　保持</w:t>
            </w:r>
          </w:p>
        </w:tc>
        <w:tc>
          <w:tcPr>
            <w:tcW w:w="709" w:type="dxa"/>
            <w:vAlign w:val="center"/>
          </w:tcPr>
          <w:p w:rsidR="00AE6FCD" w:rsidRPr="00A33E79" w:rsidRDefault="00AE6FCD">
            <w:pPr>
              <w:widowControl/>
              <w:jc w:val="left"/>
              <w:rPr>
                <w:rFonts w:ascii="仿宋" w:eastAsia="仿宋" w:hAnsi="仿宋"/>
                <w:b/>
                <w:bCs/>
                <w:kern w:val="0"/>
                <w:szCs w:val="21"/>
              </w:rPr>
            </w:pPr>
            <w:r w:rsidRPr="00A33E79">
              <w:rPr>
                <w:rFonts w:ascii="仿宋" w:eastAsia="仿宋" w:hAnsi="仿宋" w:hint="eastAsia"/>
                <w:b/>
                <w:bCs/>
                <w:kern w:val="0"/>
                <w:szCs w:val="21"/>
              </w:rPr>
              <w:t xml:space="preserve">　</w:t>
            </w:r>
            <w:r w:rsidRPr="00A33E79">
              <w:rPr>
                <w:rFonts w:ascii="仿宋" w:eastAsia="仿宋" w:hAnsi="仿宋"/>
                <w:b/>
                <w:bCs/>
                <w:kern w:val="0"/>
                <w:szCs w:val="21"/>
              </w:rPr>
              <w:t>10</w:t>
            </w:r>
          </w:p>
        </w:tc>
        <w:tc>
          <w:tcPr>
            <w:tcW w:w="898" w:type="dxa"/>
            <w:vAlign w:val="center"/>
          </w:tcPr>
          <w:p w:rsidR="00AE6FCD" w:rsidRPr="00A33E79" w:rsidRDefault="00AE6FCD">
            <w:pPr>
              <w:widowControl/>
              <w:jc w:val="left"/>
              <w:rPr>
                <w:rFonts w:ascii="仿宋" w:eastAsia="仿宋" w:hAnsi="仿宋"/>
                <w:b/>
                <w:bCs/>
                <w:kern w:val="0"/>
                <w:szCs w:val="21"/>
              </w:rPr>
            </w:pPr>
            <w:r w:rsidRPr="00A33E79">
              <w:rPr>
                <w:rFonts w:ascii="仿宋" w:eastAsia="仿宋" w:hAnsi="仿宋" w:hint="eastAsia"/>
                <w:b/>
                <w:bCs/>
                <w:kern w:val="0"/>
                <w:szCs w:val="21"/>
              </w:rPr>
              <w:t xml:space="preserve">　</w:t>
            </w:r>
            <w:r w:rsidRPr="00A33E79">
              <w:rPr>
                <w:rFonts w:ascii="仿宋" w:eastAsia="仿宋" w:hAnsi="仿宋"/>
                <w:b/>
                <w:bCs/>
                <w:kern w:val="0"/>
                <w:szCs w:val="21"/>
              </w:rPr>
              <w:t>10</w:t>
            </w:r>
          </w:p>
        </w:tc>
        <w:tc>
          <w:tcPr>
            <w:tcW w:w="1446" w:type="dxa"/>
            <w:vAlign w:val="center"/>
          </w:tcPr>
          <w:p w:rsidR="00AE6FCD" w:rsidRPr="00A33E79" w:rsidRDefault="00AE6FCD">
            <w:pPr>
              <w:widowControl/>
              <w:jc w:val="left"/>
              <w:rPr>
                <w:rFonts w:ascii="仿宋" w:eastAsia="仿宋" w:hAnsi="仿宋"/>
                <w:kern w:val="0"/>
                <w:szCs w:val="21"/>
              </w:rPr>
            </w:pPr>
            <w:r w:rsidRPr="00A33E79">
              <w:rPr>
                <w:rFonts w:ascii="仿宋" w:eastAsia="仿宋" w:hAnsi="仿宋" w:hint="eastAsia"/>
                <w:kern w:val="0"/>
                <w:szCs w:val="21"/>
              </w:rPr>
              <w:t xml:space="preserve">　</w:t>
            </w:r>
          </w:p>
        </w:tc>
      </w:tr>
      <w:tr w:rsidR="00AE6FCD" w:rsidRPr="00A33E79">
        <w:trPr>
          <w:trHeight w:val="340"/>
          <w:jc w:val="center"/>
        </w:trPr>
        <w:tc>
          <w:tcPr>
            <w:tcW w:w="1080" w:type="dxa"/>
            <w:vMerge/>
            <w:vAlign w:val="center"/>
          </w:tcPr>
          <w:p w:rsidR="00AE6FCD" w:rsidRPr="00A33E79" w:rsidRDefault="00AE6FCD">
            <w:pPr>
              <w:widowControl/>
              <w:jc w:val="center"/>
              <w:rPr>
                <w:rFonts w:ascii="仿宋" w:eastAsia="仿宋" w:hAnsi="仿宋"/>
                <w:kern w:val="0"/>
                <w:szCs w:val="21"/>
              </w:rPr>
            </w:pPr>
          </w:p>
        </w:tc>
        <w:tc>
          <w:tcPr>
            <w:tcW w:w="1395" w:type="dxa"/>
            <w:vMerge/>
            <w:vAlign w:val="center"/>
          </w:tcPr>
          <w:p w:rsidR="00AE6FCD" w:rsidRPr="00A33E79" w:rsidRDefault="00AE6FCD">
            <w:pPr>
              <w:widowControl/>
              <w:jc w:val="left"/>
              <w:rPr>
                <w:rFonts w:ascii="仿宋" w:eastAsia="仿宋" w:hAnsi="仿宋"/>
                <w:kern w:val="0"/>
                <w:szCs w:val="21"/>
              </w:rPr>
            </w:pPr>
          </w:p>
        </w:tc>
        <w:tc>
          <w:tcPr>
            <w:tcW w:w="1252" w:type="dxa"/>
            <w:vAlign w:val="center"/>
          </w:tcPr>
          <w:p w:rsidR="00AE6FCD" w:rsidRPr="00A33E79" w:rsidRDefault="00AE6FCD">
            <w:pPr>
              <w:widowControl/>
              <w:jc w:val="center"/>
              <w:rPr>
                <w:rFonts w:ascii="仿宋" w:eastAsia="仿宋" w:hAnsi="仿宋"/>
                <w:kern w:val="0"/>
                <w:szCs w:val="21"/>
              </w:rPr>
            </w:pPr>
            <w:r w:rsidRPr="00A33E79">
              <w:rPr>
                <w:rFonts w:ascii="仿宋" w:eastAsia="仿宋" w:hAnsi="仿宋" w:hint="eastAsia"/>
                <w:kern w:val="0"/>
                <w:szCs w:val="21"/>
              </w:rPr>
              <w:t>可持续影响指标</w:t>
            </w:r>
          </w:p>
        </w:tc>
        <w:tc>
          <w:tcPr>
            <w:tcW w:w="1209" w:type="dxa"/>
            <w:gridSpan w:val="2"/>
            <w:vAlign w:val="center"/>
          </w:tcPr>
          <w:p w:rsidR="00AE6FCD" w:rsidRPr="00A33E79" w:rsidRDefault="00AE6FCD">
            <w:pPr>
              <w:widowControl/>
              <w:jc w:val="left"/>
              <w:rPr>
                <w:rFonts w:ascii="仿宋" w:eastAsia="仿宋" w:hAnsi="仿宋"/>
                <w:b/>
                <w:bCs/>
                <w:kern w:val="0"/>
                <w:szCs w:val="21"/>
              </w:rPr>
            </w:pPr>
            <w:r w:rsidRPr="00A33E79">
              <w:rPr>
                <w:rFonts w:ascii="仿宋" w:eastAsia="仿宋" w:hAnsi="仿宋" w:hint="eastAsia"/>
                <w:bCs/>
                <w:kern w:val="0"/>
                <w:szCs w:val="21"/>
              </w:rPr>
              <w:t>持续保证人民群众食品、药品安全、保持市场环境不断净化</w:t>
            </w:r>
          </w:p>
        </w:tc>
        <w:tc>
          <w:tcPr>
            <w:tcW w:w="1200" w:type="dxa"/>
            <w:vAlign w:val="center"/>
          </w:tcPr>
          <w:p w:rsidR="00AE6FCD" w:rsidRPr="00A33E79" w:rsidRDefault="00AE6FCD">
            <w:pPr>
              <w:widowControl/>
              <w:jc w:val="center"/>
              <w:rPr>
                <w:rFonts w:ascii="仿宋" w:eastAsia="仿宋" w:hAnsi="仿宋"/>
                <w:b/>
                <w:bCs/>
                <w:kern w:val="0"/>
                <w:szCs w:val="21"/>
              </w:rPr>
            </w:pPr>
            <w:r w:rsidRPr="00A33E79">
              <w:rPr>
                <w:rFonts w:ascii="仿宋" w:eastAsia="仿宋" w:hAnsi="仿宋" w:hint="eastAsia"/>
                <w:b/>
                <w:bCs/>
                <w:kern w:val="0"/>
                <w:szCs w:val="21"/>
              </w:rPr>
              <w:t>保持</w:t>
            </w:r>
          </w:p>
        </w:tc>
        <w:tc>
          <w:tcPr>
            <w:tcW w:w="1134" w:type="dxa"/>
            <w:vAlign w:val="center"/>
          </w:tcPr>
          <w:p w:rsidR="00AE6FCD" w:rsidRPr="00A33E79" w:rsidRDefault="00AE6FCD">
            <w:pPr>
              <w:widowControl/>
              <w:jc w:val="left"/>
              <w:rPr>
                <w:rFonts w:ascii="仿宋" w:eastAsia="仿宋" w:hAnsi="仿宋"/>
                <w:b/>
                <w:bCs/>
                <w:kern w:val="0"/>
                <w:szCs w:val="21"/>
              </w:rPr>
            </w:pPr>
            <w:r w:rsidRPr="00A33E79">
              <w:rPr>
                <w:rFonts w:ascii="仿宋" w:eastAsia="仿宋" w:hAnsi="仿宋" w:hint="eastAsia"/>
                <w:b/>
                <w:bCs/>
                <w:kern w:val="0"/>
                <w:szCs w:val="21"/>
              </w:rPr>
              <w:t xml:space="preserve">　保持</w:t>
            </w:r>
          </w:p>
        </w:tc>
        <w:tc>
          <w:tcPr>
            <w:tcW w:w="709" w:type="dxa"/>
            <w:vAlign w:val="center"/>
          </w:tcPr>
          <w:p w:rsidR="00AE6FCD" w:rsidRPr="00A33E79" w:rsidRDefault="00AE6FCD">
            <w:pPr>
              <w:widowControl/>
              <w:jc w:val="left"/>
              <w:rPr>
                <w:rFonts w:ascii="仿宋" w:eastAsia="仿宋" w:hAnsi="仿宋"/>
                <w:b/>
                <w:bCs/>
                <w:kern w:val="0"/>
                <w:szCs w:val="21"/>
              </w:rPr>
            </w:pPr>
            <w:r w:rsidRPr="00A33E79">
              <w:rPr>
                <w:rFonts w:ascii="仿宋" w:eastAsia="仿宋" w:hAnsi="仿宋" w:hint="eastAsia"/>
                <w:b/>
                <w:bCs/>
                <w:kern w:val="0"/>
                <w:szCs w:val="21"/>
              </w:rPr>
              <w:t xml:space="preserve">　</w:t>
            </w:r>
            <w:r w:rsidRPr="00A33E79">
              <w:rPr>
                <w:rFonts w:ascii="仿宋" w:eastAsia="仿宋" w:hAnsi="仿宋"/>
                <w:b/>
                <w:bCs/>
                <w:kern w:val="0"/>
                <w:szCs w:val="21"/>
              </w:rPr>
              <w:t>10</w:t>
            </w:r>
          </w:p>
        </w:tc>
        <w:tc>
          <w:tcPr>
            <w:tcW w:w="898" w:type="dxa"/>
            <w:vAlign w:val="center"/>
          </w:tcPr>
          <w:p w:rsidR="00AE6FCD" w:rsidRPr="00A33E79" w:rsidRDefault="00AE6FCD">
            <w:pPr>
              <w:widowControl/>
              <w:jc w:val="left"/>
              <w:rPr>
                <w:rFonts w:ascii="仿宋" w:eastAsia="仿宋" w:hAnsi="仿宋"/>
                <w:b/>
                <w:bCs/>
                <w:kern w:val="0"/>
                <w:szCs w:val="21"/>
              </w:rPr>
            </w:pPr>
            <w:r w:rsidRPr="00A33E79">
              <w:rPr>
                <w:rFonts w:ascii="仿宋" w:eastAsia="仿宋" w:hAnsi="仿宋" w:hint="eastAsia"/>
                <w:b/>
                <w:bCs/>
                <w:kern w:val="0"/>
                <w:szCs w:val="21"/>
              </w:rPr>
              <w:t xml:space="preserve">　</w:t>
            </w:r>
            <w:r w:rsidRPr="00A33E79">
              <w:rPr>
                <w:rFonts w:ascii="仿宋" w:eastAsia="仿宋" w:hAnsi="仿宋"/>
                <w:b/>
                <w:bCs/>
                <w:kern w:val="0"/>
                <w:szCs w:val="21"/>
              </w:rPr>
              <w:t>10</w:t>
            </w:r>
          </w:p>
        </w:tc>
        <w:tc>
          <w:tcPr>
            <w:tcW w:w="1446" w:type="dxa"/>
            <w:vAlign w:val="center"/>
          </w:tcPr>
          <w:p w:rsidR="00AE6FCD" w:rsidRPr="00A33E79" w:rsidRDefault="00AE6FCD">
            <w:pPr>
              <w:widowControl/>
              <w:jc w:val="left"/>
              <w:rPr>
                <w:rFonts w:ascii="仿宋" w:eastAsia="仿宋" w:hAnsi="仿宋"/>
                <w:kern w:val="0"/>
                <w:szCs w:val="21"/>
              </w:rPr>
            </w:pPr>
            <w:r w:rsidRPr="00A33E79">
              <w:rPr>
                <w:rFonts w:ascii="仿宋" w:eastAsia="仿宋" w:hAnsi="仿宋" w:hint="eastAsia"/>
                <w:kern w:val="0"/>
                <w:szCs w:val="21"/>
              </w:rPr>
              <w:t xml:space="preserve">　</w:t>
            </w:r>
          </w:p>
        </w:tc>
      </w:tr>
      <w:tr w:rsidR="00AE6FCD" w:rsidRPr="00A33E79">
        <w:trPr>
          <w:trHeight w:val="340"/>
          <w:jc w:val="center"/>
        </w:trPr>
        <w:tc>
          <w:tcPr>
            <w:tcW w:w="1080" w:type="dxa"/>
            <w:vMerge/>
            <w:vAlign w:val="center"/>
          </w:tcPr>
          <w:p w:rsidR="00AE6FCD" w:rsidRPr="00A33E79" w:rsidRDefault="00AE6FCD">
            <w:pPr>
              <w:jc w:val="left"/>
              <w:rPr>
                <w:rFonts w:ascii="仿宋" w:eastAsia="仿宋" w:hAnsi="仿宋"/>
                <w:kern w:val="0"/>
                <w:szCs w:val="21"/>
              </w:rPr>
            </w:pPr>
          </w:p>
        </w:tc>
        <w:tc>
          <w:tcPr>
            <w:tcW w:w="1395" w:type="dxa"/>
            <w:vAlign w:val="center"/>
          </w:tcPr>
          <w:p w:rsidR="00AE6FCD" w:rsidRPr="00A33E79" w:rsidRDefault="00AE6FCD">
            <w:pPr>
              <w:widowControl/>
              <w:jc w:val="center"/>
              <w:rPr>
                <w:rFonts w:ascii="仿宋" w:eastAsia="仿宋" w:hAnsi="仿宋"/>
                <w:kern w:val="0"/>
                <w:szCs w:val="21"/>
              </w:rPr>
            </w:pPr>
            <w:r w:rsidRPr="00A33E79">
              <w:rPr>
                <w:rFonts w:ascii="仿宋" w:eastAsia="仿宋" w:hAnsi="仿宋" w:hint="eastAsia"/>
                <w:kern w:val="0"/>
                <w:szCs w:val="21"/>
              </w:rPr>
              <w:t>满意度</w:t>
            </w:r>
          </w:p>
          <w:p w:rsidR="00AE6FCD" w:rsidRPr="00A33E79" w:rsidRDefault="00AE6FCD">
            <w:pPr>
              <w:widowControl/>
              <w:jc w:val="center"/>
              <w:rPr>
                <w:rFonts w:ascii="仿宋" w:eastAsia="仿宋" w:hAnsi="仿宋"/>
                <w:kern w:val="0"/>
                <w:szCs w:val="21"/>
              </w:rPr>
            </w:pPr>
            <w:r w:rsidRPr="00A33E79">
              <w:rPr>
                <w:rFonts w:ascii="仿宋" w:eastAsia="仿宋" w:hAnsi="仿宋" w:hint="eastAsia"/>
                <w:kern w:val="0"/>
                <w:szCs w:val="21"/>
              </w:rPr>
              <w:t>指标</w:t>
            </w:r>
          </w:p>
          <w:p w:rsidR="00AE6FCD" w:rsidRPr="00A33E79" w:rsidRDefault="00AE6FCD">
            <w:pPr>
              <w:widowControl/>
              <w:jc w:val="center"/>
              <w:rPr>
                <w:rFonts w:ascii="仿宋" w:eastAsia="仿宋" w:hAnsi="仿宋"/>
                <w:kern w:val="0"/>
                <w:szCs w:val="21"/>
              </w:rPr>
            </w:pPr>
            <w:r w:rsidRPr="00A33E79">
              <w:rPr>
                <w:rFonts w:ascii="仿宋" w:eastAsia="仿宋" w:hAnsi="仿宋" w:hint="eastAsia"/>
                <w:kern w:val="0"/>
                <w:szCs w:val="21"/>
              </w:rPr>
              <w:t>（</w:t>
            </w:r>
            <w:r w:rsidRPr="00A33E79">
              <w:rPr>
                <w:rFonts w:ascii="仿宋" w:eastAsia="仿宋" w:hAnsi="仿宋"/>
                <w:kern w:val="0"/>
                <w:szCs w:val="21"/>
              </w:rPr>
              <w:t>10</w:t>
            </w:r>
            <w:r w:rsidRPr="00A33E79">
              <w:rPr>
                <w:rFonts w:ascii="仿宋" w:eastAsia="仿宋" w:hAnsi="仿宋" w:hint="eastAsia"/>
                <w:kern w:val="0"/>
                <w:szCs w:val="21"/>
              </w:rPr>
              <w:t>分）</w:t>
            </w:r>
          </w:p>
        </w:tc>
        <w:tc>
          <w:tcPr>
            <w:tcW w:w="1252" w:type="dxa"/>
            <w:vAlign w:val="center"/>
          </w:tcPr>
          <w:p w:rsidR="00AE6FCD" w:rsidRPr="00A33E79" w:rsidRDefault="00AE6FCD">
            <w:pPr>
              <w:widowControl/>
              <w:jc w:val="center"/>
              <w:rPr>
                <w:rFonts w:ascii="仿宋" w:eastAsia="仿宋" w:hAnsi="仿宋"/>
                <w:kern w:val="0"/>
                <w:szCs w:val="21"/>
              </w:rPr>
            </w:pPr>
            <w:r w:rsidRPr="00A33E79">
              <w:rPr>
                <w:rFonts w:ascii="仿宋" w:eastAsia="仿宋" w:hAnsi="仿宋" w:hint="eastAsia"/>
                <w:kern w:val="0"/>
                <w:szCs w:val="21"/>
              </w:rPr>
              <w:t>服务对象满意度指标</w:t>
            </w:r>
          </w:p>
        </w:tc>
        <w:tc>
          <w:tcPr>
            <w:tcW w:w="1209" w:type="dxa"/>
            <w:gridSpan w:val="2"/>
            <w:vAlign w:val="center"/>
          </w:tcPr>
          <w:p w:rsidR="00AE6FCD" w:rsidRPr="00A33E79" w:rsidRDefault="00AE6FCD" w:rsidP="00F1413D">
            <w:pPr>
              <w:rPr>
                <w:rFonts w:ascii="仿宋" w:eastAsia="仿宋" w:hAnsi="仿宋"/>
                <w:szCs w:val="21"/>
              </w:rPr>
            </w:pPr>
            <w:r w:rsidRPr="00A33E79">
              <w:rPr>
                <w:rFonts w:ascii="仿宋" w:eastAsia="仿宋" w:hAnsi="仿宋" w:hint="eastAsia"/>
                <w:bCs/>
                <w:color w:val="000000"/>
                <w:szCs w:val="21"/>
              </w:rPr>
              <w:t>筑牢食品安全防线、筑牢“两品一械”安全、筑牢特种设备安全防线、筑牢产（商）品质量安全防线，</w:t>
            </w:r>
          </w:p>
          <w:p w:rsidR="00AE6FCD" w:rsidRPr="00A33E79" w:rsidRDefault="00AE6FCD" w:rsidP="00F1413D">
            <w:pPr>
              <w:widowControl/>
              <w:jc w:val="center"/>
              <w:rPr>
                <w:rFonts w:ascii="仿宋" w:eastAsia="仿宋" w:hAnsi="仿宋"/>
                <w:b/>
                <w:bCs/>
                <w:kern w:val="0"/>
                <w:szCs w:val="21"/>
              </w:rPr>
            </w:pPr>
            <w:r w:rsidRPr="00A33E79">
              <w:rPr>
                <w:rFonts w:ascii="仿宋" w:eastAsia="仿宋" w:hAnsi="仿宋" w:hint="eastAsia"/>
                <w:bCs/>
                <w:kern w:val="0"/>
                <w:szCs w:val="21"/>
              </w:rPr>
              <w:t>提高群众的满意率</w:t>
            </w:r>
          </w:p>
        </w:tc>
        <w:tc>
          <w:tcPr>
            <w:tcW w:w="1200" w:type="dxa"/>
            <w:vAlign w:val="center"/>
          </w:tcPr>
          <w:p w:rsidR="00AE6FCD" w:rsidRPr="00A33E79" w:rsidRDefault="00AE6FCD">
            <w:pPr>
              <w:widowControl/>
              <w:jc w:val="center"/>
              <w:rPr>
                <w:rFonts w:ascii="仿宋" w:eastAsia="仿宋" w:hAnsi="仿宋"/>
                <w:b/>
                <w:bCs/>
                <w:kern w:val="0"/>
                <w:szCs w:val="21"/>
              </w:rPr>
            </w:pPr>
            <w:r w:rsidRPr="00A33E79">
              <w:rPr>
                <w:rFonts w:ascii="仿宋" w:eastAsia="仿宋" w:hAnsi="仿宋"/>
                <w:b/>
                <w:bCs/>
                <w:kern w:val="0"/>
                <w:szCs w:val="21"/>
              </w:rPr>
              <w:t>95%</w:t>
            </w:r>
          </w:p>
        </w:tc>
        <w:tc>
          <w:tcPr>
            <w:tcW w:w="1134" w:type="dxa"/>
            <w:vAlign w:val="center"/>
          </w:tcPr>
          <w:p w:rsidR="00AE6FCD" w:rsidRPr="00A33E79" w:rsidRDefault="00AE6FCD">
            <w:pPr>
              <w:widowControl/>
              <w:jc w:val="left"/>
              <w:rPr>
                <w:rFonts w:ascii="仿宋" w:eastAsia="仿宋" w:hAnsi="仿宋"/>
                <w:b/>
                <w:bCs/>
                <w:kern w:val="0"/>
                <w:szCs w:val="21"/>
              </w:rPr>
            </w:pPr>
            <w:r w:rsidRPr="00A33E79">
              <w:rPr>
                <w:rFonts w:ascii="仿宋" w:eastAsia="仿宋" w:hAnsi="仿宋"/>
                <w:b/>
                <w:bCs/>
                <w:kern w:val="0"/>
                <w:szCs w:val="21"/>
              </w:rPr>
              <w:t>95%</w:t>
            </w:r>
          </w:p>
        </w:tc>
        <w:tc>
          <w:tcPr>
            <w:tcW w:w="709" w:type="dxa"/>
            <w:vAlign w:val="center"/>
          </w:tcPr>
          <w:p w:rsidR="00AE6FCD" w:rsidRPr="00A33E79" w:rsidRDefault="00AE6FCD">
            <w:pPr>
              <w:widowControl/>
              <w:jc w:val="left"/>
              <w:rPr>
                <w:rFonts w:ascii="仿宋" w:eastAsia="仿宋" w:hAnsi="仿宋"/>
                <w:b/>
                <w:bCs/>
                <w:kern w:val="0"/>
                <w:szCs w:val="21"/>
              </w:rPr>
            </w:pPr>
            <w:r w:rsidRPr="00A33E79">
              <w:rPr>
                <w:rFonts w:ascii="仿宋" w:eastAsia="仿宋" w:hAnsi="仿宋" w:hint="eastAsia"/>
                <w:b/>
                <w:bCs/>
                <w:kern w:val="0"/>
                <w:szCs w:val="21"/>
              </w:rPr>
              <w:t xml:space="preserve">　</w:t>
            </w:r>
            <w:r w:rsidRPr="00A33E79">
              <w:rPr>
                <w:rFonts w:ascii="仿宋" w:eastAsia="仿宋" w:hAnsi="仿宋"/>
                <w:b/>
                <w:bCs/>
                <w:kern w:val="0"/>
                <w:szCs w:val="21"/>
              </w:rPr>
              <w:t>10</w:t>
            </w:r>
          </w:p>
        </w:tc>
        <w:tc>
          <w:tcPr>
            <w:tcW w:w="898" w:type="dxa"/>
            <w:vAlign w:val="center"/>
          </w:tcPr>
          <w:p w:rsidR="00AE6FCD" w:rsidRPr="00A33E79" w:rsidRDefault="00AE6FCD">
            <w:pPr>
              <w:widowControl/>
              <w:jc w:val="left"/>
              <w:rPr>
                <w:rFonts w:ascii="仿宋" w:eastAsia="仿宋" w:hAnsi="仿宋"/>
                <w:b/>
                <w:bCs/>
                <w:kern w:val="0"/>
                <w:szCs w:val="21"/>
              </w:rPr>
            </w:pPr>
            <w:r w:rsidRPr="00A33E79">
              <w:rPr>
                <w:rFonts w:ascii="仿宋" w:eastAsia="仿宋" w:hAnsi="仿宋" w:hint="eastAsia"/>
                <w:b/>
                <w:bCs/>
                <w:kern w:val="0"/>
                <w:szCs w:val="21"/>
              </w:rPr>
              <w:t xml:space="preserve">　</w:t>
            </w:r>
            <w:r w:rsidRPr="00A33E79">
              <w:rPr>
                <w:rFonts w:ascii="仿宋" w:eastAsia="仿宋" w:hAnsi="仿宋"/>
                <w:b/>
                <w:bCs/>
                <w:kern w:val="0"/>
                <w:szCs w:val="21"/>
              </w:rPr>
              <w:t>9</w:t>
            </w:r>
          </w:p>
        </w:tc>
        <w:tc>
          <w:tcPr>
            <w:tcW w:w="1446" w:type="dxa"/>
            <w:vAlign w:val="center"/>
          </w:tcPr>
          <w:p w:rsidR="00AE6FCD" w:rsidRPr="00A33E79" w:rsidRDefault="00AE6FCD">
            <w:pPr>
              <w:widowControl/>
              <w:jc w:val="left"/>
              <w:rPr>
                <w:rFonts w:ascii="仿宋" w:eastAsia="仿宋" w:hAnsi="仿宋"/>
                <w:kern w:val="0"/>
                <w:szCs w:val="21"/>
              </w:rPr>
            </w:pPr>
            <w:r w:rsidRPr="00A33E79">
              <w:rPr>
                <w:rFonts w:ascii="仿宋" w:eastAsia="仿宋" w:hAnsi="仿宋" w:hint="eastAsia"/>
                <w:kern w:val="0"/>
                <w:szCs w:val="21"/>
              </w:rPr>
              <w:t xml:space="preserve">　</w:t>
            </w:r>
          </w:p>
        </w:tc>
      </w:tr>
      <w:tr w:rsidR="00AE6FCD" w:rsidRPr="00A33E79">
        <w:trPr>
          <w:trHeight w:val="340"/>
          <w:jc w:val="center"/>
        </w:trPr>
        <w:tc>
          <w:tcPr>
            <w:tcW w:w="7270" w:type="dxa"/>
            <w:gridSpan w:val="7"/>
            <w:vAlign w:val="center"/>
          </w:tcPr>
          <w:p w:rsidR="00AE6FCD" w:rsidRPr="00A33E79" w:rsidRDefault="00AE6FCD">
            <w:pPr>
              <w:widowControl/>
              <w:jc w:val="center"/>
              <w:rPr>
                <w:rFonts w:ascii="仿宋" w:eastAsia="仿宋" w:hAnsi="仿宋"/>
                <w:kern w:val="0"/>
                <w:szCs w:val="21"/>
              </w:rPr>
            </w:pPr>
            <w:r w:rsidRPr="00A33E79">
              <w:rPr>
                <w:rFonts w:ascii="仿宋" w:eastAsia="仿宋" w:hAnsi="仿宋" w:hint="eastAsia"/>
                <w:kern w:val="0"/>
                <w:szCs w:val="21"/>
              </w:rPr>
              <w:t>总分</w:t>
            </w:r>
          </w:p>
        </w:tc>
        <w:tc>
          <w:tcPr>
            <w:tcW w:w="709" w:type="dxa"/>
            <w:vAlign w:val="center"/>
          </w:tcPr>
          <w:p w:rsidR="00AE6FCD" w:rsidRPr="00A33E79" w:rsidRDefault="00AE6FCD">
            <w:pPr>
              <w:widowControl/>
              <w:jc w:val="center"/>
              <w:rPr>
                <w:rFonts w:ascii="仿宋" w:eastAsia="仿宋" w:hAnsi="仿宋"/>
                <w:kern w:val="0"/>
                <w:szCs w:val="21"/>
              </w:rPr>
            </w:pPr>
            <w:r w:rsidRPr="00A33E79">
              <w:rPr>
                <w:rFonts w:ascii="仿宋" w:eastAsia="仿宋" w:hAnsi="仿宋"/>
                <w:kern w:val="0"/>
                <w:szCs w:val="21"/>
              </w:rPr>
              <w:t>100</w:t>
            </w:r>
          </w:p>
        </w:tc>
        <w:tc>
          <w:tcPr>
            <w:tcW w:w="898" w:type="dxa"/>
            <w:vAlign w:val="center"/>
          </w:tcPr>
          <w:p w:rsidR="00AE6FCD" w:rsidRPr="00A33E79" w:rsidRDefault="00AE6FCD">
            <w:pPr>
              <w:widowControl/>
              <w:jc w:val="left"/>
              <w:rPr>
                <w:rFonts w:ascii="仿宋" w:eastAsia="仿宋" w:hAnsi="仿宋"/>
                <w:kern w:val="0"/>
                <w:szCs w:val="21"/>
              </w:rPr>
            </w:pPr>
            <w:r w:rsidRPr="00A33E79">
              <w:rPr>
                <w:rFonts w:ascii="仿宋" w:eastAsia="仿宋" w:hAnsi="仿宋" w:hint="eastAsia"/>
                <w:kern w:val="0"/>
                <w:szCs w:val="21"/>
              </w:rPr>
              <w:t xml:space="preserve">　</w:t>
            </w:r>
            <w:r w:rsidRPr="00A33E79">
              <w:rPr>
                <w:rFonts w:ascii="仿宋" w:eastAsia="仿宋" w:hAnsi="仿宋"/>
                <w:kern w:val="0"/>
                <w:szCs w:val="21"/>
              </w:rPr>
              <w:t>99</w:t>
            </w:r>
          </w:p>
        </w:tc>
        <w:tc>
          <w:tcPr>
            <w:tcW w:w="1446" w:type="dxa"/>
            <w:vAlign w:val="center"/>
          </w:tcPr>
          <w:p w:rsidR="00AE6FCD" w:rsidRPr="00A33E79" w:rsidRDefault="00AE6FCD">
            <w:pPr>
              <w:widowControl/>
              <w:jc w:val="left"/>
              <w:rPr>
                <w:rFonts w:ascii="仿宋" w:eastAsia="仿宋" w:hAnsi="仿宋"/>
                <w:kern w:val="0"/>
                <w:szCs w:val="21"/>
              </w:rPr>
            </w:pPr>
            <w:r w:rsidRPr="00A33E79">
              <w:rPr>
                <w:rFonts w:ascii="仿宋" w:eastAsia="仿宋" w:hAnsi="仿宋" w:hint="eastAsia"/>
                <w:kern w:val="0"/>
                <w:szCs w:val="21"/>
              </w:rPr>
              <w:t xml:space="preserve">　</w:t>
            </w:r>
          </w:p>
        </w:tc>
      </w:tr>
    </w:tbl>
    <w:p w:rsidR="00AE6FCD" w:rsidRPr="00A33E79" w:rsidRDefault="00AE6FCD" w:rsidP="00D2516F">
      <w:pPr>
        <w:widowControl/>
        <w:tabs>
          <w:tab w:val="left" w:pos="1333"/>
          <w:tab w:val="left" w:pos="3793"/>
          <w:tab w:val="left" w:pos="5853"/>
        </w:tabs>
        <w:jc w:val="left"/>
        <w:rPr>
          <w:rFonts w:ascii="仿宋" w:eastAsia="仿宋" w:hAnsi="仿宋"/>
          <w:kern w:val="0"/>
          <w:szCs w:val="21"/>
        </w:rPr>
      </w:pPr>
      <w:r w:rsidRPr="00A33E79">
        <w:rPr>
          <w:rFonts w:ascii="仿宋" w:eastAsia="仿宋" w:hAnsi="仿宋" w:hint="eastAsia"/>
          <w:kern w:val="0"/>
          <w:szCs w:val="21"/>
        </w:rPr>
        <w:t>填表人：包慧英</w:t>
      </w:r>
      <w:r w:rsidRPr="00A33E79">
        <w:rPr>
          <w:rFonts w:ascii="仿宋" w:eastAsia="仿宋" w:hAnsi="仿宋"/>
          <w:kern w:val="0"/>
          <w:szCs w:val="21"/>
        </w:rPr>
        <w:t xml:space="preserve">  </w:t>
      </w:r>
      <w:r w:rsidRPr="00A33E79">
        <w:rPr>
          <w:rFonts w:ascii="仿宋" w:eastAsia="仿宋" w:hAnsi="仿宋" w:hint="eastAsia"/>
          <w:kern w:val="0"/>
          <w:szCs w:val="21"/>
        </w:rPr>
        <w:t>联系电话：</w:t>
      </w:r>
      <w:r w:rsidRPr="00A33E79">
        <w:rPr>
          <w:rFonts w:ascii="仿宋" w:eastAsia="仿宋" w:hAnsi="仿宋"/>
          <w:kern w:val="0"/>
          <w:szCs w:val="21"/>
        </w:rPr>
        <w:t xml:space="preserve">13607421812 </w:t>
      </w:r>
      <w:r w:rsidRPr="00A33E79">
        <w:rPr>
          <w:rFonts w:ascii="仿宋" w:eastAsia="仿宋" w:hAnsi="仿宋" w:hint="eastAsia"/>
          <w:kern w:val="0"/>
          <w:szCs w:val="21"/>
        </w:rPr>
        <w:t>填报日期：</w:t>
      </w:r>
      <w:r w:rsidRPr="00A33E79">
        <w:rPr>
          <w:rFonts w:ascii="仿宋" w:eastAsia="仿宋" w:hAnsi="仿宋"/>
          <w:kern w:val="0"/>
          <w:szCs w:val="21"/>
        </w:rPr>
        <w:t>2021</w:t>
      </w:r>
      <w:r w:rsidRPr="00A33E79">
        <w:rPr>
          <w:rFonts w:ascii="仿宋" w:eastAsia="仿宋" w:hAnsi="仿宋" w:hint="eastAsia"/>
          <w:kern w:val="0"/>
          <w:szCs w:val="21"/>
        </w:rPr>
        <w:t>年</w:t>
      </w:r>
      <w:r w:rsidRPr="00A33E79">
        <w:rPr>
          <w:rFonts w:ascii="仿宋" w:eastAsia="仿宋" w:hAnsi="仿宋"/>
          <w:kern w:val="0"/>
          <w:szCs w:val="21"/>
        </w:rPr>
        <w:t>2</w:t>
      </w:r>
      <w:r w:rsidRPr="00A33E79">
        <w:rPr>
          <w:rFonts w:ascii="仿宋" w:eastAsia="仿宋" w:hAnsi="仿宋" w:hint="eastAsia"/>
          <w:kern w:val="0"/>
          <w:szCs w:val="21"/>
        </w:rPr>
        <w:t>月</w:t>
      </w:r>
      <w:r w:rsidRPr="00A33E79">
        <w:rPr>
          <w:rFonts w:ascii="仿宋" w:eastAsia="仿宋" w:hAnsi="仿宋"/>
          <w:kern w:val="0"/>
          <w:szCs w:val="21"/>
        </w:rPr>
        <w:t>2</w:t>
      </w:r>
      <w:r w:rsidRPr="00A33E79">
        <w:rPr>
          <w:rFonts w:ascii="仿宋" w:eastAsia="仿宋" w:hAnsi="仿宋" w:hint="eastAsia"/>
          <w:kern w:val="0"/>
          <w:szCs w:val="21"/>
        </w:rPr>
        <w:t>日</w:t>
      </w:r>
      <w:r w:rsidRPr="00A33E79">
        <w:rPr>
          <w:rFonts w:ascii="仿宋" w:eastAsia="仿宋" w:hAnsi="仿宋"/>
          <w:kern w:val="0"/>
          <w:szCs w:val="21"/>
        </w:rPr>
        <w:t xml:space="preserve">  </w:t>
      </w:r>
      <w:r w:rsidRPr="00A33E79">
        <w:rPr>
          <w:rFonts w:ascii="仿宋" w:eastAsia="仿宋" w:hAnsi="仿宋" w:hint="eastAsia"/>
          <w:kern w:val="0"/>
          <w:szCs w:val="21"/>
        </w:rPr>
        <w:t>单位负责人签字：</w:t>
      </w:r>
    </w:p>
    <w:p w:rsidR="00AE6FCD" w:rsidRPr="00A33E79" w:rsidRDefault="00AE6FCD" w:rsidP="009154EF">
      <w:pPr>
        <w:spacing w:line="600" w:lineRule="exact"/>
        <w:jc w:val="left"/>
        <w:rPr>
          <w:rFonts w:ascii="仿宋" w:eastAsia="仿宋" w:hAnsi="仿宋"/>
          <w:sz w:val="18"/>
          <w:szCs w:val="18"/>
        </w:rPr>
      </w:pPr>
    </w:p>
    <w:sectPr w:rsidR="00AE6FCD" w:rsidRPr="00A33E79" w:rsidSect="00AF4A83">
      <w:headerReference w:type="default" r:id="rId7"/>
      <w:footerReference w:type="even" r:id="rId8"/>
      <w:footerReference w:type="default" r:id="rId9"/>
      <w:pgSz w:w="11906" w:h="16838"/>
      <w:pgMar w:top="1418" w:right="1418" w:bottom="1418" w:left="1418"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6FCD" w:rsidRDefault="00AE6FCD">
      <w:r>
        <w:separator/>
      </w:r>
    </w:p>
  </w:endnote>
  <w:endnote w:type="continuationSeparator" w:id="0">
    <w:p w:rsidR="00AE6FCD" w:rsidRDefault="00AE6F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小标宋简体">
    <w:altName w:val="微软雅黑"/>
    <w:panose1 w:val="00000000000000000000"/>
    <w:charset w:val="86"/>
    <w:family w:val="script"/>
    <w:notTrueType/>
    <w:pitch w:val="fixed"/>
    <w:sig w:usb0="00000001" w:usb1="080E0000" w:usb2="00000010" w:usb3="00000000" w:csb0="00040000" w:csb1="00000000"/>
  </w:font>
  <w:font w:name="仿宋_GB2312">
    <w:altName w:val="仿宋"/>
    <w:panose1 w:val="00000000000000000000"/>
    <w:charset w:val="86"/>
    <w:family w:val="modern"/>
    <w:notTrueType/>
    <w:pitch w:val="default"/>
    <w:sig w:usb0="00000001" w:usb1="080E0000" w:usb2="00000010" w:usb3="00000000" w:csb0="00040000" w:csb1="00000000"/>
  </w:font>
  <w:font w:name="仿宋">
    <w:altName w:val="微软雅黑"/>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FCD" w:rsidRDefault="00AE6FCD">
    <w:pPr>
      <w:pStyle w:val="Footer"/>
      <w:rPr>
        <w:rFonts w:asci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Pr="008956F3">
      <w:rPr>
        <w:rFonts w:ascii="宋体"/>
        <w:noProof/>
        <w:sz w:val="28"/>
        <w:szCs w:val="28"/>
        <w:lang w:val="zh-CN"/>
      </w:rPr>
      <w:t>-</w:t>
    </w:r>
    <w:r>
      <w:rPr>
        <w:rFonts w:ascii="宋体" w:hAnsi="宋体"/>
        <w:noProof/>
        <w:sz w:val="28"/>
        <w:szCs w:val="28"/>
      </w:rPr>
      <w:t xml:space="preserve"> 6 -</w:t>
    </w:r>
    <w:r>
      <w:rPr>
        <w:rFonts w:ascii="宋体" w:hAnsi="宋体"/>
        <w:sz w:val="28"/>
        <w:szCs w:val="28"/>
      </w:rPr>
      <w:fldChar w:fldCharType="end"/>
    </w:r>
  </w:p>
  <w:p w:rsidR="00AE6FCD" w:rsidRDefault="00AE6FC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FCD" w:rsidRDefault="00AE6FCD">
    <w:pPr>
      <w:pStyle w:val="Footer"/>
      <w:jc w:val="right"/>
      <w:rPr>
        <w:rFonts w:asci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Pr="008956F3">
      <w:rPr>
        <w:rFonts w:ascii="宋体"/>
        <w:noProof/>
        <w:sz w:val="28"/>
        <w:szCs w:val="28"/>
        <w:lang w:val="zh-CN"/>
      </w:rPr>
      <w:t>-</w:t>
    </w:r>
    <w:r>
      <w:rPr>
        <w:rFonts w:ascii="宋体" w:hAnsi="宋体"/>
        <w:noProof/>
        <w:sz w:val="28"/>
        <w:szCs w:val="28"/>
      </w:rPr>
      <w:t xml:space="preserve"> 5 -</w:t>
    </w:r>
    <w:r>
      <w:rPr>
        <w:rFonts w:ascii="宋体" w:hAnsi="宋体"/>
        <w:sz w:val="28"/>
        <w:szCs w:val="28"/>
      </w:rPr>
      <w:fldChar w:fldCharType="end"/>
    </w:r>
  </w:p>
  <w:p w:rsidR="00AE6FCD" w:rsidRDefault="00AE6FCD">
    <w:pPr>
      <w:pStyle w:val="Footer"/>
      <w:rPr>
        <w:rFonts w:ascii="宋体"/>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6FCD" w:rsidRDefault="00AE6FCD">
      <w:r>
        <w:separator/>
      </w:r>
    </w:p>
  </w:footnote>
  <w:footnote w:type="continuationSeparator" w:id="0">
    <w:p w:rsidR="00AE6FCD" w:rsidRDefault="00AE6F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FCD" w:rsidRDefault="00AE6FCD">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F3071C"/>
    <w:multiLevelType w:val="singleLevel"/>
    <w:tmpl w:val="B5F3071C"/>
    <w:lvl w:ilvl="0">
      <w:start w:val="1"/>
      <w:numFmt w:val="chineseCounting"/>
      <w:suff w:val="nothing"/>
      <w:lvlText w:val="%1、"/>
      <w:lvlJc w:val="left"/>
      <w:rPr>
        <w:rFonts w:cs="Times New Roman" w:hint="eastAsia"/>
      </w:rPr>
    </w:lvl>
  </w:abstractNum>
  <w:abstractNum w:abstractNumId="1">
    <w:nsid w:val="C552BB0E"/>
    <w:multiLevelType w:val="singleLevel"/>
    <w:tmpl w:val="C552BB0E"/>
    <w:lvl w:ilvl="0">
      <w:start w:val="2"/>
      <w:numFmt w:val="decimal"/>
      <w:suff w:val="nothing"/>
      <w:lvlText w:val="%1、"/>
      <w:lvlJc w:val="left"/>
      <w:rPr>
        <w:rFonts w:cs="Times New Roman"/>
      </w:rPr>
    </w:lvl>
  </w:abstractNum>
  <w:abstractNum w:abstractNumId="2">
    <w:nsid w:val="0A338124"/>
    <w:multiLevelType w:val="singleLevel"/>
    <w:tmpl w:val="0A338124"/>
    <w:lvl w:ilvl="0">
      <w:start w:val="5"/>
      <w:numFmt w:val="chineseCounting"/>
      <w:suff w:val="nothing"/>
      <w:lvlText w:val="%1、"/>
      <w:lvlJc w:val="left"/>
      <w:rPr>
        <w:rFonts w:cs="Times New Roman" w:hint="eastAsia"/>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A770E"/>
    <w:rsid w:val="00002053"/>
    <w:rsid w:val="00010D70"/>
    <w:rsid w:val="00011FCC"/>
    <w:rsid w:val="00016DBC"/>
    <w:rsid w:val="00016E7E"/>
    <w:rsid w:val="00021867"/>
    <w:rsid w:val="00021C16"/>
    <w:rsid w:val="0002289E"/>
    <w:rsid w:val="00030F73"/>
    <w:rsid w:val="0003553C"/>
    <w:rsid w:val="0003646D"/>
    <w:rsid w:val="000403DE"/>
    <w:rsid w:val="000429A2"/>
    <w:rsid w:val="00045360"/>
    <w:rsid w:val="00050B0F"/>
    <w:rsid w:val="00051ECE"/>
    <w:rsid w:val="00052CC3"/>
    <w:rsid w:val="00052D75"/>
    <w:rsid w:val="0006081C"/>
    <w:rsid w:val="0006291B"/>
    <w:rsid w:val="000633EB"/>
    <w:rsid w:val="000664C8"/>
    <w:rsid w:val="00066E3A"/>
    <w:rsid w:val="00067300"/>
    <w:rsid w:val="00067E85"/>
    <w:rsid w:val="00071B1E"/>
    <w:rsid w:val="00072A1B"/>
    <w:rsid w:val="00072DED"/>
    <w:rsid w:val="00075F61"/>
    <w:rsid w:val="00076A4B"/>
    <w:rsid w:val="00084B80"/>
    <w:rsid w:val="00085615"/>
    <w:rsid w:val="00085B07"/>
    <w:rsid w:val="00086E11"/>
    <w:rsid w:val="00093E23"/>
    <w:rsid w:val="00093FA1"/>
    <w:rsid w:val="00094B79"/>
    <w:rsid w:val="000979AD"/>
    <w:rsid w:val="000A1494"/>
    <w:rsid w:val="000A30ED"/>
    <w:rsid w:val="000A35CF"/>
    <w:rsid w:val="000A5406"/>
    <w:rsid w:val="000A6DEF"/>
    <w:rsid w:val="000A6F77"/>
    <w:rsid w:val="000A770E"/>
    <w:rsid w:val="000A782C"/>
    <w:rsid w:val="000B0364"/>
    <w:rsid w:val="000B1589"/>
    <w:rsid w:val="000B35F1"/>
    <w:rsid w:val="000B387B"/>
    <w:rsid w:val="000B5100"/>
    <w:rsid w:val="000B53E2"/>
    <w:rsid w:val="000C3C2B"/>
    <w:rsid w:val="000C3D09"/>
    <w:rsid w:val="000C3FC1"/>
    <w:rsid w:val="000C5173"/>
    <w:rsid w:val="000C7C4F"/>
    <w:rsid w:val="000D06B9"/>
    <w:rsid w:val="000D29C2"/>
    <w:rsid w:val="000D3A6A"/>
    <w:rsid w:val="000D5198"/>
    <w:rsid w:val="000D572B"/>
    <w:rsid w:val="000D5C82"/>
    <w:rsid w:val="000D7720"/>
    <w:rsid w:val="000E1BE1"/>
    <w:rsid w:val="000E20F0"/>
    <w:rsid w:val="000E2DB8"/>
    <w:rsid w:val="000E37E6"/>
    <w:rsid w:val="000E5BCC"/>
    <w:rsid w:val="000F27BA"/>
    <w:rsid w:val="000F3FDA"/>
    <w:rsid w:val="000F7FBF"/>
    <w:rsid w:val="00101946"/>
    <w:rsid w:val="001021C3"/>
    <w:rsid w:val="00103934"/>
    <w:rsid w:val="00104B22"/>
    <w:rsid w:val="00106EAF"/>
    <w:rsid w:val="0010790A"/>
    <w:rsid w:val="00110B30"/>
    <w:rsid w:val="0011111E"/>
    <w:rsid w:val="00111332"/>
    <w:rsid w:val="001113E0"/>
    <w:rsid w:val="0011285A"/>
    <w:rsid w:val="001155D3"/>
    <w:rsid w:val="00115FDC"/>
    <w:rsid w:val="001204CE"/>
    <w:rsid w:val="00123669"/>
    <w:rsid w:val="00124283"/>
    <w:rsid w:val="00126427"/>
    <w:rsid w:val="001266C6"/>
    <w:rsid w:val="00127B63"/>
    <w:rsid w:val="0013015D"/>
    <w:rsid w:val="00132462"/>
    <w:rsid w:val="00132ABB"/>
    <w:rsid w:val="0013413E"/>
    <w:rsid w:val="0013639F"/>
    <w:rsid w:val="0014139A"/>
    <w:rsid w:val="00141A27"/>
    <w:rsid w:val="001441AF"/>
    <w:rsid w:val="00147A8E"/>
    <w:rsid w:val="00152E89"/>
    <w:rsid w:val="0015753E"/>
    <w:rsid w:val="0016065A"/>
    <w:rsid w:val="00161639"/>
    <w:rsid w:val="00163F93"/>
    <w:rsid w:val="00164656"/>
    <w:rsid w:val="00165458"/>
    <w:rsid w:val="00166EEE"/>
    <w:rsid w:val="00170793"/>
    <w:rsid w:val="00171377"/>
    <w:rsid w:val="00172CA7"/>
    <w:rsid w:val="0017353F"/>
    <w:rsid w:val="00176BE6"/>
    <w:rsid w:val="00177861"/>
    <w:rsid w:val="00182B29"/>
    <w:rsid w:val="0018313A"/>
    <w:rsid w:val="001831A3"/>
    <w:rsid w:val="00183DEF"/>
    <w:rsid w:val="00184472"/>
    <w:rsid w:val="0018760D"/>
    <w:rsid w:val="00191CEC"/>
    <w:rsid w:val="00194341"/>
    <w:rsid w:val="00196338"/>
    <w:rsid w:val="001A39DA"/>
    <w:rsid w:val="001A4218"/>
    <w:rsid w:val="001A4F79"/>
    <w:rsid w:val="001A7535"/>
    <w:rsid w:val="001B114C"/>
    <w:rsid w:val="001B4E2A"/>
    <w:rsid w:val="001B697E"/>
    <w:rsid w:val="001B6A0B"/>
    <w:rsid w:val="001B7CD8"/>
    <w:rsid w:val="001B7E33"/>
    <w:rsid w:val="001C099D"/>
    <w:rsid w:val="001C6ECC"/>
    <w:rsid w:val="001D1E6B"/>
    <w:rsid w:val="001D2347"/>
    <w:rsid w:val="001D2724"/>
    <w:rsid w:val="001D2F8C"/>
    <w:rsid w:val="001E0F66"/>
    <w:rsid w:val="001E2717"/>
    <w:rsid w:val="001E4105"/>
    <w:rsid w:val="001E4301"/>
    <w:rsid w:val="001E4A18"/>
    <w:rsid w:val="001E5DF6"/>
    <w:rsid w:val="001E63B7"/>
    <w:rsid w:val="001E790F"/>
    <w:rsid w:val="001F11A1"/>
    <w:rsid w:val="001F18E6"/>
    <w:rsid w:val="001F27BF"/>
    <w:rsid w:val="001F29D5"/>
    <w:rsid w:val="001F3EF2"/>
    <w:rsid w:val="001F4290"/>
    <w:rsid w:val="001F6BF3"/>
    <w:rsid w:val="0020363A"/>
    <w:rsid w:val="00204DE7"/>
    <w:rsid w:val="002059E3"/>
    <w:rsid w:val="00205FE5"/>
    <w:rsid w:val="0021038C"/>
    <w:rsid w:val="00210504"/>
    <w:rsid w:val="00217A32"/>
    <w:rsid w:val="00217EDA"/>
    <w:rsid w:val="00220D4C"/>
    <w:rsid w:val="00220E46"/>
    <w:rsid w:val="00221B19"/>
    <w:rsid w:val="002233DA"/>
    <w:rsid w:val="00224C5C"/>
    <w:rsid w:val="00225F73"/>
    <w:rsid w:val="00230212"/>
    <w:rsid w:val="00232336"/>
    <w:rsid w:val="002331C1"/>
    <w:rsid w:val="00234197"/>
    <w:rsid w:val="00240335"/>
    <w:rsid w:val="0024145E"/>
    <w:rsid w:val="00245775"/>
    <w:rsid w:val="002519A0"/>
    <w:rsid w:val="002563C1"/>
    <w:rsid w:val="002564E1"/>
    <w:rsid w:val="00257E74"/>
    <w:rsid w:val="00260D42"/>
    <w:rsid w:val="00262B1A"/>
    <w:rsid w:val="002659EC"/>
    <w:rsid w:val="00266871"/>
    <w:rsid w:val="002673D6"/>
    <w:rsid w:val="0026743F"/>
    <w:rsid w:val="0027239E"/>
    <w:rsid w:val="00273415"/>
    <w:rsid w:val="00275732"/>
    <w:rsid w:val="0027603C"/>
    <w:rsid w:val="002762F8"/>
    <w:rsid w:val="00280568"/>
    <w:rsid w:val="0028211C"/>
    <w:rsid w:val="00284009"/>
    <w:rsid w:val="00286E6E"/>
    <w:rsid w:val="002908EB"/>
    <w:rsid w:val="00290FAC"/>
    <w:rsid w:val="00291C6F"/>
    <w:rsid w:val="00293F47"/>
    <w:rsid w:val="00294378"/>
    <w:rsid w:val="00294F83"/>
    <w:rsid w:val="00297A0C"/>
    <w:rsid w:val="002A367F"/>
    <w:rsid w:val="002A453B"/>
    <w:rsid w:val="002B09E0"/>
    <w:rsid w:val="002B3E6A"/>
    <w:rsid w:val="002B541E"/>
    <w:rsid w:val="002B555E"/>
    <w:rsid w:val="002B5865"/>
    <w:rsid w:val="002B5CC1"/>
    <w:rsid w:val="002B6C33"/>
    <w:rsid w:val="002C2FE8"/>
    <w:rsid w:val="002C367D"/>
    <w:rsid w:val="002C38EB"/>
    <w:rsid w:val="002C3CB7"/>
    <w:rsid w:val="002C54F2"/>
    <w:rsid w:val="002C5602"/>
    <w:rsid w:val="002C601E"/>
    <w:rsid w:val="002D12F2"/>
    <w:rsid w:val="002D370D"/>
    <w:rsid w:val="002D44B7"/>
    <w:rsid w:val="002E197F"/>
    <w:rsid w:val="002E2CFE"/>
    <w:rsid w:val="002E4CBA"/>
    <w:rsid w:val="002E72D7"/>
    <w:rsid w:val="002F1781"/>
    <w:rsid w:val="002F3DEA"/>
    <w:rsid w:val="002F6605"/>
    <w:rsid w:val="003048DD"/>
    <w:rsid w:val="0030694D"/>
    <w:rsid w:val="003135A9"/>
    <w:rsid w:val="0031516A"/>
    <w:rsid w:val="00316380"/>
    <w:rsid w:val="003164AB"/>
    <w:rsid w:val="003165A5"/>
    <w:rsid w:val="00316A69"/>
    <w:rsid w:val="003202AB"/>
    <w:rsid w:val="0032063E"/>
    <w:rsid w:val="0032131F"/>
    <w:rsid w:val="003240B0"/>
    <w:rsid w:val="00324D09"/>
    <w:rsid w:val="00325F47"/>
    <w:rsid w:val="00333610"/>
    <w:rsid w:val="00333D07"/>
    <w:rsid w:val="0033721B"/>
    <w:rsid w:val="003374D6"/>
    <w:rsid w:val="00341DF1"/>
    <w:rsid w:val="00347238"/>
    <w:rsid w:val="00347439"/>
    <w:rsid w:val="0034749D"/>
    <w:rsid w:val="00350261"/>
    <w:rsid w:val="0035476C"/>
    <w:rsid w:val="00354A15"/>
    <w:rsid w:val="003555ED"/>
    <w:rsid w:val="00356047"/>
    <w:rsid w:val="0035605C"/>
    <w:rsid w:val="003604AD"/>
    <w:rsid w:val="00364DC1"/>
    <w:rsid w:val="0037336E"/>
    <w:rsid w:val="00374E15"/>
    <w:rsid w:val="003771DD"/>
    <w:rsid w:val="00380B2F"/>
    <w:rsid w:val="003817D6"/>
    <w:rsid w:val="00383BEC"/>
    <w:rsid w:val="00385247"/>
    <w:rsid w:val="00385F09"/>
    <w:rsid w:val="00390008"/>
    <w:rsid w:val="00392BFC"/>
    <w:rsid w:val="00394990"/>
    <w:rsid w:val="003A143F"/>
    <w:rsid w:val="003A1782"/>
    <w:rsid w:val="003A2CDA"/>
    <w:rsid w:val="003A37FF"/>
    <w:rsid w:val="003A654C"/>
    <w:rsid w:val="003B0176"/>
    <w:rsid w:val="003B20BB"/>
    <w:rsid w:val="003B3319"/>
    <w:rsid w:val="003B3A5B"/>
    <w:rsid w:val="003B474B"/>
    <w:rsid w:val="003B4BB9"/>
    <w:rsid w:val="003B4FF8"/>
    <w:rsid w:val="003B5D7A"/>
    <w:rsid w:val="003B652F"/>
    <w:rsid w:val="003B7020"/>
    <w:rsid w:val="003C1A15"/>
    <w:rsid w:val="003C2126"/>
    <w:rsid w:val="003C227E"/>
    <w:rsid w:val="003C23B1"/>
    <w:rsid w:val="003C68E2"/>
    <w:rsid w:val="003C7101"/>
    <w:rsid w:val="003D05F8"/>
    <w:rsid w:val="003D1A2E"/>
    <w:rsid w:val="003D1BE1"/>
    <w:rsid w:val="003D4DD1"/>
    <w:rsid w:val="003D5CBB"/>
    <w:rsid w:val="003E1203"/>
    <w:rsid w:val="003E2346"/>
    <w:rsid w:val="003E57C4"/>
    <w:rsid w:val="003E6147"/>
    <w:rsid w:val="003E614C"/>
    <w:rsid w:val="003E64C6"/>
    <w:rsid w:val="003F3EE4"/>
    <w:rsid w:val="003F5A32"/>
    <w:rsid w:val="003F5DBD"/>
    <w:rsid w:val="003F6CEE"/>
    <w:rsid w:val="00400EBD"/>
    <w:rsid w:val="004011AB"/>
    <w:rsid w:val="00403624"/>
    <w:rsid w:val="00404606"/>
    <w:rsid w:val="004050AF"/>
    <w:rsid w:val="00407428"/>
    <w:rsid w:val="00407865"/>
    <w:rsid w:val="00413F32"/>
    <w:rsid w:val="00416672"/>
    <w:rsid w:val="00417E62"/>
    <w:rsid w:val="004209B4"/>
    <w:rsid w:val="004324EE"/>
    <w:rsid w:val="00432D4E"/>
    <w:rsid w:val="00433884"/>
    <w:rsid w:val="004372A5"/>
    <w:rsid w:val="00437F9F"/>
    <w:rsid w:val="00441BE1"/>
    <w:rsid w:val="00442EA2"/>
    <w:rsid w:val="00446A3E"/>
    <w:rsid w:val="004477CF"/>
    <w:rsid w:val="00456877"/>
    <w:rsid w:val="00457944"/>
    <w:rsid w:val="004579DC"/>
    <w:rsid w:val="00457D8F"/>
    <w:rsid w:val="00461C9E"/>
    <w:rsid w:val="004655C3"/>
    <w:rsid w:val="0046778C"/>
    <w:rsid w:val="004708F6"/>
    <w:rsid w:val="00471B3C"/>
    <w:rsid w:val="00471B5C"/>
    <w:rsid w:val="004731A5"/>
    <w:rsid w:val="00473795"/>
    <w:rsid w:val="0047545A"/>
    <w:rsid w:val="0047573E"/>
    <w:rsid w:val="00475968"/>
    <w:rsid w:val="004777B4"/>
    <w:rsid w:val="00483DD7"/>
    <w:rsid w:val="004843C0"/>
    <w:rsid w:val="0048498A"/>
    <w:rsid w:val="00494761"/>
    <w:rsid w:val="004965DF"/>
    <w:rsid w:val="004A14DE"/>
    <w:rsid w:val="004A3ADD"/>
    <w:rsid w:val="004A3F3C"/>
    <w:rsid w:val="004A6D9B"/>
    <w:rsid w:val="004A7DE5"/>
    <w:rsid w:val="004B219C"/>
    <w:rsid w:val="004B3D39"/>
    <w:rsid w:val="004B56EB"/>
    <w:rsid w:val="004B5BBA"/>
    <w:rsid w:val="004C2D7D"/>
    <w:rsid w:val="004C4714"/>
    <w:rsid w:val="004C6EA1"/>
    <w:rsid w:val="004C78AA"/>
    <w:rsid w:val="004C7CED"/>
    <w:rsid w:val="004D19E0"/>
    <w:rsid w:val="004D1FF4"/>
    <w:rsid w:val="004D30CF"/>
    <w:rsid w:val="004D4550"/>
    <w:rsid w:val="004E0AF9"/>
    <w:rsid w:val="004F0080"/>
    <w:rsid w:val="004F133D"/>
    <w:rsid w:val="004F3513"/>
    <w:rsid w:val="004F35E2"/>
    <w:rsid w:val="004F3AED"/>
    <w:rsid w:val="004F698D"/>
    <w:rsid w:val="004F6C3F"/>
    <w:rsid w:val="004F7286"/>
    <w:rsid w:val="00502001"/>
    <w:rsid w:val="0050337E"/>
    <w:rsid w:val="00504E05"/>
    <w:rsid w:val="00505080"/>
    <w:rsid w:val="005059F0"/>
    <w:rsid w:val="00505EED"/>
    <w:rsid w:val="00506BDD"/>
    <w:rsid w:val="00507F77"/>
    <w:rsid w:val="0051110C"/>
    <w:rsid w:val="00511E3A"/>
    <w:rsid w:val="00512B3B"/>
    <w:rsid w:val="005142A9"/>
    <w:rsid w:val="0051545A"/>
    <w:rsid w:val="005156CB"/>
    <w:rsid w:val="005158CC"/>
    <w:rsid w:val="00515E9C"/>
    <w:rsid w:val="00516165"/>
    <w:rsid w:val="00520238"/>
    <w:rsid w:val="00521140"/>
    <w:rsid w:val="0052488D"/>
    <w:rsid w:val="00524CFF"/>
    <w:rsid w:val="00525C31"/>
    <w:rsid w:val="005274C1"/>
    <w:rsid w:val="00527525"/>
    <w:rsid w:val="0053416F"/>
    <w:rsid w:val="00534D89"/>
    <w:rsid w:val="0053515C"/>
    <w:rsid w:val="005355F4"/>
    <w:rsid w:val="00535BC0"/>
    <w:rsid w:val="005463C2"/>
    <w:rsid w:val="005472EC"/>
    <w:rsid w:val="00553026"/>
    <w:rsid w:val="00554299"/>
    <w:rsid w:val="0055449D"/>
    <w:rsid w:val="0055508A"/>
    <w:rsid w:val="0055572D"/>
    <w:rsid w:val="00556845"/>
    <w:rsid w:val="0056500D"/>
    <w:rsid w:val="00565894"/>
    <w:rsid w:val="0056599F"/>
    <w:rsid w:val="00566C84"/>
    <w:rsid w:val="0056730F"/>
    <w:rsid w:val="005676A5"/>
    <w:rsid w:val="00572C3A"/>
    <w:rsid w:val="00573A37"/>
    <w:rsid w:val="0057774D"/>
    <w:rsid w:val="00580C51"/>
    <w:rsid w:val="00582059"/>
    <w:rsid w:val="00582614"/>
    <w:rsid w:val="00583A80"/>
    <w:rsid w:val="00584050"/>
    <w:rsid w:val="0058442B"/>
    <w:rsid w:val="0058560A"/>
    <w:rsid w:val="005923A0"/>
    <w:rsid w:val="005924F3"/>
    <w:rsid w:val="00592546"/>
    <w:rsid w:val="0059406D"/>
    <w:rsid w:val="00594F33"/>
    <w:rsid w:val="005A423A"/>
    <w:rsid w:val="005A7495"/>
    <w:rsid w:val="005A76E0"/>
    <w:rsid w:val="005B18C6"/>
    <w:rsid w:val="005B1B97"/>
    <w:rsid w:val="005B221D"/>
    <w:rsid w:val="005B3C1D"/>
    <w:rsid w:val="005C2158"/>
    <w:rsid w:val="005C2F62"/>
    <w:rsid w:val="005C2FA8"/>
    <w:rsid w:val="005C3ECF"/>
    <w:rsid w:val="005C41F0"/>
    <w:rsid w:val="005C7536"/>
    <w:rsid w:val="005D6FA1"/>
    <w:rsid w:val="005D7BBE"/>
    <w:rsid w:val="005E1AF7"/>
    <w:rsid w:val="005E2A5F"/>
    <w:rsid w:val="005E2E25"/>
    <w:rsid w:val="005E4F81"/>
    <w:rsid w:val="005E68A5"/>
    <w:rsid w:val="005E76BC"/>
    <w:rsid w:val="005F240B"/>
    <w:rsid w:val="005F3425"/>
    <w:rsid w:val="005F3B61"/>
    <w:rsid w:val="005F3EA9"/>
    <w:rsid w:val="005F60EC"/>
    <w:rsid w:val="005F7492"/>
    <w:rsid w:val="005F7977"/>
    <w:rsid w:val="00601D92"/>
    <w:rsid w:val="006028C8"/>
    <w:rsid w:val="00613C1B"/>
    <w:rsid w:val="00614BC2"/>
    <w:rsid w:val="0061679B"/>
    <w:rsid w:val="00616833"/>
    <w:rsid w:val="006222B6"/>
    <w:rsid w:val="00622852"/>
    <w:rsid w:val="00624EE1"/>
    <w:rsid w:val="006264A4"/>
    <w:rsid w:val="006320BA"/>
    <w:rsid w:val="00633171"/>
    <w:rsid w:val="00634012"/>
    <w:rsid w:val="006344C2"/>
    <w:rsid w:val="00635E1B"/>
    <w:rsid w:val="00636F33"/>
    <w:rsid w:val="00637183"/>
    <w:rsid w:val="006373A3"/>
    <w:rsid w:val="006405F0"/>
    <w:rsid w:val="006412F0"/>
    <w:rsid w:val="00641FCB"/>
    <w:rsid w:val="00644979"/>
    <w:rsid w:val="00644BEC"/>
    <w:rsid w:val="0064581B"/>
    <w:rsid w:val="006476B9"/>
    <w:rsid w:val="00650035"/>
    <w:rsid w:val="006538B4"/>
    <w:rsid w:val="00653A02"/>
    <w:rsid w:val="006545CC"/>
    <w:rsid w:val="0065767C"/>
    <w:rsid w:val="00661EA2"/>
    <w:rsid w:val="00662161"/>
    <w:rsid w:val="00662997"/>
    <w:rsid w:val="00662D7F"/>
    <w:rsid w:val="006635BA"/>
    <w:rsid w:val="00663B19"/>
    <w:rsid w:val="006709EB"/>
    <w:rsid w:val="00670C30"/>
    <w:rsid w:val="00670F00"/>
    <w:rsid w:val="00673B40"/>
    <w:rsid w:val="0067663A"/>
    <w:rsid w:val="006776BD"/>
    <w:rsid w:val="006810F2"/>
    <w:rsid w:val="0068240D"/>
    <w:rsid w:val="0068477F"/>
    <w:rsid w:val="006852A0"/>
    <w:rsid w:val="00686C62"/>
    <w:rsid w:val="0069216A"/>
    <w:rsid w:val="00692A85"/>
    <w:rsid w:val="00693EDC"/>
    <w:rsid w:val="006A2DE2"/>
    <w:rsid w:val="006A55C9"/>
    <w:rsid w:val="006B02FF"/>
    <w:rsid w:val="006B1B61"/>
    <w:rsid w:val="006B3DD0"/>
    <w:rsid w:val="006B3FF8"/>
    <w:rsid w:val="006B44E6"/>
    <w:rsid w:val="006B4B99"/>
    <w:rsid w:val="006B5E91"/>
    <w:rsid w:val="006C057B"/>
    <w:rsid w:val="006C0E02"/>
    <w:rsid w:val="006C19DF"/>
    <w:rsid w:val="006C2A35"/>
    <w:rsid w:val="006C30BB"/>
    <w:rsid w:val="006C45AD"/>
    <w:rsid w:val="006C5921"/>
    <w:rsid w:val="006D1531"/>
    <w:rsid w:val="006D1888"/>
    <w:rsid w:val="006D2F81"/>
    <w:rsid w:val="006D6A9A"/>
    <w:rsid w:val="006E1B96"/>
    <w:rsid w:val="006E2828"/>
    <w:rsid w:val="006E427F"/>
    <w:rsid w:val="006E75BB"/>
    <w:rsid w:val="006F1709"/>
    <w:rsid w:val="006F4242"/>
    <w:rsid w:val="006F47B4"/>
    <w:rsid w:val="006F5DB3"/>
    <w:rsid w:val="006F5ED1"/>
    <w:rsid w:val="00704414"/>
    <w:rsid w:val="007051B4"/>
    <w:rsid w:val="00713AFF"/>
    <w:rsid w:val="00713D4F"/>
    <w:rsid w:val="0071746A"/>
    <w:rsid w:val="007208D1"/>
    <w:rsid w:val="007214B3"/>
    <w:rsid w:val="00722221"/>
    <w:rsid w:val="007235CE"/>
    <w:rsid w:val="0072385D"/>
    <w:rsid w:val="00730DB0"/>
    <w:rsid w:val="00732DF4"/>
    <w:rsid w:val="00733577"/>
    <w:rsid w:val="007342A4"/>
    <w:rsid w:val="0073563F"/>
    <w:rsid w:val="00736FA7"/>
    <w:rsid w:val="007423B6"/>
    <w:rsid w:val="00743E3E"/>
    <w:rsid w:val="00745B27"/>
    <w:rsid w:val="00745E14"/>
    <w:rsid w:val="00751760"/>
    <w:rsid w:val="00754140"/>
    <w:rsid w:val="00755FA8"/>
    <w:rsid w:val="00756F12"/>
    <w:rsid w:val="00757579"/>
    <w:rsid w:val="007615EA"/>
    <w:rsid w:val="00761A87"/>
    <w:rsid w:val="00762E09"/>
    <w:rsid w:val="007653F2"/>
    <w:rsid w:val="00774403"/>
    <w:rsid w:val="00774C35"/>
    <w:rsid w:val="0077538B"/>
    <w:rsid w:val="00776A05"/>
    <w:rsid w:val="00780EA9"/>
    <w:rsid w:val="00781AAF"/>
    <w:rsid w:val="00783879"/>
    <w:rsid w:val="007839AB"/>
    <w:rsid w:val="00785CAB"/>
    <w:rsid w:val="00787E20"/>
    <w:rsid w:val="007911A3"/>
    <w:rsid w:val="007914CE"/>
    <w:rsid w:val="00791ED0"/>
    <w:rsid w:val="00793507"/>
    <w:rsid w:val="007942CB"/>
    <w:rsid w:val="00795CE7"/>
    <w:rsid w:val="0079621F"/>
    <w:rsid w:val="00796956"/>
    <w:rsid w:val="007973F1"/>
    <w:rsid w:val="007A2846"/>
    <w:rsid w:val="007A35EC"/>
    <w:rsid w:val="007A4361"/>
    <w:rsid w:val="007A52FD"/>
    <w:rsid w:val="007A6D12"/>
    <w:rsid w:val="007B2DB3"/>
    <w:rsid w:val="007B30C0"/>
    <w:rsid w:val="007B30CE"/>
    <w:rsid w:val="007B528D"/>
    <w:rsid w:val="007B6385"/>
    <w:rsid w:val="007C081D"/>
    <w:rsid w:val="007C1D31"/>
    <w:rsid w:val="007C51FF"/>
    <w:rsid w:val="007D2087"/>
    <w:rsid w:val="007D5A85"/>
    <w:rsid w:val="007D6B44"/>
    <w:rsid w:val="007E1B5F"/>
    <w:rsid w:val="007F1DC9"/>
    <w:rsid w:val="007F33B4"/>
    <w:rsid w:val="007F3B24"/>
    <w:rsid w:val="007F758F"/>
    <w:rsid w:val="00802787"/>
    <w:rsid w:val="00803240"/>
    <w:rsid w:val="00803587"/>
    <w:rsid w:val="00805234"/>
    <w:rsid w:val="00811575"/>
    <w:rsid w:val="00812C3D"/>
    <w:rsid w:val="00813247"/>
    <w:rsid w:val="00817268"/>
    <w:rsid w:val="008205A2"/>
    <w:rsid w:val="008219E5"/>
    <w:rsid w:val="00824315"/>
    <w:rsid w:val="00824A71"/>
    <w:rsid w:val="008278D3"/>
    <w:rsid w:val="00827A96"/>
    <w:rsid w:val="00830190"/>
    <w:rsid w:val="00831BFA"/>
    <w:rsid w:val="008350C8"/>
    <w:rsid w:val="0083792B"/>
    <w:rsid w:val="00837DE9"/>
    <w:rsid w:val="00840A1E"/>
    <w:rsid w:val="008412CB"/>
    <w:rsid w:val="00844862"/>
    <w:rsid w:val="008462DB"/>
    <w:rsid w:val="0084749C"/>
    <w:rsid w:val="00850C12"/>
    <w:rsid w:val="00850E7B"/>
    <w:rsid w:val="00852516"/>
    <w:rsid w:val="00853B0D"/>
    <w:rsid w:val="00854E0A"/>
    <w:rsid w:val="00857AA0"/>
    <w:rsid w:val="00857FC2"/>
    <w:rsid w:val="008606E7"/>
    <w:rsid w:val="00862534"/>
    <w:rsid w:val="00863CD9"/>
    <w:rsid w:val="00864034"/>
    <w:rsid w:val="0086460C"/>
    <w:rsid w:val="00864804"/>
    <w:rsid w:val="00866824"/>
    <w:rsid w:val="008674A2"/>
    <w:rsid w:val="0087732C"/>
    <w:rsid w:val="00877C34"/>
    <w:rsid w:val="008857E2"/>
    <w:rsid w:val="00886395"/>
    <w:rsid w:val="00887842"/>
    <w:rsid w:val="00891956"/>
    <w:rsid w:val="008922D1"/>
    <w:rsid w:val="0089311C"/>
    <w:rsid w:val="008932CA"/>
    <w:rsid w:val="00894CD6"/>
    <w:rsid w:val="008956F3"/>
    <w:rsid w:val="00897476"/>
    <w:rsid w:val="008A15BF"/>
    <w:rsid w:val="008A2D4B"/>
    <w:rsid w:val="008A2FEF"/>
    <w:rsid w:val="008A4C70"/>
    <w:rsid w:val="008A6F42"/>
    <w:rsid w:val="008B1DEC"/>
    <w:rsid w:val="008B2066"/>
    <w:rsid w:val="008B37F0"/>
    <w:rsid w:val="008B3921"/>
    <w:rsid w:val="008B7034"/>
    <w:rsid w:val="008B79B7"/>
    <w:rsid w:val="008C6050"/>
    <w:rsid w:val="008D047A"/>
    <w:rsid w:val="008D118D"/>
    <w:rsid w:val="008D18A4"/>
    <w:rsid w:val="008D19E3"/>
    <w:rsid w:val="008D35C4"/>
    <w:rsid w:val="008D3A63"/>
    <w:rsid w:val="008D640C"/>
    <w:rsid w:val="008E0D18"/>
    <w:rsid w:val="008E15FA"/>
    <w:rsid w:val="008F0CA0"/>
    <w:rsid w:val="008F2579"/>
    <w:rsid w:val="008F59AB"/>
    <w:rsid w:val="008F77BB"/>
    <w:rsid w:val="00900917"/>
    <w:rsid w:val="00901B40"/>
    <w:rsid w:val="009043E0"/>
    <w:rsid w:val="009052C3"/>
    <w:rsid w:val="009054CD"/>
    <w:rsid w:val="00906A51"/>
    <w:rsid w:val="009074B3"/>
    <w:rsid w:val="00911CDF"/>
    <w:rsid w:val="009154EF"/>
    <w:rsid w:val="00915EC1"/>
    <w:rsid w:val="00916491"/>
    <w:rsid w:val="00916B5C"/>
    <w:rsid w:val="00925E82"/>
    <w:rsid w:val="00926FD7"/>
    <w:rsid w:val="00930DED"/>
    <w:rsid w:val="00931828"/>
    <w:rsid w:val="0093218E"/>
    <w:rsid w:val="0093458A"/>
    <w:rsid w:val="00940F6E"/>
    <w:rsid w:val="00942F39"/>
    <w:rsid w:val="00944254"/>
    <w:rsid w:val="00944968"/>
    <w:rsid w:val="00944D49"/>
    <w:rsid w:val="0095063F"/>
    <w:rsid w:val="00951D89"/>
    <w:rsid w:val="00953E3F"/>
    <w:rsid w:val="009560A7"/>
    <w:rsid w:val="009567CD"/>
    <w:rsid w:val="0096118A"/>
    <w:rsid w:val="00964A2E"/>
    <w:rsid w:val="0096502D"/>
    <w:rsid w:val="0097025E"/>
    <w:rsid w:val="009730A5"/>
    <w:rsid w:val="009739CC"/>
    <w:rsid w:val="00974BEC"/>
    <w:rsid w:val="0097624D"/>
    <w:rsid w:val="00980F0D"/>
    <w:rsid w:val="00981C28"/>
    <w:rsid w:val="00983B7E"/>
    <w:rsid w:val="009876CB"/>
    <w:rsid w:val="00990A89"/>
    <w:rsid w:val="0099160C"/>
    <w:rsid w:val="00991D0F"/>
    <w:rsid w:val="00991D33"/>
    <w:rsid w:val="00991D58"/>
    <w:rsid w:val="0099214F"/>
    <w:rsid w:val="0099767E"/>
    <w:rsid w:val="009A4009"/>
    <w:rsid w:val="009A4E47"/>
    <w:rsid w:val="009B2690"/>
    <w:rsid w:val="009B2E08"/>
    <w:rsid w:val="009B36BE"/>
    <w:rsid w:val="009B5601"/>
    <w:rsid w:val="009B5FD9"/>
    <w:rsid w:val="009C5000"/>
    <w:rsid w:val="009C5DFE"/>
    <w:rsid w:val="009C6D04"/>
    <w:rsid w:val="009D022A"/>
    <w:rsid w:val="009D08FE"/>
    <w:rsid w:val="009D136D"/>
    <w:rsid w:val="009D197E"/>
    <w:rsid w:val="009D4CA0"/>
    <w:rsid w:val="009D5A5A"/>
    <w:rsid w:val="009D768A"/>
    <w:rsid w:val="009D7CF5"/>
    <w:rsid w:val="009D7EB2"/>
    <w:rsid w:val="009E037D"/>
    <w:rsid w:val="009E0903"/>
    <w:rsid w:val="009E1565"/>
    <w:rsid w:val="009E36DD"/>
    <w:rsid w:val="009F103E"/>
    <w:rsid w:val="009F11DD"/>
    <w:rsid w:val="009F1805"/>
    <w:rsid w:val="009F19D8"/>
    <w:rsid w:val="009F5B98"/>
    <w:rsid w:val="00A0060F"/>
    <w:rsid w:val="00A00EA8"/>
    <w:rsid w:val="00A016CD"/>
    <w:rsid w:val="00A02AAF"/>
    <w:rsid w:val="00A06C7A"/>
    <w:rsid w:val="00A07D43"/>
    <w:rsid w:val="00A07DBA"/>
    <w:rsid w:val="00A1220E"/>
    <w:rsid w:val="00A12299"/>
    <w:rsid w:val="00A13446"/>
    <w:rsid w:val="00A136A4"/>
    <w:rsid w:val="00A15D68"/>
    <w:rsid w:val="00A16577"/>
    <w:rsid w:val="00A20576"/>
    <w:rsid w:val="00A23193"/>
    <w:rsid w:val="00A248D5"/>
    <w:rsid w:val="00A25843"/>
    <w:rsid w:val="00A25905"/>
    <w:rsid w:val="00A25B11"/>
    <w:rsid w:val="00A30CD8"/>
    <w:rsid w:val="00A32859"/>
    <w:rsid w:val="00A33E79"/>
    <w:rsid w:val="00A36C0A"/>
    <w:rsid w:val="00A36E95"/>
    <w:rsid w:val="00A37A5E"/>
    <w:rsid w:val="00A44577"/>
    <w:rsid w:val="00A4511C"/>
    <w:rsid w:val="00A5074A"/>
    <w:rsid w:val="00A54988"/>
    <w:rsid w:val="00A55237"/>
    <w:rsid w:val="00A56959"/>
    <w:rsid w:val="00A570C6"/>
    <w:rsid w:val="00A5747A"/>
    <w:rsid w:val="00A57DA0"/>
    <w:rsid w:val="00A6756B"/>
    <w:rsid w:val="00A67F59"/>
    <w:rsid w:val="00A720BB"/>
    <w:rsid w:val="00A734C3"/>
    <w:rsid w:val="00A7712A"/>
    <w:rsid w:val="00A77772"/>
    <w:rsid w:val="00A823A6"/>
    <w:rsid w:val="00A82B7D"/>
    <w:rsid w:val="00A84645"/>
    <w:rsid w:val="00A94A42"/>
    <w:rsid w:val="00A95FFF"/>
    <w:rsid w:val="00AA0C7B"/>
    <w:rsid w:val="00AA0DE7"/>
    <w:rsid w:val="00AA10CD"/>
    <w:rsid w:val="00AA3195"/>
    <w:rsid w:val="00AA45F5"/>
    <w:rsid w:val="00AB1FCD"/>
    <w:rsid w:val="00AB5620"/>
    <w:rsid w:val="00AB6B30"/>
    <w:rsid w:val="00AC0218"/>
    <w:rsid w:val="00AC2494"/>
    <w:rsid w:val="00AC27BA"/>
    <w:rsid w:val="00AC4202"/>
    <w:rsid w:val="00AD0276"/>
    <w:rsid w:val="00AD3170"/>
    <w:rsid w:val="00AD363A"/>
    <w:rsid w:val="00AE055D"/>
    <w:rsid w:val="00AE14FA"/>
    <w:rsid w:val="00AE179F"/>
    <w:rsid w:val="00AE188B"/>
    <w:rsid w:val="00AE2A95"/>
    <w:rsid w:val="00AE4A19"/>
    <w:rsid w:val="00AE4A20"/>
    <w:rsid w:val="00AE5571"/>
    <w:rsid w:val="00AE6EEE"/>
    <w:rsid w:val="00AE6FCD"/>
    <w:rsid w:val="00AF22DD"/>
    <w:rsid w:val="00AF2FB8"/>
    <w:rsid w:val="00AF3962"/>
    <w:rsid w:val="00AF4A83"/>
    <w:rsid w:val="00AF5229"/>
    <w:rsid w:val="00AF7C30"/>
    <w:rsid w:val="00B0032E"/>
    <w:rsid w:val="00B01DC2"/>
    <w:rsid w:val="00B02A2B"/>
    <w:rsid w:val="00B050E8"/>
    <w:rsid w:val="00B06C9F"/>
    <w:rsid w:val="00B07BB6"/>
    <w:rsid w:val="00B10EEC"/>
    <w:rsid w:val="00B12201"/>
    <w:rsid w:val="00B165AB"/>
    <w:rsid w:val="00B16B7A"/>
    <w:rsid w:val="00B23958"/>
    <w:rsid w:val="00B24A4B"/>
    <w:rsid w:val="00B316E4"/>
    <w:rsid w:val="00B3269F"/>
    <w:rsid w:val="00B32D4A"/>
    <w:rsid w:val="00B3342C"/>
    <w:rsid w:val="00B360FC"/>
    <w:rsid w:val="00B3686E"/>
    <w:rsid w:val="00B42CCA"/>
    <w:rsid w:val="00B4512D"/>
    <w:rsid w:val="00B470EC"/>
    <w:rsid w:val="00B479F2"/>
    <w:rsid w:val="00B507E0"/>
    <w:rsid w:val="00B50B4B"/>
    <w:rsid w:val="00B53C5A"/>
    <w:rsid w:val="00B60BBE"/>
    <w:rsid w:val="00B640B5"/>
    <w:rsid w:val="00B643B9"/>
    <w:rsid w:val="00B65500"/>
    <w:rsid w:val="00B65BC9"/>
    <w:rsid w:val="00B66E2C"/>
    <w:rsid w:val="00B70F72"/>
    <w:rsid w:val="00B71400"/>
    <w:rsid w:val="00B72BA5"/>
    <w:rsid w:val="00B735B9"/>
    <w:rsid w:val="00B74F7E"/>
    <w:rsid w:val="00B80D82"/>
    <w:rsid w:val="00B833B9"/>
    <w:rsid w:val="00B834BC"/>
    <w:rsid w:val="00B85BA3"/>
    <w:rsid w:val="00B90042"/>
    <w:rsid w:val="00B90F9A"/>
    <w:rsid w:val="00B9499D"/>
    <w:rsid w:val="00B95786"/>
    <w:rsid w:val="00BA1648"/>
    <w:rsid w:val="00BA1856"/>
    <w:rsid w:val="00BA30DA"/>
    <w:rsid w:val="00BA446B"/>
    <w:rsid w:val="00BA4653"/>
    <w:rsid w:val="00BA46ED"/>
    <w:rsid w:val="00BA4F2A"/>
    <w:rsid w:val="00BA7433"/>
    <w:rsid w:val="00BA7D5A"/>
    <w:rsid w:val="00BB038E"/>
    <w:rsid w:val="00BB2A5A"/>
    <w:rsid w:val="00BB3AF1"/>
    <w:rsid w:val="00BB3B4C"/>
    <w:rsid w:val="00BB6851"/>
    <w:rsid w:val="00BC0A65"/>
    <w:rsid w:val="00BC1C70"/>
    <w:rsid w:val="00BC3D1A"/>
    <w:rsid w:val="00BC4111"/>
    <w:rsid w:val="00BC4666"/>
    <w:rsid w:val="00BC5D09"/>
    <w:rsid w:val="00BD211D"/>
    <w:rsid w:val="00BD23F9"/>
    <w:rsid w:val="00BD2AC0"/>
    <w:rsid w:val="00BD3A87"/>
    <w:rsid w:val="00BD4024"/>
    <w:rsid w:val="00BE0232"/>
    <w:rsid w:val="00BE3816"/>
    <w:rsid w:val="00BE6523"/>
    <w:rsid w:val="00BF059C"/>
    <w:rsid w:val="00BF403B"/>
    <w:rsid w:val="00BF74C8"/>
    <w:rsid w:val="00BF7E87"/>
    <w:rsid w:val="00C00707"/>
    <w:rsid w:val="00C012CF"/>
    <w:rsid w:val="00C0275F"/>
    <w:rsid w:val="00C05D2D"/>
    <w:rsid w:val="00C062BE"/>
    <w:rsid w:val="00C07AFD"/>
    <w:rsid w:val="00C1004D"/>
    <w:rsid w:val="00C105B4"/>
    <w:rsid w:val="00C109E2"/>
    <w:rsid w:val="00C12AF1"/>
    <w:rsid w:val="00C15DB2"/>
    <w:rsid w:val="00C21EF2"/>
    <w:rsid w:val="00C25091"/>
    <w:rsid w:val="00C25689"/>
    <w:rsid w:val="00C265E0"/>
    <w:rsid w:val="00C27CE7"/>
    <w:rsid w:val="00C27F90"/>
    <w:rsid w:val="00C41014"/>
    <w:rsid w:val="00C411A5"/>
    <w:rsid w:val="00C45A53"/>
    <w:rsid w:val="00C45BC4"/>
    <w:rsid w:val="00C500F9"/>
    <w:rsid w:val="00C513F3"/>
    <w:rsid w:val="00C52C31"/>
    <w:rsid w:val="00C55004"/>
    <w:rsid w:val="00C55B32"/>
    <w:rsid w:val="00C55CD1"/>
    <w:rsid w:val="00C5663D"/>
    <w:rsid w:val="00C57871"/>
    <w:rsid w:val="00C57ED6"/>
    <w:rsid w:val="00C611F4"/>
    <w:rsid w:val="00C61493"/>
    <w:rsid w:val="00C626FB"/>
    <w:rsid w:val="00C722E2"/>
    <w:rsid w:val="00C72C4D"/>
    <w:rsid w:val="00C73089"/>
    <w:rsid w:val="00C7388A"/>
    <w:rsid w:val="00C7728F"/>
    <w:rsid w:val="00C805B4"/>
    <w:rsid w:val="00C84AE1"/>
    <w:rsid w:val="00C85814"/>
    <w:rsid w:val="00C859A5"/>
    <w:rsid w:val="00C86B4A"/>
    <w:rsid w:val="00C87A8D"/>
    <w:rsid w:val="00C95B14"/>
    <w:rsid w:val="00C966AC"/>
    <w:rsid w:val="00CA10F2"/>
    <w:rsid w:val="00CA4DA7"/>
    <w:rsid w:val="00CA4EC7"/>
    <w:rsid w:val="00CA5B18"/>
    <w:rsid w:val="00CB13BF"/>
    <w:rsid w:val="00CB213D"/>
    <w:rsid w:val="00CB5CED"/>
    <w:rsid w:val="00CB6A5D"/>
    <w:rsid w:val="00CB6CEA"/>
    <w:rsid w:val="00CC2AEB"/>
    <w:rsid w:val="00CC3C04"/>
    <w:rsid w:val="00CC5AF4"/>
    <w:rsid w:val="00CC5CAC"/>
    <w:rsid w:val="00CC6D9B"/>
    <w:rsid w:val="00CC70B6"/>
    <w:rsid w:val="00CD14A5"/>
    <w:rsid w:val="00CD3FDD"/>
    <w:rsid w:val="00CD41A9"/>
    <w:rsid w:val="00CD45D1"/>
    <w:rsid w:val="00CD6608"/>
    <w:rsid w:val="00CE1126"/>
    <w:rsid w:val="00CE13E6"/>
    <w:rsid w:val="00CE1C56"/>
    <w:rsid w:val="00CE2B1E"/>
    <w:rsid w:val="00CE4560"/>
    <w:rsid w:val="00CE48D7"/>
    <w:rsid w:val="00CE5C4A"/>
    <w:rsid w:val="00CE6131"/>
    <w:rsid w:val="00CE67AB"/>
    <w:rsid w:val="00CE6972"/>
    <w:rsid w:val="00CE7E31"/>
    <w:rsid w:val="00CF018B"/>
    <w:rsid w:val="00CF11E3"/>
    <w:rsid w:val="00CF1223"/>
    <w:rsid w:val="00CF3EA0"/>
    <w:rsid w:val="00CF6033"/>
    <w:rsid w:val="00D0193C"/>
    <w:rsid w:val="00D11654"/>
    <w:rsid w:val="00D13639"/>
    <w:rsid w:val="00D137A0"/>
    <w:rsid w:val="00D13D5B"/>
    <w:rsid w:val="00D13D67"/>
    <w:rsid w:val="00D15CCD"/>
    <w:rsid w:val="00D15E82"/>
    <w:rsid w:val="00D16703"/>
    <w:rsid w:val="00D16922"/>
    <w:rsid w:val="00D17347"/>
    <w:rsid w:val="00D21326"/>
    <w:rsid w:val="00D2516F"/>
    <w:rsid w:val="00D274CE"/>
    <w:rsid w:val="00D3132A"/>
    <w:rsid w:val="00D32250"/>
    <w:rsid w:val="00D40817"/>
    <w:rsid w:val="00D42396"/>
    <w:rsid w:val="00D42A36"/>
    <w:rsid w:val="00D4716C"/>
    <w:rsid w:val="00D534B5"/>
    <w:rsid w:val="00D534EA"/>
    <w:rsid w:val="00D562A4"/>
    <w:rsid w:val="00D5638B"/>
    <w:rsid w:val="00D56F59"/>
    <w:rsid w:val="00D57D4F"/>
    <w:rsid w:val="00D6100D"/>
    <w:rsid w:val="00D6233A"/>
    <w:rsid w:val="00D629D5"/>
    <w:rsid w:val="00D65085"/>
    <w:rsid w:val="00D659BF"/>
    <w:rsid w:val="00D67FBE"/>
    <w:rsid w:val="00D70A77"/>
    <w:rsid w:val="00D7344F"/>
    <w:rsid w:val="00D7443A"/>
    <w:rsid w:val="00D744A9"/>
    <w:rsid w:val="00D74704"/>
    <w:rsid w:val="00D8231B"/>
    <w:rsid w:val="00D87EF9"/>
    <w:rsid w:val="00D945DE"/>
    <w:rsid w:val="00D9566A"/>
    <w:rsid w:val="00D95C48"/>
    <w:rsid w:val="00D96F73"/>
    <w:rsid w:val="00DA035C"/>
    <w:rsid w:val="00DA3704"/>
    <w:rsid w:val="00DA4DBB"/>
    <w:rsid w:val="00DA5233"/>
    <w:rsid w:val="00DA5E4C"/>
    <w:rsid w:val="00DA5E89"/>
    <w:rsid w:val="00DA6472"/>
    <w:rsid w:val="00DA753D"/>
    <w:rsid w:val="00DA75F6"/>
    <w:rsid w:val="00DB1AB9"/>
    <w:rsid w:val="00DB2F3F"/>
    <w:rsid w:val="00DB3AC7"/>
    <w:rsid w:val="00DB42E5"/>
    <w:rsid w:val="00DC002C"/>
    <w:rsid w:val="00DC04FB"/>
    <w:rsid w:val="00DC2318"/>
    <w:rsid w:val="00DC43F2"/>
    <w:rsid w:val="00DD06C6"/>
    <w:rsid w:val="00DD2530"/>
    <w:rsid w:val="00DD2EDE"/>
    <w:rsid w:val="00DD5CC4"/>
    <w:rsid w:val="00DD6ABF"/>
    <w:rsid w:val="00DE1F49"/>
    <w:rsid w:val="00DE2C44"/>
    <w:rsid w:val="00DE2ECA"/>
    <w:rsid w:val="00DE4D79"/>
    <w:rsid w:val="00DE52FC"/>
    <w:rsid w:val="00DE62D0"/>
    <w:rsid w:val="00DE635C"/>
    <w:rsid w:val="00DF0C9E"/>
    <w:rsid w:val="00DF1177"/>
    <w:rsid w:val="00DF5D93"/>
    <w:rsid w:val="00E008F9"/>
    <w:rsid w:val="00E04255"/>
    <w:rsid w:val="00E11482"/>
    <w:rsid w:val="00E123AB"/>
    <w:rsid w:val="00E15304"/>
    <w:rsid w:val="00E163A7"/>
    <w:rsid w:val="00E1644D"/>
    <w:rsid w:val="00E1663A"/>
    <w:rsid w:val="00E16D4C"/>
    <w:rsid w:val="00E20EA8"/>
    <w:rsid w:val="00E211AC"/>
    <w:rsid w:val="00E23E37"/>
    <w:rsid w:val="00E2443F"/>
    <w:rsid w:val="00E27BBC"/>
    <w:rsid w:val="00E32C59"/>
    <w:rsid w:val="00E33CB5"/>
    <w:rsid w:val="00E3647F"/>
    <w:rsid w:val="00E37B16"/>
    <w:rsid w:val="00E4015D"/>
    <w:rsid w:val="00E42D38"/>
    <w:rsid w:val="00E43F38"/>
    <w:rsid w:val="00E4578A"/>
    <w:rsid w:val="00E53127"/>
    <w:rsid w:val="00E56CF7"/>
    <w:rsid w:val="00E6204B"/>
    <w:rsid w:val="00E626AF"/>
    <w:rsid w:val="00E62E98"/>
    <w:rsid w:val="00E6781F"/>
    <w:rsid w:val="00E726C9"/>
    <w:rsid w:val="00E74D7C"/>
    <w:rsid w:val="00E751F6"/>
    <w:rsid w:val="00E76662"/>
    <w:rsid w:val="00E80D42"/>
    <w:rsid w:val="00E81B9C"/>
    <w:rsid w:val="00E821C9"/>
    <w:rsid w:val="00E830A1"/>
    <w:rsid w:val="00E83B0A"/>
    <w:rsid w:val="00E86072"/>
    <w:rsid w:val="00E87BAC"/>
    <w:rsid w:val="00E902C6"/>
    <w:rsid w:val="00E906C8"/>
    <w:rsid w:val="00E90E17"/>
    <w:rsid w:val="00E947E5"/>
    <w:rsid w:val="00E971C3"/>
    <w:rsid w:val="00E974CB"/>
    <w:rsid w:val="00EA4413"/>
    <w:rsid w:val="00EA4A3C"/>
    <w:rsid w:val="00EA5271"/>
    <w:rsid w:val="00EB0674"/>
    <w:rsid w:val="00EB777B"/>
    <w:rsid w:val="00EB78D2"/>
    <w:rsid w:val="00EB7EEE"/>
    <w:rsid w:val="00EC30A4"/>
    <w:rsid w:val="00EC44DF"/>
    <w:rsid w:val="00EC53B5"/>
    <w:rsid w:val="00EC6C80"/>
    <w:rsid w:val="00ED0EF8"/>
    <w:rsid w:val="00ED31D2"/>
    <w:rsid w:val="00ED38A0"/>
    <w:rsid w:val="00ED528E"/>
    <w:rsid w:val="00ED5984"/>
    <w:rsid w:val="00ED732D"/>
    <w:rsid w:val="00EE1BF5"/>
    <w:rsid w:val="00EE34BD"/>
    <w:rsid w:val="00EE3A31"/>
    <w:rsid w:val="00EF01B9"/>
    <w:rsid w:val="00EF5F33"/>
    <w:rsid w:val="00EF74AE"/>
    <w:rsid w:val="00EF7F20"/>
    <w:rsid w:val="00F03A9D"/>
    <w:rsid w:val="00F06457"/>
    <w:rsid w:val="00F110D0"/>
    <w:rsid w:val="00F11871"/>
    <w:rsid w:val="00F12F12"/>
    <w:rsid w:val="00F1413D"/>
    <w:rsid w:val="00F20702"/>
    <w:rsid w:val="00F21239"/>
    <w:rsid w:val="00F217D3"/>
    <w:rsid w:val="00F22066"/>
    <w:rsid w:val="00F228CC"/>
    <w:rsid w:val="00F232AD"/>
    <w:rsid w:val="00F2377A"/>
    <w:rsid w:val="00F24623"/>
    <w:rsid w:val="00F26668"/>
    <w:rsid w:val="00F26944"/>
    <w:rsid w:val="00F30E34"/>
    <w:rsid w:val="00F31314"/>
    <w:rsid w:val="00F31BE1"/>
    <w:rsid w:val="00F320F7"/>
    <w:rsid w:val="00F40877"/>
    <w:rsid w:val="00F442F5"/>
    <w:rsid w:val="00F44E36"/>
    <w:rsid w:val="00F463CB"/>
    <w:rsid w:val="00F478D0"/>
    <w:rsid w:val="00F5045B"/>
    <w:rsid w:val="00F5103D"/>
    <w:rsid w:val="00F51EA7"/>
    <w:rsid w:val="00F52167"/>
    <w:rsid w:val="00F52757"/>
    <w:rsid w:val="00F530EC"/>
    <w:rsid w:val="00F54C69"/>
    <w:rsid w:val="00F54F43"/>
    <w:rsid w:val="00F55BE8"/>
    <w:rsid w:val="00F60D09"/>
    <w:rsid w:val="00F618B1"/>
    <w:rsid w:val="00F6316C"/>
    <w:rsid w:val="00F663CC"/>
    <w:rsid w:val="00F70211"/>
    <w:rsid w:val="00F74583"/>
    <w:rsid w:val="00F74811"/>
    <w:rsid w:val="00F748CC"/>
    <w:rsid w:val="00F76F6C"/>
    <w:rsid w:val="00F8053C"/>
    <w:rsid w:val="00F80903"/>
    <w:rsid w:val="00F82CD2"/>
    <w:rsid w:val="00F8568B"/>
    <w:rsid w:val="00F85813"/>
    <w:rsid w:val="00F86D36"/>
    <w:rsid w:val="00F87F4A"/>
    <w:rsid w:val="00F9115C"/>
    <w:rsid w:val="00F915C9"/>
    <w:rsid w:val="00F93439"/>
    <w:rsid w:val="00F95959"/>
    <w:rsid w:val="00F96879"/>
    <w:rsid w:val="00FA3A0B"/>
    <w:rsid w:val="00FA5370"/>
    <w:rsid w:val="00FA7422"/>
    <w:rsid w:val="00FB14F5"/>
    <w:rsid w:val="00FB344A"/>
    <w:rsid w:val="00FB5595"/>
    <w:rsid w:val="00FC0F53"/>
    <w:rsid w:val="00FC174C"/>
    <w:rsid w:val="00FD1C2E"/>
    <w:rsid w:val="00FD4C0B"/>
    <w:rsid w:val="00FD5C07"/>
    <w:rsid w:val="00FE0B3A"/>
    <w:rsid w:val="00FE1862"/>
    <w:rsid w:val="00FE2C18"/>
    <w:rsid w:val="00FE71E2"/>
    <w:rsid w:val="00FE7B44"/>
    <w:rsid w:val="00FF1D4F"/>
    <w:rsid w:val="00FF6276"/>
    <w:rsid w:val="08285AAB"/>
    <w:rsid w:val="08FE1723"/>
    <w:rsid w:val="092315B7"/>
    <w:rsid w:val="09FD74D1"/>
    <w:rsid w:val="0AA426D0"/>
    <w:rsid w:val="0D8000AA"/>
    <w:rsid w:val="0DCF5747"/>
    <w:rsid w:val="126A3B8E"/>
    <w:rsid w:val="1C304EE5"/>
    <w:rsid w:val="1C621219"/>
    <w:rsid w:val="1DA323E4"/>
    <w:rsid w:val="1E3A6219"/>
    <w:rsid w:val="20267EFD"/>
    <w:rsid w:val="20D67391"/>
    <w:rsid w:val="219D546F"/>
    <w:rsid w:val="2B91593A"/>
    <w:rsid w:val="301F658D"/>
    <w:rsid w:val="30FF7865"/>
    <w:rsid w:val="311202AE"/>
    <w:rsid w:val="32340E89"/>
    <w:rsid w:val="37E04FED"/>
    <w:rsid w:val="395D51F1"/>
    <w:rsid w:val="3F52636C"/>
    <w:rsid w:val="44E55CD2"/>
    <w:rsid w:val="45A06C6A"/>
    <w:rsid w:val="49DE2FB4"/>
    <w:rsid w:val="4F5C2831"/>
    <w:rsid w:val="51204558"/>
    <w:rsid w:val="5507088A"/>
    <w:rsid w:val="5B85500B"/>
    <w:rsid w:val="5E225B13"/>
    <w:rsid w:val="5F930B6A"/>
    <w:rsid w:val="64032CB9"/>
    <w:rsid w:val="6C0A56CD"/>
    <w:rsid w:val="70E52B13"/>
    <w:rsid w:val="723615DD"/>
    <w:rsid w:val="72D93241"/>
    <w:rsid w:val="754057A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Date"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A83"/>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AF4A83"/>
    <w:rPr>
      <w:rFonts w:ascii="宋体" w:hAnsi="宋体" w:cs="宋体"/>
      <w:sz w:val="33"/>
      <w:szCs w:val="33"/>
    </w:rPr>
  </w:style>
  <w:style w:type="character" w:customStyle="1" w:styleId="BodyTextChar">
    <w:name w:val="Body Text Char"/>
    <w:basedOn w:val="DefaultParagraphFont"/>
    <w:link w:val="BodyText"/>
    <w:uiPriority w:val="99"/>
    <w:semiHidden/>
    <w:locked/>
    <w:rsid w:val="00461C9E"/>
    <w:rPr>
      <w:rFonts w:cs="Times New Roman"/>
    </w:rPr>
  </w:style>
  <w:style w:type="paragraph" w:styleId="Date">
    <w:name w:val="Date"/>
    <w:basedOn w:val="Normal"/>
    <w:next w:val="Normal"/>
    <w:link w:val="DateChar"/>
    <w:uiPriority w:val="99"/>
    <w:rsid w:val="00AF4A83"/>
    <w:pPr>
      <w:ind w:leftChars="2500" w:left="100"/>
    </w:pPr>
  </w:style>
  <w:style w:type="character" w:customStyle="1" w:styleId="DateChar">
    <w:name w:val="Date Char"/>
    <w:basedOn w:val="DefaultParagraphFont"/>
    <w:link w:val="Date"/>
    <w:uiPriority w:val="99"/>
    <w:semiHidden/>
    <w:locked/>
    <w:rsid w:val="00AF4A83"/>
    <w:rPr>
      <w:rFonts w:cs="Times New Roman"/>
      <w:kern w:val="2"/>
      <w:sz w:val="22"/>
      <w:szCs w:val="22"/>
    </w:rPr>
  </w:style>
  <w:style w:type="paragraph" w:styleId="Footer">
    <w:name w:val="footer"/>
    <w:basedOn w:val="Normal"/>
    <w:link w:val="FooterChar"/>
    <w:uiPriority w:val="99"/>
    <w:rsid w:val="00AF4A8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AF4A83"/>
    <w:rPr>
      <w:rFonts w:cs="Times New Roman"/>
      <w:kern w:val="2"/>
      <w:sz w:val="18"/>
      <w:szCs w:val="18"/>
    </w:rPr>
  </w:style>
  <w:style w:type="paragraph" w:styleId="Header">
    <w:name w:val="header"/>
    <w:basedOn w:val="Normal"/>
    <w:link w:val="HeaderChar"/>
    <w:uiPriority w:val="99"/>
    <w:rsid w:val="00AF4A8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AF4A83"/>
    <w:rPr>
      <w:rFonts w:cs="Times New Roman"/>
      <w:kern w:val="2"/>
      <w:sz w:val="18"/>
      <w:szCs w:val="18"/>
    </w:rPr>
  </w:style>
  <w:style w:type="paragraph" w:styleId="ListParagraph">
    <w:name w:val="List Paragraph"/>
    <w:basedOn w:val="Normal"/>
    <w:uiPriority w:val="99"/>
    <w:qFormat/>
    <w:rsid w:val="00AF4A83"/>
    <w:pPr>
      <w:ind w:left="1079" w:hanging="309"/>
    </w:pPr>
    <w:rPr>
      <w:rFonts w:ascii="宋体" w:hAnsi="宋体" w:cs="宋体"/>
    </w:rPr>
  </w:style>
  <w:style w:type="paragraph" w:styleId="PlainText">
    <w:name w:val="Plain Text"/>
    <w:basedOn w:val="Normal"/>
    <w:link w:val="PlainTextChar"/>
    <w:uiPriority w:val="99"/>
    <w:rsid w:val="009074B3"/>
    <w:rPr>
      <w:rFonts w:ascii="宋体" w:hAnsi="Courier New" w:cs="Courier New"/>
      <w:szCs w:val="21"/>
    </w:rPr>
  </w:style>
  <w:style w:type="character" w:customStyle="1" w:styleId="PlainTextChar">
    <w:name w:val="Plain Text Char"/>
    <w:basedOn w:val="DefaultParagraphFont"/>
    <w:link w:val="PlainText"/>
    <w:uiPriority w:val="99"/>
    <w:locked/>
    <w:rsid w:val="009074B3"/>
    <w:rPr>
      <w:rFonts w:ascii="宋体" w:eastAsia="宋体" w:hAnsi="Courier New" w:cs="Courier New"/>
      <w:kern w:val="2"/>
      <w:sz w:val="21"/>
      <w:szCs w:val="21"/>
      <w:lang w:val="en-US" w:eastAsia="zh-CN" w:bidi="ar-SA"/>
    </w:rPr>
  </w:style>
</w:styles>
</file>

<file path=word/webSettings.xml><?xml version="1.0" encoding="utf-8"?>
<w:webSettings xmlns:r="http://schemas.openxmlformats.org/officeDocument/2006/relationships" xmlns:w="http://schemas.openxmlformats.org/wordprocessingml/2006/main">
  <w:divs>
    <w:div w:id="559094702">
      <w:marLeft w:val="0"/>
      <w:marRight w:val="0"/>
      <w:marTop w:val="0"/>
      <w:marBottom w:val="0"/>
      <w:divBdr>
        <w:top w:val="none" w:sz="0" w:space="0" w:color="auto"/>
        <w:left w:val="none" w:sz="0" w:space="0" w:color="auto"/>
        <w:bottom w:val="none" w:sz="0" w:space="0" w:color="auto"/>
        <w:right w:val="none" w:sz="0" w:space="0" w:color="auto"/>
      </w:divBdr>
    </w:div>
    <w:div w:id="559094703">
      <w:marLeft w:val="0"/>
      <w:marRight w:val="0"/>
      <w:marTop w:val="0"/>
      <w:marBottom w:val="0"/>
      <w:divBdr>
        <w:top w:val="none" w:sz="0" w:space="0" w:color="auto"/>
        <w:left w:val="none" w:sz="0" w:space="0" w:color="auto"/>
        <w:bottom w:val="none" w:sz="0" w:space="0" w:color="auto"/>
        <w:right w:val="none" w:sz="0" w:space="0" w:color="auto"/>
      </w:divBdr>
    </w:div>
    <w:div w:id="559094704">
      <w:marLeft w:val="0"/>
      <w:marRight w:val="0"/>
      <w:marTop w:val="0"/>
      <w:marBottom w:val="0"/>
      <w:divBdr>
        <w:top w:val="none" w:sz="0" w:space="0" w:color="auto"/>
        <w:left w:val="none" w:sz="0" w:space="0" w:color="auto"/>
        <w:bottom w:val="none" w:sz="0" w:space="0" w:color="auto"/>
        <w:right w:val="none" w:sz="0" w:space="0" w:color="auto"/>
      </w:divBdr>
    </w:div>
    <w:div w:id="559094705">
      <w:marLeft w:val="0"/>
      <w:marRight w:val="0"/>
      <w:marTop w:val="0"/>
      <w:marBottom w:val="0"/>
      <w:divBdr>
        <w:top w:val="none" w:sz="0" w:space="0" w:color="auto"/>
        <w:left w:val="none" w:sz="0" w:space="0" w:color="auto"/>
        <w:bottom w:val="none" w:sz="0" w:space="0" w:color="auto"/>
        <w:right w:val="none" w:sz="0" w:space="0" w:color="auto"/>
      </w:divBdr>
    </w:div>
    <w:div w:id="559094706">
      <w:marLeft w:val="0"/>
      <w:marRight w:val="0"/>
      <w:marTop w:val="0"/>
      <w:marBottom w:val="0"/>
      <w:divBdr>
        <w:top w:val="none" w:sz="0" w:space="0" w:color="auto"/>
        <w:left w:val="none" w:sz="0" w:space="0" w:color="auto"/>
        <w:bottom w:val="none" w:sz="0" w:space="0" w:color="auto"/>
        <w:right w:val="none" w:sz="0" w:space="0" w:color="auto"/>
      </w:divBdr>
    </w:div>
    <w:div w:id="559094707">
      <w:marLeft w:val="0"/>
      <w:marRight w:val="0"/>
      <w:marTop w:val="0"/>
      <w:marBottom w:val="0"/>
      <w:divBdr>
        <w:top w:val="none" w:sz="0" w:space="0" w:color="auto"/>
        <w:left w:val="none" w:sz="0" w:space="0" w:color="auto"/>
        <w:bottom w:val="none" w:sz="0" w:space="0" w:color="auto"/>
        <w:right w:val="none" w:sz="0" w:space="0" w:color="auto"/>
      </w:divBdr>
    </w:div>
    <w:div w:id="559094708">
      <w:marLeft w:val="0"/>
      <w:marRight w:val="0"/>
      <w:marTop w:val="0"/>
      <w:marBottom w:val="0"/>
      <w:divBdr>
        <w:top w:val="none" w:sz="0" w:space="0" w:color="auto"/>
        <w:left w:val="none" w:sz="0" w:space="0" w:color="auto"/>
        <w:bottom w:val="none" w:sz="0" w:space="0" w:color="auto"/>
        <w:right w:val="none" w:sz="0" w:space="0" w:color="auto"/>
      </w:divBdr>
    </w:div>
    <w:div w:id="559094709">
      <w:marLeft w:val="0"/>
      <w:marRight w:val="0"/>
      <w:marTop w:val="0"/>
      <w:marBottom w:val="0"/>
      <w:divBdr>
        <w:top w:val="none" w:sz="0" w:space="0" w:color="auto"/>
        <w:left w:val="none" w:sz="0" w:space="0" w:color="auto"/>
        <w:bottom w:val="none" w:sz="0" w:space="0" w:color="auto"/>
        <w:right w:val="none" w:sz="0" w:space="0" w:color="auto"/>
      </w:divBdr>
    </w:div>
    <w:div w:id="559094710">
      <w:marLeft w:val="0"/>
      <w:marRight w:val="0"/>
      <w:marTop w:val="0"/>
      <w:marBottom w:val="0"/>
      <w:divBdr>
        <w:top w:val="none" w:sz="0" w:space="0" w:color="auto"/>
        <w:left w:val="none" w:sz="0" w:space="0" w:color="auto"/>
        <w:bottom w:val="none" w:sz="0" w:space="0" w:color="auto"/>
        <w:right w:val="none" w:sz="0" w:space="0" w:color="auto"/>
      </w:divBdr>
    </w:div>
    <w:div w:id="559094711">
      <w:marLeft w:val="0"/>
      <w:marRight w:val="0"/>
      <w:marTop w:val="0"/>
      <w:marBottom w:val="0"/>
      <w:divBdr>
        <w:top w:val="none" w:sz="0" w:space="0" w:color="auto"/>
        <w:left w:val="none" w:sz="0" w:space="0" w:color="auto"/>
        <w:bottom w:val="none" w:sz="0" w:space="0" w:color="auto"/>
        <w:right w:val="none" w:sz="0" w:space="0" w:color="auto"/>
      </w:divBdr>
    </w:div>
    <w:div w:id="559094712">
      <w:marLeft w:val="0"/>
      <w:marRight w:val="0"/>
      <w:marTop w:val="0"/>
      <w:marBottom w:val="0"/>
      <w:divBdr>
        <w:top w:val="none" w:sz="0" w:space="0" w:color="auto"/>
        <w:left w:val="none" w:sz="0" w:space="0" w:color="auto"/>
        <w:bottom w:val="none" w:sz="0" w:space="0" w:color="auto"/>
        <w:right w:val="none" w:sz="0" w:space="0" w:color="auto"/>
      </w:divBdr>
    </w:div>
    <w:div w:id="559094713">
      <w:marLeft w:val="0"/>
      <w:marRight w:val="0"/>
      <w:marTop w:val="0"/>
      <w:marBottom w:val="0"/>
      <w:divBdr>
        <w:top w:val="none" w:sz="0" w:space="0" w:color="auto"/>
        <w:left w:val="none" w:sz="0" w:space="0" w:color="auto"/>
        <w:bottom w:val="none" w:sz="0" w:space="0" w:color="auto"/>
        <w:right w:val="none" w:sz="0" w:space="0" w:color="auto"/>
      </w:divBdr>
    </w:div>
    <w:div w:id="559094714">
      <w:marLeft w:val="0"/>
      <w:marRight w:val="0"/>
      <w:marTop w:val="0"/>
      <w:marBottom w:val="0"/>
      <w:divBdr>
        <w:top w:val="none" w:sz="0" w:space="0" w:color="auto"/>
        <w:left w:val="none" w:sz="0" w:space="0" w:color="auto"/>
        <w:bottom w:val="none" w:sz="0" w:space="0" w:color="auto"/>
        <w:right w:val="none" w:sz="0" w:space="0" w:color="auto"/>
      </w:divBdr>
    </w:div>
    <w:div w:id="559094715">
      <w:marLeft w:val="0"/>
      <w:marRight w:val="0"/>
      <w:marTop w:val="0"/>
      <w:marBottom w:val="0"/>
      <w:divBdr>
        <w:top w:val="none" w:sz="0" w:space="0" w:color="auto"/>
        <w:left w:val="none" w:sz="0" w:space="0" w:color="auto"/>
        <w:bottom w:val="none" w:sz="0" w:space="0" w:color="auto"/>
        <w:right w:val="none" w:sz="0" w:space="0" w:color="auto"/>
      </w:divBdr>
    </w:div>
    <w:div w:id="559094716">
      <w:marLeft w:val="0"/>
      <w:marRight w:val="0"/>
      <w:marTop w:val="0"/>
      <w:marBottom w:val="0"/>
      <w:divBdr>
        <w:top w:val="none" w:sz="0" w:space="0" w:color="auto"/>
        <w:left w:val="none" w:sz="0" w:space="0" w:color="auto"/>
        <w:bottom w:val="none" w:sz="0" w:space="0" w:color="auto"/>
        <w:right w:val="none" w:sz="0" w:space="0" w:color="auto"/>
      </w:divBdr>
    </w:div>
    <w:div w:id="559094717">
      <w:marLeft w:val="0"/>
      <w:marRight w:val="0"/>
      <w:marTop w:val="0"/>
      <w:marBottom w:val="0"/>
      <w:divBdr>
        <w:top w:val="none" w:sz="0" w:space="0" w:color="auto"/>
        <w:left w:val="none" w:sz="0" w:space="0" w:color="auto"/>
        <w:bottom w:val="none" w:sz="0" w:space="0" w:color="auto"/>
        <w:right w:val="none" w:sz="0" w:space="0" w:color="auto"/>
      </w:divBdr>
    </w:div>
    <w:div w:id="559094718">
      <w:marLeft w:val="0"/>
      <w:marRight w:val="0"/>
      <w:marTop w:val="0"/>
      <w:marBottom w:val="0"/>
      <w:divBdr>
        <w:top w:val="none" w:sz="0" w:space="0" w:color="auto"/>
        <w:left w:val="none" w:sz="0" w:space="0" w:color="auto"/>
        <w:bottom w:val="none" w:sz="0" w:space="0" w:color="auto"/>
        <w:right w:val="none" w:sz="0" w:space="0" w:color="auto"/>
      </w:divBdr>
    </w:div>
    <w:div w:id="559094719">
      <w:marLeft w:val="0"/>
      <w:marRight w:val="0"/>
      <w:marTop w:val="0"/>
      <w:marBottom w:val="0"/>
      <w:divBdr>
        <w:top w:val="none" w:sz="0" w:space="0" w:color="auto"/>
        <w:left w:val="none" w:sz="0" w:space="0" w:color="auto"/>
        <w:bottom w:val="none" w:sz="0" w:space="0" w:color="auto"/>
        <w:right w:val="none" w:sz="0" w:space="0" w:color="auto"/>
      </w:divBdr>
    </w:div>
    <w:div w:id="559094720">
      <w:marLeft w:val="0"/>
      <w:marRight w:val="0"/>
      <w:marTop w:val="0"/>
      <w:marBottom w:val="0"/>
      <w:divBdr>
        <w:top w:val="none" w:sz="0" w:space="0" w:color="auto"/>
        <w:left w:val="none" w:sz="0" w:space="0" w:color="auto"/>
        <w:bottom w:val="none" w:sz="0" w:space="0" w:color="auto"/>
        <w:right w:val="none" w:sz="0" w:space="0" w:color="auto"/>
      </w:divBdr>
    </w:div>
    <w:div w:id="5590947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474</TotalTime>
  <Pages>8</Pages>
  <Words>836</Words>
  <Characters>4770</Characters>
  <Application>Microsoft Office Outlook</Application>
  <DocSecurity>0</DocSecurity>
  <Lines>0</Lines>
  <Paragraphs>0</Paragraphs>
  <ScaleCrop>false</ScaleCrop>
  <Company>2012dnd.com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94</cp:revision>
  <cp:lastPrinted>2021-03-25T08:49:00Z</cp:lastPrinted>
  <dcterms:created xsi:type="dcterms:W3CDTF">2021-08-30T03:29:00Z</dcterms:created>
  <dcterms:modified xsi:type="dcterms:W3CDTF">2021-09-07T03:51:00Z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1E9C689464724022AF8E606C66EA9F8E</vt:lpwstr>
  </property>
</Properties>
</file>