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72" w:rsidRDefault="00025072" w:rsidP="00B55EAC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株洲市芦淞</w:t>
      </w:r>
      <w:r w:rsidR="00332B3E">
        <w:rPr>
          <w:rFonts w:ascii="宋体" w:hAnsi="宋体" w:hint="eastAsia"/>
          <w:b/>
          <w:kern w:val="0"/>
          <w:sz w:val="44"/>
          <w:szCs w:val="44"/>
        </w:rPr>
        <w:t>区</w:t>
      </w:r>
      <w:r w:rsidR="00B55EAC">
        <w:rPr>
          <w:rFonts w:ascii="宋体" w:hAnsi="宋体" w:hint="eastAsia"/>
          <w:b/>
          <w:kern w:val="0"/>
          <w:sz w:val="44"/>
          <w:szCs w:val="44"/>
        </w:rPr>
        <w:t>行政审批服务</w:t>
      </w:r>
      <w:r>
        <w:rPr>
          <w:rFonts w:ascii="宋体" w:hAnsi="宋体" w:hint="eastAsia"/>
          <w:b/>
          <w:kern w:val="0"/>
          <w:sz w:val="44"/>
          <w:szCs w:val="44"/>
        </w:rPr>
        <w:t>局</w:t>
      </w:r>
    </w:p>
    <w:p w:rsidR="00F26184" w:rsidRDefault="00332B3E" w:rsidP="00B55EAC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“</w:t>
      </w:r>
      <w:r w:rsidR="00B55EAC">
        <w:rPr>
          <w:rFonts w:ascii="宋体" w:hAnsi="宋体" w:hint="eastAsia"/>
          <w:b/>
          <w:kern w:val="0"/>
          <w:sz w:val="44"/>
          <w:szCs w:val="44"/>
        </w:rPr>
        <w:t>政务信息化网络租赁及维护</w:t>
      </w:r>
      <w:r>
        <w:rPr>
          <w:rFonts w:ascii="宋体" w:hAnsi="宋体" w:hint="eastAsia"/>
          <w:b/>
          <w:kern w:val="0"/>
          <w:sz w:val="44"/>
          <w:szCs w:val="44"/>
        </w:rPr>
        <w:t>”</w:t>
      </w:r>
      <w:r w:rsidRPr="00543523">
        <w:rPr>
          <w:rFonts w:ascii="宋体" w:hAnsi="宋体"/>
          <w:b/>
          <w:kern w:val="0"/>
          <w:sz w:val="44"/>
          <w:szCs w:val="44"/>
        </w:rPr>
        <w:t xml:space="preserve"> </w:t>
      </w:r>
    </w:p>
    <w:p w:rsidR="00332B3E" w:rsidRPr="00F26184" w:rsidRDefault="00332B3E" w:rsidP="00F26184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工作经费使用管理办法</w:t>
      </w:r>
    </w:p>
    <w:p w:rsidR="00332B3E" w:rsidRDefault="00332B3E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332B3E" w:rsidRDefault="00332B3E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总则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第一条</w:t>
      </w:r>
      <w:r>
        <w:rPr>
          <w:rFonts w:ascii="黑体" w:eastAsia="黑体" w:hAnsi="黑体" w:cs="Times New Roman"/>
          <w:sz w:val="32"/>
          <w:szCs w:val="32"/>
        </w:rPr>
        <w:t xml:space="preserve">  </w:t>
      </w:r>
      <w:r>
        <w:rPr>
          <w:rFonts w:ascii="Times New Roman" w:eastAsia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为加强对</w:t>
      </w:r>
      <w:r w:rsidR="00B55EAC">
        <w:rPr>
          <w:rFonts w:ascii="仿宋" w:eastAsia="仿宋" w:hAnsi="仿宋" w:cs="Times New Roman" w:hint="eastAsia"/>
          <w:sz w:val="32"/>
          <w:szCs w:val="32"/>
        </w:rPr>
        <w:t>政务信息化网络租赁及维护</w:t>
      </w:r>
      <w:r>
        <w:rPr>
          <w:rFonts w:ascii="仿宋" w:eastAsia="仿宋" w:hAnsi="仿宋" w:cs="Times New Roman" w:hint="eastAsia"/>
          <w:sz w:val="32"/>
          <w:szCs w:val="32"/>
        </w:rPr>
        <w:t>工作经费的使用管理，</w:t>
      </w:r>
      <w:r w:rsidR="00B55EAC">
        <w:rPr>
          <w:rFonts w:ascii="仿宋" w:eastAsia="仿宋" w:hAnsi="仿宋" w:cs="Times New Roman" w:hint="eastAsia"/>
          <w:sz w:val="32"/>
          <w:szCs w:val="32"/>
        </w:rPr>
        <w:t>保障全区工作网络的安全顺畅</w:t>
      </w:r>
      <w:r>
        <w:rPr>
          <w:rFonts w:ascii="仿宋" w:eastAsia="仿宋" w:hAnsi="仿宋" w:cs="Times New Roman" w:hint="eastAsia"/>
          <w:sz w:val="32"/>
          <w:szCs w:val="32"/>
        </w:rPr>
        <w:t>，提高专项工作经费的使用效益，结合我区工作实际，特制定本办法。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财政部门负责专项工作经费的预算管理、资金拨付，并对资金的使用情况进行监督检查。</w:t>
      </w:r>
    </w:p>
    <w:p w:rsidR="00332B3E" w:rsidRDefault="00B55EAC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行政审批服务局</w:t>
      </w:r>
      <w:r w:rsidR="00332B3E">
        <w:rPr>
          <w:rFonts w:ascii="仿宋" w:eastAsia="仿宋" w:hAnsi="仿宋" w:cs="Times New Roman" w:hint="eastAsia"/>
          <w:sz w:val="32"/>
          <w:szCs w:val="32"/>
        </w:rPr>
        <w:t>负责确定专项工作经费的年度使用方向和使用重点，并对经费使用计划进行监督检查。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专项工作经费的管理机构是</w:t>
      </w:r>
      <w:r w:rsidR="00B55EAC">
        <w:rPr>
          <w:rFonts w:ascii="仿宋" w:eastAsia="仿宋" w:hAnsi="仿宋" w:cs="Times New Roman" w:hint="eastAsia"/>
          <w:sz w:val="32"/>
          <w:szCs w:val="32"/>
        </w:rPr>
        <w:t>行政审批服务局</w:t>
      </w:r>
      <w:r>
        <w:rPr>
          <w:rFonts w:ascii="仿宋" w:eastAsia="仿宋" w:hAnsi="仿宋" w:cs="Times New Roman" w:hint="eastAsia"/>
          <w:sz w:val="32"/>
          <w:szCs w:val="32"/>
        </w:rPr>
        <w:t>，负责对专项经费进行管理。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 w:hint="eastAsia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专项工作经费实行“统一核算、专项使用”的管理模式，确保该项工作经费专款专用。专项经费必须按规定用于允许和规定的项目，不得改变用途。</w:t>
      </w:r>
    </w:p>
    <w:p w:rsidR="00CB2C7D" w:rsidRDefault="00CB2C7D" w:rsidP="00CB2C7D">
      <w:pPr>
        <w:pStyle w:val="a7"/>
        <w:spacing w:before="0" w:beforeAutospacing="0" w:after="0" w:afterAutospacing="0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专项经费实行报账制度，支出票据先由经手、证明人签字后，再由单位一把手审核、分管财务领导签字同意后，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交出纳审核票据。相关支出票据及时传递到会计处进行相关会计核算。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资金用途和审批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 w:hint="eastAsia"/>
          <w:sz w:val="32"/>
          <w:szCs w:val="32"/>
        </w:rPr>
        <w:t>第七条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专项经费的用途范围：</w:t>
      </w:r>
      <w:r w:rsidR="00025072" w:rsidRPr="00025072">
        <w:rPr>
          <w:rFonts w:ascii="仿宋" w:eastAsia="仿宋" w:hAnsi="仿宋" w:cs="Times New Roman" w:hint="eastAsia"/>
          <w:sz w:val="32"/>
          <w:szCs w:val="32"/>
        </w:rPr>
        <w:t>做好区数据中心机房和全区包括各镇（街道）、村（社区）电子政务外网系统的租赁和维护，能够使系统更加稳定，使经办机构能够更有效的完成业务办理，保障全区网络安全运行</w:t>
      </w:r>
      <w:r w:rsidR="000508C7">
        <w:rPr>
          <w:rFonts w:eastAsia="仿宋_GB2312" w:hint="eastAsia"/>
          <w:sz w:val="32"/>
          <w:szCs w:val="32"/>
        </w:rPr>
        <w:t>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 w:hint="eastAsia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资金监督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第八条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bookmarkStart w:id="8" w:name="_GoBack"/>
      <w:bookmarkEnd w:id="8"/>
      <w:r w:rsidR="000508C7">
        <w:rPr>
          <w:rFonts w:ascii="Times New Roman" w:eastAsia="仿宋" w:cs="Times New Roman" w:hint="eastAsia"/>
          <w:sz w:val="32"/>
          <w:szCs w:val="32"/>
        </w:rPr>
        <w:t>政务信息化网络租赁及维护</w:t>
      </w:r>
      <w:r>
        <w:rPr>
          <w:rFonts w:ascii="仿宋" w:eastAsia="仿宋" w:hAnsi="仿宋" w:cs="Times New Roman" w:hint="eastAsia"/>
          <w:sz w:val="32"/>
          <w:szCs w:val="32"/>
        </w:rPr>
        <w:t>工作经费由区财政拨付</w:t>
      </w:r>
      <w:r w:rsidR="000508C7">
        <w:rPr>
          <w:rFonts w:ascii="仿宋" w:eastAsia="仿宋" w:hAnsi="仿宋" w:cs="Times New Roman" w:hint="eastAsia"/>
          <w:sz w:val="32"/>
          <w:szCs w:val="32"/>
        </w:rPr>
        <w:t>到区行政审批服务局</w:t>
      </w:r>
      <w:r>
        <w:rPr>
          <w:rFonts w:ascii="仿宋" w:eastAsia="仿宋" w:hAnsi="仿宋" w:cs="Times New Roman" w:hint="eastAsia"/>
          <w:sz w:val="32"/>
          <w:szCs w:val="32"/>
        </w:rPr>
        <w:t>后，</w:t>
      </w:r>
      <w:r w:rsidR="000508C7">
        <w:rPr>
          <w:rFonts w:ascii="仿宋" w:eastAsia="仿宋" w:hAnsi="仿宋" w:cs="Times New Roman" w:hint="eastAsia"/>
          <w:sz w:val="32"/>
          <w:szCs w:val="32"/>
        </w:rPr>
        <w:t>区行政审批服务局</w:t>
      </w:r>
      <w:r>
        <w:rPr>
          <w:rFonts w:ascii="仿宋" w:eastAsia="仿宋" w:hAnsi="仿宋" w:cs="Times New Roman" w:hint="eastAsia"/>
          <w:sz w:val="32"/>
          <w:szCs w:val="32"/>
        </w:rPr>
        <w:t>严格按照审批后的经费使用计划予以支付，并加强专项工作经费的监督检查。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第九条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 w:hint="eastAsia"/>
          <w:sz w:val="32"/>
          <w:szCs w:val="32"/>
        </w:rPr>
        <w:t>号）进行处罚，并追究有关责任人员的责任。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>附则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</w:t>
      </w:r>
      <w:r w:rsidR="000508C7">
        <w:rPr>
          <w:rFonts w:ascii="仿宋" w:eastAsia="仿宋" w:hAnsi="仿宋" w:cs="Times New Roman" w:hint="eastAsia"/>
          <w:sz w:val="32"/>
          <w:szCs w:val="32"/>
        </w:rPr>
        <w:t>由区行政审批服务局</w:t>
      </w:r>
      <w:r>
        <w:rPr>
          <w:rFonts w:ascii="仿宋" w:eastAsia="仿宋" w:hAnsi="仿宋" w:cs="Times New Roman" w:hint="eastAsia"/>
          <w:sz w:val="32"/>
          <w:szCs w:val="32"/>
        </w:rPr>
        <w:t>负责解释。</w:t>
      </w:r>
    </w:p>
    <w:p w:rsidR="00332B3E" w:rsidRDefault="00332B3E" w:rsidP="00B55EA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本办法自发布之日起执行。</w:t>
      </w:r>
    </w:p>
    <w:p w:rsidR="00332B3E" w:rsidRDefault="00332B3E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332B3E" w:rsidRDefault="00332B3E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332B3E" w:rsidSect="00AF2466">
      <w:headerReference w:type="default" r:id="rId6"/>
      <w:footerReference w:type="even" r:id="rId7"/>
      <w:footerReference w:type="default" r:id="rId8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240" w:rsidRDefault="004C4240" w:rsidP="00AF2466">
      <w:r>
        <w:separator/>
      </w:r>
    </w:p>
  </w:endnote>
  <w:endnote w:type="continuationSeparator" w:id="0">
    <w:p w:rsidR="004C4240" w:rsidRDefault="004C4240" w:rsidP="00AF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526CA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332B3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2B3E">
      <w:t xml:space="preserve"> </w:t>
    </w:r>
    <w:r>
      <w:rPr>
        <w:rStyle w:val="a8"/>
      </w:rPr>
      <w:fldChar w:fldCharType="end"/>
    </w:r>
  </w:p>
  <w:p w:rsidR="00332B3E" w:rsidRDefault="00332B3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526CA4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rStyle w:val="a8"/>
        <w:sz w:val="24"/>
        <w:szCs w:val="24"/>
      </w:rPr>
      <w:fldChar w:fldCharType="begin"/>
    </w:r>
    <w:r w:rsidR="00332B3E"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CB2C7D">
      <w:rPr>
        <w:rStyle w:val="a8"/>
        <w:noProof/>
        <w:sz w:val="24"/>
        <w:szCs w:val="24"/>
      </w:rPr>
      <w:t>2</w:t>
    </w:r>
    <w:r>
      <w:rPr>
        <w:rStyle w:val="a8"/>
        <w:sz w:val="24"/>
        <w:szCs w:val="24"/>
      </w:rPr>
      <w:fldChar w:fldCharType="end"/>
    </w:r>
  </w:p>
  <w:p w:rsidR="00332B3E" w:rsidRDefault="00332B3E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240" w:rsidRDefault="004C4240" w:rsidP="00AF2466">
      <w:r>
        <w:separator/>
      </w:r>
    </w:p>
  </w:footnote>
  <w:footnote w:type="continuationSeparator" w:id="0">
    <w:p w:rsidR="004C4240" w:rsidRDefault="004C4240" w:rsidP="00AF2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 w:rsidP="0054352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25072"/>
    <w:rsid w:val="00045B6D"/>
    <w:rsid w:val="000508C7"/>
    <w:rsid w:val="000A0BB7"/>
    <w:rsid w:val="00172A27"/>
    <w:rsid w:val="00177B30"/>
    <w:rsid w:val="001D7A21"/>
    <w:rsid w:val="00284209"/>
    <w:rsid w:val="002B4CA3"/>
    <w:rsid w:val="002C51CF"/>
    <w:rsid w:val="00302FB0"/>
    <w:rsid w:val="00332B3E"/>
    <w:rsid w:val="0039284B"/>
    <w:rsid w:val="003B0E97"/>
    <w:rsid w:val="003C166F"/>
    <w:rsid w:val="00403D6B"/>
    <w:rsid w:val="004A0A20"/>
    <w:rsid w:val="004C041C"/>
    <w:rsid w:val="004C4240"/>
    <w:rsid w:val="004D3BFF"/>
    <w:rsid w:val="004F2BB1"/>
    <w:rsid w:val="004F4E8D"/>
    <w:rsid w:val="00526CA4"/>
    <w:rsid w:val="005428A5"/>
    <w:rsid w:val="00543523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600BC"/>
    <w:rsid w:val="009D61B5"/>
    <w:rsid w:val="009F7894"/>
    <w:rsid w:val="00A10100"/>
    <w:rsid w:val="00AE17AD"/>
    <w:rsid w:val="00AE2CC7"/>
    <w:rsid w:val="00AF2466"/>
    <w:rsid w:val="00AF4722"/>
    <w:rsid w:val="00B2475A"/>
    <w:rsid w:val="00B262C8"/>
    <w:rsid w:val="00B334CF"/>
    <w:rsid w:val="00B55EAC"/>
    <w:rsid w:val="00B63396"/>
    <w:rsid w:val="00B66894"/>
    <w:rsid w:val="00CA667E"/>
    <w:rsid w:val="00CB2C7D"/>
    <w:rsid w:val="00D550E4"/>
    <w:rsid w:val="00DA0706"/>
    <w:rsid w:val="00DD7437"/>
    <w:rsid w:val="00DD7C5F"/>
    <w:rsid w:val="00DE3156"/>
    <w:rsid w:val="00E06934"/>
    <w:rsid w:val="00E56809"/>
    <w:rsid w:val="00E6211A"/>
    <w:rsid w:val="00E8087C"/>
    <w:rsid w:val="00F0104E"/>
    <w:rsid w:val="00F21710"/>
    <w:rsid w:val="00F23266"/>
    <w:rsid w:val="00F26184"/>
    <w:rsid w:val="00FD154B"/>
    <w:rsid w:val="0EEF58C3"/>
    <w:rsid w:val="221B2F7B"/>
    <w:rsid w:val="2300304A"/>
    <w:rsid w:val="3ECD18FB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F2466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F2466"/>
    <w:pPr>
      <w:ind w:leftChars="2500" w:left="2500"/>
    </w:pPr>
  </w:style>
  <w:style w:type="character" w:customStyle="1" w:styleId="Char">
    <w:name w:val="日期 Char"/>
    <w:basedOn w:val="a0"/>
    <w:link w:val="a3"/>
    <w:uiPriority w:val="99"/>
    <w:semiHidden/>
    <w:rsid w:val="00005654"/>
    <w:rPr>
      <w:rFonts w:eastAsia="宋体"/>
      <w:szCs w:val="24"/>
    </w:rPr>
  </w:style>
  <w:style w:type="paragraph" w:styleId="a4">
    <w:name w:val="Balloon Text"/>
    <w:basedOn w:val="a"/>
    <w:link w:val="Char0"/>
    <w:uiPriority w:val="99"/>
    <w:rsid w:val="00AF246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05654"/>
    <w:rPr>
      <w:rFonts w:eastAsia="宋体"/>
      <w:sz w:val="0"/>
      <w:szCs w:val="0"/>
    </w:rPr>
  </w:style>
  <w:style w:type="paragraph" w:styleId="a5">
    <w:name w:val="footer"/>
    <w:basedOn w:val="a"/>
    <w:link w:val="Char1"/>
    <w:uiPriority w:val="99"/>
    <w:rsid w:val="00AF2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5654"/>
    <w:rPr>
      <w:rFonts w:eastAsia="宋体"/>
      <w:sz w:val="18"/>
      <w:szCs w:val="18"/>
    </w:rPr>
  </w:style>
  <w:style w:type="paragraph" w:styleId="a6">
    <w:name w:val="header"/>
    <w:basedOn w:val="a"/>
    <w:link w:val="Char2"/>
    <w:uiPriority w:val="99"/>
    <w:rsid w:val="00AF2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005654"/>
    <w:rPr>
      <w:rFonts w:eastAsia="宋体"/>
      <w:sz w:val="18"/>
      <w:szCs w:val="18"/>
    </w:rPr>
  </w:style>
  <w:style w:type="paragraph" w:styleId="2">
    <w:name w:val="Body Text 2"/>
    <w:basedOn w:val="a"/>
    <w:link w:val="2Char"/>
    <w:uiPriority w:val="99"/>
    <w:rsid w:val="00AF2466"/>
    <w:rPr>
      <w:rFonts w:eastAsia="方正小标宋简体"/>
      <w:w w:val="85"/>
      <w:sz w:val="96"/>
      <w:szCs w:val="20"/>
    </w:rPr>
  </w:style>
  <w:style w:type="character" w:customStyle="1" w:styleId="2Char">
    <w:name w:val="正文文本 2 Char"/>
    <w:basedOn w:val="a0"/>
    <w:link w:val="2"/>
    <w:uiPriority w:val="99"/>
    <w:semiHidden/>
    <w:rsid w:val="00005654"/>
    <w:rPr>
      <w:rFonts w:eastAsia="宋体"/>
      <w:szCs w:val="24"/>
    </w:rPr>
  </w:style>
  <w:style w:type="paragraph" w:styleId="a7">
    <w:name w:val="Normal (Web)"/>
    <w:basedOn w:val="a"/>
    <w:uiPriority w:val="99"/>
    <w:rsid w:val="00AF246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uiPriority w:val="99"/>
    <w:rsid w:val="00AF2466"/>
    <w:rPr>
      <w:rFonts w:cs="Times New Roman"/>
    </w:rPr>
  </w:style>
  <w:style w:type="paragraph" w:customStyle="1" w:styleId="p0">
    <w:name w:val="p0"/>
    <w:basedOn w:val="a"/>
    <w:uiPriority w:val="99"/>
    <w:rsid w:val="00AF2466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99"/>
    <w:qFormat/>
    <w:rsid w:val="00AF2466"/>
    <w:pPr>
      <w:widowControl w:val="0"/>
      <w:jc w:val="both"/>
    </w:pPr>
    <w:rPr>
      <w:rFonts w:eastAsia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</Words>
  <Characters>739</Characters>
  <Application>Microsoft Office Word</Application>
  <DocSecurity>0</DocSecurity>
  <Lines>6</Lines>
  <Paragraphs>1</Paragraphs>
  <ScaleCrop>false</ScaleCrop>
  <Company>微软公司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8</cp:revision>
  <cp:lastPrinted>2020-07-22T05:07:00Z</cp:lastPrinted>
  <dcterms:created xsi:type="dcterms:W3CDTF">2019-12-06T06:39:00Z</dcterms:created>
  <dcterms:modified xsi:type="dcterms:W3CDTF">2020-07-23T03:50:00Z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