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/>
          <w:b/>
          <w:kern w:val="0"/>
          <w:sz w:val="44"/>
          <w:szCs w:val="44"/>
        </w:rPr>
      </w:pPr>
      <w:r>
        <w:rPr>
          <w:rFonts w:hint="eastAsia" w:ascii="宋体"/>
          <w:b/>
          <w:kern w:val="0"/>
          <w:sz w:val="44"/>
          <w:szCs w:val="44"/>
          <w:lang w:eastAsia="zh-CN"/>
        </w:rPr>
        <w:t>公共法律服务</w:t>
      </w:r>
      <w:r>
        <w:rPr>
          <w:rFonts w:ascii="宋体"/>
          <w:b/>
          <w:kern w:val="0"/>
          <w:sz w:val="44"/>
          <w:szCs w:val="44"/>
        </w:rPr>
        <w:t>工作经费使用管理办法</w:t>
      </w:r>
    </w:p>
    <w:p>
      <w:pPr>
        <w:pStyle w:val="12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eastAsia="黑体"/>
          <w:sz w:val="32"/>
          <w:szCs w:val="32"/>
        </w:rPr>
        <w:t xml:space="preserve"> </w:t>
      </w:r>
      <w:r>
        <w:rPr>
          <w:rFonts w:asci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>第一条</w:t>
      </w:r>
      <w:r>
        <w:rPr>
          <w:rFonts w:ascii="Times New Roman" w:hAnsi="Times New Roman" w:eastAsia="仿宋" w:cs="Times New Roman"/>
          <w:sz w:val="32"/>
          <w:szCs w:val="32"/>
        </w:rPr>
        <w:t> </w:t>
      </w:r>
      <w:r>
        <w:rPr>
          <w:rFonts w:hint="eastAsia" w:ascii="Times New Roman" w:hAnsi="Times New Roman" w:eastAsia="仿宋" w:cs="Times New Roman"/>
          <w:sz w:val="32"/>
          <w:szCs w:val="32"/>
        </w:rPr>
        <w:t xml:space="preserve">  </w:t>
      </w:r>
      <w:r>
        <w:rPr>
          <w:rFonts w:ascii="仿宋" w:eastAsia="仿宋" w:cs="Times New Roman"/>
          <w:sz w:val="32"/>
          <w:szCs w:val="32"/>
        </w:rPr>
        <w:t>为加强对</w:t>
      </w:r>
      <w:r>
        <w:rPr>
          <w:rFonts w:hint="eastAsia" w:ascii="仿宋" w:eastAsia="仿宋" w:cs="Times New Roman"/>
          <w:sz w:val="32"/>
          <w:szCs w:val="32"/>
          <w:lang w:eastAsia="zh-CN"/>
        </w:rPr>
        <w:t>公共法律服务</w:t>
      </w:r>
      <w:r>
        <w:rPr>
          <w:rFonts w:asci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eastAsia="仿宋" w:cs="Times New Roman"/>
          <w:sz w:val="32"/>
          <w:szCs w:val="32"/>
          <w:lang w:eastAsia="zh-CN"/>
        </w:rPr>
        <w:t>司法行政</w:t>
      </w:r>
      <w:r>
        <w:rPr>
          <w:rFonts w:asci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eastAsia="仿宋" w:cs="Times New Roman"/>
          <w:sz w:val="32"/>
          <w:szCs w:val="32"/>
        </w:rPr>
        <w:t>司法局</w:t>
      </w:r>
      <w:r>
        <w:rPr>
          <w:rFonts w:asci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>第二条</w:t>
      </w:r>
      <w:r>
        <w:rPr>
          <w:rFonts w:asci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>第三条</w:t>
      </w:r>
      <w:r>
        <w:rPr>
          <w:rFonts w:ascii="黑体" w:eastAsia="黑体" w:cs="Times New Roman"/>
          <w:b/>
          <w:sz w:val="32"/>
          <w:szCs w:val="32"/>
        </w:rPr>
        <w:t xml:space="preserve">  </w:t>
      </w:r>
      <w:r>
        <w:rPr>
          <w:rFonts w:asci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eastAsia="仿宋" w:cs="Times New Roman"/>
          <w:sz w:val="32"/>
          <w:szCs w:val="32"/>
        </w:rPr>
      </w:pPr>
      <w:r>
        <w:rPr>
          <w:rFonts w:hint="eastAsia" w:ascii="仿宋" w:eastAsia="仿宋" w:cs="Times New Roman"/>
          <w:sz w:val="32"/>
          <w:szCs w:val="32"/>
        </w:rPr>
        <w:t>司法局</w:t>
      </w:r>
      <w:r>
        <w:rPr>
          <w:rFonts w:asci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eastAsia="仿宋" w:cs="Times New Roman"/>
          <w:sz w:val="32"/>
          <w:szCs w:val="32"/>
        </w:rPr>
        <w:t>和</w:t>
      </w:r>
      <w:r>
        <w:rPr>
          <w:rFonts w:asci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eastAsia="黑体" w:cs="Times New Roman"/>
          <w:sz w:val="32"/>
          <w:szCs w:val="32"/>
        </w:rPr>
        <w:t xml:space="preserve"> </w:t>
      </w:r>
      <w:r>
        <w:rPr>
          <w:rFonts w:asci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>第四条</w:t>
      </w:r>
      <w:r>
        <w:rPr>
          <w:rFonts w:asci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eastAsia="仿宋" w:cs="Times New Roman"/>
          <w:sz w:val="32"/>
          <w:szCs w:val="32"/>
        </w:rPr>
        <w:t>司法局</w:t>
      </w:r>
      <w:r>
        <w:rPr>
          <w:rFonts w:asci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eastAsia="黑体" w:cs="Times New Roman"/>
          <w:sz w:val="32"/>
          <w:szCs w:val="32"/>
        </w:rPr>
        <w:t>第五条</w:t>
      </w:r>
      <w:r>
        <w:rPr>
          <w:rFonts w:asci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 xml:space="preserve">第六条 </w:t>
      </w:r>
      <w:r>
        <w:rPr>
          <w:rFonts w:asci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eastAsia="仿宋" w:cs="Times New Roman"/>
          <w:sz w:val="32"/>
          <w:szCs w:val="32"/>
        </w:rPr>
        <w:t>经手</w:t>
      </w:r>
      <w:r>
        <w:rPr>
          <w:rFonts w:hint="eastAsia" w:ascii="仿宋" w:eastAsia="仿宋" w:cs="Times New Roman"/>
          <w:sz w:val="32"/>
          <w:szCs w:val="32"/>
          <w:lang w:eastAsia="zh-CN"/>
        </w:rPr>
        <w:t>人</w:t>
      </w:r>
      <w:r>
        <w:rPr>
          <w:rFonts w:hint="eastAsia" w:ascii="仿宋" w:eastAsia="仿宋" w:cs="Times New Roman"/>
          <w:sz w:val="32"/>
          <w:szCs w:val="32"/>
        </w:rPr>
        <w:t>、证明人签字、</w:t>
      </w:r>
      <w:r>
        <w:rPr>
          <w:rFonts w:hint="eastAsia" w:ascii="仿宋" w:eastAsia="仿宋" w:cs="Times New Roman"/>
          <w:sz w:val="32"/>
          <w:szCs w:val="32"/>
          <w:lang w:eastAsia="zh-CN"/>
        </w:rPr>
        <w:t>分管财务领导</w:t>
      </w:r>
      <w:r>
        <w:rPr>
          <w:rFonts w:hint="eastAsia" w:ascii="仿宋" w:eastAsia="仿宋" w:cs="Times New Roman"/>
          <w:sz w:val="32"/>
          <w:szCs w:val="32"/>
        </w:rPr>
        <w:t>证明后，交出纳</w:t>
      </w:r>
      <w:r>
        <w:rPr>
          <w:rFonts w:asci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eastAsia="黑体" w:cs="Times New Roman"/>
          <w:sz w:val="32"/>
          <w:szCs w:val="32"/>
        </w:rPr>
        <w:t xml:space="preserve"> </w:t>
      </w:r>
      <w:r>
        <w:rPr>
          <w:rFonts w:asci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eastAsia="黑体" w:cs="Times New Roman"/>
          <w:sz w:val="32"/>
          <w:szCs w:val="32"/>
        </w:rPr>
        <w:t>第七条</w:t>
      </w:r>
      <w:r>
        <w:rPr>
          <w:rFonts w:asci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eastAsia="仿宋" w:cs="Times New Roman"/>
          <w:sz w:val="32"/>
          <w:szCs w:val="32"/>
          <w:lang w:eastAsia="zh-CN"/>
        </w:rPr>
        <w:t>办理法律援助案件、人民调解案件、法治宣传、社区矫正管理、行政复议等工作，</w:t>
      </w:r>
      <w:r>
        <w:rPr>
          <w:rFonts w:hint="eastAsia" w:ascii="仿宋" w:eastAsia="仿宋" w:cs="Times New Roman"/>
          <w:sz w:val="32"/>
          <w:szCs w:val="32"/>
        </w:rPr>
        <w:t>接受上级</w:t>
      </w:r>
      <w:r>
        <w:rPr>
          <w:rFonts w:ascii="仿宋" w:eastAsia="仿宋" w:cs="Times New Roman"/>
          <w:sz w:val="32"/>
          <w:szCs w:val="32"/>
        </w:rPr>
        <w:t>司法行政</w:t>
      </w:r>
      <w:r>
        <w:rPr>
          <w:rFonts w:hint="eastAsia" w:ascii="仿宋" w:eastAsia="仿宋" w:cs="Times New Roman"/>
          <w:sz w:val="32"/>
          <w:szCs w:val="32"/>
        </w:rPr>
        <w:t>部门的业务指导，积极配合上级司法行政部门开展工作，完成上级司法行政部门交办的工作。</w:t>
      </w:r>
    </w:p>
    <w:p>
      <w:pPr>
        <w:pStyle w:val="7"/>
        <w:spacing w:before="0" w:beforeAutospacing="0" w:after="0" w:afterAutospacing="0"/>
        <w:jc w:val="center"/>
        <w:rPr>
          <w:rFonts w:asci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>第</w:t>
      </w:r>
      <w:r>
        <w:rPr>
          <w:rFonts w:hint="eastAsia" w:ascii="黑体" w:eastAsia="黑体" w:cs="Times New Roman"/>
          <w:sz w:val="32"/>
          <w:szCs w:val="32"/>
        </w:rPr>
        <w:t>八</w:t>
      </w:r>
      <w:r>
        <w:rPr>
          <w:rFonts w:ascii="黑体" w:eastAsia="黑体" w:cs="Times New Roman"/>
          <w:sz w:val="32"/>
          <w:szCs w:val="32"/>
        </w:rPr>
        <w:t>条</w:t>
      </w:r>
      <w:r>
        <w:rPr>
          <w:rFonts w:hint="eastAsia" w:ascii="黑体" w:eastAsia="黑体" w:cs="Times New Roman"/>
          <w:sz w:val="32"/>
          <w:szCs w:val="32"/>
        </w:rPr>
        <w:t xml:space="preserve">  </w:t>
      </w:r>
      <w:r>
        <w:rPr>
          <w:rFonts w:ascii="Times New Roman" w:hAnsi="Times New Roman" w:eastAsia="仿宋" w:cs="Times New Roman"/>
          <w:sz w:val="32"/>
          <w:szCs w:val="32"/>
        </w:rPr>
        <w:t> </w:t>
      </w:r>
      <w:r>
        <w:rPr>
          <w:rFonts w:hint="eastAsia" w:ascii="仿宋" w:eastAsia="仿宋" w:cs="Times New Roman"/>
          <w:sz w:val="32"/>
          <w:szCs w:val="32"/>
          <w:lang w:eastAsia="zh-CN"/>
        </w:rPr>
        <w:t>公共法律服务</w:t>
      </w:r>
      <w:r>
        <w:rPr>
          <w:rFonts w:ascii="仿宋" w:eastAsia="仿宋" w:cs="Times New Roman"/>
          <w:sz w:val="32"/>
          <w:szCs w:val="32"/>
        </w:rPr>
        <w:t>工作经费由</w:t>
      </w:r>
      <w:r>
        <w:rPr>
          <w:rFonts w:hint="eastAsia" w:ascii="仿宋" w:eastAsia="仿宋" w:cs="Times New Roman"/>
          <w:sz w:val="32"/>
          <w:szCs w:val="32"/>
        </w:rPr>
        <w:t>区</w:t>
      </w:r>
      <w:r>
        <w:rPr>
          <w:rFonts w:ascii="仿宋" w:eastAsia="仿宋" w:cs="Times New Roman"/>
          <w:sz w:val="32"/>
          <w:szCs w:val="32"/>
        </w:rPr>
        <w:t>财政拨付</w:t>
      </w:r>
      <w:r>
        <w:rPr>
          <w:rFonts w:hint="eastAsia" w:ascii="仿宋" w:eastAsia="仿宋" w:cs="Times New Roman"/>
          <w:sz w:val="32"/>
          <w:szCs w:val="32"/>
        </w:rPr>
        <w:t>司法局后，司法局</w:t>
      </w:r>
      <w:r>
        <w:rPr>
          <w:rFonts w:asci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>第</w:t>
      </w:r>
      <w:r>
        <w:rPr>
          <w:rFonts w:hint="eastAsia" w:ascii="黑体" w:eastAsia="黑体" w:cs="Times New Roman"/>
          <w:sz w:val="32"/>
          <w:szCs w:val="32"/>
        </w:rPr>
        <w:t>九</w:t>
      </w:r>
      <w:r>
        <w:rPr>
          <w:rFonts w:ascii="黑体" w:eastAsia="黑体" w:cs="Times New Roman"/>
          <w:sz w:val="32"/>
          <w:szCs w:val="32"/>
        </w:rPr>
        <w:t>条</w:t>
      </w:r>
      <w:r>
        <w:rPr>
          <w:rFonts w:asci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jc w:val="center"/>
        <w:rPr>
          <w:rFonts w:ascii="黑体" w:eastAsia="黑体" w:cs="Times New Roman"/>
          <w:sz w:val="32"/>
          <w:szCs w:val="32"/>
        </w:rPr>
      </w:pPr>
      <w:bookmarkStart w:id="8" w:name="_GoBack"/>
      <w:bookmarkEnd w:id="8"/>
      <w:r>
        <w:rPr>
          <w:rFonts w:ascii="黑体" w:eastAsia="黑体" w:cs="Times New Roman"/>
          <w:sz w:val="32"/>
          <w:szCs w:val="32"/>
        </w:rPr>
        <w:t>第五章</w:t>
      </w:r>
      <w:r>
        <w:rPr>
          <w:rFonts w:ascii="Times New Roman" w:hAnsi="Times New Roman" w:eastAsia="黑体" w:cs="Times New Roman"/>
          <w:sz w:val="32"/>
          <w:szCs w:val="32"/>
        </w:rPr>
        <w:t> </w:t>
      </w:r>
      <w:r>
        <w:rPr>
          <w:rFonts w:hint="eastAsia" w:ascii="黑体" w:eastAsia="黑体" w:cs="Times New Roman"/>
          <w:sz w:val="32"/>
          <w:szCs w:val="32"/>
        </w:rPr>
        <w:t xml:space="preserve"> </w:t>
      </w:r>
      <w:r>
        <w:rPr>
          <w:rFonts w:asci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仿宋" w:eastAsia="仿宋" w:cs="Times New Roman"/>
          <w:sz w:val="32"/>
          <w:szCs w:val="32"/>
        </w:rPr>
        <w:t>第十条  本办法</w:t>
      </w:r>
      <w:r>
        <w:rPr>
          <w:rFonts w:hint="eastAsia" w:ascii="仿宋" w:eastAsia="仿宋" w:cs="Times New Roman"/>
          <w:sz w:val="32"/>
          <w:szCs w:val="32"/>
        </w:rPr>
        <w:t>司法局</w:t>
      </w:r>
      <w:r>
        <w:rPr>
          <w:rFonts w:asci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仿宋" w:eastAsia="仿宋" w:cs="Times New Roman"/>
          <w:sz w:val="32"/>
          <w:szCs w:val="32"/>
        </w:rPr>
        <w:t>第十</w:t>
      </w:r>
      <w:r>
        <w:rPr>
          <w:rFonts w:hint="eastAsia" w:ascii="仿宋" w:eastAsia="仿宋" w:cs="Times New Roman"/>
          <w:sz w:val="32"/>
          <w:szCs w:val="32"/>
        </w:rPr>
        <w:t>一</w:t>
      </w:r>
      <w:r>
        <w:rPr>
          <w:rFonts w:asci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eastAsia="仿宋"/>
          <w:sz w:val="32"/>
          <w:szCs w:val="32"/>
        </w:rPr>
      </w:pPr>
    </w:p>
    <w:p>
      <w:pPr>
        <w:spacing w:line="360" w:lineRule="auto"/>
        <w:rPr>
          <w:rFonts w:ascii="仿宋" w:eastAsia="仿宋"/>
          <w:sz w:val="32"/>
          <w:szCs w:val="32"/>
        </w:rPr>
      </w:pPr>
    </w:p>
    <w:p>
      <w:pPr>
        <w:spacing w:line="360" w:lineRule="auto"/>
        <w:rPr>
          <w:rFonts w:asci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rStyle w:val="10"/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0A434FB4"/>
    <w:rsid w:val="40834D15"/>
    <w:rsid w:val="7E3B48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uiPriority w:val="0"/>
  </w:style>
  <w:style w:type="paragraph" w:customStyle="1" w:styleId="11">
    <w:name w:val="p0"/>
    <w:basedOn w:val="1"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customStyle="1" w:styleId="12">
    <w:name w:val="No Spacing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微软公司</Company>
  <Pages>2</Pages>
  <Words>751</Words>
  <Characters>753</Characters>
  <Lines>43</Lines>
  <Paragraphs>19</Paragraphs>
  <TotalTime>1</TotalTime>
  <ScaleCrop>false</ScaleCrop>
  <LinksUpToDate>false</LinksUpToDate>
  <CharactersWithSpaces>787</CharactersWithSpaces>
  <Application>WPS Office_11.1.0.10495_F1E327BC-269C-435d-A152-05C5408002CA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小芳</cp:lastModifiedBy>
  <cp:lastPrinted>2019-03-12T09:21:00Z</cp:lastPrinted>
  <dcterms:modified xsi:type="dcterms:W3CDTF">2021-05-12T09:33:20Z</dcterms:modified>
  <dc:title>长  沙  市  文  明  办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B60BD59C29EA4F458D292B7508B153C5</vt:lpwstr>
  </property>
</Properties>
</file>