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4FF" w:rsidRDefault="009F59F0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禁毒</w:t>
      </w:r>
      <w:r w:rsidR="00B85C92">
        <w:rPr>
          <w:rFonts w:ascii="宋体" w:hAnsi="宋体"/>
          <w:b/>
          <w:kern w:val="0"/>
          <w:sz w:val="44"/>
          <w:szCs w:val="44"/>
        </w:rPr>
        <w:t>工作经费使用管理办法</w:t>
      </w:r>
    </w:p>
    <w:p w:rsidR="00DA54FF" w:rsidRDefault="00B85C92">
      <w:pPr>
        <w:pStyle w:val="a9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第一章</w:t>
      </w:r>
      <w:r>
        <w:rPr>
          <w:rFonts w:eastAsia="黑体"/>
          <w:sz w:val="32"/>
          <w:szCs w:val="32"/>
        </w:rPr>
        <w:t> 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黑体" w:eastAsia="黑体" w:hAnsi="黑体"/>
          <w:sz w:val="32"/>
          <w:szCs w:val="32"/>
        </w:rPr>
        <w:t>总则</w:t>
      </w:r>
    </w:p>
    <w:p w:rsidR="00DA54FF" w:rsidRDefault="00B85C9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第一条 </w:t>
      </w:r>
      <w:r>
        <w:rPr>
          <w:rFonts w:ascii="黑体" w:eastAsia="黑体" w:hAnsi="黑体" w:cs="Times New Roman" w:hint="eastAsia"/>
          <w:sz w:val="32"/>
          <w:szCs w:val="32"/>
        </w:rPr>
        <w:t xml:space="preserve"> </w:t>
      </w:r>
      <w:r>
        <w:rPr>
          <w:rFonts w:ascii="Times New Roman" w:eastAsia="仿宋" w:cs="Times New Roman" w:hint="eastAsia"/>
          <w:sz w:val="32"/>
          <w:szCs w:val="32"/>
        </w:rPr>
        <w:t xml:space="preserve"> </w:t>
      </w:r>
      <w:r>
        <w:rPr>
          <w:rFonts w:ascii="仿宋" w:eastAsia="仿宋" w:hAnsi="仿宋" w:cs="Times New Roman"/>
          <w:sz w:val="32"/>
          <w:szCs w:val="32"/>
        </w:rPr>
        <w:t>为加强对</w:t>
      </w:r>
      <w:r>
        <w:rPr>
          <w:rFonts w:ascii="仿宋" w:eastAsia="仿宋" w:hAnsi="仿宋" w:cs="Times New Roman" w:hint="eastAsia"/>
          <w:sz w:val="32"/>
          <w:szCs w:val="32"/>
        </w:rPr>
        <w:t>政府办禁毒</w:t>
      </w:r>
      <w:r>
        <w:rPr>
          <w:rFonts w:ascii="仿宋" w:eastAsia="仿宋" w:hAnsi="仿宋" w:cs="Times New Roman"/>
          <w:sz w:val="32"/>
          <w:szCs w:val="32"/>
        </w:rPr>
        <w:t>工作经费的使用管理，增强专项工作经费推进</w:t>
      </w:r>
      <w:r>
        <w:rPr>
          <w:rFonts w:ascii="仿宋" w:eastAsia="仿宋" w:hAnsi="仿宋" w:cs="Times New Roman" w:hint="eastAsia"/>
          <w:sz w:val="32"/>
          <w:szCs w:val="32"/>
        </w:rPr>
        <w:t>禁毒</w:t>
      </w:r>
      <w:r>
        <w:rPr>
          <w:rFonts w:ascii="仿宋" w:eastAsia="仿宋" w:hAnsi="仿宋" w:cs="Times New Roman"/>
          <w:sz w:val="32"/>
          <w:szCs w:val="32"/>
        </w:rPr>
        <w:t>工作的实效性，提高专项工作经费的使用效益，结合</w:t>
      </w:r>
      <w:r>
        <w:rPr>
          <w:rFonts w:ascii="仿宋" w:eastAsia="仿宋" w:hAnsi="仿宋" w:cs="Times New Roman" w:hint="eastAsia"/>
          <w:sz w:val="32"/>
          <w:szCs w:val="32"/>
        </w:rPr>
        <w:t>政府办</w:t>
      </w:r>
      <w:r>
        <w:rPr>
          <w:rFonts w:ascii="仿宋" w:eastAsia="仿宋" w:hAnsi="仿宋" w:cs="Times New Roman"/>
          <w:sz w:val="32"/>
          <w:szCs w:val="32"/>
        </w:rPr>
        <w:t>工作实际，特制定本办法。</w:t>
      </w:r>
    </w:p>
    <w:p w:rsidR="00DA54FF" w:rsidRDefault="00B85C9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第二条</w:t>
      </w:r>
      <w:r>
        <w:rPr>
          <w:rFonts w:ascii="仿宋" w:eastAsia="仿宋" w:hAnsi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 w:rsidR="00DA54FF" w:rsidRDefault="00B85C9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第三条</w:t>
      </w:r>
      <w:r>
        <w:rPr>
          <w:rFonts w:ascii="黑体" w:eastAsia="黑体" w:hAnsi="黑体" w:cs="Times New Roman"/>
          <w:b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 w:rsidR="00DA54FF" w:rsidRDefault="00B85C9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政府办</w:t>
      </w:r>
      <w:r>
        <w:rPr>
          <w:rFonts w:ascii="仿宋" w:eastAsia="仿宋" w:hAnsi="仿宋" w:cs="Times New Roman"/>
          <w:sz w:val="32"/>
          <w:szCs w:val="32"/>
        </w:rPr>
        <w:t>负责确定专项工作经费的年度使用方向</w:t>
      </w:r>
      <w:r>
        <w:rPr>
          <w:rFonts w:ascii="仿宋" w:eastAsia="仿宋" w:hAnsi="仿宋" w:cs="Times New Roman" w:hint="eastAsia"/>
          <w:sz w:val="32"/>
          <w:szCs w:val="32"/>
        </w:rPr>
        <w:t>和</w:t>
      </w:r>
      <w:r>
        <w:rPr>
          <w:rFonts w:ascii="仿宋" w:eastAsia="仿宋" w:hAnsi="仿宋" w:cs="Times New Roman"/>
          <w:sz w:val="32"/>
          <w:szCs w:val="32"/>
        </w:rPr>
        <w:t>使用重点，并对经费使用计划进行监督检查。</w:t>
      </w:r>
    </w:p>
    <w:p w:rsidR="00DA54FF" w:rsidRDefault="00B85C92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 xml:space="preserve">第二章 </w:t>
      </w:r>
      <w:r>
        <w:rPr>
          <w:rFonts w:ascii="黑体" w:eastAsia="黑体" w:hAnsi="黑体" w:cs="Times New Roman" w:hint="eastAsia"/>
          <w:sz w:val="32"/>
          <w:szCs w:val="32"/>
        </w:rPr>
        <w:t xml:space="preserve"> </w:t>
      </w:r>
      <w:r>
        <w:rPr>
          <w:rFonts w:ascii="黑体" w:eastAsia="黑体" w:hAnsi="黑体" w:cs="Times New Roman"/>
          <w:sz w:val="32"/>
          <w:szCs w:val="32"/>
        </w:rPr>
        <w:t>资金管理</w:t>
      </w:r>
      <w:bookmarkStart w:id="0" w:name="I6546899"/>
      <w:bookmarkStart w:id="1" w:name="4"/>
      <w:bookmarkEnd w:id="0"/>
      <w:bookmarkEnd w:id="1"/>
    </w:p>
    <w:p w:rsidR="00DA54FF" w:rsidRDefault="00B85C9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第四条</w:t>
      </w:r>
      <w:r>
        <w:rPr>
          <w:rFonts w:ascii="仿宋" w:eastAsia="仿宋" w:hAnsi="仿宋" w:cs="Times New Roman"/>
          <w:sz w:val="32"/>
          <w:szCs w:val="32"/>
        </w:rPr>
        <w:t xml:space="preserve">  专项工作经费的管理机构是</w:t>
      </w:r>
      <w:r>
        <w:rPr>
          <w:rFonts w:ascii="仿宋" w:eastAsia="仿宋" w:hAnsi="仿宋" w:cs="Times New Roman" w:hint="eastAsia"/>
          <w:sz w:val="32"/>
          <w:szCs w:val="32"/>
        </w:rPr>
        <w:t>政府办</w:t>
      </w:r>
      <w:r>
        <w:rPr>
          <w:rFonts w:ascii="仿宋" w:eastAsia="仿宋" w:hAnsi="仿宋" w:cs="Times New Roman"/>
          <w:sz w:val="32"/>
          <w:szCs w:val="32"/>
        </w:rPr>
        <w:t>，负责对专项经费进行管理。</w:t>
      </w:r>
    </w:p>
    <w:p w:rsidR="00DA54FF" w:rsidRDefault="00B85C9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2" w:name="I6546900"/>
      <w:bookmarkStart w:id="3" w:name="5"/>
      <w:bookmarkEnd w:id="2"/>
      <w:bookmarkEnd w:id="3"/>
      <w:r>
        <w:rPr>
          <w:rFonts w:ascii="黑体" w:eastAsia="黑体" w:hAnsi="黑体" w:cs="Times New Roman"/>
          <w:sz w:val="32"/>
          <w:szCs w:val="32"/>
        </w:rPr>
        <w:t>第五条</w:t>
      </w:r>
      <w:r>
        <w:rPr>
          <w:rFonts w:ascii="仿宋" w:eastAsia="仿宋" w:hAnsi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 w:rsidR="00DA54FF" w:rsidRDefault="00B85C9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 xml:space="preserve">第六条 </w:t>
      </w:r>
      <w:r>
        <w:rPr>
          <w:rFonts w:ascii="仿宋" w:eastAsia="仿宋" w:hAnsi="仿宋" w:cs="Times New Roman"/>
          <w:sz w:val="32"/>
          <w:szCs w:val="32"/>
        </w:rPr>
        <w:t xml:space="preserve"> 专项经费实行报账制度，支出票据先由</w:t>
      </w:r>
      <w:r>
        <w:rPr>
          <w:rFonts w:ascii="仿宋" w:eastAsia="仿宋" w:hAnsi="仿宋" w:cs="Times New Roman" w:hint="eastAsia"/>
          <w:sz w:val="32"/>
          <w:szCs w:val="32"/>
        </w:rPr>
        <w:t>经手、证明人签字、分管领导证明后，再由</w:t>
      </w:r>
      <w:r w:rsidR="001A4FD9">
        <w:rPr>
          <w:rFonts w:ascii="仿宋" w:eastAsia="仿宋" w:hAnsi="仿宋" w:cs="Times New Roman" w:hint="eastAsia"/>
          <w:sz w:val="32"/>
          <w:szCs w:val="32"/>
        </w:rPr>
        <w:t>相关负责人</w:t>
      </w:r>
      <w:r w:rsidR="001A4FD9">
        <w:rPr>
          <w:rFonts w:ascii="仿宋" w:eastAsia="仿宋" w:hAnsi="仿宋" w:cs="Times New Roman"/>
          <w:sz w:val="32"/>
          <w:szCs w:val="32"/>
        </w:rPr>
        <w:t>签字</w:t>
      </w:r>
      <w:r>
        <w:rPr>
          <w:rFonts w:ascii="仿宋" w:eastAsia="仿宋" w:hAnsi="仿宋" w:cs="Times New Roman" w:hint="eastAsia"/>
          <w:sz w:val="32"/>
          <w:szCs w:val="32"/>
        </w:rPr>
        <w:t>，交出纳</w:t>
      </w:r>
      <w:r>
        <w:rPr>
          <w:rFonts w:ascii="仿宋" w:eastAsia="仿宋" w:hAnsi="仿宋" w:cs="Times New Roman"/>
          <w:sz w:val="32"/>
          <w:szCs w:val="32"/>
        </w:rPr>
        <w:t>审核票据。相关支出票据及时传递到会计处进行相关会计核算。</w:t>
      </w:r>
    </w:p>
    <w:p w:rsidR="00DA54FF" w:rsidRDefault="00B85C92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 xml:space="preserve">第三章 </w:t>
      </w:r>
      <w:r>
        <w:rPr>
          <w:rFonts w:ascii="黑体" w:eastAsia="黑体" w:hAnsi="黑体" w:cs="Times New Roman" w:hint="eastAsia"/>
          <w:sz w:val="32"/>
          <w:szCs w:val="32"/>
        </w:rPr>
        <w:t xml:space="preserve"> </w:t>
      </w:r>
      <w:r>
        <w:rPr>
          <w:rFonts w:ascii="黑体" w:eastAsia="黑体" w:hAnsi="黑体" w:cs="Times New Roman"/>
          <w:sz w:val="32"/>
          <w:szCs w:val="32"/>
        </w:rPr>
        <w:t>资金用途和审批</w:t>
      </w:r>
    </w:p>
    <w:p w:rsidR="00DA54FF" w:rsidRDefault="00B85C9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4" w:name="I6546902"/>
      <w:bookmarkStart w:id="5" w:name="6"/>
      <w:bookmarkEnd w:id="4"/>
      <w:bookmarkEnd w:id="5"/>
      <w:r>
        <w:rPr>
          <w:rFonts w:ascii="黑体" w:eastAsia="黑体" w:hAnsi="黑体" w:cs="Times New Roman"/>
          <w:sz w:val="32"/>
          <w:szCs w:val="32"/>
        </w:rPr>
        <w:lastRenderedPageBreak/>
        <w:t xml:space="preserve">第七条 </w:t>
      </w:r>
      <w:r>
        <w:rPr>
          <w:rFonts w:ascii="仿宋" w:eastAsia="仿宋" w:hAnsi="仿宋" w:cs="Times New Roman"/>
          <w:sz w:val="32"/>
          <w:szCs w:val="32"/>
        </w:rPr>
        <w:t xml:space="preserve"> 专项经费的用途范围：</w:t>
      </w:r>
      <w:r>
        <w:rPr>
          <w:rFonts w:ascii="仿宋" w:eastAsia="仿宋" w:hAnsi="仿宋" w:cs="Times New Roman" w:hint="eastAsia"/>
          <w:sz w:val="32"/>
          <w:szCs w:val="32"/>
        </w:rPr>
        <w:t>加强和完善全区禁毒工作机制，强化禁毒宣传打击和管控工作，落实各项禁毒工作任务。按要求落实禁毒重点整治地区整改工作，发放禁毒办工作人员及社区禁毒人员工资，组织各类型禁毒活动，召开禁毒宣传会议等开支贰佰万元整。</w:t>
      </w:r>
    </w:p>
    <w:p w:rsidR="00DA54FF" w:rsidRDefault="00B85C92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bookmarkStart w:id="6" w:name="I6546903"/>
      <w:bookmarkStart w:id="7" w:name="7"/>
      <w:bookmarkEnd w:id="6"/>
      <w:bookmarkEnd w:id="7"/>
      <w:r>
        <w:rPr>
          <w:rFonts w:ascii="黑体" w:eastAsia="黑体" w:hAnsi="黑体" w:cs="Times New Roman"/>
          <w:sz w:val="32"/>
          <w:szCs w:val="32"/>
        </w:rPr>
        <w:t>第四章  资金监督</w:t>
      </w:r>
    </w:p>
    <w:p w:rsidR="00DA54FF" w:rsidRDefault="00B85C9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八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黑体" w:eastAsia="黑体" w:hAnsi="黑体" w:cs="Times New Roman" w:hint="eastAsia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严格按照审批后的经费使用计划予以支付，并加强专项工作经费的监督检查。</w:t>
      </w:r>
    </w:p>
    <w:p w:rsidR="00DA54FF" w:rsidRDefault="00B85C9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九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仿宋" w:eastAsia="仿宋" w:hAnsi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 w:rsidR="00DA54FF" w:rsidRDefault="00B85C9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 w:rsidR="00DA54FF" w:rsidRDefault="00B85C92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第五章</w:t>
      </w:r>
      <w:r>
        <w:rPr>
          <w:rFonts w:ascii="Times New Roman" w:eastAsia="黑体" w:cs="Times New Roman"/>
          <w:sz w:val="32"/>
          <w:szCs w:val="32"/>
        </w:rPr>
        <w:t> </w:t>
      </w:r>
      <w:r>
        <w:rPr>
          <w:rFonts w:ascii="黑体" w:eastAsia="黑体" w:hAnsi="黑体" w:cs="Times New Roman" w:hint="eastAsia"/>
          <w:sz w:val="32"/>
          <w:szCs w:val="32"/>
        </w:rPr>
        <w:t xml:space="preserve"> </w:t>
      </w:r>
      <w:r>
        <w:rPr>
          <w:rFonts w:ascii="黑体" w:eastAsia="黑体" w:hAnsi="黑体" w:cs="Times New Roman"/>
          <w:sz w:val="32"/>
          <w:szCs w:val="32"/>
        </w:rPr>
        <w:t>附则</w:t>
      </w:r>
    </w:p>
    <w:p w:rsidR="00DA54FF" w:rsidRDefault="00B85C9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第十条  本办法</w:t>
      </w:r>
      <w:r>
        <w:rPr>
          <w:rFonts w:ascii="仿宋" w:eastAsia="仿宋" w:hAnsi="仿宋" w:cs="Times New Roman" w:hint="eastAsia"/>
          <w:sz w:val="32"/>
          <w:szCs w:val="32"/>
        </w:rPr>
        <w:t>政府办</w:t>
      </w:r>
      <w:r>
        <w:rPr>
          <w:rFonts w:ascii="仿宋" w:eastAsia="仿宋" w:hAnsi="仿宋" w:cs="Times New Roman"/>
          <w:sz w:val="32"/>
          <w:szCs w:val="32"/>
        </w:rPr>
        <w:t>负责解释。</w:t>
      </w:r>
    </w:p>
    <w:p w:rsidR="00DA54FF" w:rsidRDefault="00B85C9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第十</w:t>
      </w:r>
      <w:r>
        <w:rPr>
          <w:rFonts w:ascii="仿宋" w:eastAsia="仿宋" w:hAnsi="仿宋" w:cs="Times New Roman" w:hint="eastAsia"/>
          <w:sz w:val="32"/>
          <w:szCs w:val="32"/>
        </w:rPr>
        <w:t>一</w:t>
      </w:r>
      <w:r>
        <w:rPr>
          <w:rFonts w:ascii="仿宋" w:eastAsia="仿宋" w:hAnsi="仿宋" w:cs="Times New Roman"/>
          <w:sz w:val="32"/>
          <w:szCs w:val="32"/>
        </w:rPr>
        <w:t>条  本办法自发布之日起执行。</w:t>
      </w:r>
    </w:p>
    <w:p w:rsidR="00DA54FF" w:rsidRDefault="00DA54FF">
      <w:pPr>
        <w:spacing w:line="360" w:lineRule="auto"/>
        <w:rPr>
          <w:rFonts w:ascii="仿宋" w:eastAsia="仿宋" w:hAnsi="仿宋"/>
          <w:snapToGrid w:val="0"/>
          <w:spacing w:val="-10"/>
          <w:kern w:val="0"/>
          <w:sz w:val="32"/>
          <w:szCs w:val="32"/>
        </w:rPr>
      </w:pPr>
    </w:p>
    <w:p w:rsidR="00DA54FF" w:rsidRDefault="00DA54FF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DA54FF" w:rsidRDefault="00DA54FF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DA54FF" w:rsidRDefault="00DA54FF">
      <w:pPr>
        <w:spacing w:line="360" w:lineRule="auto"/>
        <w:rPr>
          <w:rFonts w:ascii="仿宋" w:eastAsia="仿宋" w:hAnsi="仿宋"/>
          <w:sz w:val="32"/>
          <w:szCs w:val="32"/>
        </w:rPr>
      </w:pPr>
    </w:p>
    <w:sectPr w:rsidR="00DA54FF" w:rsidSect="00DA54FF">
      <w:headerReference w:type="default" r:id="rId7"/>
      <w:footerReference w:type="even" r:id="rId8"/>
      <w:footerReference w:type="default" r:id="rId9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2EB" w:rsidRDefault="009D22EB" w:rsidP="00DA54FF">
      <w:r>
        <w:separator/>
      </w:r>
    </w:p>
  </w:endnote>
  <w:endnote w:type="continuationSeparator" w:id="0">
    <w:p w:rsidR="009D22EB" w:rsidRDefault="009D22EB" w:rsidP="00DA54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4FF" w:rsidRDefault="006C1C96">
    <w:pPr>
      <w:pStyle w:val="a5"/>
      <w:framePr w:wrap="around" w:vAnchor="text" w:hAnchor="margin" w:xAlign="outside" w:y="1"/>
      <w:rPr>
        <w:rStyle w:val="a8"/>
      </w:rPr>
    </w:pPr>
    <w:r>
      <w:fldChar w:fldCharType="begin"/>
    </w:r>
    <w:r w:rsidR="00B85C92">
      <w:rPr>
        <w:rStyle w:val="a8"/>
      </w:rPr>
      <w:instrText xml:space="preserve">PAGE  </w:instrText>
    </w:r>
    <w:r>
      <w:fldChar w:fldCharType="separate"/>
    </w:r>
    <w:r w:rsidR="00B85C92">
      <w:t xml:space="preserve"> </w:t>
    </w:r>
    <w:r>
      <w:fldChar w:fldCharType="end"/>
    </w:r>
  </w:p>
  <w:p w:rsidR="00DA54FF" w:rsidRDefault="00DA54FF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4FF" w:rsidRDefault="006C1C96">
    <w:pPr>
      <w:pStyle w:val="a5"/>
      <w:framePr w:wrap="around" w:vAnchor="text" w:hAnchor="margin" w:xAlign="outside" w:y="1"/>
      <w:rPr>
        <w:rStyle w:val="a8"/>
        <w:sz w:val="24"/>
        <w:szCs w:val="24"/>
      </w:rPr>
    </w:pPr>
    <w:r>
      <w:rPr>
        <w:sz w:val="24"/>
        <w:szCs w:val="24"/>
      </w:rPr>
      <w:fldChar w:fldCharType="begin"/>
    </w:r>
    <w:r w:rsidR="00B85C92">
      <w:rPr>
        <w:rStyle w:val="a8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DA2AED">
      <w:rPr>
        <w:rStyle w:val="a8"/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DA54FF" w:rsidRDefault="00DA54FF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2EB" w:rsidRDefault="009D22EB" w:rsidP="00DA54FF">
      <w:r>
        <w:separator/>
      </w:r>
    </w:p>
  </w:footnote>
  <w:footnote w:type="continuationSeparator" w:id="0">
    <w:p w:rsidR="009D22EB" w:rsidRDefault="009D22EB" w:rsidP="00DA54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4FF" w:rsidRDefault="00DA54FF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GrammaticalErrors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1"/>
    <w:rsid w:val="000A0BB7"/>
    <w:rsid w:val="00172A27"/>
    <w:rsid w:val="00177B30"/>
    <w:rsid w:val="001A4FD9"/>
    <w:rsid w:val="001D7A21"/>
    <w:rsid w:val="00284209"/>
    <w:rsid w:val="00302FB0"/>
    <w:rsid w:val="0039284B"/>
    <w:rsid w:val="003B0E97"/>
    <w:rsid w:val="00403D6B"/>
    <w:rsid w:val="004D3BFF"/>
    <w:rsid w:val="004F2BB1"/>
    <w:rsid w:val="004F4E8D"/>
    <w:rsid w:val="005428A5"/>
    <w:rsid w:val="005B4CF9"/>
    <w:rsid w:val="005B704D"/>
    <w:rsid w:val="006643E9"/>
    <w:rsid w:val="006916C4"/>
    <w:rsid w:val="006B3E3A"/>
    <w:rsid w:val="006C1C96"/>
    <w:rsid w:val="006D5C7D"/>
    <w:rsid w:val="00725B46"/>
    <w:rsid w:val="00755E6F"/>
    <w:rsid w:val="00770A84"/>
    <w:rsid w:val="007945F9"/>
    <w:rsid w:val="008E4729"/>
    <w:rsid w:val="008F50CF"/>
    <w:rsid w:val="00956D8D"/>
    <w:rsid w:val="009D22EB"/>
    <w:rsid w:val="009D61B5"/>
    <w:rsid w:val="009F59F0"/>
    <w:rsid w:val="009F7894"/>
    <w:rsid w:val="00AE17AD"/>
    <w:rsid w:val="00AF4722"/>
    <w:rsid w:val="00B2475A"/>
    <w:rsid w:val="00B262C8"/>
    <w:rsid w:val="00B63396"/>
    <w:rsid w:val="00B85C92"/>
    <w:rsid w:val="00CA667E"/>
    <w:rsid w:val="00D550E4"/>
    <w:rsid w:val="00DA0706"/>
    <w:rsid w:val="00DA2AED"/>
    <w:rsid w:val="00DA54FF"/>
    <w:rsid w:val="00DD7437"/>
    <w:rsid w:val="00DD7C5F"/>
    <w:rsid w:val="00DE3156"/>
    <w:rsid w:val="00E06934"/>
    <w:rsid w:val="00E6211A"/>
    <w:rsid w:val="00E8087C"/>
    <w:rsid w:val="00F0104E"/>
    <w:rsid w:val="00F21710"/>
    <w:rsid w:val="00F23266"/>
    <w:rsid w:val="00FD154B"/>
    <w:rsid w:val="021F71B0"/>
    <w:rsid w:val="0EEF58C3"/>
    <w:rsid w:val="221B2F7B"/>
    <w:rsid w:val="2300304A"/>
    <w:rsid w:val="2A250755"/>
    <w:rsid w:val="31756F81"/>
    <w:rsid w:val="33174B37"/>
    <w:rsid w:val="34745660"/>
    <w:rsid w:val="3ECD18FB"/>
    <w:rsid w:val="4DB00C18"/>
    <w:rsid w:val="582E3BFD"/>
    <w:rsid w:val="611A0298"/>
    <w:rsid w:val="67853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semiHidden="0" w:uiPriority="0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4FF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rsid w:val="00DA54FF"/>
    <w:pPr>
      <w:ind w:leftChars="2500" w:left="2500"/>
    </w:pPr>
  </w:style>
  <w:style w:type="paragraph" w:styleId="a4">
    <w:name w:val="Balloon Text"/>
    <w:basedOn w:val="a"/>
    <w:qFormat/>
    <w:rsid w:val="00DA54FF"/>
    <w:rPr>
      <w:sz w:val="18"/>
      <w:szCs w:val="18"/>
    </w:rPr>
  </w:style>
  <w:style w:type="paragraph" w:styleId="a5">
    <w:name w:val="footer"/>
    <w:basedOn w:val="a"/>
    <w:qFormat/>
    <w:rsid w:val="00DA54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DA54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qFormat/>
    <w:rsid w:val="00DA54FF"/>
    <w:rPr>
      <w:rFonts w:eastAsia="方正小标宋简体"/>
      <w:w w:val="85"/>
      <w:sz w:val="96"/>
      <w:szCs w:val="20"/>
    </w:rPr>
  </w:style>
  <w:style w:type="paragraph" w:styleId="a7">
    <w:name w:val="Normal (Web)"/>
    <w:basedOn w:val="a"/>
    <w:qFormat/>
    <w:rsid w:val="00DA54FF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a8">
    <w:name w:val="page number"/>
    <w:basedOn w:val="a0"/>
    <w:qFormat/>
    <w:rsid w:val="00DA54FF"/>
  </w:style>
  <w:style w:type="paragraph" w:customStyle="1" w:styleId="p0">
    <w:name w:val="p0"/>
    <w:basedOn w:val="a"/>
    <w:qFormat/>
    <w:rsid w:val="00DA54FF"/>
    <w:pPr>
      <w:widowControl/>
      <w:jc w:val="left"/>
    </w:pPr>
    <w:rPr>
      <w:rFonts w:ascii="Arial" w:hAnsi="Arial" w:cs="Arial"/>
      <w:kern w:val="0"/>
      <w:szCs w:val="21"/>
    </w:rPr>
  </w:style>
  <w:style w:type="paragraph" w:styleId="a9">
    <w:name w:val="No Spacing"/>
    <w:uiPriority w:val="1"/>
    <w:qFormat/>
    <w:rsid w:val="00DA54FF"/>
    <w:pPr>
      <w:widowControl w:val="0"/>
      <w:jc w:val="both"/>
    </w:pPr>
    <w:rPr>
      <w:rFonts w:eastAsia="宋体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2</Pages>
  <Words>118</Words>
  <Characters>678</Characters>
  <Application>Microsoft Office Word</Application>
  <DocSecurity>0</DocSecurity>
  <Lines>5</Lines>
  <Paragraphs>1</Paragraphs>
  <ScaleCrop>false</ScaleCrop>
  <Company>微软公司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Administrator</cp:lastModifiedBy>
  <cp:revision>23</cp:revision>
  <cp:lastPrinted>2019-03-12T09:20:00Z</cp:lastPrinted>
  <dcterms:created xsi:type="dcterms:W3CDTF">2018-10-09T08:48:00Z</dcterms:created>
  <dcterms:modified xsi:type="dcterms:W3CDTF">2020-12-15T03:51:00Z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