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center"/>
        <w:rPr>
          <w:rFonts w:ascii="宋体" w:hAnsi="宋体"/>
          <w:b/>
          <w:kern w:val="0"/>
          <w:sz w:val="44"/>
          <w:szCs w:val="44"/>
        </w:rPr>
      </w:pPr>
      <w:r>
        <w:rPr>
          <w:rFonts w:hint="eastAsia" w:ascii="宋体" w:hAnsi="宋体"/>
          <w:b/>
          <w:kern w:val="0"/>
          <w:sz w:val="44"/>
          <w:szCs w:val="44"/>
        </w:rPr>
        <w:t>芦淞区红十字会项目专项经费</w:t>
      </w:r>
      <w:r>
        <w:rPr>
          <w:rFonts w:ascii="宋体" w:hAnsi="宋体"/>
          <w:b/>
          <w:kern w:val="0"/>
          <w:sz w:val="44"/>
          <w:szCs w:val="44"/>
        </w:rPr>
        <w:t>使用管理办法</w:t>
      </w:r>
    </w:p>
    <w:p>
      <w:pPr>
        <w:pStyle w:val="12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（意见征求稿）</w:t>
      </w:r>
    </w:p>
    <w:p>
      <w:pPr>
        <w:pStyle w:val="12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第一章</w:t>
      </w:r>
      <w:r>
        <w:rPr>
          <w:rFonts w:eastAsia="黑体"/>
          <w:sz w:val="32"/>
          <w:szCs w:val="32"/>
        </w:rPr>
        <w:t> </w:t>
      </w:r>
      <w:r>
        <w:rPr>
          <w:rFonts w:ascii="黑体" w:hAnsi="黑体" w:eastAsia="黑体"/>
          <w:sz w:val="32"/>
          <w:szCs w:val="32"/>
        </w:rPr>
        <w:t>总则</w:t>
      </w:r>
    </w:p>
    <w:p>
      <w:pPr>
        <w:pStyle w:val="12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第一条</w:t>
      </w:r>
      <w:r>
        <w:rPr>
          <w:rFonts w:eastAsia="仿宋"/>
          <w:sz w:val="32"/>
          <w:szCs w:val="32"/>
        </w:rPr>
        <w:t> </w:t>
      </w:r>
      <w:r>
        <w:rPr>
          <w:rFonts w:ascii="仿宋" w:hAnsi="仿宋" w:eastAsia="仿宋"/>
          <w:sz w:val="32"/>
          <w:szCs w:val="32"/>
        </w:rPr>
        <w:t>为加强</w:t>
      </w:r>
      <w:r>
        <w:rPr>
          <w:rFonts w:hint="eastAsia" w:ascii="仿宋" w:hAnsi="仿宋" w:eastAsia="仿宋"/>
          <w:sz w:val="32"/>
          <w:szCs w:val="32"/>
        </w:rPr>
        <w:t>红十字会项目专项</w:t>
      </w:r>
      <w:r>
        <w:rPr>
          <w:rFonts w:ascii="仿宋" w:hAnsi="仿宋" w:eastAsia="仿宋"/>
          <w:sz w:val="32"/>
          <w:szCs w:val="32"/>
        </w:rPr>
        <w:t>经费的使用管理，增强专项工作经费</w:t>
      </w:r>
      <w:r>
        <w:rPr>
          <w:rFonts w:hint="eastAsia" w:ascii="仿宋" w:hAnsi="仿宋" w:eastAsia="仿宋"/>
          <w:sz w:val="32"/>
          <w:szCs w:val="32"/>
        </w:rPr>
        <w:t>促进发展</w:t>
      </w:r>
      <w:r>
        <w:rPr>
          <w:rFonts w:ascii="仿宋" w:hAnsi="仿宋" w:eastAsia="仿宋"/>
          <w:sz w:val="32"/>
          <w:szCs w:val="32"/>
        </w:rPr>
        <w:t>的实效性，提高专项工作经费的使用效益，结合</w:t>
      </w:r>
      <w:r>
        <w:rPr>
          <w:rFonts w:hint="eastAsia" w:ascii="仿宋" w:hAnsi="仿宋" w:eastAsia="仿宋"/>
          <w:sz w:val="32"/>
          <w:szCs w:val="32"/>
        </w:rPr>
        <w:t>红十字</w:t>
      </w:r>
      <w:r>
        <w:rPr>
          <w:rFonts w:ascii="仿宋" w:hAnsi="仿宋" w:eastAsia="仿宋"/>
          <w:sz w:val="32"/>
          <w:szCs w:val="32"/>
        </w:rPr>
        <w:t>工作实际，特制定本办法。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第二条</w:t>
      </w:r>
      <w:r>
        <w:rPr>
          <w:rFonts w:ascii="仿宋" w:hAnsi="仿宋" w:eastAsia="仿宋" w:cs="Times New Roman"/>
          <w:sz w:val="32"/>
          <w:szCs w:val="32"/>
        </w:rPr>
        <w:t xml:space="preserve">  专项工作经费的管理和使用应当坚持公平、公开、公正的原则，确保专项工作经费的规范、安全和高效。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第三条</w:t>
      </w:r>
      <w:r>
        <w:rPr>
          <w:rFonts w:ascii="仿宋" w:hAnsi="仿宋" w:eastAsia="仿宋" w:cs="Times New Roman"/>
          <w:sz w:val="32"/>
          <w:szCs w:val="32"/>
        </w:rPr>
        <w:t>财政</w:t>
      </w:r>
      <w:r>
        <w:rPr>
          <w:rFonts w:hint="eastAsia" w:ascii="仿宋" w:hAnsi="仿宋" w:eastAsia="仿宋" w:cs="Times New Roman"/>
          <w:sz w:val="32"/>
          <w:szCs w:val="32"/>
        </w:rPr>
        <w:t>部门</w:t>
      </w:r>
      <w:r>
        <w:rPr>
          <w:rFonts w:ascii="仿宋" w:hAnsi="仿宋" w:eastAsia="仿宋" w:cs="Times New Roman"/>
          <w:sz w:val="32"/>
          <w:szCs w:val="32"/>
        </w:rPr>
        <w:t>负责专项工作经费的预算管理、资金拨付，并对资金的使用情况进行监督检查。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红十字会</w:t>
      </w:r>
      <w:r>
        <w:rPr>
          <w:rFonts w:ascii="仿宋" w:hAnsi="仿宋" w:eastAsia="仿宋" w:cs="Times New Roman"/>
          <w:sz w:val="32"/>
          <w:szCs w:val="32"/>
        </w:rPr>
        <w:t>负责确定专项工作经费的年度使用方向</w:t>
      </w:r>
      <w:r>
        <w:rPr>
          <w:rFonts w:hint="eastAsia" w:ascii="仿宋" w:hAnsi="仿宋" w:eastAsia="仿宋" w:cs="Times New Roman"/>
          <w:sz w:val="32"/>
          <w:szCs w:val="32"/>
        </w:rPr>
        <w:t>和</w:t>
      </w:r>
      <w:r>
        <w:rPr>
          <w:rFonts w:ascii="仿宋" w:hAnsi="仿宋" w:eastAsia="仿宋" w:cs="Times New Roman"/>
          <w:sz w:val="32"/>
          <w:szCs w:val="32"/>
        </w:rPr>
        <w:t>使用重点，并对经费使用计划进行监督检查。</w:t>
      </w:r>
    </w:p>
    <w:p>
      <w:pPr>
        <w:pStyle w:val="7"/>
        <w:spacing w:before="0" w:beforeAutospacing="0" w:after="0" w:afterAutospacing="0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第二章 资金管理</w:t>
      </w:r>
      <w:bookmarkStart w:id="0" w:name="I6546899"/>
      <w:bookmarkEnd w:id="0"/>
      <w:bookmarkStart w:id="1" w:name="4"/>
      <w:bookmarkEnd w:id="1"/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第四条</w:t>
      </w:r>
      <w:r>
        <w:rPr>
          <w:rFonts w:ascii="仿宋" w:hAnsi="仿宋" w:eastAsia="仿宋" w:cs="Times New Roman"/>
          <w:sz w:val="32"/>
          <w:szCs w:val="32"/>
        </w:rPr>
        <w:t xml:space="preserve">  专项工作经费的管理机构是</w:t>
      </w:r>
      <w:r>
        <w:rPr>
          <w:rFonts w:hint="eastAsia" w:ascii="仿宋" w:hAnsi="仿宋" w:eastAsia="仿宋" w:cs="Times New Roman"/>
          <w:sz w:val="32"/>
          <w:szCs w:val="32"/>
        </w:rPr>
        <w:t>红十字会</w:t>
      </w:r>
      <w:r>
        <w:rPr>
          <w:rFonts w:ascii="仿宋" w:hAnsi="仿宋" w:eastAsia="仿宋" w:cs="Times New Roman"/>
          <w:sz w:val="32"/>
          <w:szCs w:val="32"/>
        </w:rPr>
        <w:t>，负责对专项经费进行管理。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bookmarkStart w:id="2" w:name="I6546900"/>
      <w:bookmarkEnd w:id="2"/>
      <w:bookmarkStart w:id="3" w:name="5"/>
      <w:bookmarkEnd w:id="3"/>
      <w:r>
        <w:rPr>
          <w:rFonts w:ascii="黑体" w:hAnsi="黑体" w:eastAsia="黑体" w:cs="Times New Roman"/>
          <w:sz w:val="32"/>
          <w:szCs w:val="32"/>
        </w:rPr>
        <w:t>第五条</w:t>
      </w:r>
      <w:r>
        <w:rPr>
          <w:rFonts w:ascii="仿宋" w:hAnsi="仿宋" w:eastAsia="仿宋" w:cs="Times New Roman"/>
          <w:sz w:val="32"/>
          <w:szCs w:val="32"/>
        </w:rPr>
        <w:t xml:space="preserve">  专项工作经费实行“统一核算、专项使用”的管理模式，确保该项工作经费专款专用。专项经费必须按规定用于允许和规定的项目，不得改变用途。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 xml:space="preserve">第六条 </w:t>
      </w:r>
      <w:r>
        <w:rPr>
          <w:rFonts w:ascii="仿宋" w:hAnsi="仿宋" w:eastAsia="仿宋" w:cs="Times New Roman"/>
          <w:sz w:val="32"/>
          <w:szCs w:val="32"/>
        </w:rPr>
        <w:t xml:space="preserve"> 专项经费实行报账制度，支出票据先由</w:t>
      </w:r>
      <w:r>
        <w:rPr>
          <w:rFonts w:hint="eastAsia" w:ascii="仿宋" w:hAnsi="仿宋" w:eastAsia="仿宋" w:cs="Times New Roman"/>
          <w:sz w:val="32"/>
          <w:szCs w:val="32"/>
        </w:rPr>
        <w:t>经手、证明人签字，再由单位一把手签字审批</w:t>
      </w:r>
      <w:r>
        <w:rPr>
          <w:rFonts w:ascii="仿宋" w:hAnsi="仿宋" w:eastAsia="仿宋" w:cs="Times New Roman"/>
          <w:sz w:val="32"/>
          <w:szCs w:val="32"/>
        </w:rPr>
        <w:t>。相关支出票据及时传递到</w:t>
      </w:r>
      <w:r>
        <w:rPr>
          <w:rFonts w:hint="eastAsia" w:ascii="仿宋" w:hAnsi="仿宋" w:eastAsia="仿宋" w:cs="Times New Roman"/>
          <w:sz w:val="32"/>
          <w:szCs w:val="32"/>
        </w:rPr>
        <w:t>财务</w:t>
      </w:r>
      <w:r>
        <w:rPr>
          <w:rFonts w:ascii="仿宋" w:hAnsi="仿宋" w:eastAsia="仿宋" w:cs="Times New Roman"/>
          <w:sz w:val="32"/>
          <w:szCs w:val="32"/>
        </w:rPr>
        <w:t>处进行相关</w:t>
      </w:r>
      <w:r>
        <w:rPr>
          <w:rFonts w:hint="eastAsia" w:ascii="仿宋" w:hAnsi="仿宋" w:eastAsia="仿宋" w:cs="Times New Roman"/>
          <w:sz w:val="32"/>
          <w:szCs w:val="32"/>
        </w:rPr>
        <w:t>账务处理及</w:t>
      </w:r>
      <w:r>
        <w:rPr>
          <w:rFonts w:ascii="仿宋" w:hAnsi="仿宋" w:eastAsia="仿宋" w:cs="Times New Roman"/>
          <w:sz w:val="32"/>
          <w:szCs w:val="32"/>
        </w:rPr>
        <w:t>会计核算。</w:t>
      </w:r>
    </w:p>
    <w:p>
      <w:pPr>
        <w:pStyle w:val="7"/>
        <w:spacing w:before="0" w:beforeAutospacing="0" w:after="0" w:afterAutospacing="0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第三章 资金用途和审批</w:t>
      </w:r>
    </w:p>
    <w:p>
      <w:pPr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bookmarkStart w:id="4" w:name="6"/>
      <w:bookmarkEnd w:id="4"/>
      <w:bookmarkStart w:id="5" w:name="I6546902"/>
      <w:bookmarkEnd w:id="5"/>
      <w:r>
        <w:rPr>
          <w:rFonts w:ascii="黑体" w:hAnsi="黑体" w:eastAsia="黑体"/>
          <w:sz w:val="32"/>
          <w:szCs w:val="32"/>
        </w:rPr>
        <w:t>第七条</w:t>
      </w:r>
      <w:r>
        <w:rPr>
          <w:rFonts w:ascii="仿宋" w:hAnsi="仿宋" w:eastAsia="仿宋"/>
          <w:sz w:val="32"/>
          <w:szCs w:val="32"/>
        </w:rPr>
        <w:t xml:space="preserve">  专项经费的用途范围：</w:t>
      </w:r>
      <w:r>
        <w:rPr>
          <w:rFonts w:hint="eastAsia" w:ascii="仿宋" w:hAnsi="仿宋" w:eastAsia="仿宋"/>
          <w:sz w:val="32"/>
          <w:szCs w:val="32"/>
        </w:rPr>
        <w:t>开展“三救”、“三献”等红十字的各项业务工作。如开展“博爱送万家”、“光明行动”、“大病救助”、“应急救护培训”、“消防演练”“大型宣传活动”等。</w:t>
      </w:r>
    </w:p>
    <w:p>
      <w:pPr>
        <w:pStyle w:val="7"/>
        <w:spacing w:before="0" w:beforeAutospacing="0" w:after="0" w:afterAutospacing="0"/>
        <w:jc w:val="center"/>
        <w:rPr>
          <w:rFonts w:ascii="黑体" w:hAnsi="黑体" w:eastAsia="黑体" w:cs="Times New Roman"/>
          <w:sz w:val="32"/>
          <w:szCs w:val="32"/>
        </w:rPr>
      </w:pPr>
      <w:bookmarkStart w:id="6" w:name="I6546903"/>
      <w:bookmarkEnd w:id="6"/>
      <w:bookmarkStart w:id="7" w:name="7"/>
      <w:bookmarkEnd w:id="7"/>
      <w:r>
        <w:rPr>
          <w:rFonts w:ascii="黑体" w:hAnsi="黑体" w:eastAsia="黑体" w:cs="Times New Roman"/>
          <w:sz w:val="32"/>
          <w:szCs w:val="32"/>
        </w:rPr>
        <w:t>第四章  资金监督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第</w:t>
      </w:r>
      <w:r>
        <w:rPr>
          <w:rFonts w:hint="eastAsia" w:ascii="黑体" w:hAnsi="黑体" w:eastAsia="黑体" w:cs="Times New Roman"/>
          <w:sz w:val="32"/>
          <w:szCs w:val="32"/>
        </w:rPr>
        <w:t>八</w:t>
      </w:r>
      <w:r>
        <w:rPr>
          <w:rFonts w:ascii="黑体" w:hAnsi="黑体" w:eastAsia="黑体" w:cs="Times New Roman"/>
          <w:sz w:val="32"/>
          <w:szCs w:val="32"/>
        </w:rPr>
        <w:t>条</w:t>
      </w:r>
      <w:r>
        <w:rPr>
          <w:rFonts w:ascii="Times New Roman" w:eastAsia="仿宋" w:cs="Times New Roman"/>
          <w:sz w:val="32"/>
          <w:szCs w:val="32"/>
        </w:rPr>
        <w:t> </w:t>
      </w:r>
      <w:r>
        <w:rPr>
          <w:rFonts w:hint="eastAsia" w:ascii="仿宋" w:hAnsi="仿宋" w:eastAsia="仿宋" w:cs="Times New Roman"/>
          <w:sz w:val="32"/>
          <w:szCs w:val="32"/>
        </w:rPr>
        <w:t>区红十字会项目专项经费</w:t>
      </w:r>
      <w:r>
        <w:rPr>
          <w:rFonts w:ascii="仿宋" w:hAnsi="仿宋" w:eastAsia="仿宋" w:cs="Times New Roman"/>
          <w:sz w:val="32"/>
          <w:szCs w:val="32"/>
        </w:rPr>
        <w:t>由</w:t>
      </w:r>
      <w:r>
        <w:rPr>
          <w:rFonts w:hint="eastAsia" w:ascii="仿宋" w:hAnsi="仿宋" w:eastAsia="仿宋" w:cs="Times New Roman"/>
          <w:sz w:val="32"/>
          <w:szCs w:val="32"/>
        </w:rPr>
        <w:t>区</w:t>
      </w:r>
      <w:r>
        <w:rPr>
          <w:rFonts w:ascii="仿宋" w:hAnsi="仿宋" w:eastAsia="仿宋" w:cs="Times New Roman"/>
          <w:sz w:val="32"/>
          <w:szCs w:val="32"/>
        </w:rPr>
        <w:t>财政拨付</w:t>
      </w:r>
      <w:bookmarkStart w:id="8" w:name="_GoBack"/>
      <w:bookmarkEnd w:id="8"/>
      <w:r>
        <w:rPr>
          <w:rFonts w:hint="eastAsia" w:ascii="仿宋" w:hAnsi="仿宋" w:eastAsia="仿宋" w:cs="Times New Roman"/>
          <w:sz w:val="32"/>
          <w:szCs w:val="32"/>
        </w:rPr>
        <w:t>区红十字会后，区红十字会</w:t>
      </w:r>
      <w:r>
        <w:rPr>
          <w:rFonts w:ascii="仿宋" w:hAnsi="仿宋" w:eastAsia="仿宋" w:cs="Times New Roman"/>
          <w:sz w:val="32"/>
          <w:szCs w:val="32"/>
        </w:rPr>
        <w:t>严格按照审批后的经费使用计划予以支付，并加强专项工作经费的监督检查。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第</w:t>
      </w:r>
      <w:r>
        <w:rPr>
          <w:rFonts w:hint="eastAsia" w:ascii="黑体" w:hAnsi="黑体" w:eastAsia="黑体" w:cs="Times New Roman"/>
          <w:sz w:val="32"/>
          <w:szCs w:val="32"/>
        </w:rPr>
        <w:t>九</w:t>
      </w:r>
      <w:r>
        <w:rPr>
          <w:rFonts w:ascii="黑体" w:hAnsi="黑体" w:eastAsia="黑体" w:cs="Times New Roman"/>
          <w:sz w:val="32"/>
          <w:szCs w:val="32"/>
        </w:rPr>
        <w:t>条</w:t>
      </w:r>
      <w:r>
        <w:rPr>
          <w:rFonts w:ascii="仿宋" w:hAnsi="仿宋" w:eastAsia="仿宋" w:cs="Times New Roman"/>
          <w:sz w:val="32"/>
          <w:szCs w:val="32"/>
        </w:rPr>
        <w:t xml:space="preserve">  专项工作经费使用管理人员应自觉遵守国家财经纪律，同时接受有关主管部门和财政、审计、监察等部门的监督检查。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对于违反本办法规定截留、挤占、挪用专项经费的单位和个人，严格按照《财政违法行为处罚处分条例》（国务院令第427号）进行处罚，并追究有关责任人员的责任。</w:t>
      </w:r>
    </w:p>
    <w:p>
      <w:pPr>
        <w:pStyle w:val="7"/>
        <w:spacing w:before="0" w:beforeAutospacing="0" w:after="0" w:afterAutospacing="0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第五章</w:t>
      </w:r>
      <w:r>
        <w:rPr>
          <w:rFonts w:ascii="Times New Roman" w:eastAsia="黑体" w:cs="Times New Roman"/>
          <w:sz w:val="32"/>
          <w:szCs w:val="32"/>
        </w:rPr>
        <w:t> </w:t>
      </w:r>
      <w:r>
        <w:rPr>
          <w:rFonts w:ascii="黑体" w:hAnsi="黑体" w:eastAsia="黑体" w:cs="Times New Roman"/>
          <w:sz w:val="32"/>
          <w:szCs w:val="32"/>
        </w:rPr>
        <w:t>附则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第十二条  本办法</w:t>
      </w:r>
      <w:r>
        <w:rPr>
          <w:rFonts w:hint="eastAsia" w:ascii="仿宋" w:hAnsi="仿宋" w:eastAsia="仿宋" w:cs="Times New Roman"/>
          <w:sz w:val="32"/>
          <w:szCs w:val="32"/>
        </w:rPr>
        <w:t>由区红十字会</w:t>
      </w:r>
      <w:r>
        <w:rPr>
          <w:rFonts w:ascii="仿宋" w:hAnsi="仿宋" w:eastAsia="仿宋" w:cs="Times New Roman"/>
          <w:sz w:val="32"/>
          <w:szCs w:val="32"/>
        </w:rPr>
        <w:t>负责解释。</w:t>
      </w:r>
    </w:p>
    <w:p>
      <w:pPr>
        <w:pStyle w:val="7"/>
        <w:spacing w:before="0" w:beforeAutospacing="0" w:after="0" w:afterAutospacing="0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第十三条  本办法自发布之日起执行。</w:t>
      </w:r>
    </w:p>
    <w:sectPr>
      <w:headerReference r:id="rId3" w:type="default"/>
      <w:footerReference r:id="rId4" w:type="default"/>
      <w:footerReference r:id="rId5" w:type="even"/>
      <w:pgSz w:w="11906" w:h="16838"/>
      <w:pgMar w:top="1247" w:right="1644" w:bottom="1247" w:left="1797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10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10"/>
        <w:sz w:val="24"/>
        <w:szCs w:val="24"/>
      </w:rPr>
      <w:t>2</w:t>
    </w:r>
    <w:r>
      <w:rPr>
        <w:sz w:val="24"/>
        <w:szCs w:val="24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DA1"/>
    <w:rsid w:val="000A0BB7"/>
    <w:rsid w:val="0015605D"/>
    <w:rsid w:val="00172A27"/>
    <w:rsid w:val="00177B30"/>
    <w:rsid w:val="0023365B"/>
    <w:rsid w:val="00247875"/>
    <w:rsid w:val="00284209"/>
    <w:rsid w:val="0039284B"/>
    <w:rsid w:val="003B0E97"/>
    <w:rsid w:val="004C0D75"/>
    <w:rsid w:val="004D3BFF"/>
    <w:rsid w:val="004F2BB1"/>
    <w:rsid w:val="004F4E8D"/>
    <w:rsid w:val="005B4CF9"/>
    <w:rsid w:val="005B704D"/>
    <w:rsid w:val="006643E9"/>
    <w:rsid w:val="006916C4"/>
    <w:rsid w:val="006D5C7D"/>
    <w:rsid w:val="00770A84"/>
    <w:rsid w:val="007945F9"/>
    <w:rsid w:val="00795ADA"/>
    <w:rsid w:val="007E62CA"/>
    <w:rsid w:val="007F3868"/>
    <w:rsid w:val="0080672F"/>
    <w:rsid w:val="00855D44"/>
    <w:rsid w:val="008C74A0"/>
    <w:rsid w:val="008E4729"/>
    <w:rsid w:val="008F50CF"/>
    <w:rsid w:val="009D61B5"/>
    <w:rsid w:val="00A15989"/>
    <w:rsid w:val="00AB7DAB"/>
    <w:rsid w:val="00AD29EC"/>
    <w:rsid w:val="00AE17AD"/>
    <w:rsid w:val="00AF4722"/>
    <w:rsid w:val="00B63396"/>
    <w:rsid w:val="00BC7139"/>
    <w:rsid w:val="00C37ED0"/>
    <w:rsid w:val="00C735B4"/>
    <w:rsid w:val="00C90392"/>
    <w:rsid w:val="00C9082A"/>
    <w:rsid w:val="00D0606D"/>
    <w:rsid w:val="00D550E4"/>
    <w:rsid w:val="00DA0706"/>
    <w:rsid w:val="00DD7C5F"/>
    <w:rsid w:val="00DE3156"/>
    <w:rsid w:val="00E6211A"/>
    <w:rsid w:val="00E8087C"/>
    <w:rsid w:val="00EC2A87"/>
    <w:rsid w:val="00F0104E"/>
    <w:rsid w:val="00F21710"/>
    <w:rsid w:val="00F23266"/>
    <w:rsid w:val="00FC2C46"/>
    <w:rsid w:val="00FD154B"/>
    <w:rsid w:val="099E69B0"/>
    <w:rsid w:val="273058BC"/>
    <w:rsid w:val="3A765B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2500" w:leftChars="2500"/>
    </w:pPr>
  </w:style>
  <w:style w:type="paragraph" w:styleId="3">
    <w:name w:val="Balloon Text"/>
    <w:basedOn w:val="1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uiPriority w:val="0"/>
    <w:rPr>
      <w:rFonts w:eastAsia="方正小标宋简体"/>
      <w:w w:val="85"/>
      <w:sz w:val="96"/>
      <w:szCs w:val="20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character" w:styleId="10">
    <w:name w:val="page number"/>
    <w:basedOn w:val="9"/>
    <w:uiPriority w:val="0"/>
  </w:style>
  <w:style w:type="paragraph" w:customStyle="1" w:styleId="11">
    <w:name w:val="p0"/>
    <w:basedOn w:val="1"/>
    <w:uiPriority w:val="0"/>
    <w:pPr>
      <w:widowControl/>
      <w:jc w:val="left"/>
    </w:pPr>
    <w:rPr>
      <w:rFonts w:ascii="Arial" w:hAnsi="Arial" w:cs="Arial"/>
      <w:kern w:val="0"/>
      <w:szCs w:val="21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117</Words>
  <Characters>672</Characters>
  <Lines>5</Lines>
  <Paragraphs>1</Paragraphs>
  <TotalTime>0</TotalTime>
  <ScaleCrop>false</ScaleCrop>
  <LinksUpToDate>false</LinksUpToDate>
  <CharactersWithSpaces>788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2021-05-11T03:35:00Z</dcterms:created>
  <dc:creator>微软用户</dc:creator>
  <cp:lastModifiedBy>Administrator</cp:lastModifiedBy>
  <cp:lastPrinted>2019-03-13T06:00:00Z</cp:lastPrinted>
  <dcterms:modified xsi:type="dcterms:W3CDTF">2021-05-11T04:21:16Z</dcterms:modified>
  <dc:title>长  沙  市  文  明  办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CF5899A26CD34966AB93B1372AED438E</vt:lpwstr>
  </property>
</Properties>
</file>