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8550" w:type="dxa"/>
        <w:tblInd w:w="0" w:type="dxa"/>
        <w:tblLayout w:type="fixed"/>
        <w:tblCellMar>
          <w:top w:w="15" w:type="dxa"/>
          <w:left w:w="15" w:type="dxa"/>
          <w:bottom w:w="15" w:type="dxa"/>
          <w:right w:w="15" w:type="dxa"/>
        </w:tblCellMar>
      </w:tblPr>
      <w:tblGrid>
        <w:gridCol w:w="1454"/>
        <w:gridCol w:w="1259"/>
        <w:gridCol w:w="1485"/>
        <w:gridCol w:w="1620"/>
        <w:gridCol w:w="1558"/>
        <w:gridCol w:w="1174"/>
      </w:tblGrid>
      <w:tr>
        <w:tblPrEx>
          <w:tblLayout w:type="fixed"/>
          <w:tblCellMar>
            <w:top w:w="15" w:type="dxa"/>
            <w:left w:w="15" w:type="dxa"/>
            <w:bottom w:w="15" w:type="dxa"/>
            <w:right w:w="15" w:type="dxa"/>
          </w:tblCellMar>
        </w:tblPrEx>
        <w:trPr>
          <w:trHeight w:val="390" w:hRule="atLeast"/>
        </w:trPr>
        <w:tc>
          <w:tcPr>
            <w:tcW w:w="1454" w:type="dxa"/>
            <w:shd w:val="clear" w:color="auto" w:fill="auto"/>
            <w:vAlign w:val="bottom"/>
          </w:tcPr>
          <w:p>
            <w:pPr>
              <w:widowControl/>
              <w:jc w:val="left"/>
              <w:textAlignment w:val="bottom"/>
              <w:rPr>
                <w:rFonts w:ascii="黑体" w:hAnsi="宋体" w:eastAsia="黑体" w:cs="黑体"/>
                <w:color w:val="000000"/>
                <w:sz w:val="24"/>
              </w:rPr>
            </w:pPr>
            <w:r>
              <w:rPr>
                <w:rFonts w:hint="eastAsia" w:ascii="黑体" w:hAnsi="宋体" w:eastAsia="黑体" w:cs="黑体"/>
                <w:color w:val="000000"/>
                <w:kern w:val="0"/>
                <w:sz w:val="24"/>
              </w:rPr>
              <w:t>附件1</w:t>
            </w:r>
          </w:p>
        </w:tc>
        <w:tc>
          <w:tcPr>
            <w:tcW w:w="1259" w:type="dxa"/>
            <w:shd w:val="clear" w:color="auto" w:fill="auto"/>
            <w:vAlign w:val="bottom"/>
          </w:tcPr>
          <w:p>
            <w:pPr>
              <w:jc w:val="left"/>
              <w:rPr>
                <w:rFonts w:ascii="宋体" w:hAnsi="宋体" w:eastAsia="宋体" w:cs="宋体"/>
                <w:color w:val="000000"/>
                <w:sz w:val="20"/>
                <w:szCs w:val="20"/>
              </w:rPr>
            </w:pPr>
          </w:p>
        </w:tc>
        <w:tc>
          <w:tcPr>
            <w:tcW w:w="1485" w:type="dxa"/>
            <w:shd w:val="clear" w:color="auto" w:fill="auto"/>
            <w:vAlign w:val="bottom"/>
          </w:tcPr>
          <w:p>
            <w:pPr>
              <w:jc w:val="center"/>
              <w:rPr>
                <w:rFonts w:ascii="宋体" w:hAnsi="宋体" w:eastAsia="宋体" w:cs="宋体"/>
                <w:color w:val="000000"/>
                <w:sz w:val="20"/>
                <w:szCs w:val="20"/>
              </w:rPr>
            </w:pPr>
          </w:p>
        </w:tc>
        <w:tc>
          <w:tcPr>
            <w:tcW w:w="1620" w:type="dxa"/>
            <w:shd w:val="clear" w:color="auto" w:fill="auto"/>
            <w:vAlign w:val="bottom"/>
          </w:tcPr>
          <w:p>
            <w:pPr>
              <w:rPr>
                <w:rFonts w:ascii="宋体" w:hAnsi="宋体" w:eastAsia="宋体" w:cs="宋体"/>
                <w:color w:val="000000"/>
                <w:sz w:val="20"/>
                <w:szCs w:val="20"/>
              </w:rPr>
            </w:pPr>
          </w:p>
        </w:tc>
        <w:tc>
          <w:tcPr>
            <w:tcW w:w="1558" w:type="dxa"/>
            <w:shd w:val="clear" w:color="auto" w:fill="auto"/>
            <w:vAlign w:val="bottom"/>
          </w:tcPr>
          <w:p>
            <w:pPr>
              <w:rPr>
                <w:rFonts w:ascii="宋体" w:hAnsi="宋体" w:eastAsia="宋体" w:cs="宋体"/>
                <w:color w:val="000000"/>
                <w:sz w:val="18"/>
                <w:szCs w:val="18"/>
              </w:rPr>
            </w:pPr>
          </w:p>
        </w:tc>
        <w:tc>
          <w:tcPr>
            <w:tcW w:w="1174" w:type="dxa"/>
            <w:shd w:val="clear" w:color="auto" w:fill="auto"/>
            <w:vAlign w:val="bottom"/>
          </w:tcPr>
          <w:p>
            <w:pPr>
              <w:rPr>
                <w:rFonts w:ascii="宋体" w:hAnsi="宋体" w:eastAsia="宋体" w:cs="宋体"/>
                <w:color w:val="000000"/>
                <w:sz w:val="18"/>
                <w:szCs w:val="18"/>
              </w:rPr>
            </w:pPr>
          </w:p>
        </w:tc>
      </w:tr>
      <w:tr>
        <w:tblPrEx>
          <w:tblLayout w:type="fixed"/>
          <w:tblCellMar>
            <w:top w:w="15" w:type="dxa"/>
            <w:left w:w="15" w:type="dxa"/>
            <w:bottom w:w="15" w:type="dxa"/>
            <w:right w:w="15" w:type="dxa"/>
          </w:tblCellMar>
        </w:tblPrEx>
        <w:trPr>
          <w:trHeight w:val="615" w:hRule="atLeast"/>
        </w:trPr>
        <w:tc>
          <w:tcPr>
            <w:tcW w:w="8550" w:type="dxa"/>
            <w:gridSpan w:val="6"/>
            <w:shd w:val="clear" w:color="auto" w:fill="auto"/>
            <w:vAlign w:val="center"/>
          </w:tcPr>
          <w:p>
            <w:pPr>
              <w:widowControl/>
              <w:jc w:val="center"/>
              <w:textAlignment w:val="center"/>
              <w:rPr>
                <w:rFonts w:ascii="方正小标宋简体" w:hAnsi="方正小标宋简体" w:eastAsia="方正小标宋简体" w:cs="方正小标宋简体"/>
                <w:color w:val="000000"/>
                <w:sz w:val="28"/>
                <w:szCs w:val="28"/>
              </w:rPr>
            </w:pPr>
            <w:r>
              <w:rPr>
                <w:rFonts w:hint="eastAsia" w:ascii="方正小标宋简体" w:hAnsi="方正小标宋简体" w:eastAsia="方正小标宋简体" w:cs="方正小标宋简体"/>
                <w:color w:val="000000"/>
                <w:kern w:val="0"/>
                <w:sz w:val="36"/>
                <w:szCs w:val="36"/>
              </w:rPr>
              <w:t>2021年部门整体支出绩效目标表</w:t>
            </w:r>
          </w:p>
        </w:tc>
      </w:tr>
      <w:tr>
        <w:tblPrEx>
          <w:tblLayout w:type="fixed"/>
          <w:tblCellMar>
            <w:top w:w="15" w:type="dxa"/>
            <w:left w:w="15" w:type="dxa"/>
            <w:bottom w:w="15" w:type="dxa"/>
            <w:right w:w="15" w:type="dxa"/>
          </w:tblCellMar>
        </w:tblPrEx>
        <w:trPr>
          <w:trHeight w:val="435" w:hRule="atLeast"/>
        </w:trPr>
        <w:tc>
          <w:tcPr>
            <w:tcW w:w="5818" w:type="dxa"/>
            <w:gridSpan w:val="4"/>
            <w:tcBorders>
              <w:bottom w:val="single" w:color="000000" w:sz="4" w:space="0"/>
            </w:tcBorders>
            <w:shd w:val="clear" w:color="auto" w:fill="auto"/>
            <w:vAlign w:val="center"/>
          </w:tcPr>
          <w:p>
            <w:pPr>
              <w:jc w:val="center"/>
              <w:rPr>
                <w:rFonts w:ascii="方正小标宋简体" w:hAnsi="方正小标宋简体" w:eastAsia="方正小标宋简体" w:cs="方正小标宋简体"/>
                <w:b/>
                <w:color w:val="000000"/>
                <w:sz w:val="28"/>
                <w:szCs w:val="28"/>
              </w:rPr>
            </w:pPr>
            <w:r>
              <w:rPr>
                <w:rFonts w:hint="eastAsia" w:ascii="宋体" w:hAnsi="宋体" w:eastAsia="宋体" w:cs="宋体"/>
                <w:color w:val="000000"/>
                <w:kern w:val="0"/>
                <w:sz w:val="20"/>
                <w:szCs w:val="20"/>
              </w:rPr>
              <w:t>填报单位：（盖章）</w:t>
            </w:r>
            <w:r>
              <w:rPr>
                <w:rFonts w:hint="eastAsia" w:ascii="宋体" w:hAnsi="宋体" w:eastAsia="宋体" w:cs="宋体"/>
                <w:color w:val="000000"/>
                <w:kern w:val="0"/>
                <w:sz w:val="20"/>
                <w:szCs w:val="20"/>
                <w:lang w:val="en-US" w:eastAsia="zh-CN"/>
              </w:rPr>
              <w:t>株洲市</w:t>
            </w:r>
            <w:r>
              <w:rPr>
                <w:rFonts w:hint="eastAsia" w:ascii="宋体" w:hAnsi="宋体" w:eastAsia="宋体" w:cs="宋体"/>
                <w:color w:val="000000"/>
                <w:kern w:val="0"/>
                <w:sz w:val="20"/>
                <w:szCs w:val="20"/>
              </w:rPr>
              <w:t>石峰区</w:t>
            </w:r>
            <w:r>
              <w:rPr>
                <w:rFonts w:hint="eastAsia" w:ascii="宋体" w:hAnsi="宋体" w:eastAsia="宋体" w:cs="宋体"/>
                <w:color w:val="000000"/>
                <w:kern w:val="0"/>
                <w:sz w:val="20"/>
                <w:szCs w:val="20"/>
                <w:lang w:val="en-US" w:eastAsia="zh-CN"/>
              </w:rPr>
              <w:t>城市管理和综合执法</w:t>
            </w:r>
            <w:r>
              <w:rPr>
                <w:rFonts w:hint="eastAsia" w:ascii="宋体" w:hAnsi="宋体" w:eastAsia="宋体" w:cs="宋体"/>
                <w:color w:val="000000"/>
                <w:kern w:val="0"/>
                <w:sz w:val="20"/>
                <w:szCs w:val="20"/>
              </w:rPr>
              <w:t>局</w:t>
            </w:r>
          </w:p>
        </w:tc>
        <w:tc>
          <w:tcPr>
            <w:tcW w:w="1558" w:type="dxa"/>
            <w:shd w:val="clear" w:color="auto" w:fill="auto"/>
            <w:vAlign w:val="center"/>
          </w:tcPr>
          <w:p>
            <w:pPr>
              <w:jc w:val="center"/>
              <w:rPr>
                <w:rFonts w:ascii="方正小标宋简体" w:hAnsi="方正小标宋简体" w:eastAsia="方正小标宋简体" w:cs="方正小标宋简体"/>
                <w:b/>
                <w:color w:val="000000"/>
                <w:sz w:val="28"/>
                <w:szCs w:val="28"/>
              </w:rPr>
            </w:pPr>
          </w:p>
        </w:tc>
        <w:tc>
          <w:tcPr>
            <w:tcW w:w="1174" w:type="dxa"/>
            <w:shd w:val="clear" w:color="auto" w:fill="auto"/>
            <w:vAlign w:val="center"/>
          </w:tcPr>
          <w:p>
            <w:pPr>
              <w:jc w:val="center"/>
              <w:rPr>
                <w:rFonts w:ascii="宋体" w:hAnsi="宋体" w:eastAsia="宋体" w:cs="宋体"/>
                <w:color w:val="000000"/>
                <w:sz w:val="20"/>
                <w:szCs w:val="20"/>
              </w:rPr>
            </w:pPr>
          </w:p>
        </w:tc>
      </w:tr>
      <w:tr>
        <w:tblPrEx>
          <w:tblLayout w:type="fixed"/>
          <w:tblCellMar>
            <w:top w:w="15" w:type="dxa"/>
            <w:left w:w="15" w:type="dxa"/>
            <w:bottom w:w="15" w:type="dxa"/>
            <w:right w:w="15" w:type="dxa"/>
          </w:tblCellMar>
        </w:tblPrEx>
        <w:trPr>
          <w:trHeight w:val="740" w:hRule="atLeast"/>
        </w:trPr>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部门名称</w:t>
            </w:r>
          </w:p>
        </w:tc>
        <w:tc>
          <w:tcPr>
            <w:tcW w:w="70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r>
              <w:rPr>
                <w:rFonts w:hint="eastAsia" w:ascii="宋体" w:hAnsi="宋体" w:eastAsia="宋体" w:cs="宋体"/>
                <w:color w:val="000000"/>
                <w:kern w:val="0"/>
                <w:sz w:val="20"/>
                <w:szCs w:val="20"/>
                <w:lang w:val="en-US" w:eastAsia="zh-CN"/>
              </w:rPr>
              <w:t>株洲市</w:t>
            </w:r>
            <w:r>
              <w:rPr>
                <w:rFonts w:hint="eastAsia" w:ascii="宋体" w:hAnsi="宋体" w:eastAsia="宋体" w:cs="宋体"/>
                <w:color w:val="000000"/>
                <w:kern w:val="0"/>
                <w:sz w:val="20"/>
                <w:szCs w:val="20"/>
              </w:rPr>
              <w:t>石峰区</w:t>
            </w:r>
            <w:r>
              <w:rPr>
                <w:rFonts w:hint="eastAsia" w:ascii="宋体" w:hAnsi="宋体" w:eastAsia="宋体" w:cs="宋体"/>
                <w:color w:val="000000"/>
                <w:kern w:val="0"/>
                <w:sz w:val="20"/>
                <w:szCs w:val="20"/>
                <w:lang w:val="en-US" w:eastAsia="zh-CN"/>
              </w:rPr>
              <w:t>城市管理和综合执法</w:t>
            </w:r>
            <w:r>
              <w:rPr>
                <w:rFonts w:hint="eastAsia" w:ascii="宋体" w:hAnsi="宋体" w:eastAsia="宋体" w:cs="宋体"/>
                <w:color w:val="000000"/>
                <w:kern w:val="0"/>
                <w:sz w:val="20"/>
                <w:szCs w:val="20"/>
              </w:rPr>
              <w:t>局</w:t>
            </w:r>
          </w:p>
        </w:tc>
      </w:tr>
      <w:tr>
        <w:tblPrEx>
          <w:tblLayout w:type="fixed"/>
          <w:tblCellMar>
            <w:top w:w="15" w:type="dxa"/>
            <w:left w:w="15" w:type="dxa"/>
            <w:bottom w:w="15" w:type="dxa"/>
            <w:right w:w="15" w:type="dxa"/>
          </w:tblCellMar>
        </w:tblPrEx>
        <w:trPr>
          <w:trHeight w:val="510" w:hRule="atLeast"/>
        </w:trPr>
        <w:tc>
          <w:tcPr>
            <w:tcW w:w="14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年度预算申请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（万元）</w:t>
            </w:r>
          </w:p>
        </w:tc>
        <w:tc>
          <w:tcPr>
            <w:tcW w:w="70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资金总额：</w:t>
            </w:r>
            <w:r>
              <w:rPr>
                <w:rFonts w:hint="eastAsia" w:ascii="宋体" w:hAnsi="宋体" w:eastAsia="宋体" w:cs="宋体"/>
                <w:color w:val="000000"/>
                <w:sz w:val="20"/>
                <w:szCs w:val="20"/>
                <w:lang w:val="en-US" w:eastAsia="zh-CN"/>
              </w:rPr>
              <w:t>3338.47</w:t>
            </w:r>
          </w:p>
        </w:tc>
      </w:tr>
      <w:tr>
        <w:tblPrEx>
          <w:tblLayout w:type="fixed"/>
          <w:tblCellMar>
            <w:top w:w="15" w:type="dxa"/>
            <w:left w:w="15" w:type="dxa"/>
            <w:bottom w:w="15" w:type="dxa"/>
            <w:right w:w="15" w:type="dxa"/>
          </w:tblCellMar>
        </w:tblPrEx>
        <w:trPr>
          <w:trHeight w:val="510"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43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按收入性质分</w:t>
            </w:r>
          </w:p>
        </w:tc>
        <w:tc>
          <w:tcPr>
            <w:tcW w:w="2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按支出性质分</w:t>
            </w:r>
          </w:p>
        </w:tc>
      </w:tr>
      <w:tr>
        <w:tblPrEx>
          <w:tblLayout w:type="fixed"/>
          <w:tblCellMar>
            <w:top w:w="15" w:type="dxa"/>
            <w:left w:w="15" w:type="dxa"/>
            <w:bottom w:w="15" w:type="dxa"/>
            <w:right w:w="15" w:type="dxa"/>
          </w:tblCellMar>
        </w:tblPrEx>
        <w:trPr>
          <w:trHeight w:val="510"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2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其中：一般公共预算拨款</w:t>
            </w:r>
          </w:p>
        </w:tc>
        <w:tc>
          <w:tcPr>
            <w:tcW w:w="1620" w:type="dxa"/>
            <w:tcBorders>
              <w:top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3338.47</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其中：基本支出</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915.47</w:t>
            </w:r>
          </w:p>
        </w:tc>
      </w:tr>
      <w:tr>
        <w:tblPrEx>
          <w:tblLayout w:type="fixed"/>
          <w:tblCellMar>
            <w:top w:w="15" w:type="dxa"/>
            <w:left w:w="15" w:type="dxa"/>
            <w:bottom w:w="15" w:type="dxa"/>
            <w:right w:w="15" w:type="dxa"/>
          </w:tblCellMar>
        </w:tblPrEx>
        <w:trPr>
          <w:trHeight w:val="510"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2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政府性基金拨款</w:t>
            </w:r>
          </w:p>
        </w:tc>
        <w:tc>
          <w:tcPr>
            <w:tcW w:w="1620" w:type="dxa"/>
            <w:tcBorders>
              <w:top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项目支出</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2423</w:t>
            </w:r>
          </w:p>
        </w:tc>
      </w:tr>
      <w:tr>
        <w:tblPrEx>
          <w:tblLayout w:type="fixed"/>
          <w:tblCellMar>
            <w:top w:w="15" w:type="dxa"/>
            <w:left w:w="15" w:type="dxa"/>
            <w:bottom w:w="15" w:type="dxa"/>
            <w:right w:w="15" w:type="dxa"/>
          </w:tblCellMar>
        </w:tblPrEx>
        <w:trPr>
          <w:trHeight w:val="510"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2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其他资金</w:t>
            </w:r>
          </w:p>
        </w:tc>
        <w:tc>
          <w:tcPr>
            <w:tcW w:w="1620" w:type="dxa"/>
            <w:tcBorders>
              <w:top w:val="single" w:color="000000" w:sz="4" w:space="0"/>
              <w:left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Layout w:type="fixed"/>
          <w:tblCellMar>
            <w:top w:w="15" w:type="dxa"/>
            <w:left w:w="15" w:type="dxa"/>
            <w:bottom w:w="15" w:type="dxa"/>
            <w:right w:w="15" w:type="dxa"/>
          </w:tblCellMar>
        </w:tblPrEx>
        <w:trPr>
          <w:trHeight w:val="1998" w:hRule="atLeast"/>
        </w:trPr>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部门职责概述</w:t>
            </w:r>
          </w:p>
        </w:tc>
        <w:tc>
          <w:tcPr>
            <w:tcW w:w="7096"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负责贯彻落实党中央、省委、市委、区委关于城市管理和综合执法工作的法律法规、方针政策和决策部署；负责制订管辖范围内城市管理和综合执法中长期发展规划和各项专项规划，并组织实施；负责区直有关部门、街道、社区（村）城市管理和综合执法工作的组织领导、监督检查、考核考评工作；负责辖区城市管理综合执法及应急处置的指挥调度工作，并组织实施辖区联合执法行动；负责全区建筑垃圾运输、市政破占道和户外招牌、指示牌的行政审批工作。</w:t>
            </w:r>
          </w:p>
          <w:p>
            <w:pPr>
              <w:jc w:val="left"/>
              <w:rPr>
                <w:rFonts w:ascii="宋体" w:hAnsi="宋体" w:eastAsia="宋体" w:cs="宋体"/>
                <w:color w:val="000000"/>
                <w:sz w:val="20"/>
                <w:szCs w:val="20"/>
              </w:rPr>
            </w:pPr>
          </w:p>
        </w:tc>
      </w:tr>
      <w:tr>
        <w:tblPrEx>
          <w:tblLayout w:type="fixed"/>
          <w:tblCellMar>
            <w:top w:w="15" w:type="dxa"/>
            <w:left w:w="15" w:type="dxa"/>
            <w:bottom w:w="15" w:type="dxa"/>
            <w:right w:w="15" w:type="dxa"/>
          </w:tblCellMar>
        </w:tblPrEx>
        <w:trPr>
          <w:trHeight w:val="1085" w:hRule="atLeast"/>
        </w:trPr>
        <w:tc>
          <w:tcPr>
            <w:tcW w:w="14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年度重点       工作计划</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事项</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责任单位/科室</w:t>
            </w:r>
          </w:p>
        </w:tc>
        <w:tc>
          <w:tcPr>
            <w:tcW w:w="43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工作目标</w:t>
            </w:r>
          </w:p>
        </w:tc>
      </w:tr>
      <w:tr>
        <w:tblPrEx>
          <w:tblLayout w:type="fixed"/>
          <w:tblCellMar>
            <w:top w:w="15" w:type="dxa"/>
            <w:left w:w="15" w:type="dxa"/>
            <w:bottom w:w="15" w:type="dxa"/>
            <w:right w:w="15" w:type="dxa"/>
          </w:tblCellMar>
        </w:tblPrEx>
        <w:trPr>
          <w:trHeight w:val="510"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事项1</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eastAsia="宋体" w:cs="宋体"/>
                <w:color w:val="000000"/>
                <w:sz w:val="20"/>
                <w:szCs w:val="20"/>
              </w:rPr>
            </w:pPr>
            <w:r>
              <w:rPr>
                <w:rFonts w:hint="eastAsia" w:ascii="宋体" w:hAnsi="宋体" w:eastAsia="宋体" w:cs="宋体"/>
                <w:color w:val="000000"/>
                <w:kern w:val="0"/>
                <w:sz w:val="20"/>
                <w:szCs w:val="20"/>
              </w:rPr>
              <w:t>全面推行垃圾分类工作</w:t>
            </w:r>
            <w:r>
              <w:rPr>
                <w:rFonts w:hint="eastAsia" w:ascii="宋体" w:hAnsi="宋体" w:eastAsia="宋体" w:cs="宋体"/>
                <w:color w:val="000000"/>
                <w:kern w:val="0"/>
                <w:sz w:val="20"/>
                <w:szCs w:val="20"/>
                <w:lang w:eastAsia="zh-CN"/>
              </w:rPr>
              <w:t>。</w:t>
            </w:r>
          </w:p>
        </w:tc>
        <w:tc>
          <w:tcPr>
            <w:tcW w:w="4352"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rFonts w:hint="eastAsia"/>
                <w:lang w:val="en-US" w:eastAsia="zh-CN"/>
              </w:rPr>
            </w:pPr>
            <w:r>
              <w:rPr>
                <w:rFonts w:hint="eastAsia" w:ascii="宋体" w:hAnsi="宋体" w:eastAsia="宋体" w:cs="宋体"/>
                <w:color w:val="000000"/>
                <w:kern w:val="0"/>
                <w:sz w:val="20"/>
                <w:szCs w:val="20"/>
              </w:rPr>
              <w:t>根据《湖南省地级城市生活垃圾分类工作实施方案》要求，以“分类投放、分类收集、分类运输、分类处置”的垃圾分类体系建设为指引，完成辖区公共机构生活垃圾分类全覆盖</w:t>
            </w:r>
            <w:r>
              <w:rPr>
                <w:rFonts w:hint="eastAsia" w:ascii="宋体" w:hAnsi="宋体" w:eastAsia="宋体" w:cs="宋体"/>
                <w:color w:val="000000"/>
                <w:kern w:val="0"/>
                <w:sz w:val="20"/>
                <w:szCs w:val="20"/>
                <w:lang w:eastAsia="zh-CN"/>
              </w:rPr>
              <w:t>。</w:t>
            </w:r>
          </w:p>
        </w:tc>
      </w:tr>
      <w:tr>
        <w:tblPrEx>
          <w:tblLayout w:type="fixed"/>
          <w:tblCellMar>
            <w:top w:w="15" w:type="dxa"/>
            <w:left w:w="15" w:type="dxa"/>
            <w:bottom w:w="15" w:type="dxa"/>
            <w:right w:w="15" w:type="dxa"/>
          </w:tblCellMar>
        </w:tblPrEx>
        <w:trPr>
          <w:trHeight w:val="1109"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事项2</w:t>
            </w:r>
          </w:p>
        </w:tc>
        <w:tc>
          <w:tcPr>
            <w:tcW w:w="1485" w:type="dxa"/>
            <w:tcBorders>
              <w:top w:val="single" w:color="000000" w:sz="4" w:space="0"/>
              <w:left w:val="single" w:color="000000" w:sz="4" w:space="0"/>
              <w:bottom w:val="single" w:color="000000" w:sz="4" w:space="0"/>
              <w:right w:val="single" w:color="000000" w:sz="4" w:space="0"/>
            </w:tcBorders>
            <w:shd w:val="clear" w:color="auto" w:fill="auto"/>
          </w:tcPr>
          <w:p>
            <w:pPr>
              <w:rPr>
                <w:rFonts w:ascii="宋体" w:hAnsi="宋体" w:eastAsia="宋体" w:cs="宋体"/>
                <w:color w:val="000000"/>
                <w:sz w:val="20"/>
                <w:szCs w:val="20"/>
              </w:rPr>
            </w:pPr>
            <w:r>
              <w:rPr>
                <w:rFonts w:hint="eastAsia" w:ascii="宋体" w:hAnsi="宋体" w:eastAsia="宋体" w:cs="宋体"/>
                <w:color w:val="000000"/>
                <w:kern w:val="0"/>
                <w:sz w:val="20"/>
                <w:szCs w:val="20"/>
              </w:rPr>
              <w:t>做好公厕新建和改造工作，全面提升公厕（驿站）管理水平</w:t>
            </w:r>
            <w:r>
              <w:rPr>
                <w:rFonts w:hint="eastAsia" w:ascii="宋体" w:hAnsi="宋体" w:eastAsia="宋体" w:cs="宋体"/>
                <w:color w:val="000000"/>
                <w:kern w:val="0"/>
                <w:sz w:val="20"/>
                <w:szCs w:val="20"/>
                <w:lang w:eastAsia="zh-CN"/>
              </w:rPr>
              <w:t>。</w:t>
            </w:r>
          </w:p>
        </w:tc>
        <w:tc>
          <w:tcPr>
            <w:tcW w:w="4352"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i w:val="0"/>
                <w:color w:val="000000"/>
                <w:kern w:val="0"/>
                <w:sz w:val="20"/>
                <w:szCs w:val="20"/>
                <w:u w:val="none"/>
                <w:lang w:val="en-US" w:eastAsia="zh-CN" w:bidi="ar"/>
              </w:rPr>
              <w:t xml:space="preserve">石峰区全面完成了新建31座驿站、改造22座、开放30座社会公厕的任务。完成驿站管养、商业运营一体化招标，新的专业公司进场。               </w:t>
            </w:r>
          </w:p>
        </w:tc>
      </w:tr>
      <w:tr>
        <w:tblPrEx>
          <w:tblLayout w:type="fixed"/>
          <w:tblCellMar>
            <w:top w:w="15" w:type="dxa"/>
            <w:left w:w="15" w:type="dxa"/>
            <w:bottom w:w="15" w:type="dxa"/>
            <w:right w:w="15" w:type="dxa"/>
          </w:tblCellMar>
        </w:tblPrEx>
        <w:trPr>
          <w:trHeight w:val="1337"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事项3</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ind w:firstLine="1400" w:firstLineChars="70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加快完善园林绿化配套基础设施</w:t>
            </w:r>
          </w:p>
          <w:p>
            <w:pPr>
              <w:jc w:val="left"/>
              <w:rPr>
                <w:rFonts w:ascii="宋体" w:hAnsi="宋体" w:eastAsia="宋体" w:cs="宋体"/>
                <w:color w:val="000000"/>
                <w:sz w:val="20"/>
                <w:szCs w:val="20"/>
              </w:rPr>
            </w:pPr>
          </w:p>
        </w:tc>
        <w:tc>
          <w:tcPr>
            <w:tcW w:w="435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spacing w:line="240" w:lineRule="auto"/>
              <w:jc w:val="left"/>
              <w:rPr>
                <w:rFonts w:hint="eastAsia" w:ascii="仿宋" w:hAnsi="仿宋" w:eastAsia="仿宋"/>
                <w:sz w:val="32"/>
                <w:szCs w:val="32"/>
              </w:rPr>
            </w:pPr>
            <w:r>
              <w:rPr>
                <w:rFonts w:hint="eastAsia" w:ascii="宋体" w:hAnsi="宋体" w:eastAsia="宋体" w:cs="宋体"/>
                <w:i w:val="0"/>
                <w:color w:val="000000"/>
                <w:kern w:val="0"/>
                <w:sz w:val="20"/>
                <w:szCs w:val="20"/>
                <w:u w:val="none"/>
                <w:lang w:val="en-US" w:eastAsia="zh-CN" w:bidi="ar"/>
              </w:rPr>
              <w:t>根据市园林绿化中心要求，积极推广清水塘广场小游园建设经验，结合我区实际，新建石峰东小游园、响石路石峰西门小游园，完成响石广场绿化提质改造，进一步完善城市基础配套设施，为居民提供休闲娱乐活动场所，提高市民获得感、幸福感。</w:t>
            </w:r>
          </w:p>
          <w:p>
            <w:pPr>
              <w:widowControl/>
              <w:jc w:val="left"/>
              <w:textAlignment w:val="center"/>
              <w:rPr>
                <w:rFonts w:hint="eastAsia" w:ascii="宋体" w:hAnsi="宋体" w:eastAsia="宋体" w:cs="宋体"/>
                <w:color w:val="000000"/>
                <w:kern w:val="0"/>
                <w:sz w:val="20"/>
                <w:szCs w:val="20"/>
                <w:lang w:eastAsia="zh-CN"/>
              </w:rPr>
            </w:pPr>
          </w:p>
        </w:tc>
      </w:tr>
      <w:tr>
        <w:tblPrEx>
          <w:tblLayout w:type="fixed"/>
          <w:tblCellMar>
            <w:top w:w="15" w:type="dxa"/>
            <w:left w:w="15" w:type="dxa"/>
            <w:bottom w:w="15" w:type="dxa"/>
            <w:right w:w="15" w:type="dxa"/>
          </w:tblCellMar>
        </w:tblPrEx>
        <w:trPr>
          <w:trHeight w:val="935" w:hRule="atLeast"/>
        </w:trPr>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事项</w:t>
            </w:r>
            <w:r>
              <w:rPr>
                <w:rFonts w:hint="eastAsia" w:ascii="宋体" w:hAnsi="宋体" w:eastAsia="宋体" w:cs="宋体"/>
                <w:color w:val="000000"/>
                <w:kern w:val="0"/>
                <w:sz w:val="20"/>
                <w:szCs w:val="20"/>
                <w:lang w:val="en-US" w:eastAsia="zh-CN"/>
              </w:rPr>
              <w:t>4</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稳妥推进公园体制改革</w:t>
            </w:r>
          </w:p>
        </w:tc>
        <w:tc>
          <w:tcPr>
            <w:tcW w:w="4352" w:type="dxa"/>
            <w:gridSpan w:val="3"/>
            <w:tcBorders>
              <w:top w:val="single" w:color="000000" w:sz="4" w:space="0"/>
              <w:left w:val="single" w:color="000000" w:sz="4" w:space="0"/>
              <w:bottom w:val="single" w:color="000000" w:sz="4" w:space="0"/>
              <w:right w:val="single" w:color="000000" w:sz="4" w:space="0"/>
            </w:tcBorders>
            <w:shd w:val="clear" w:color="auto" w:fill="auto"/>
          </w:tcPr>
          <w:p>
            <w:pPr>
              <w:spacing w:line="240" w:lineRule="auto"/>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按照“建管分离，管养分离”的原则，争取早日完成雪峰岭公园（一期）、金盆岭公园（在建）管养移交工作，并将公园管养经费纳入本级财政预算，全面提升公园养护质量。</w:t>
            </w:r>
          </w:p>
        </w:tc>
      </w:tr>
      <w:tr>
        <w:tblPrEx>
          <w:tblLayout w:type="fixed"/>
          <w:tblCellMar>
            <w:top w:w="15" w:type="dxa"/>
            <w:left w:w="15" w:type="dxa"/>
            <w:bottom w:w="15" w:type="dxa"/>
            <w:right w:w="15" w:type="dxa"/>
          </w:tblCellMar>
        </w:tblPrEx>
        <w:trPr>
          <w:trHeight w:val="935" w:hRule="atLeast"/>
        </w:trPr>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事项</w:t>
            </w:r>
            <w:r>
              <w:rPr>
                <w:rFonts w:hint="eastAsia" w:ascii="宋体" w:hAnsi="宋体" w:eastAsia="宋体" w:cs="宋体"/>
                <w:color w:val="000000"/>
                <w:kern w:val="0"/>
                <w:sz w:val="20"/>
                <w:szCs w:val="20"/>
                <w:lang w:val="en-US" w:eastAsia="zh-CN"/>
              </w:rPr>
              <w:t>5</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扎实开展国文国卫复审迎检工作</w:t>
            </w:r>
          </w:p>
        </w:tc>
        <w:tc>
          <w:tcPr>
            <w:tcW w:w="4352"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紧紧围绕国文国卫复审测评标准和工作要求，对标对标，扎实开展市容环境卫生专项整治，主动作为，认真履责，按照时间节点，保质保量完成各级交办的工作任务。</w:t>
            </w:r>
          </w:p>
          <w:p>
            <w:pPr>
              <w:widowControl/>
              <w:jc w:val="left"/>
              <w:textAlignment w:val="center"/>
              <w:rPr>
                <w:rFonts w:hint="eastAsia" w:ascii="宋体" w:hAnsi="宋体" w:eastAsia="宋体" w:cs="宋体"/>
                <w:color w:val="000000"/>
                <w:kern w:val="0"/>
                <w:sz w:val="20"/>
                <w:szCs w:val="20"/>
              </w:rPr>
            </w:pPr>
          </w:p>
        </w:tc>
      </w:tr>
      <w:tr>
        <w:tblPrEx>
          <w:tblLayout w:type="fixed"/>
          <w:tblCellMar>
            <w:top w:w="15" w:type="dxa"/>
            <w:left w:w="15" w:type="dxa"/>
            <w:bottom w:w="15" w:type="dxa"/>
            <w:right w:w="15" w:type="dxa"/>
          </w:tblCellMar>
        </w:tblPrEx>
        <w:trPr>
          <w:trHeight w:val="510" w:hRule="atLeast"/>
        </w:trPr>
        <w:tc>
          <w:tcPr>
            <w:tcW w:w="14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年度绩效指标</w:t>
            </w:r>
          </w:p>
        </w:tc>
        <w:tc>
          <w:tcPr>
            <w:tcW w:w="1259"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一级指标</w:t>
            </w:r>
          </w:p>
        </w:tc>
        <w:tc>
          <w:tcPr>
            <w:tcW w:w="1485"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二级指标</w:t>
            </w:r>
          </w:p>
        </w:tc>
        <w:tc>
          <w:tcPr>
            <w:tcW w:w="1620"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三级指标</w:t>
            </w:r>
          </w:p>
        </w:tc>
        <w:tc>
          <w:tcPr>
            <w:tcW w:w="1558"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指标值</w:t>
            </w:r>
          </w:p>
        </w:tc>
        <w:tc>
          <w:tcPr>
            <w:tcW w:w="1174"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备注</w:t>
            </w:r>
          </w:p>
        </w:tc>
      </w:tr>
      <w:tr>
        <w:tblPrEx>
          <w:tblLayout w:type="fixed"/>
          <w:tblCellMar>
            <w:top w:w="15" w:type="dxa"/>
            <w:left w:w="15" w:type="dxa"/>
            <w:bottom w:w="15" w:type="dxa"/>
            <w:right w:w="15" w:type="dxa"/>
          </w:tblCellMar>
        </w:tblPrEx>
        <w:trPr>
          <w:trHeight w:val="959"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产出指标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产出数量</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both"/>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w:t>
            </w:r>
            <w:r>
              <w:rPr>
                <w:rFonts w:hint="eastAsia" w:ascii="宋体" w:hAnsi="宋体" w:eastAsia="宋体" w:cs="宋体"/>
                <w:color w:val="000000"/>
                <w:kern w:val="0"/>
                <w:sz w:val="20"/>
                <w:szCs w:val="20"/>
              </w:rPr>
              <w:t>新建31个公厕，改造2</w:t>
            </w:r>
            <w:r>
              <w:rPr>
                <w:rFonts w:hint="eastAsia" w:ascii="宋体" w:hAnsi="宋体" w:eastAsia="宋体" w:cs="宋体"/>
                <w:color w:val="000000"/>
                <w:kern w:val="0"/>
                <w:sz w:val="20"/>
                <w:szCs w:val="20"/>
                <w:lang w:val="en-US" w:eastAsia="zh-CN"/>
              </w:rPr>
              <w:t>2</w:t>
            </w:r>
            <w:r>
              <w:rPr>
                <w:rFonts w:hint="eastAsia" w:ascii="宋体" w:hAnsi="宋体" w:eastAsia="宋体" w:cs="宋体"/>
                <w:color w:val="000000"/>
                <w:kern w:val="0"/>
                <w:sz w:val="20"/>
                <w:szCs w:val="20"/>
              </w:rPr>
              <w:t>个公厕</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lang w:val="en-US" w:eastAsia="zh-CN"/>
              </w:rPr>
              <w:t>2、在铜办、清办两个街道建立垃圾分类示范点3、</w:t>
            </w:r>
            <w:r>
              <w:rPr>
                <w:rFonts w:hint="eastAsia" w:ascii="宋体" w:hAnsi="宋体" w:eastAsia="宋体" w:cs="宋体"/>
                <w:i w:val="0"/>
                <w:color w:val="000000"/>
                <w:kern w:val="0"/>
                <w:sz w:val="20"/>
                <w:szCs w:val="20"/>
                <w:u w:val="none"/>
                <w:lang w:val="en-US" w:eastAsia="zh-CN" w:bidi="ar"/>
              </w:rPr>
              <w:t>新建石峰东小游园、响石路石峰西门小游园4、</w:t>
            </w:r>
            <w:r>
              <w:rPr>
                <w:rFonts w:hint="eastAsia" w:ascii="宋体" w:hAnsi="宋体" w:eastAsia="宋体" w:cs="宋体"/>
                <w:color w:val="000000"/>
                <w:kern w:val="0"/>
                <w:sz w:val="20"/>
                <w:szCs w:val="20"/>
              </w:rPr>
              <w:t>开展市容环境卫生专项整治</w:t>
            </w:r>
            <w:r>
              <w:rPr>
                <w:rFonts w:hint="eastAsia" w:ascii="宋体" w:hAnsi="宋体" w:eastAsia="宋体" w:cs="宋体"/>
                <w:color w:val="000000"/>
                <w:kern w:val="0"/>
                <w:sz w:val="20"/>
                <w:szCs w:val="20"/>
                <w:lang w:val="en-US" w:eastAsia="zh-CN"/>
              </w:rPr>
              <w:t>和市政、园林日常维护</w:t>
            </w:r>
            <w:r>
              <w:rPr>
                <w:rFonts w:hint="eastAsia" w:ascii="宋体" w:hAnsi="宋体" w:eastAsia="宋体" w:cs="宋体"/>
                <w:color w:val="000000"/>
                <w:kern w:val="0"/>
                <w:sz w:val="20"/>
                <w:szCs w:val="20"/>
                <w:lang w:eastAsia="zh-CN"/>
              </w:rPr>
              <w:t>。</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新建31个公厕，改造2</w:t>
            </w:r>
            <w:r>
              <w:rPr>
                <w:rFonts w:hint="eastAsia" w:ascii="宋体" w:hAnsi="宋体" w:eastAsia="宋体" w:cs="宋体"/>
                <w:color w:val="000000"/>
                <w:kern w:val="0"/>
                <w:sz w:val="20"/>
                <w:szCs w:val="20"/>
                <w:lang w:val="en-US" w:eastAsia="zh-CN"/>
              </w:rPr>
              <w:t>2</w:t>
            </w:r>
            <w:r>
              <w:rPr>
                <w:rFonts w:hint="eastAsia" w:ascii="宋体" w:hAnsi="宋体" w:eastAsia="宋体" w:cs="宋体"/>
                <w:color w:val="000000"/>
                <w:kern w:val="0"/>
                <w:sz w:val="20"/>
                <w:szCs w:val="20"/>
              </w:rPr>
              <w:t>个公厕</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lang w:val="en-US" w:eastAsia="zh-CN"/>
              </w:rPr>
              <w:t>新建2个垃圾分类示范点，新建2个小游园，</w:t>
            </w:r>
            <w:r>
              <w:rPr>
                <w:rFonts w:hint="eastAsia" w:ascii="宋体" w:hAnsi="宋体" w:eastAsia="宋体" w:cs="宋体"/>
                <w:color w:val="000000"/>
                <w:kern w:val="0"/>
                <w:sz w:val="20"/>
                <w:szCs w:val="20"/>
              </w:rPr>
              <w:t>开展市容环境卫生专项整治</w:t>
            </w:r>
            <w:r>
              <w:rPr>
                <w:rFonts w:hint="eastAsia" w:ascii="宋体" w:hAnsi="宋体" w:eastAsia="宋体" w:cs="宋体"/>
                <w:color w:val="000000"/>
                <w:kern w:val="0"/>
                <w:sz w:val="20"/>
                <w:szCs w:val="20"/>
                <w:lang w:val="en-US" w:eastAsia="zh-CN"/>
              </w:rPr>
              <w:t>50多次。</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Layout w:type="fixed"/>
          <w:tblCellMar>
            <w:top w:w="15" w:type="dxa"/>
            <w:left w:w="15" w:type="dxa"/>
            <w:bottom w:w="15" w:type="dxa"/>
            <w:right w:w="15" w:type="dxa"/>
          </w:tblCellMar>
        </w:tblPrEx>
        <w:trPr>
          <w:trHeight w:val="944"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产出质量</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符合验收标准</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00" w:firstLineChars="200"/>
              <w:rPr>
                <w:rFonts w:ascii="宋体" w:hAnsi="宋体" w:eastAsia="宋体" w:cs="宋体"/>
                <w:color w:val="000000"/>
                <w:sz w:val="20"/>
                <w:szCs w:val="20"/>
              </w:rPr>
            </w:pPr>
            <w:r>
              <w:rPr>
                <w:rFonts w:hint="eastAsia" w:ascii="宋体" w:cs="宋体"/>
                <w:color w:val="000000"/>
                <w:sz w:val="20"/>
                <w:szCs w:val="20"/>
              </w:rPr>
              <w:t>100%</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Layout w:type="fixed"/>
          <w:tblCellMar>
            <w:top w:w="15" w:type="dxa"/>
            <w:left w:w="15" w:type="dxa"/>
            <w:bottom w:w="15" w:type="dxa"/>
            <w:right w:w="15" w:type="dxa"/>
          </w:tblCellMar>
        </w:tblPrEx>
        <w:trPr>
          <w:trHeight w:val="920"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产出时效</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cs="宋体"/>
                <w:color w:val="000000"/>
                <w:sz w:val="20"/>
                <w:szCs w:val="20"/>
              </w:rPr>
              <w:t>工作及时完成率</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color w:val="000000"/>
                <w:sz w:val="20"/>
                <w:szCs w:val="20"/>
                <w:lang w:val="en-US"/>
              </w:rPr>
            </w:pPr>
            <w:r>
              <w:rPr>
                <w:rFonts w:hint="eastAsia" w:ascii="宋体" w:hAnsi="宋体" w:eastAsia="宋体" w:cs="宋体"/>
                <w:i w:val="0"/>
                <w:color w:val="000000"/>
                <w:sz w:val="20"/>
                <w:szCs w:val="20"/>
                <w:u w:val="none"/>
                <w:lang w:val="en-US" w:eastAsia="zh-CN"/>
              </w:rPr>
              <w:t xml:space="preserve">   2021年全年</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Layout w:type="fixed"/>
          <w:tblCellMar>
            <w:top w:w="15" w:type="dxa"/>
            <w:left w:w="15" w:type="dxa"/>
            <w:bottom w:w="15" w:type="dxa"/>
            <w:right w:w="15" w:type="dxa"/>
          </w:tblCellMar>
        </w:tblPrEx>
        <w:trPr>
          <w:trHeight w:val="1175"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产出成本</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cs="宋体"/>
                <w:color w:val="000000"/>
                <w:kern w:val="0"/>
                <w:sz w:val="20"/>
                <w:szCs w:val="20"/>
              </w:rPr>
              <w:t>不超过预算</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rPr>
              <w:t>驿站管养</w:t>
            </w:r>
            <w:r>
              <w:rPr>
                <w:rFonts w:hint="eastAsia" w:ascii="宋体" w:hAnsi="宋体" w:eastAsia="宋体" w:cs="宋体"/>
                <w:color w:val="000000"/>
                <w:kern w:val="0"/>
                <w:sz w:val="20"/>
                <w:szCs w:val="20"/>
                <w:lang w:val="en-US" w:eastAsia="zh-CN"/>
              </w:rPr>
              <w:t>195.47万元，</w:t>
            </w:r>
            <w:r>
              <w:rPr>
                <w:rFonts w:hint="eastAsia" w:ascii="宋体" w:hAnsi="宋体" w:eastAsia="宋体" w:cs="宋体"/>
                <w:color w:val="000000"/>
                <w:kern w:val="0"/>
                <w:sz w:val="20"/>
                <w:szCs w:val="20"/>
              </w:rPr>
              <w:t>环卫作业服务费</w:t>
            </w:r>
            <w:r>
              <w:rPr>
                <w:rFonts w:hint="eastAsia" w:ascii="宋体" w:hAnsi="宋体" w:eastAsia="宋体" w:cs="宋体"/>
                <w:color w:val="000000"/>
                <w:kern w:val="0"/>
                <w:sz w:val="20"/>
                <w:szCs w:val="20"/>
                <w:lang w:val="en-US" w:eastAsia="zh-CN"/>
              </w:rPr>
              <w:t>494.97万元，</w:t>
            </w:r>
            <w:r>
              <w:rPr>
                <w:rFonts w:hint="eastAsia" w:ascii="宋体" w:hAnsi="宋体" w:eastAsia="宋体" w:cs="宋体"/>
                <w:color w:val="000000"/>
                <w:kern w:val="0"/>
                <w:sz w:val="20"/>
                <w:szCs w:val="20"/>
              </w:rPr>
              <w:t>市政设施维护服务费</w:t>
            </w:r>
            <w:r>
              <w:rPr>
                <w:rFonts w:hint="eastAsia" w:ascii="宋体" w:hAnsi="宋体" w:eastAsia="宋体" w:cs="宋体"/>
                <w:color w:val="000000"/>
                <w:kern w:val="0"/>
                <w:sz w:val="20"/>
                <w:szCs w:val="20"/>
                <w:lang w:val="en-US" w:eastAsia="zh-CN"/>
              </w:rPr>
              <w:t>100万元，</w:t>
            </w:r>
            <w:r>
              <w:rPr>
                <w:rFonts w:hint="eastAsia" w:ascii="宋体" w:hAnsi="宋体" w:eastAsia="宋体" w:cs="宋体"/>
                <w:color w:val="000000"/>
                <w:kern w:val="0"/>
                <w:sz w:val="20"/>
                <w:szCs w:val="20"/>
              </w:rPr>
              <w:t>2021年石峰区生活污水直排口处理设施及泵站日常管理与定期清理维保项目</w:t>
            </w:r>
            <w:r>
              <w:rPr>
                <w:rFonts w:hint="eastAsia" w:ascii="宋体" w:hAnsi="宋体" w:eastAsia="宋体" w:cs="宋体"/>
                <w:color w:val="000000"/>
                <w:kern w:val="0"/>
                <w:sz w:val="20"/>
                <w:szCs w:val="20"/>
                <w:lang w:val="en-US" w:eastAsia="zh-CN"/>
              </w:rPr>
              <w:t>225万元，</w:t>
            </w:r>
            <w:r>
              <w:rPr>
                <w:rFonts w:hint="eastAsia" w:ascii="宋体" w:hAnsi="宋体" w:eastAsia="宋体" w:cs="宋体"/>
                <w:color w:val="000000"/>
                <w:kern w:val="0"/>
                <w:sz w:val="20"/>
                <w:szCs w:val="20"/>
              </w:rPr>
              <w:t>城管协管专项</w:t>
            </w:r>
            <w:r>
              <w:rPr>
                <w:rFonts w:hint="eastAsia" w:ascii="宋体" w:hAnsi="宋体" w:eastAsia="宋体" w:cs="宋体"/>
                <w:color w:val="000000"/>
                <w:kern w:val="0"/>
                <w:sz w:val="20"/>
                <w:szCs w:val="20"/>
                <w:lang w:val="en-US" w:eastAsia="zh-CN"/>
              </w:rPr>
              <w:t>800万元，</w:t>
            </w:r>
            <w:r>
              <w:rPr>
                <w:rFonts w:hint="eastAsia" w:ascii="宋体" w:hAnsi="宋体" w:eastAsia="宋体" w:cs="宋体"/>
                <w:color w:val="000000"/>
                <w:kern w:val="0"/>
                <w:sz w:val="20"/>
                <w:szCs w:val="20"/>
              </w:rPr>
              <w:t>节日氛围布展</w:t>
            </w:r>
            <w:r>
              <w:rPr>
                <w:rFonts w:hint="eastAsia" w:ascii="宋体" w:hAnsi="宋体" w:eastAsia="宋体" w:cs="宋体"/>
                <w:color w:val="000000"/>
                <w:kern w:val="0"/>
                <w:sz w:val="20"/>
                <w:szCs w:val="20"/>
                <w:lang w:val="en-US" w:eastAsia="zh-CN"/>
              </w:rPr>
              <w:t>180万元，</w:t>
            </w:r>
            <w:r>
              <w:rPr>
                <w:rFonts w:hint="eastAsia" w:ascii="宋体" w:hAnsi="宋体" w:eastAsia="宋体" w:cs="宋体"/>
                <w:color w:val="000000"/>
                <w:kern w:val="0"/>
                <w:sz w:val="20"/>
                <w:szCs w:val="20"/>
              </w:rPr>
              <w:t>绿化养护服务费</w:t>
            </w:r>
            <w:r>
              <w:rPr>
                <w:rFonts w:hint="eastAsia" w:ascii="宋体" w:hAnsi="宋体" w:eastAsia="宋体" w:cs="宋体"/>
                <w:color w:val="000000"/>
                <w:kern w:val="0"/>
                <w:sz w:val="20"/>
                <w:szCs w:val="20"/>
                <w:lang w:val="en-US" w:eastAsia="zh-CN"/>
              </w:rPr>
              <w:t>180万元，</w:t>
            </w:r>
            <w:r>
              <w:rPr>
                <w:rFonts w:hint="eastAsia" w:ascii="宋体" w:hAnsi="宋体" w:eastAsia="宋体" w:cs="宋体"/>
                <w:color w:val="000000"/>
                <w:kern w:val="0"/>
                <w:sz w:val="20"/>
                <w:szCs w:val="20"/>
              </w:rPr>
              <w:t>垃圾站、公厕灭蝇除臭药剂费</w:t>
            </w:r>
            <w:r>
              <w:rPr>
                <w:rFonts w:hint="eastAsia" w:ascii="宋体" w:hAnsi="宋体" w:eastAsia="宋体" w:cs="宋体"/>
                <w:color w:val="000000"/>
                <w:kern w:val="0"/>
                <w:sz w:val="20"/>
                <w:szCs w:val="20"/>
                <w:lang w:val="en-US" w:eastAsia="zh-CN"/>
              </w:rPr>
              <w:t>47.56万元，垃圾分类100万元，新增地域物业管理服务费100万元。</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Layout w:type="fixed"/>
          <w:tblCellMar>
            <w:top w:w="15" w:type="dxa"/>
            <w:left w:w="15" w:type="dxa"/>
            <w:bottom w:w="15" w:type="dxa"/>
            <w:right w:w="15" w:type="dxa"/>
          </w:tblCellMar>
        </w:tblPrEx>
        <w:trPr>
          <w:trHeight w:val="650"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效益指标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经济效益</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cs="宋体"/>
                <w:color w:val="000000"/>
                <w:kern w:val="0"/>
                <w:sz w:val="20"/>
                <w:szCs w:val="20"/>
              </w:rPr>
              <w:t>无直接经济效益</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kern w:val="2"/>
                <w:sz w:val="20"/>
                <w:szCs w:val="20"/>
                <w:u w:val="none"/>
                <w:lang w:val="en-US" w:eastAsia="zh-CN" w:bidi="ar-SA"/>
              </w:rPr>
            </w:pPr>
            <w:r>
              <w:rPr>
                <w:rFonts w:hint="eastAsia" w:ascii="宋体" w:hAnsi="宋体" w:cs="宋体"/>
                <w:color w:val="000000"/>
                <w:kern w:val="0"/>
                <w:sz w:val="20"/>
                <w:szCs w:val="20"/>
              </w:rPr>
              <w:t>无直接经济效益</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Layout w:type="fixed"/>
          <w:tblCellMar>
            <w:top w:w="15" w:type="dxa"/>
            <w:left w:w="15" w:type="dxa"/>
            <w:bottom w:w="15" w:type="dxa"/>
            <w:right w:w="15" w:type="dxa"/>
          </w:tblCellMar>
        </w:tblPrEx>
        <w:trPr>
          <w:trHeight w:val="510"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社会效益</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解决市民“找厕难、如厕难”的问题，给人民群众带来实实在在的获得感、幸福感。</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提升城市品位</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Layout w:type="fixed"/>
          <w:tblCellMar>
            <w:top w:w="15" w:type="dxa"/>
            <w:left w:w="15" w:type="dxa"/>
            <w:bottom w:w="15" w:type="dxa"/>
            <w:right w:w="15" w:type="dxa"/>
          </w:tblCellMar>
        </w:tblPrEx>
        <w:trPr>
          <w:trHeight w:val="800"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生态效益</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2"/>
                <w:sz w:val="20"/>
                <w:szCs w:val="20"/>
                <w:lang w:val="en-US" w:eastAsia="zh-CN" w:bidi="ar-SA"/>
              </w:rPr>
              <w:t>防治大气污染，提高空气质量</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rPr>
                <w:rFonts w:ascii="宋体" w:hAnsi="宋体" w:eastAsia="宋体" w:cs="宋体"/>
                <w:color w:val="000000"/>
                <w:sz w:val="20"/>
                <w:szCs w:val="20"/>
              </w:rPr>
            </w:pPr>
            <w:r>
              <w:rPr>
                <w:rFonts w:hint="eastAsia" w:ascii="宋体" w:hAnsi="宋体" w:eastAsia="宋体" w:cs="宋体"/>
                <w:color w:val="000000"/>
                <w:kern w:val="2"/>
                <w:sz w:val="20"/>
                <w:szCs w:val="20"/>
                <w:lang w:val="en-US" w:eastAsia="zh-CN" w:bidi="ar-SA"/>
              </w:rPr>
              <w:t>良好</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Layout w:type="fixed"/>
          <w:tblCellMar>
            <w:top w:w="15" w:type="dxa"/>
            <w:left w:w="15" w:type="dxa"/>
            <w:bottom w:w="15" w:type="dxa"/>
            <w:right w:w="15" w:type="dxa"/>
          </w:tblCellMar>
        </w:tblPrEx>
        <w:trPr>
          <w:trHeight w:val="884"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可持续影响</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提升城市管理水平</w:t>
            </w:r>
            <w:r>
              <w:rPr>
                <w:rFonts w:hint="eastAsia" w:ascii="宋体" w:hAnsi="宋体" w:eastAsia="宋体" w:cs="宋体"/>
                <w:color w:val="000000"/>
                <w:sz w:val="20"/>
                <w:szCs w:val="20"/>
                <w:lang w:eastAsia="zh-CN"/>
              </w:rPr>
              <w:t>，提高民众的幸福指数。</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rPr>
                <w:rFonts w:ascii="宋体" w:hAnsi="宋体" w:eastAsia="宋体" w:cs="宋体"/>
                <w:color w:val="000000"/>
                <w:sz w:val="20"/>
                <w:szCs w:val="20"/>
              </w:rPr>
            </w:pPr>
            <w:r>
              <w:rPr>
                <w:rFonts w:hint="eastAsia" w:ascii="宋体" w:cs="Times New Roman"/>
                <w:color w:val="000000"/>
                <w:sz w:val="20"/>
                <w:szCs w:val="20"/>
              </w:rPr>
              <w:t>良好</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Layout w:type="fixed"/>
          <w:tblCellMar>
            <w:top w:w="15" w:type="dxa"/>
            <w:left w:w="15" w:type="dxa"/>
            <w:bottom w:w="15" w:type="dxa"/>
            <w:right w:w="15" w:type="dxa"/>
          </w:tblCellMar>
        </w:tblPrEx>
        <w:trPr>
          <w:trHeight w:val="1119"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社会公众及服务对象满意度</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社会公众综合满意度</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r>
              <w:rPr>
                <w:rFonts w:hint="eastAsia" w:ascii="宋体" w:hAnsi="宋体" w:eastAsia="宋体" w:cs="宋体"/>
                <w:color w:val="000000"/>
                <w:sz w:val="20"/>
                <w:szCs w:val="20"/>
              </w:rPr>
              <w:t>≧80%</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r>
    </w:tbl>
    <w:p>
      <w:pPr>
        <w:widowControl/>
        <w:jc w:val="left"/>
        <w:textAlignment w:val="center"/>
        <w:rPr>
          <w:rFonts w:ascii="宋体" w:hAnsi="宋体" w:eastAsia="宋体" w:cs="宋体"/>
          <w:color w:val="000000"/>
          <w:kern w:val="0"/>
          <w:sz w:val="20"/>
          <w:szCs w:val="20"/>
        </w:rPr>
      </w:pPr>
    </w:p>
    <w:p>
      <w:pPr>
        <w:pStyle w:val="2"/>
        <w:rPr>
          <w:rFonts w:ascii="宋体" w:hAnsi="宋体" w:eastAsia="宋体" w:cs="宋体"/>
          <w:color w:val="000000"/>
          <w:kern w:val="0"/>
          <w:sz w:val="20"/>
          <w:szCs w:val="20"/>
        </w:rPr>
      </w:pPr>
    </w:p>
    <w:p>
      <w:pPr>
        <w:pStyle w:val="2"/>
        <w:rPr>
          <w:rFonts w:ascii="宋体" w:hAnsi="宋体" w:eastAsia="宋体" w:cs="宋体"/>
          <w:color w:val="000000"/>
          <w:kern w:val="0"/>
          <w:sz w:val="20"/>
          <w:szCs w:val="20"/>
        </w:rPr>
      </w:pPr>
    </w:p>
    <w:p>
      <w:pPr>
        <w:pStyle w:val="2"/>
        <w:rPr>
          <w:rFonts w:ascii="宋体" w:hAnsi="宋体" w:eastAsia="宋体" w:cs="宋体"/>
          <w:color w:val="000000"/>
          <w:kern w:val="0"/>
          <w:sz w:val="20"/>
          <w:szCs w:val="20"/>
        </w:rPr>
      </w:pPr>
    </w:p>
    <w:p>
      <w:pPr>
        <w:pStyle w:val="2"/>
        <w:rPr>
          <w:rFonts w:ascii="宋体" w:hAnsi="宋体" w:eastAsia="宋体" w:cs="宋体"/>
          <w:color w:val="000000"/>
          <w:kern w:val="0"/>
          <w:sz w:val="20"/>
          <w:szCs w:val="20"/>
        </w:rPr>
      </w:pPr>
    </w:p>
    <w:p>
      <w:pPr>
        <w:pStyle w:val="2"/>
        <w:rPr>
          <w:rFonts w:ascii="宋体" w:hAnsi="宋体" w:eastAsia="宋体" w:cs="宋体"/>
          <w:color w:val="000000"/>
          <w:kern w:val="0"/>
          <w:sz w:val="20"/>
          <w:szCs w:val="20"/>
        </w:rPr>
      </w:pPr>
    </w:p>
    <w:p>
      <w:pPr>
        <w:pStyle w:val="2"/>
        <w:rPr>
          <w:rFonts w:ascii="宋体" w:hAnsi="宋体" w:eastAsia="宋体" w:cs="宋体"/>
          <w:color w:val="000000"/>
          <w:kern w:val="0"/>
          <w:sz w:val="20"/>
          <w:szCs w:val="20"/>
        </w:rPr>
      </w:pPr>
    </w:p>
    <w:p>
      <w:pPr>
        <w:pStyle w:val="2"/>
        <w:rPr>
          <w:rFonts w:ascii="宋体" w:hAnsi="宋体" w:eastAsia="宋体" w:cs="宋体"/>
          <w:color w:val="000000"/>
          <w:kern w:val="0"/>
          <w:sz w:val="20"/>
          <w:szCs w:val="20"/>
        </w:rPr>
      </w:pPr>
    </w:p>
    <w:p>
      <w:pPr>
        <w:pStyle w:val="2"/>
        <w:rPr>
          <w:rFonts w:ascii="宋体" w:hAnsi="宋体" w:eastAsia="宋体" w:cs="宋体"/>
          <w:color w:val="000000"/>
          <w:kern w:val="0"/>
          <w:sz w:val="20"/>
          <w:szCs w:val="20"/>
        </w:rPr>
      </w:pPr>
    </w:p>
    <w:p>
      <w:pPr>
        <w:pStyle w:val="2"/>
        <w:rPr>
          <w:rFonts w:ascii="宋体" w:hAnsi="宋体" w:eastAsia="宋体" w:cs="宋体"/>
          <w:color w:val="000000"/>
          <w:kern w:val="0"/>
          <w:sz w:val="20"/>
          <w:szCs w:val="20"/>
        </w:rPr>
      </w:pPr>
    </w:p>
    <w:p>
      <w:pPr>
        <w:pStyle w:val="2"/>
        <w:rPr>
          <w:rFonts w:ascii="宋体" w:hAnsi="宋体" w:eastAsia="宋体" w:cs="宋体"/>
          <w:color w:val="000000"/>
          <w:kern w:val="0"/>
          <w:sz w:val="20"/>
          <w:szCs w:val="20"/>
        </w:rPr>
      </w:pPr>
    </w:p>
    <w:p>
      <w:pPr>
        <w:pStyle w:val="2"/>
        <w:rPr>
          <w:rFonts w:ascii="宋体" w:hAnsi="宋体" w:eastAsia="宋体" w:cs="宋体"/>
          <w:color w:val="000000"/>
          <w:kern w:val="0"/>
          <w:sz w:val="20"/>
          <w:szCs w:val="20"/>
        </w:rPr>
      </w:pPr>
    </w:p>
    <w:p>
      <w:pPr>
        <w:pStyle w:val="2"/>
        <w:rPr>
          <w:rFonts w:ascii="宋体" w:hAnsi="宋体" w:eastAsia="宋体" w:cs="宋体"/>
          <w:color w:val="000000"/>
          <w:kern w:val="0"/>
          <w:sz w:val="20"/>
          <w:szCs w:val="20"/>
        </w:rPr>
      </w:pPr>
    </w:p>
    <w:p>
      <w:pPr>
        <w:pStyle w:val="2"/>
        <w:ind w:left="0" w:leftChars="0" w:firstLine="0" w:firstLineChars="0"/>
        <w:rPr>
          <w:rFonts w:ascii="宋体" w:hAnsi="宋体" w:eastAsia="宋体" w:cs="宋体"/>
          <w:color w:val="000000"/>
          <w:kern w:val="0"/>
          <w:sz w:val="20"/>
          <w:szCs w:val="20"/>
        </w:rPr>
      </w:pPr>
    </w:p>
    <w:p>
      <w:pPr>
        <w:pStyle w:val="2"/>
        <w:rPr>
          <w:rFonts w:ascii="宋体" w:hAnsi="宋体" w:eastAsia="宋体" w:cs="宋体"/>
          <w:color w:val="000000"/>
          <w:kern w:val="0"/>
          <w:sz w:val="20"/>
          <w:szCs w:val="20"/>
        </w:rPr>
      </w:pPr>
    </w:p>
    <w:tbl>
      <w:tblPr>
        <w:tblStyle w:val="5"/>
        <w:tblW w:w="8490" w:type="dxa"/>
        <w:tblInd w:w="0" w:type="dxa"/>
        <w:tblLayout w:type="fixed"/>
        <w:tblCellMar>
          <w:top w:w="15" w:type="dxa"/>
          <w:left w:w="15" w:type="dxa"/>
          <w:bottom w:w="15" w:type="dxa"/>
          <w:right w:w="15" w:type="dxa"/>
        </w:tblCellMar>
      </w:tblPr>
      <w:tblGrid>
        <w:gridCol w:w="720"/>
        <w:gridCol w:w="2055"/>
        <w:gridCol w:w="1785"/>
        <w:gridCol w:w="2046"/>
        <w:gridCol w:w="1884"/>
      </w:tblGrid>
      <w:tr>
        <w:tblPrEx>
          <w:tblLayout w:type="fixed"/>
          <w:tblCellMar>
            <w:top w:w="15" w:type="dxa"/>
            <w:left w:w="15" w:type="dxa"/>
            <w:bottom w:w="15" w:type="dxa"/>
            <w:right w:w="15" w:type="dxa"/>
          </w:tblCellMar>
        </w:tblPrEx>
        <w:trPr>
          <w:trHeight w:val="540" w:hRule="atLeast"/>
        </w:trPr>
        <w:tc>
          <w:tcPr>
            <w:tcW w:w="2775" w:type="dxa"/>
            <w:gridSpan w:val="2"/>
            <w:shd w:val="clear" w:color="auto" w:fill="auto"/>
            <w:vAlign w:val="bottom"/>
          </w:tcPr>
          <w:p>
            <w:pPr>
              <w:widowControl/>
              <w:jc w:val="left"/>
              <w:textAlignment w:val="bottom"/>
              <w:rPr>
                <w:rFonts w:hint="eastAsia" w:ascii="黑体" w:hAnsi="宋体" w:eastAsia="黑体" w:cs="黑体"/>
                <w:color w:val="000000"/>
                <w:kern w:val="0"/>
                <w:sz w:val="24"/>
              </w:rPr>
            </w:pPr>
          </w:p>
          <w:p>
            <w:pPr>
              <w:widowControl/>
              <w:jc w:val="left"/>
              <w:textAlignment w:val="bottom"/>
              <w:rPr>
                <w:rFonts w:hint="eastAsia" w:ascii="黑体" w:hAnsi="宋体" w:eastAsia="黑体" w:cs="黑体"/>
                <w:color w:val="000000"/>
                <w:kern w:val="0"/>
                <w:sz w:val="24"/>
              </w:rPr>
            </w:pPr>
          </w:p>
          <w:p>
            <w:pPr>
              <w:widowControl/>
              <w:jc w:val="left"/>
              <w:textAlignment w:val="bottom"/>
              <w:rPr>
                <w:rFonts w:hint="eastAsia" w:ascii="黑体" w:hAnsi="宋体" w:eastAsia="黑体" w:cs="黑体"/>
                <w:color w:val="000000"/>
                <w:kern w:val="0"/>
                <w:sz w:val="24"/>
              </w:rPr>
            </w:pPr>
          </w:p>
          <w:p>
            <w:pPr>
              <w:widowControl/>
              <w:jc w:val="left"/>
              <w:textAlignment w:val="bottom"/>
              <w:rPr>
                <w:rFonts w:ascii="黑体" w:hAnsi="宋体" w:eastAsia="黑体" w:cs="黑体"/>
                <w:color w:val="000000"/>
                <w:sz w:val="24"/>
              </w:rPr>
            </w:pPr>
            <w:r>
              <w:rPr>
                <w:rFonts w:hint="eastAsia" w:ascii="黑体" w:hAnsi="宋体" w:eastAsia="黑体" w:cs="黑体"/>
                <w:color w:val="000000"/>
                <w:kern w:val="0"/>
                <w:sz w:val="24"/>
              </w:rPr>
              <w:br w:type="page"/>
            </w:r>
            <w:r>
              <w:rPr>
                <w:rFonts w:hint="eastAsia" w:ascii="黑体" w:hAnsi="宋体" w:eastAsia="黑体" w:cs="黑体"/>
                <w:color w:val="000000"/>
                <w:kern w:val="0"/>
                <w:sz w:val="24"/>
              </w:rPr>
              <w:t>附件2</w:t>
            </w:r>
          </w:p>
        </w:tc>
        <w:tc>
          <w:tcPr>
            <w:tcW w:w="1785" w:type="dxa"/>
            <w:shd w:val="clear" w:color="auto" w:fill="auto"/>
            <w:vAlign w:val="bottom"/>
          </w:tcPr>
          <w:p>
            <w:pPr>
              <w:rPr>
                <w:rFonts w:ascii="宋体" w:hAnsi="宋体" w:eastAsia="宋体" w:cs="宋体"/>
                <w:color w:val="000000"/>
                <w:sz w:val="18"/>
                <w:szCs w:val="18"/>
              </w:rPr>
            </w:pPr>
          </w:p>
        </w:tc>
        <w:tc>
          <w:tcPr>
            <w:tcW w:w="2046" w:type="dxa"/>
            <w:shd w:val="clear" w:color="auto" w:fill="auto"/>
            <w:vAlign w:val="bottom"/>
          </w:tcPr>
          <w:p>
            <w:pPr>
              <w:rPr>
                <w:rFonts w:ascii="宋体" w:hAnsi="宋体" w:eastAsia="宋体" w:cs="宋体"/>
                <w:color w:val="000000"/>
                <w:sz w:val="18"/>
                <w:szCs w:val="18"/>
              </w:rPr>
            </w:pPr>
          </w:p>
        </w:tc>
        <w:tc>
          <w:tcPr>
            <w:tcW w:w="1884" w:type="dxa"/>
            <w:shd w:val="clear" w:color="auto" w:fill="auto"/>
            <w:vAlign w:val="bottom"/>
          </w:tcPr>
          <w:p>
            <w:pPr>
              <w:rPr>
                <w:rFonts w:ascii="宋体" w:hAnsi="宋体" w:eastAsia="宋体" w:cs="宋体"/>
                <w:color w:val="000000"/>
                <w:sz w:val="18"/>
                <w:szCs w:val="18"/>
              </w:rPr>
            </w:pPr>
          </w:p>
        </w:tc>
      </w:tr>
      <w:tr>
        <w:tblPrEx>
          <w:tblLayout w:type="fixed"/>
          <w:tblCellMar>
            <w:top w:w="15" w:type="dxa"/>
            <w:left w:w="15" w:type="dxa"/>
            <w:bottom w:w="15" w:type="dxa"/>
            <w:right w:w="15" w:type="dxa"/>
          </w:tblCellMar>
        </w:tblPrEx>
        <w:trPr>
          <w:trHeight w:val="870" w:hRule="atLeast"/>
        </w:trPr>
        <w:tc>
          <w:tcPr>
            <w:tcW w:w="8490" w:type="dxa"/>
            <w:gridSpan w:val="5"/>
            <w:shd w:val="clear" w:color="auto" w:fill="auto"/>
            <w:vAlign w:val="center"/>
          </w:tcPr>
          <w:p>
            <w:pPr>
              <w:widowControl/>
              <w:jc w:val="center"/>
              <w:textAlignment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kern w:val="0"/>
                <w:sz w:val="36"/>
                <w:szCs w:val="36"/>
              </w:rPr>
              <w:t>2021年专项资金预算绩效目标汇总表</w:t>
            </w:r>
          </w:p>
        </w:tc>
      </w:tr>
      <w:tr>
        <w:tblPrEx>
          <w:tblLayout w:type="fixed"/>
          <w:tblCellMar>
            <w:top w:w="15" w:type="dxa"/>
            <w:left w:w="15" w:type="dxa"/>
            <w:bottom w:w="15" w:type="dxa"/>
            <w:right w:w="15" w:type="dxa"/>
          </w:tblCellMar>
        </w:tblPrEx>
        <w:trPr>
          <w:trHeight w:val="525" w:hRule="atLeast"/>
        </w:trPr>
        <w:tc>
          <w:tcPr>
            <w:tcW w:w="2775" w:type="dxa"/>
            <w:gridSpan w:val="2"/>
            <w:shd w:val="clear" w:color="auto" w:fill="auto"/>
            <w:vAlign w:val="bottom"/>
          </w:tcPr>
          <w:p>
            <w:pPr>
              <w:jc w:val="left"/>
              <w:rPr>
                <w:rFonts w:ascii="楷体" w:hAnsi="楷体" w:eastAsia="楷体" w:cs="楷体"/>
                <w:color w:val="000000"/>
                <w:sz w:val="24"/>
              </w:rPr>
            </w:pPr>
            <w:r>
              <w:rPr>
                <w:rFonts w:hint="eastAsia" w:ascii="宋体" w:hAnsi="宋体" w:eastAsia="宋体" w:cs="宋体"/>
                <w:color w:val="000000"/>
                <w:kern w:val="0"/>
                <w:sz w:val="20"/>
                <w:szCs w:val="20"/>
              </w:rPr>
              <w:t>项目主管部门：（盖章）</w:t>
            </w:r>
          </w:p>
        </w:tc>
        <w:tc>
          <w:tcPr>
            <w:tcW w:w="1785" w:type="dxa"/>
            <w:shd w:val="clear" w:color="auto" w:fill="auto"/>
            <w:vAlign w:val="bottom"/>
          </w:tcPr>
          <w:p>
            <w:pPr>
              <w:jc w:val="left"/>
              <w:rPr>
                <w:rFonts w:ascii="楷体" w:hAnsi="楷体" w:eastAsia="楷体" w:cs="楷体"/>
                <w:color w:val="000000"/>
                <w:sz w:val="24"/>
              </w:rPr>
            </w:pPr>
            <w:r>
              <w:rPr>
                <w:rFonts w:hint="eastAsia" w:ascii="宋体" w:hAnsi="宋体" w:eastAsia="宋体" w:cs="宋体"/>
                <w:color w:val="000000"/>
                <w:kern w:val="0"/>
                <w:sz w:val="20"/>
                <w:szCs w:val="20"/>
              </w:rPr>
              <w:t>石峰区城管局</w:t>
            </w:r>
          </w:p>
        </w:tc>
        <w:tc>
          <w:tcPr>
            <w:tcW w:w="2046" w:type="dxa"/>
            <w:shd w:val="clear" w:color="auto" w:fill="auto"/>
            <w:vAlign w:val="bottom"/>
          </w:tcPr>
          <w:p>
            <w:pPr>
              <w:jc w:val="left"/>
              <w:rPr>
                <w:rFonts w:ascii="楷体" w:hAnsi="楷体" w:eastAsia="楷体" w:cs="楷体"/>
                <w:color w:val="000000"/>
                <w:sz w:val="24"/>
              </w:rPr>
            </w:pPr>
          </w:p>
        </w:tc>
        <w:tc>
          <w:tcPr>
            <w:tcW w:w="1884" w:type="dxa"/>
            <w:shd w:val="clear" w:color="auto" w:fill="auto"/>
            <w:vAlign w:val="bottom"/>
          </w:tcPr>
          <w:p>
            <w:pPr>
              <w:widowControl/>
              <w:ind w:firstLine="400" w:firstLineChars="200"/>
              <w:jc w:val="left"/>
              <w:textAlignment w:val="bottom"/>
              <w:rPr>
                <w:rFonts w:ascii="楷体" w:hAnsi="楷体" w:eastAsia="楷体" w:cs="楷体"/>
                <w:color w:val="000000"/>
                <w:sz w:val="24"/>
              </w:rPr>
            </w:pPr>
            <w:r>
              <w:rPr>
                <w:rFonts w:hint="eastAsia" w:ascii="宋体" w:hAnsi="宋体" w:eastAsia="宋体" w:cs="宋体"/>
                <w:color w:val="000000"/>
                <w:kern w:val="0"/>
                <w:sz w:val="20"/>
                <w:szCs w:val="20"/>
              </w:rPr>
              <w:t>金额单位：万元</w:t>
            </w:r>
          </w:p>
        </w:tc>
      </w:tr>
      <w:tr>
        <w:tblPrEx>
          <w:tblLayout w:type="fixed"/>
          <w:tblCellMar>
            <w:top w:w="15" w:type="dxa"/>
            <w:left w:w="15" w:type="dxa"/>
            <w:bottom w:w="15" w:type="dxa"/>
            <w:right w:w="15" w:type="dxa"/>
          </w:tblCellMar>
        </w:tblPrEx>
        <w:trPr>
          <w:trHeight w:val="94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序号</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支出方向（子项）</w:t>
            </w:r>
          </w:p>
        </w:tc>
        <w:tc>
          <w:tcPr>
            <w:tcW w:w="1785"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金额</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实施期绩效目标</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年度绩效目标</w:t>
            </w:r>
          </w:p>
        </w:tc>
      </w:tr>
      <w:tr>
        <w:tblPrEx>
          <w:tblLayout w:type="fixed"/>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Calibri" w:hAnsi="Calibri" w:eastAsia="宋体" w:cs="Calibri"/>
                <w:color w:val="000000"/>
                <w:szCs w:val="21"/>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600" w:firstLineChars="300"/>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合  计</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2423</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kern w:val="0"/>
                <w:sz w:val="20"/>
                <w:szCs w:val="20"/>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kern w:val="0"/>
                <w:sz w:val="20"/>
                <w:szCs w:val="20"/>
              </w:rPr>
            </w:pPr>
          </w:p>
        </w:tc>
      </w:tr>
      <w:tr>
        <w:tblPrEx>
          <w:tblLayout w:type="fixed"/>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Calibri" w:hAnsi="Calibri" w:eastAsia="宋体" w:cs="Calibri"/>
                <w:color w:val="000000"/>
                <w:szCs w:val="21"/>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城市管理专项</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2423</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kern w:val="0"/>
                <w:sz w:val="20"/>
                <w:szCs w:val="20"/>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kern w:val="0"/>
                <w:sz w:val="20"/>
                <w:szCs w:val="20"/>
              </w:rPr>
            </w:pPr>
          </w:p>
        </w:tc>
      </w:tr>
      <w:tr>
        <w:tblPrEx>
          <w:tblLayout w:type="fixed"/>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bCs/>
                <w:sz w:val="24"/>
                <w:lang w:eastAsia="zh-CN"/>
              </w:rPr>
            </w:pPr>
            <w:r>
              <w:rPr>
                <w:rFonts w:hint="eastAsia" w:ascii="仿宋" w:hAnsi="仿宋" w:eastAsia="仿宋"/>
                <w:bCs/>
                <w:sz w:val="24"/>
                <w:lang w:val="en-US" w:eastAsia="zh-CN"/>
              </w:rPr>
              <w:t>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驿站管养</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195.47</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结合我区实际，建立健全“建管结合、管理科学、运营高效”的模式，严格执行管理制度和标准，建立日常维护机制，推行标准化厕所管养，开展“党旗飘在街巷，支部联点驿站”、企业下岗职工驿站再就业等系列活动，全面提升驿站管养水平。</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采取市场化运作模式，严格按照专项资金管理办法及时拨付驿站管养费用，全面提升驿站管养水平，打造干净、卫生、舒适的公厕环境，切实巩固厕所革命成果。</w:t>
            </w:r>
          </w:p>
        </w:tc>
      </w:tr>
      <w:tr>
        <w:tblPrEx>
          <w:tblLayout w:type="fixed"/>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bCs/>
                <w:sz w:val="24"/>
                <w:lang w:eastAsia="zh-CN"/>
              </w:rPr>
            </w:pPr>
            <w:r>
              <w:rPr>
                <w:rFonts w:hint="eastAsia" w:ascii="仿宋" w:hAnsi="仿宋" w:eastAsia="仿宋"/>
                <w:bCs/>
                <w:sz w:val="24"/>
                <w:lang w:val="en-US" w:eastAsia="zh-CN"/>
              </w:rPr>
              <w:t>2</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环卫作业服务费</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494.97</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认真贯彻落实八项规定，厉行节约， 严格执行财务和专项资金等管理制度，做到费用支出制度健全，会计核算规范，无虚列、挤占、挪用情况，无超标准开支情况。采购程序严格按政府采购规定执行。保证该项专项资金专款专用，最大限度发挥资金效益。</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提升环卫日常管养水平，狠抓道路机械化作业、垃圾上门收集等工作，加强了环境卫生管理水平。每月严格根据市区考核标准、每月考核结果严格按合同支付环卫作业服务费，保证全区环境卫生整洁干净，提升城市形象。</w:t>
            </w:r>
          </w:p>
          <w:p>
            <w:pPr>
              <w:jc w:val="left"/>
              <w:rPr>
                <w:rFonts w:ascii="宋体" w:hAnsi="宋体" w:eastAsia="宋体" w:cs="宋体"/>
                <w:color w:val="000000"/>
                <w:kern w:val="0"/>
                <w:sz w:val="20"/>
                <w:szCs w:val="20"/>
              </w:rPr>
            </w:pPr>
          </w:p>
        </w:tc>
      </w:tr>
      <w:tr>
        <w:tblPrEx>
          <w:tblLayout w:type="fixed"/>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bCs/>
                <w:sz w:val="24"/>
                <w:lang w:eastAsia="zh-CN"/>
              </w:rPr>
            </w:pPr>
            <w:r>
              <w:rPr>
                <w:rFonts w:hint="eastAsia" w:ascii="仿宋" w:hAnsi="仿宋" w:eastAsia="仿宋"/>
                <w:bCs/>
                <w:sz w:val="24"/>
                <w:lang w:val="en-US" w:eastAsia="zh-CN"/>
              </w:rPr>
              <w:t>3</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市政设施维护服务费</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1</w:t>
            </w:r>
            <w:r>
              <w:rPr>
                <w:rFonts w:hint="eastAsia" w:ascii="宋体" w:hAnsi="宋体" w:eastAsia="宋体" w:cs="宋体"/>
                <w:color w:val="000000"/>
                <w:kern w:val="0"/>
                <w:sz w:val="20"/>
                <w:szCs w:val="20"/>
                <w:lang w:val="en-US" w:eastAsia="zh-CN"/>
              </w:rPr>
              <w:t>00</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kern w:val="0"/>
                <w:sz w:val="20"/>
                <w:szCs w:val="20"/>
              </w:rPr>
            </w:pPr>
            <w:r>
              <w:rPr>
                <w:rFonts w:ascii="宋体" w:hAnsi="宋体" w:eastAsia="宋体" w:cs="宋体"/>
                <w:color w:val="000000"/>
                <w:kern w:val="0"/>
                <w:sz w:val="20"/>
                <w:szCs w:val="20"/>
              </w:rPr>
              <w:t>解决各类网格市政类事件（在环卫作业服务费中的市政维护范围之外的事件）和应急处置费（含创文创卫复检、抗洪救灾、抗冰除雪、重宾接待等）</w:t>
            </w:r>
            <w:r>
              <w:rPr>
                <w:rFonts w:hint="eastAsia" w:ascii="宋体" w:hAnsi="宋体" w:eastAsia="宋体" w:cs="宋体"/>
                <w:color w:val="000000"/>
                <w:kern w:val="0"/>
                <w:sz w:val="20"/>
                <w:szCs w:val="20"/>
              </w:rPr>
              <w:t>。</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kern w:val="0"/>
                <w:sz w:val="20"/>
                <w:szCs w:val="20"/>
              </w:rPr>
            </w:pPr>
            <w:r>
              <w:rPr>
                <w:rFonts w:ascii="宋体" w:hAnsi="宋体" w:eastAsia="宋体" w:cs="宋体"/>
                <w:color w:val="000000"/>
                <w:kern w:val="0"/>
                <w:sz w:val="20"/>
                <w:szCs w:val="20"/>
              </w:rPr>
              <w:t>解决各类网格市政类事件（在环卫作业服务费中的市政维护范围之外的事件）和应急处置费（含创文创卫复检、抗洪救灾、抗冰除雪、重宾接待等）</w:t>
            </w:r>
            <w:r>
              <w:rPr>
                <w:rFonts w:hint="eastAsia" w:ascii="宋体" w:hAnsi="宋体" w:eastAsia="宋体" w:cs="宋体"/>
                <w:color w:val="000000"/>
                <w:kern w:val="0"/>
                <w:sz w:val="20"/>
                <w:szCs w:val="20"/>
              </w:rPr>
              <w:t>。</w:t>
            </w:r>
          </w:p>
        </w:tc>
      </w:tr>
      <w:tr>
        <w:tblPrEx>
          <w:tblLayout w:type="fixed"/>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bCs/>
                <w:sz w:val="24"/>
                <w:lang w:eastAsia="zh-CN"/>
              </w:rPr>
            </w:pPr>
            <w:r>
              <w:rPr>
                <w:rFonts w:hint="eastAsia" w:ascii="仿宋" w:hAnsi="仿宋" w:eastAsia="仿宋"/>
                <w:bCs/>
                <w:sz w:val="24"/>
              </w:rPr>
              <w:t xml:space="preserve">  </w:t>
            </w:r>
            <w:r>
              <w:rPr>
                <w:rFonts w:hint="eastAsia" w:ascii="仿宋" w:hAnsi="仿宋" w:eastAsia="仿宋"/>
                <w:bCs/>
                <w:sz w:val="24"/>
                <w:lang w:val="en-US" w:eastAsia="zh-CN"/>
              </w:rPr>
              <w:t>4</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2021年石峰区生活污水直排口处理设施及泵站日常管理</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与定期清理维保项目</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225</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kern w:val="0"/>
                <w:sz w:val="20"/>
                <w:szCs w:val="20"/>
              </w:rPr>
            </w:pPr>
            <w:r>
              <w:rPr>
                <w:rFonts w:ascii="宋体" w:hAnsi="宋体" w:eastAsia="宋体" w:cs="宋体"/>
                <w:color w:val="000000"/>
                <w:kern w:val="0"/>
                <w:sz w:val="20"/>
                <w:szCs w:val="20"/>
              </w:rPr>
              <w:t>确保区建设局移交的生活污水直排口处理设施及泵站正常运转</w:t>
            </w:r>
            <w:r>
              <w:rPr>
                <w:rFonts w:hint="eastAsia" w:ascii="宋体" w:hAnsi="宋体" w:eastAsia="宋体" w:cs="宋体"/>
                <w:color w:val="000000"/>
                <w:kern w:val="0"/>
                <w:sz w:val="20"/>
                <w:szCs w:val="20"/>
              </w:rPr>
              <w:t>，提升市容市貌，促进招商引资，提高人民生活质量</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kern w:val="0"/>
                <w:sz w:val="20"/>
                <w:szCs w:val="20"/>
              </w:rPr>
            </w:pPr>
            <w:r>
              <w:rPr>
                <w:rFonts w:ascii="宋体" w:hAnsi="宋体" w:eastAsia="宋体" w:cs="宋体"/>
                <w:color w:val="000000"/>
                <w:kern w:val="0"/>
                <w:sz w:val="20"/>
                <w:szCs w:val="20"/>
              </w:rPr>
              <w:t>确保区建设局移交的生活污水直排口处理设施及泵站正常运转</w:t>
            </w:r>
            <w:r>
              <w:rPr>
                <w:rFonts w:hint="eastAsia" w:ascii="宋体" w:hAnsi="宋体" w:eastAsia="宋体" w:cs="宋体"/>
                <w:color w:val="000000"/>
                <w:kern w:val="0"/>
                <w:sz w:val="20"/>
                <w:szCs w:val="20"/>
              </w:rPr>
              <w:t>，提升市容市貌，促进招商引资，提高人民生活质量</w:t>
            </w:r>
          </w:p>
        </w:tc>
      </w:tr>
      <w:tr>
        <w:tblPrEx>
          <w:tblLayout w:type="fixed"/>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bCs/>
                <w:sz w:val="24"/>
                <w:lang w:eastAsia="zh-CN"/>
              </w:rPr>
            </w:pPr>
            <w:r>
              <w:rPr>
                <w:rFonts w:hint="eastAsia" w:ascii="仿宋" w:hAnsi="仿宋" w:eastAsia="仿宋"/>
                <w:bCs/>
                <w:sz w:val="24"/>
                <w:lang w:val="en-US" w:eastAsia="zh-CN"/>
              </w:rPr>
              <w:t>5</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城管协管专项</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8</w:t>
            </w:r>
            <w:r>
              <w:rPr>
                <w:rFonts w:hint="eastAsia" w:ascii="宋体" w:hAnsi="宋体" w:eastAsia="宋体" w:cs="宋体"/>
                <w:color w:val="000000"/>
                <w:kern w:val="0"/>
                <w:sz w:val="20"/>
                <w:szCs w:val="20"/>
                <w:lang w:val="en-US" w:eastAsia="zh-CN"/>
              </w:rPr>
              <w:t>00</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每月严格按照专项资金管理办法拨付，根据每月考勤和考核结果按月支付临聘人员工资，按月拨付临聘人员社保金，保证临聘人员的基本工资福利，提升其工作积极性，促进城管工作有效开展。</w:t>
            </w:r>
          </w:p>
          <w:p>
            <w:pPr>
              <w:jc w:val="left"/>
              <w:rPr>
                <w:rFonts w:ascii="宋体" w:hAnsi="宋体" w:eastAsia="宋体" w:cs="宋体"/>
                <w:color w:val="000000"/>
                <w:kern w:val="0"/>
                <w:sz w:val="20"/>
                <w:szCs w:val="20"/>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每月严格按照专项资金管理办法拨付，根据每月考勤和考核结果按月支付临聘人员工资，按月拨付临聘人员社保金，保证临聘人员的基本工资福利，提升其工作积极性，促进城管工作有效开展。</w:t>
            </w:r>
          </w:p>
          <w:p>
            <w:pPr>
              <w:jc w:val="left"/>
              <w:rPr>
                <w:rFonts w:ascii="宋体" w:hAnsi="宋体" w:eastAsia="宋体" w:cs="宋体"/>
                <w:color w:val="000000"/>
                <w:kern w:val="0"/>
                <w:sz w:val="20"/>
                <w:szCs w:val="20"/>
              </w:rPr>
            </w:pPr>
          </w:p>
        </w:tc>
      </w:tr>
      <w:tr>
        <w:tblPrEx>
          <w:tblLayout w:type="fixed"/>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bCs/>
                <w:sz w:val="24"/>
                <w:lang w:eastAsia="zh-CN"/>
              </w:rPr>
            </w:pPr>
            <w:r>
              <w:rPr>
                <w:rFonts w:hint="eastAsia" w:ascii="仿宋" w:hAnsi="仿宋" w:eastAsia="仿宋"/>
                <w:bCs/>
                <w:sz w:val="24"/>
                <w:lang w:val="en-US" w:eastAsia="zh-CN"/>
              </w:rPr>
              <w:t>6</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节日氛围布展</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180 </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布展元旦、春节、五一、国庆等节点，美化城区的节日环境，营造欢乐、祥和的节日氛围。</w:t>
            </w:r>
          </w:p>
          <w:p>
            <w:pPr>
              <w:jc w:val="left"/>
              <w:rPr>
                <w:rFonts w:ascii="宋体" w:hAnsi="宋体" w:eastAsia="宋体" w:cs="宋体"/>
                <w:color w:val="000000"/>
                <w:kern w:val="0"/>
                <w:sz w:val="20"/>
                <w:szCs w:val="20"/>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布展元旦、春节、五一、国庆等节点，美化城区的节日环境，营造欢乐、祥和的节日氛围。</w:t>
            </w:r>
          </w:p>
          <w:p>
            <w:pPr>
              <w:jc w:val="left"/>
              <w:rPr>
                <w:rFonts w:ascii="宋体" w:hAnsi="宋体" w:eastAsia="宋体" w:cs="宋体"/>
                <w:color w:val="000000"/>
                <w:kern w:val="0"/>
                <w:sz w:val="20"/>
                <w:szCs w:val="20"/>
              </w:rPr>
            </w:pPr>
          </w:p>
        </w:tc>
      </w:tr>
      <w:tr>
        <w:tblPrEx>
          <w:tblLayout w:type="fixed"/>
          <w:tblCellMar>
            <w:top w:w="15" w:type="dxa"/>
            <w:left w:w="15" w:type="dxa"/>
            <w:bottom w:w="15" w:type="dxa"/>
            <w:right w:w="15" w:type="dxa"/>
          </w:tblCellMar>
        </w:tblPrEx>
        <w:trPr>
          <w:trHeight w:val="4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bCs/>
                <w:sz w:val="24"/>
                <w:lang w:eastAsia="zh-CN"/>
              </w:rPr>
            </w:pPr>
            <w:r>
              <w:rPr>
                <w:rFonts w:hint="eastAsia" w:ascii="仿宋" w:hAnsi="仿宋" w:eastAsia="仿宋"/>
                <w:bCs/>
                <w:sz w:val="24"/>
                <w:lang w:val="en-US" w:eastAsia="zh-CN"/>
              </w:rPr>
              <w:t>7</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绿化养护服务费</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180</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严格按照市局行道树木及绿篱的日常修剪标准，完成对响石响田路、响石广场、清石广场、建设北路、铜霞路、时代大道、田心立交、迎宾大道的绿篱草坪修剪、刷白、治虫等基础工作，组织养护单位对建设北路、响石响田路、田心立交等重点路段进行相应补栽补种，改善我区园林绿化景观，全面深化“绿心”保护，切实改善农村人居环境，统筹推进我区生态文明建设，夯实绿色本底，筑牢生态屏障，打造美丽石峰、宜居石峰、生态石峰，提升居民生活幸福感。</w:t>
            </w:r>
          </w:p>
          <w:p>
            <w:pPr>
              <w:jc w:val="left"/>
              <w:rPr>
                <w:rFonts w:ascii="宋体" w:hAnsi="宋体" w:eastAsia="宋体" w:cs="宋体"/>
                <w:color w:val="000000"/>
                <w:kern w:val="0"/>
                <w:sz w:val="20"/>
                <w:szCs w:val="20"/>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严格按照市局行道树木及绿篱的日常修剪标准，完成对响石响田路、响石广场、清石广场、建设北路、铜霞路、时代大道、田心立交、迎宾大道的绿篱草坪修剪、刷白、治虫等基础工作，组织养护单位对建设北路、响石响田路、田心立交等重点路段进行相应补栽补种，改善我区园林绿化景观，全面深化“绿心”保护，切实改善农村人居环境，统筹推进我区生态文明建设，夯实绿色本底，筑牢生态屏障，打造美丽石峰、宜居石峰、生态石峰，提升居民生活幸福感。</w:t>
            </w:r>
          </w:p>
          <w:p>
            <w:pPr>
              <w:jc w:val="left"/>
              <w:rPr>
                <w:rFonts w:ascii="宋体" w:hAnsi="宋体" w:eastAsia="宋体" w:cs="宋体"/>
                <w:color w:val="000000"/>
                <w:kern w:val="0"/>
                <w:sz w:val="20"/>
                <w:szCs w:val="20"/>
              </w:rPr>
            </w:pPr>
          </w:p>
        </w:tc>
      </w:tr>
      <w:tr>
        <w:tblPrEx>
          <w:tblLayout w:type="fixed"/>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bCs/>
                <w:sz w:val="24"/>
                <w:lang w:eastAsia="zh-CN"/>
              </w:rPr>
            </w:pPr>
            <w:r>
              <w:rPr>
                <w:rFonts w:hint="eastAsia" w:ascii="仿宋" w:hAnsi="仿宋" w:eastAsia="仿宋"/>
                <w:bCs/>
                <w:sz w:val="24"/>
                <w:lang w:val="en-US" w:eastAsia="zh-CN"/>
              </w:rPr>
              <w:t>8</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垃圾站、公厕灭蝇除臭药剂费</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4</w:t>
            </w:r>
            <w:r>
              <w:rPr>
                <w:rFonts w:hint="eastAsia" w:ascii="宋体" w:hAnsi="宋体" w:eastAsia="宋体" w:cs="宋体"/>
                <w:color w:val="000000"/>
                <w:kern w:val="0"/>
                <w:sz w:val="20"/>
                <w:szCs w:val="20"/>
                <w:lang w:val="en-US" w:eastAsia="zh-CN"/>
              </w:rPr>
              <w:t>7.56</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确保垃圾站、公厕环境卫生整洁，美化环境，提升城市形象</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确保垃圾站、公厕环境卫生整洁，美化环境，提升城市形象</w:t>
            </w:r>
          </w:p>
        </w:tc>
      </w:tr>
      <w:tr>
        <w:tblPrEx>
          <w:tblLayout w:type="fixed"/>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bCs/>
                <w:sz w:val="24"/>
                <w:lang w:val="en-US" w:eastAsia="zh-CN"/>
              </w:rPr>
            </w:pPr>
            <w:r>
              <w:rPr>
                <w:rFonts w:hint="eastAsia" w:ascii="仿宋" w:hAnsi="仿宋" w:eastAsia="仿宋"/>
                <w:bCs/>
                <w:sz w:val="24"/>
                <w:lang w:val="en-US" w:eastAsia="zh-CN"/>
              </w:rPr>
              <w:t>9</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垃圾分类</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100</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完成株洲市对石峰区垃圾分类试点的探索，提高市民垃圾分类意识，为大型铺开垃圾分类总结经验。实现垃圾减量、提高垃圾利用率、降低资源消耗</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kern w:val="0"/>
                <w:sz w:val="20"/>
                <w:szCs w:val="20"/>
                <w:lang w:val="en-US" w:eastAsia="zh-CN" w:bidi="ar-SA"/>
              </w:rPr>
            </w:pPr>
            <w:r>
              <w:rPr>
                <w:rFonts w:ascii="宋体" w:hAnsi="宋体" w:eastAsia="宋体" w:cs="宋体"/>
                <w:color w:val="000000"/>
                <w:kern w:val="0"/>
                <w:sz w:val="20"/>
                <w:szCs w:val="20"/>
              </w:rPr>
              <w:t>做好垃圾分类试点工作，购置果皮箱1000个，垃圾桶2000个</w:t>
            </w:r>
          </w:p>
        </w:tc>
      </w:tr>
      <w:tr>
        <w:tblPrEx>
          <w:tblLayout w:type="fixed"/>
          <w:tblCellMar>
            <w:top w:w="15" w:type="dxa"/>
            <w:left w:w="15" w:type="dxa"/>
            <w:bottom w:w="15" w:type="dxa"/>
            <w:right w:w="15" w:type="dxa"/>
          </w:tblCellMar>
        </w:tblPrEx>
        <w:trPr>
          <w:trHeight w:val="283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bCs/>
                <w:sz w:val="24"/>
                <w:lang w:val="en-US" w:eastAsia="zh-CN"/>
              </w:rPr>
            </w:pPr>
            <w:r>
              <w:rPr>
                <w:rFonts w:hint="eastAsia" w:ascii="仿宋" w:hAnsi="仿宋" w:eastAsia="仿宋"/>
                <w:bCs/>
                <w:sz w:val="24"/>
                <w:lang w:val="en-US" w:eastAsia="zh-CN"/>
              </w:rPr>
              <w:t>10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新增地域物业管理服务费</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100</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对新移交雪峰岭公园、金盆岭公园等地域的物业管理维护费。</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做好新增地域的日常管养维护，保证新增地域的卫生整洁。</w:t>
            </w:r>
          </w:p>
        </w:tc>
      </w:tr>
    </w:tbl>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
      <w:pPr>
        <w:pStyle w:val="2"/>
      </w:pPr>
    </w:p>
    <w:p>
      <w:pPr>
        <w:pStyle w:val="2"/>
      </w:pPr>
    </w:p>
    <w:p>
      <w:pPr>
        <w:pStyle w:val="2"/>
      </w:pPr>
    </w:p>
    <w:p>
      <w:pPr>
        <w:pStyle w:val="2"/>
      </w:pPr>
    </w:p>
    <w:p>
      <w:pPr>
        <w:pStyle w:val="2"/>
      </w:pPr>
    </w:p>
    <w:p>
      <w:pPr>
        <w:pStyle w:val="2"/>
      </w:pPr>
    </w:p>
    <w:p>
      <w:pPr>
        <w:pStyle w:val="2"/>
      </w:pPr>
    </w:p>
    <w:p>
      <w:pPr>
        <w:pStyle w:val="2"/>
      </w:pPr>
    </w:p>
    <w:p>
      <w:pPr>
        <w:pStyle w:val="2"/>
      </w:pPr>
    </w:p>
    <w:tbl>
      <w:tblPr>
        <w:tblStyle w:val="5"/>
        <w:tblpPr w:leftFromText="180" w:rightFromText="180" w:vertAnchor="text" w:horzAnchor="page" w:tblpX="1672" w:tblpY="203"/>
        <w:tblOverlap w:val="never"/>
        <w:tblW w:w="8715" w:type="dxa"/>
        <w:tblInd w:w="0" w:type="dxa"/>
        <w:tblLayout w:type="fixed"/>
        <w:tblCellMar>
          <w:top w:w="15" w:type="dxa"/>
          <w:left w:w="15" w:type="dxa"/>
          <w:bottom w:w="15" w:type="dxa"/>
          <w:right w:w="15" w:type="dxa"/>
        </w:tblCellMar>
      </w:tblPr>
      <w:tblGrid>
        <w:gridCol w:w="1596"/>
        <w:gridCol w:w="1224"/>
        <w:gridCol w:w="1290"/>
        <w:gridCol w:w="1995"/>
        <w:gridCol w:w="1410"/>
        <w:gridCol w:w="1200"/>
      </w:tblGrid>
      <w:tr>
        <w:tblPrEx>
          <w:tblLayout w:type="fixed"/>
          <w:tblCellMar>
            <w:top w:w="15" w:type="dxa"/>
            <w:left w:w="15" w:type="dxa"/>
            <w:bottom w:w="15" w:type="dxa"/>
            <w:right w:w="15" w:type="dxa"/>
          </w:tblCellMar>
        </w:tblPrEx>
        <w:trPr>
          <w:trHeight w:val="345" w:hRule="atLeast"/>
        </w:trPr>
        <w:tc>
          <w:tcPr>
            <w:tcW w:w="1596" w:type="dxa"/>
            <w:shd w:val="clear" w:color="auto" w:fill="auto"/>
            <w:vAlign w:val="bottom"/>
          </w:tcPr>
          <w:p>
            <w:pPr>
              <w:widowControl/>
              <w:jc w:val="left"/>
              <w:textAlignment w:val="bottom"/>
              <w:rPr>
                <w:rFonts w:ascii="黑体" w:hAnsi="宋体" w:eastAsia="黑体" w:cs="黑体"/>
                <w:color w:val="000000"/>
                <w:sz w:val="24"/>
              </w:rPr>
            </w:pPr>
            <w:r>
              <w:rPr>
                <w:rFonts w:hint="eastAsia" w:ascii="黑体" w:hAnsi="宋体" w:eastAsia="黑体" w:cs="黑体"/>
                <w:color w:val="000000"/>
                <w:kern w:val="0"/>
                <w:sz w:val="24"/>
              </w:rPr>
              <w:t>附件3</w:t>
            </w:r>
          </w:p>
        </w:tc>
        <w:tc>
          <w:tcPr>
            <w:tcW w:w="1224" w:type="dxa"/>
            <w:shd w:val="clear" w:color="auto" w:fill="auto"/>
            <w:vAlign w:val="bottom"/>
          </w:tcPr>
          <w:p>
            <w:pPr>
              <w:rPr>
                <w:rFonts w:ascii="宋体" w:hAnsi="宋体" w:eastAsia="宋体" w:cs="宋体"/>
                <w:color w:val="000000"/>
                <w:sz w:val="18"/>
                <w:szCs w:val="18"/>
              </w:rPr>
            </w:pPr>
          </w:p>
        </w:tc>
        <w:tc>
          <w:tcPr>
            <w:tcW w:w="1290" w:type="dxa"/>
            <w:shd w:val="clear" w:color="auto" w:fill="auto"/>
            <w:vAlign w:val="center"/>
          </w:tcPr>
          <w:p>
            <w:pPr>
              <w:rPr>
                <w:rFonts w:ascii="宋体" w:hAnsi="宋体" w:eastAsia="宋体" w:cs="宋体"/>
                <w:color w:val="000000"/>
                <w:sz w:val="18"/>
                <w:szCs w:val="18"/>
              </w:rPr>
            </w:pPr>
          </w:p>
        </w:tc>
        <w:tc>
          <w:tcPr>
            <w:tcW w:w="1995" w:type="dxa"/>
            <w:shd w:val="clear" w:color="auto" w:fill="auto"/>
            <w:vAlign w:val="bottom"/>
          </w:tcPr>
          <w:p>
            <w:pPr>
              <w:rPr>
                <w:rFonts w:ascii="宋体" w:hAnsi="宋体" w:eastAsia="宋体" w:cs="宋体"/>
                <w:color w:val="000000"/>
                <w:sz w:val="18"/>
                <w:szCs w:val="18"/>
              </w:rPr>
            </w:pPr>
          </w:p>
        </w:tc>
        <w:tc>
          <w:tcPr>
            <w:tcW w:w="1410" w:type="dxa"/>
            <w:shd w:val="clear" w:color="auto" w:fill="auto"/>
            <w:vAlign w:val="bottom"/>
          </w:tcPr>
          <w:p>
            <w:pPr>
              <w:rPr>
                <w:rFonts w:ascii="宋体" w:hAnsi="宋体" w:eastAsia="宋体" w:cs="宋体"/>
                <w:color w:val="000000"/>
                <w:sz w:val="18"/>
                <w:szCs w:val="18"/>
              </w:rPr>
            </w:pPr>
          </w:p>
        </w:tc>
        <w:tc>
          <w:tcPr>
            <w:tcW w:w="1200" w:type="dxa"/>
            <w:shd w:val="clear" w:color="auto" w:fill="auto"/>
            <w:vAlign w:val="bottom"/>
          </w:tcPr>
          <w:p>
            <w:pPr>
              <w:rPr>
                <w:rFonts w:ascii="宋体" w:hAnsi="宋体" w:eastAsia="宋体" w:cs="宋体"/>
                <w:color w:val="000000"/>
                <w:sz w:val="18"/>
                <w:szCs w:val="18"/>
              </w:rPr>
            </w:pPr>
          </w:p>
        </w:tc>
      </w:tr>
      <w:tr>
        <w:tblPrEx>
          <w:tblLayout w:type="fixed"/>
          <w:tblCellMar>
            <w:top w:w="15" w:type="dxa"/>
            <w:left w:w="15" w:type="dxa"/>
            <w:bottom w:w="15" w:type="dxa"/>
            <w:right w:w="15" w:type="dxa"/>
          </w:tblCellMar>
        </w:tblPrEx>
        <w:trPr>
          <w:trHeight w:val="630" w:hRule="atLeast"/>
        </w:trPr>
        <w:tc>
          <w:tcPr>
            <w:tcW w:w="8715" w:type="dxa"/>
            <w:gridSpan w:val="6"/>
            <w:shd w:val="clear" w:color="auto" w:fill="auto"/>
            <w:vAlign w:val="center"/>
          </w:tcPr>
          <w:p>
            <w:pPr>
              <w:widowControl/>
              <w:ind w:firstLine="720" w:firstLineChars="200"/>
              <w:jc w:val="left"/>
              <w:textAlignment w:val="center"/>
              <w:rPr>
                <w:rFonts w:hint="eastAsia" w:ascii="宋体" w:hAnsi="宋体" w:eastAsia="方正大标宋简体" w:cs="宋体"/>
                <w:color w:val="000000"/>
                <w:kern w:val="0"/>
                <w:sz w:val="20"/>
                <w:szCs w:val="20"/>
                <w:lang w:val="en-US" w:eastAsia="zh-CN"/>
              </w:rPr>
            </w:pPr>
            <w:r>
              <w:rPr>
                <w:rFonts w:hint="eastAsia" w:ascii="方正大标宋简体" w:hAnsi="方正大标宋简体" w:eastAsia="方正大标宋简体" w:cs="方正大标宋简体"/>
                <w:color w:val="000000"/>
                <w:kern w:val="0"/>
                <w:sz w:val="36"/>
                <w:szCs w:val="36"/>
              </w:rPr>
              <w:t>2021年专项资金支出方向绩效目标表</w:t>
            </w:r>
            <w:r>
              <w:rPr>
                <w:rFonts w:hint="eastAsia" w:ascii="方正大标宋简体" w:hAnsi="方正大标宋简体" w:eastAsia="方正大标宋简体" w:cs="方正大标宋简体"/>
                <w:color w:val="000000"/>
                <w:kern w:val="0"/>
                <w:sz w:val="36"/>
                <w:szCs w:val="36"/>
                <w:lang w:val="en-US" w:eastAsia="zh-CN"/>
              </w:rPr>
              <w:t>1</w:t>
            </w:r>
          </w:p>
        </w:tc>
      </w:tr>
      <w:tr>
        <w:tblPrEx>
          <w:tblLayout w:type="fixed"/>
          <w:tblCellMar>
            <w:top w:w="15" w:type="dxa"/>
            <w:left w:w="15" w:type="dxa"/>
            <w:bottom w:w="15" w:type="dxa"/>
            <w:right w:w="15" w:type="dxa"/>
          </w:tblCellMar>
        </w:tblPrEx>
        <w:trPr>
          <w:trHeight w:val="365" w:hRule="atLeast"/>
        </w:trPr>
        <w:tc>
          <w:tcPr>
            <w:tcW w:w="6105" w:type="dxa"/>
            <w:gridSpan w:val="4"/>
            <w:tcBorders>
              <w:bottom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项目主管部门：（盖章）石峰区城管局</w:t>
            </w:r>
          </w:p>
        </w:tc>
        <w:tc>
          <w:tcPr>
            <w:tcW w:w="2610" w:type="dxa"/>
            <w:gridSpan w:val="2"/>
            <w:tcBorders>
              <w:bottom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金额单位：万元</w:t>
            </w:r>
          </w:p>
        </w:tc>
      </w:tr>
      <w:tr>
        <w:tblPrEx>
          <w:tblLayout w:type="fixed"/>
          <w:tblCellMar>
            <w:top w:w="15" w:type="dxa"/>
            <w:left w:w="15" w:type="dxa"/>
            <w:bottom w:w="15" w:type="dxa"/>
            <w:right w:w="15" w:type="dxa"/>
          </w:tblCellMar>
        </w:tblPrEx>
        <w:trPr>
          <w:trHeight w:val="509" w:hRule="atLeast"/>
        </w:trPr>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支出方向（子项）</w:t>
            </w:r>
          </w:p>
        </w:tc>
        <w:tc>
          <w:tcPr>
            <w:tcW w:w="2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驿站管养</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所属专项</w:t>
            </w:r>
          </w:p>
        </w:tc>
        <w:tc>
          <w:tcPr>
            <w:tcW w:w="2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sz w:val="20"/>
                <w:szCs w:val="20"/>
                <w:lang w:val="en-US" w:eastAsia="zh-CN"/>
              </w:rPr>
              <w:t>城市管理</w:t>
            </w:r>
            <w:r>
              <w:rPr>
                <w:rFonts w:hint="eastAsia" w:ascii="宋体" w:hAnsi="宋体" w:eastAsia="宋体" w:cs="宋体"/>
                <w:color w:val="000000"/>
                <w:sz w:val="20"/>
                <w:szCs w:val="20"/>
              </w:rPr>
              <w:t>专项</w:t>
            </w:r>
          </w:p>
        </w:tc>
      </w:tr>
      <w:tr>
        <w:tblPrEx>
          <w:tblLayout w:type="fixed"/>
          <w:tblCellMar>
            <w:top w:w="15" w:type="dxa"/>
            <w:left w:w="15" w:type="dxa"/>
            <w:bottom w:w="15" w:type="dxa"/>
            <w:right w:w="15" w:type="dxa"/>
          </w:tblCellMar>
        </w:tblPrEx>
        <w:trPr>
          <w:trHeight w:val="395" w:hRule="atLeast"/>
        </w:trPr>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项目金额</w:t>
            </w:r>
          </w:p>
        </w:tc>
        <w:tc>
          <w:tcPr>
            <w:tcW w:w="2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195.47</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项目实施期</w:t>
            </w:r>
          </w:p>
        </w:tc>
        <w:tc>
          <w:tcPr>
            <w:tcW w:w="2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2021年</w:t>
            </w:r>
          </w:p>
        </w:tc>
      </w:tr>
      <w:tr>
        <w:tblPrEx>
          <w:tblLayout w:type="fixed"/>
          <w:tblCellMar>
            <w:top w:w="15" w:type="dxa"/>
            <w:left w:w="15" w:type="dxa"/>
            <w:bottom w:w="15" w:type="dxa"/>
            <w:right w:w="15" w:type="dxa"/>
          </w:tblCellMar>
        </w:tblPrEx>
        <w:trPr>
          <w:trHeight w:val="1175" w:hRule="atLeast"/>
        </w:trPr>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实施期绩效目标</w:t>
            </w:r>
          </w:p>
        </w:tc>
        <w:tc>
          <w:tcPr>
            <w:tcW w:w="71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结合我区实际，建立健全“建管结合、管理科学、运营高效”的模式，严格执行管理制度和标准，建立日常维护机制，推行标准化厕所管养，开展“党旗飘在街巷，支部联点驿站”、企业下岗职工驿站再就业等系列活动，全面提升驿站管养水平。</w:t>
            </w:r>
          </w:p>
        </w:tc>
      </w:tr>
      <w:tr>
        <w:tblPrEx>
          <w:tblLayout w:type="fixed"/>
          <w:tblCellMar>
            <w:top w:w="15" w:type="dxa"/>
            <w:left w:w="15" w:type="dxa"/>
            <w:bottom w:w="15" w:type="dxa"/>
            <w:right w:w="15" w:type="dxa"/>
          </w:tblCellMar>
        </w:tblPrEx>
        <w:trPr>
          <w:trHeight w:val="1085" w:hRule="atLeast"/>
        </w:trPr>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年度绩效目标</w:t>
            </w:r>
          </w:p>
        </w:tc>
        <w:tc>
          <w:tcPr>
            <w:tcW w:w="71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采取市场化运作模式，严格按照专项资金管理办法及时拨付驿站管养费用，全面提升驿站管养水平，打造干净、卫生、舒适的公厕环境，切实巩固厕所革命成果。</w:t>
            </w:r>
          </w:p>
        </w:tc>
      </w:tr>
      <w:tr>
        <w:tblPrEx>
          <w:tblLayout w:type="fixed"/>
          <w:tblCellMar>
            <w:top w:w="15" w:type="dxa"/>
            <w:left w:w="15" w:type="dxa"/>
            <w:bottom w:w="15" w:type="dxa"/>
            <w:right w:w="15" w:type="dxa"/>
          </w:tblCellMar>
        </w:tblPrEx>
        <w:trPr>
          <w:trHeight w:val="600" w:hRule="atLeast"/>
        </w:trPr>
        <w:tc>
          <w:tcPr>
            <w:tcW w:w="15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年度绩效指标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一级指标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二级指标</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三级指标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指标值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备注</w:t>
            </w:r>
          </w:p>
        </w:tc>
      </w:tr>
      <w:tr>
        <w:tblPrEx>
          <w:tblLayout w:type="fixed"/>
          <w:tblCellMar>
            <w:top w:w="15" w:type="dxa"/>
            <w:left w:w="15" w:type="dxa"/>
            <w:bottom w:w="15" w:type="dxa"/>
            <w:right w:w="15" w:type="dxa"/>
          </w:tblCellMar>
        </w:tblPrEx>
        <w:trPr>
          <w:trHeight w:val="794" w:hRule="atLeast"/>
        </w:trPr>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p>
        </w:tc>
        <w:tc>
          <w:tcPr>
            <w:tcW w:w="12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产出指标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产出数量</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both"/>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完成建宁驿站的日常维护和管养</w:t>
            </w:r>
            <w:r>
              <w:rPr>
                <w:rFonts w:hint="eastAsia" w:ascii="宋体" w:hAnsi="宋体" w:eastAsia="宋体" w:cs="宋体"/>
                <w:color w:val="000000"/>
                <w:kern w:val="0"/>
                <w:sz w:val="20"/>
                <w:szCs w:val="20"/>
              </w:rPr>
              <w:t>全面提升驿站管养</w:t>
            </w:r>
            <w:r>
              <w:rPr>
                <w:rFonts w:hint="eastAsia" w:ascii="宋体" w:hAnsi="宋体" w:eastAsia="宋体" w:cs="宋体"/>
                <w:color w:val="000000"/>
                <w:kern w:val="0"/>
                <w:sz w:val="20"/>
                <w:szCs w:val="20"/>
                <w:lang w:val="en-US" w:eastAsia="zh-CN"/>
              </w:rPr>
              <w:t>水</w:t>
            </w:r>
            <w:r>
              <w:rPr>
                <w:rFonts w:hint="eastAsia" w:ascii="宋体" w:hAnsi="宋体" w:eastAsia="宋体" w:cs="宋体"/>
                <w:color w:val="000000"/>
                <w:kern w:val="0"/>
                <w:sz w:val="20"/>
                <w:szCs w:val="20"/>
              </w:rPr>
              <w:t>平，打造干净、卫生、舒适的公厕环境</w:t>
            </w:r>
            <w:r>
              <w:rPr>
                <w:rFonts w:hint="eastAsia" w:ascii="宋体" w:hAnsi="宋体" w:eastAsia="宋体" w:cs="宋体"/>
                <w:color w:val="000000"/>
                <w:kern w:val="0"/>
                <w:sz w:val="20"/>
                <w:szCs w:val="20"/>
                <w:lang w:eastAsia="zh-CN"/>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保证</w:t>
            </w:r>
            <w:r>
              <w:rPr>
                <w:rFonts w:hint="eastAsia" w:ascii="宋体" w:hAnsi="宋体" w:eastAsia="宋体" w:cs="宋体"/>
                <w:color w:val="000000"/>
                <w:kern w:val="0"/>
                <w:sz w:val="20"/>
                <w:szCs w:val="20"/>
              </w:rPr>
              <w:t>31座建宁驿站</w:t>
            </w:r>
            <w:r>
              <w:rPr>
                <w:rFonts w:hint="eastAsia" w:ascii="宋体" w:hAnsi="宋体" w:eastAsia="宋体" w:cs="宋体"/>
                <w:color w:val="000000"/>
                <w:kern w:val="0"/>
                <w:sz w:val="20"/>
                <w:szCs w:val="20"/>
                <w:lang w:val="en-US" w:eastAsia="zh-CN"/>
              </w:rPr>
              <w:t>每日正常对外开放</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p>
        </w:tc>
      </w:tr>
      <w:tr>
        <w:tblPrEx>
          <w:tblLayout w:type="fixed"/>
          <w:tblCellMar>
            <w:top w:w="15" w:type="dxa"/>
            <w:left w:w="15" w:type="dxa"/>
            <w:bottom w:w="15" w:type="dxa"/>
            <w:right w:w="15" w:type="dxa"/>
          </w:tblCellMar>
        </w:tblPrEx>
        <w:trPr>
          <w:trHeight w:val="519" w:hRule="atLeast"/>
        </w:trPr>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产出质量</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cs="宋体" w:eastAsiaTheme="minorEastAsia"/>
                <w:color w:val="000000"/>
                <w:kern w:val="2"/>
                <w:sz w:val="20"/>
                <w:szCs w:val="20"/>
                <w:lang w:val="en-US" w:eastAsia="zh-CN" w:bidi="ar-SA"/>
              </w:rPr>
            </w:pPr>
            <w:r>
              <w:rPr>
                <w:rFonts w:hint="eastAsia" w:ascii="Times New Roman" w:hAnsi="Times New Roman" w:cs="宋体"/>
                <w:color w:val="000000"/>
                <w:sz w:val="20"/>
                <w:szCs w:val="20"/>
                <w:lang w:eastAsia="zh-CN"/>
              </w:rPr>
              <w:t>符合城市驿站管养要求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cs="宋体" w:eastAsiaTheme="minorEastAsia"/>
                <w:color w:val="000000"/>
                <w:kern w:val="2"/>
                <w:sz w:val="20"/>
                <w:szCs w:val="20"/>
                <w:lang w:val="en-US" w:eastAsia="zh-CN" w:bidi="ar-SA"/>
              </w:rPr>
            </w:pPr>
            <w:r>
              <w:rPr>
                <w:rFonts w:ascii="Times New Roman" w:hAnsi="Times New Roman" w:cs="宋体"/>
                <w:color w:val="000000"/>
                <w:sz w:val="20"/>
                <w:szCs w:val="20"/>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p>
        </w:tc>
      </w:tr>
      <w:tr>
        <w:tblPrEx>
          <w:tblLayout w:type="fixed"/>
          <w:tblCellMar>
            <w:top w:w="15" w:type="dxa"/>
            <w:left w:w="15" w:type="dxa"/>
            <w:bottom w:w="15" w:type="dxa"/>
            <w:right w:w="15" w:type="dxa"/>
          </w:tblCellMar>
        </w:tblPrEx>
        <w:trPr>
          <w:trHeight w:val="429" w:hRule="atLeast"/>
        </w:trPr>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产出时效</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cs="宋体" w:eastAsiaTheme="minorEastAsia"/>
                <w:color w:val="000000"/>
                <w:kern w:val="2"/>
                <w:sz w:val="20"/>
                <w:szCs w:val="20"/>
                <w:lang w:val="en-US" w:eastAsia="zh-CN" w:bidi="ar-SA"/>
              </w:rPr>
            </w:pPr>
            <w:r>
              <w:rPr>
                <w:rFonts w:hint="eastAsia" w:ascii="Times New Roman" w:hAnsi="Times New Roman" w:cs="宋体"/>
                <w:color w:val="000000"/>
                <w:sz w:val="20"/>
                <w:szCs w:val="20"/>
              </w:rPr>
              <w:t>工作及时完成率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宋体" w:eastAsiaTheme="minorEastAsia"/>
                <w:color w:val="000000"/>
                <w:kern w:val="2"/>
                <w:sz w:val="20"/>
                <w:szCs w:val="20"/>
                <w:lang w:val="en-US" w:eastAsia="zh-CN" w:bidi="ar-SA"/>
              </w:rPr>
            </w:pPr>
            <w:r>
              <w:rPr>
                <w:rFonts w:hint="eastAsia" w:ascii="Times New Roman" w:hAnsi="Times New Roman" w:cs="宋体"/>
                <w:color w:val="000000"/>
                <w:sz w:val="20"/>
                <w:szCs w:val="20"/>
                <w:lang w:val="en-US" w:eastAsia="zh-CN"/>
              </w:rPr>
              <w:t>2021年全年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p>
        </w:tc>
      </w:tr>
      <w:tr>
        <w:tblPrEx>
          <w:tblLayout w:type="fixed"/>
          <w:tblCellMar>
            <w:top w:w="15" w:type="dxa"/>
            <w:left w:w="15" w:type="dxa"/>
            <w:bottom w:w="15" w:type="dxa"/>
            <w:right w:w="15" w:type="dxa"/>
          </w:tblCellMar>
        </w:tblPrEx>
        <w:trPr>
          <w:trHeight w:val="604" w:hRule="atLeast"/>
        </w:trPr>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产出成本</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不超过预算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227.95万元/年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p>
        </w:tc>
      </w:tr>
      <w:tr>
        <w:tblPrEx>
          <w:tblLayout w:type="fixed"/>
          <w:tblCellMar>
            <w:top w:w="15" w:type="dxa"/>
            <w:left w:w="15" w:type="dxa"/>
            <w:bottom w:w="15" w:type="dxa"/>
            <w:right w:w="15" w:type="dxa"/>
          </w:tblCellMar>
        </w:tblPrEx>
        <w:trPr>
          <w:trHeight w:val="544" w:hRule="atLeast"/>
        </w:trPr>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p>
        </w:tc>
        <w:tc>
          <w:tcPr>
            <w:tcW w:w="12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效益指标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经济效益</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cs="宋体" w:eastAsiaTheme="minorEastAsia"/>
                <w:color w:val="000000"/>
                <w:kern w:val="2"/>
                <w:sz w:val="20"/>
                <w:szCs w:val="20"/>
                <w:lang w:val="en-US" w:eastAsia="zh-CN" w:bidi="ar-SA"/>
              </w:rPr>
            </w:pPr>
            <w:r>
              <w:rPr>
                <w:rFonts w:hint="eastAsia" w:ascii="Times New Roman" w:hAnsi="Times New Roman" w:cs="宋体"/>
                <w:color w:val="000000"/>
                <w:sz w:val="20"/>
                <w:szCs w:val="20"/>
              </w:rPr>
              <w:t>无直接经济效益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cs="宋体" w:eastAsiaTheme="minorEastAsia"/>
                <w:color w:val="000000"/>
                <w:kern w:val="2"/>
                <w:sz w:val="20"/>
                <w:szCs w:val="20"/>
                <w:lang w:val="en-US" w:eastAsia="zh-CN" w:bidi="ar-SA"/>
              </w:rPr>
            </w:pPr>
            <w:r>
              <w:rPr>
                <w:rFonts w:hint="eastAsia" w:ascii="Times New Roman" w:hAnsi="Times New Roman" w:cs="宋体"/>
                <w:color w:val="000000"/>
                <w:sz w:val="20"/>
                <w:szCs w:val="20"/>
              </w:rPr>
              <w:t>无直接经济效益</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p>
        </w:tc>
      </w:tr>
      <w:tr>
        <w:tblPrEx>
          <w:tblLayout w:type="fixed"/>
          <w:tblCellMar>
            <w:top w:w="15" w:type="dxa"/>
            <w:left w:w="15" w:type="dxa"/>
            <w:bottom w:w="15" w:type="dxa"/>
            <w:right w:w="15" w:type="dxa"/>
          </w:tblCellMar>
        </w:tblPrEx>
        <w:trPr>
          <w:trHeight w:val="998" w:hRule="atLeast"/>
        </w:trPr>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社会效益</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给市民提供</w:t>
            </w:r>
            <w:r>
              <w:rPr>
                <w:rFonts w:hint="eastAsia" w:ascii="宋体" w:hAnsi="宋体" w:eastAsia="宋体" w:cs="宋体"/>
                <w:color w:val="000000"/>
                <w:kern w:val="0"/>
                <w:sz w:val="20"/>
                <w:szCs w:val="20"/>
              </w:rPr>
              <w:t>干净、卫生、舒适的公厕环境</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rPr>
              <w:t>提升居民生活幸福感</w:t>
            </w:r>
            <w:r>
              <w:rPr>
                <w:rFonts w:hint="eastAsia" w:ascii="宋体" w:hAnsi="宋体" w:eastAsia="宋体" w:cs="宋体"/>
                <w:color w:val="000000"/>
                <w:kern w:val="0"/>
                <w:sz w:val="20"/>
                <w:szCs w:val="20"/>
                <w:lang w:eastAsia="zh-CN"/>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良好</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p>
        </w:tc>
      </w:tr>
      <w:tr>
        <w:tblPrEx>
          <w:tblLayout w:type="fixed"/>
          <w:tblCellMar>
            <w:top w:w="15" w:type="dxa"/>
            <w:left w:w="15" w:type="dxa"/>
            <w:bottom w:w="15" w:type="dxa"/>
            <w:right w:w="15" w:type="dxa"/>
          </w:tblCellMar>
        </w:tblPrEx>
        <w:trPr>
          <w:trHeight w:val="379" w:hRule="atLeast"/>
        </w:trPr>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生态效益</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p>
        </w:tc>
      </w:tr>
      <w:tr>
        <w:tblPrEx>
          <w:tblLayout w:type="fixed"/>
          <w:tblCellMar>
            <w:top w:w="15" w:type="dxa"/>
            <w:left w:w="15" w:type="dxa"/>
            <w:bottom w:w="15" w:type="dxa"/>
            <w:right w:w="15" w:type="dxa"/>
          </w:tblCellMar>
        </w:tblPrEx>
        <w:trPr>
          <w:trHeight w:val="649" w:hRule="atLeast"/>
        </w:trPr>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可持续影响</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both"/>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提升驿站管养水平,提高市民幸福指数.</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良好</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p>
        </w:tc>
      </w:tr>
      <w:tr>
        <w:tblPrEx>
          <w:tblLayout w:type="fixed"/>
          <w:tblCellMar>
            <w:top w:w="15" w:type="dxa"/>
            <w:left w:w="15" w:type="dxa"/>
            <w:bottom w:w="15" w:type="dxa"/>
            <w:right w:w="15" w:type="dxa"/>
          </w:tblCellMar>
        </w:tblPrEx>
        <w:trPr>
          <w:trHeight w:val="794" w:hRule="atLeast"/>
        </w:trPr>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社会公众及服务对象满意度</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社会公众综合满意度</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≧80%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w:t>
            </w:r>
          </w:p>
        </w:tc>
      </w:tr>
      <w:tr>
        <w:tblPrEx>
          <w:tblLayout w:type="fixed"/>
          <w:tblCellMar>
            <w:top w:w="15" w:type="dxa"/>
            <w:left w:w="15" w:type="dxa"/>
            <w:bottom w:w="15" w:type="dxa"/>
            <w:right w:w="15" w:type="dxa"/>
          </w:tblCellMar>
        </w:tblPrEx>
        <w:trPr>
          <w:trHeight w:val="630" w:hRule="atLeast"/>
        </w:trPr>
        <w:tc>
          <w:tcPr>
            <w:tcW w:w="8715" w:type="dxa"/>
            <w:gridSpan w:val="6"/>
            <w:shd w:val="clear" w:color="auto" w:fill="auto"/>
            <w:vAlign w:val="center"/>
          </w:tcPr>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widowControl/>
              <w:jc w:val="left"/>
              <w:textAlignment w:val="center"/>
              <w:rPr>
                <w:rFonts w:hint="eastAsia" w:ascii="方正大标宋简体" w:hAnsi="方正大标宋简体" w:eastAsia="方正大标宋简体" w:cs="方正大标宋简体"/>
                <w:color w:val="000000"/>
                <w:kern w:val="0"/>
                <w:sz w:val="36"/>
                <w:szCs w:val="36"/>
              </w:rPr>
            </w:pPr>
          </w:p>
          <w:p>
            <w:pPr>
              <w:widowControl/>
              <w:jc w:val="left"/>
              <w:textAlignment w:val="center"/>
              <w:rPr>
                <w:rFonts w:hint="eastAsia" w:ascii="方正大标宋简体" w:hAnsi="方正大标宋简体" w:eastAsia="方正大标宋简体" w:cs="方正大标宋简体"/>
                <w:color w:val="000000"/>
                <w:kern w:val="0"/>
                <w:sz w:val="36"/>
                <w:szCs w:val="36"/>
              </w:rPr>
            </w:pPr>
          </w:p>
          <w:p>
            <w:pPr>
              <w:widowControl/>
              <w:ind w:firstLine="1080" w:firstLineChars="300"/>
              <w:jc w:val="left"/>
              <w:textAlignment w:val="center"/>
              <w:rPr>
                <w:rFonts w:hint="eastAsia" w:ascii="宋体" w:hAnsi="宋体" w:eastAsia="方正大标宋简体" w:cs="宋体"/>
                <w:color w:val="000000"/>
                <w:kern w:val="0"/>
                <w:sz w:val="20"/>
                <w:szCs w:val="20"/>
                <w:lang w:val="en-US" w:eastAsia="zh-CN"/>
              </w:rPr>
            </w:pPr>
            <w:r>
              <w:rPr>
                <w:rFonts w:hint="eastAsia" w:ascii="方正大标宋简体" w:hAnsi="方正大标宋简体" w:eastAsia="方正大标宋简体" w:cs="方正大标宋简体"/>
                <w:color w:val="000000"/>
                <w:kern w:val="0"/>
                <w:sz w:val="36"/>
                <w:szCs w:val="36"/>
              </w:rPr>
              <w:t>2021年专项资金支出方向绩效目标表</w:t>
            </w:r>
            <w:r>
              <w:rPr>
                <w:rFonts w:hint="eastAsia" w:ascii="方正大标宋简体" w:hAnsi="方正大标宋简体" w:eastAsia="方正大标宋简体" w:cs="方正大标宋简体"/>
                <w:color w:val="000000"/>
                <w:kern w:val="0"/>
                <w:sz w:val="36"/>
                <w:szCs w:val="36"/>
                <w:lang w:val="en-US" w:eastAsia="zh-CN"/>
              </w:rPr>
              <w:t>2</w:t>
            </w:r>
          </w:p>
        </w:tc>
      </w:tr>
      <w:tr>
        <w:tblPrEx>
          <w:tblLayout w:type="fixed"/>
          <w:tblCellMar>
            <w:top w:w="15" w:type="dxa"/>
            <w:left w:w="15" w:type="dxa"/>
            <w:bottom w:w="15" w:type="dxa"/>
            <w:right w:w="15" w:type="dxa"/>
          </w:tblCellMar>
        </w:tblPrEx>
        <w:trPr>
          <w:trHeight w:val="525" w:hRule="atLeast"/>
        </w:trPr>
        <w:tc>
          <w:tcPr>
            <w:tcW w:w="6105" w:type="dxa"/>
            <w:gridSpan w:val="4"/>
            <w:tcBorders>
              <w:bottom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项目主管部门：（盖章）石峰区城管局</w:t>
            </w:r>
          </w:p>
        </w:tc>
        <w:tc>
          <w:tcPr>
            <w:tcW w:w="2610" w:type="dxa"/>
            <w:gridSpan w:val="2"/>
            <w:tcBorders>
              <w:bottom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金额单位：万元</w:t>
            </w:r>
          </w:p>
        </w:tc>
      </w:tr>
      <w:tr>
        <w:tblPrEx>
          <w:tblLayout w:type="fixed"/>
          <w:tblCellMar>
            <w:top w:w="15" w:type="dxa"/>
            <w:left w:w="15" w:type="dxa"/>
            <w:bottom w:w="15" w:type="dxa"/>
            <w:right w:w="15" w:type="dxa"/>
          </w:tblCellMar>
        </w:tblPrEx>
        <w:trPr>
          <w:trHeight w:val="464" w:hRule="atLeast"/>
        </w:trPr>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支出方向（子项）</w:t>
            </w:r>
          </w:p>
        </w:tc>
        <w:tc>
          <w:tcPr>
            <w:tcW w:w="2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环卫作业服务费</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所属专项</w:t>
            </w:r>
          </w:p>
        </w:tc>
        <w:tc>
          <w:tcPr>
            <w:tcW w:w="2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sz w:val="20"/>
                <w:szCs w:val="20"/>
                <w:lang w:val="en-US" w:eastAsia="zh-CN"/>
              </w:rPr>
              <w:t>城市管理</w:t>
            </w:r>
            <w:r>
              <w:rPr>
                <w:rFonts w:hint="eastAsia" w:ascii="宋体" w:hAnsi="宋体" w:eastAsia="宋体" w:cs="宋体"/>
                <w:color w:val="000000"/>
                <w:sz w:val="20"/>
                <w:szCs w:val="20"/>
              </w:rPr>
              <w:t>专项</w:t>
            </w:r>
          </w:p>
        </w:tc>
      </w:tr>
      <w:tr>
        <w:tblPrEx>
          <w:tblLayout w:type="fixed"/>
          <w:tblCellMar>
            <w:top w:w="15" w:type="dxa"/>
            <w:left w:w="15" w:type="dxa"/>
            <w:bottom w:w="15" w:type="dxa"/>
            <w:right w:w="15" w:type="dxa"/>
          </w:tblCellMar>
        </w:tblPrEx>
        <w:trPr>
          <w:trHeight w:val="395" w:hRule="atLeast"/>
        </w:trPr>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项目金额</w:t>
            </w:r>
          </w:p>
        </w:tc>
        <w:tc>
          <w:tcPr>
            <w:tcW w:w="2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494.97</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项目实施期</w:t>
            </w:r>
          </w:p>
        </w:tc>
        <w:tc>
          <w:tcPr>
            <w:tcW w:w="2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2021年</w:t>
            </w:r>
          </w:p>
        </w:tc>
      </w:tr>
      <w:tr>
        <w:tblPrEx>
          <w:tblLayout w:type="fixed"/>
          <w:tblCellMar>
            <w:top w:w="15" w:type="dxa"/>
            <w:left w:w="15" w:type="dxa"/>
            <w:bottom w:w="15" w:type="dxa"/>
            <w:right w:w="15" w:type="dxa"/>
          </w:tblCellMar>
        </w:tblPrEx>
        <w:trPr>
          <w:trHeight w:val="1175" w:hRule="atLeast"/>
        </w:trPr>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实施期绩效目标</w:t>
            </w:r>
          </w:p>
        </w:tc>
        <w:tc>
          <w:tcPr>
            <w:tcW w:w="71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认真贯彻落实八项规定，厉行节约， 严格执行财务和专项资金等管理制度，做到费用支出制度健全，会计核算规范，无虚列、挤占、挪用情况，无超标准开支情况。采购程序严格按政府采购规定执行。保证该项专项资金专款专用，最大限度发挥资金效益。</w:t>
            </w:r>
          </w:p>
        </w:tc>
      </w:tr>
      <w:tr>
        <w:tblPrEx>
          <w:tblLayout w:type="fixed"/>
          <w:tblCellMar>
            <w:top w:w="15" w:type="dxa"/>
            <w:left w:w="15" w:type="dxa"/>
            <w:bottom w:w="15" w:type="dxa"/>
            <w:right w:w="15" w:type="dxa"/>
          </w:tblCellMar>
        </w:tblPrEx>
        <w:trPr>
          <w:trHeight w:val="1085" w:hRule="atLeast"/>
        </w:trPr>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年度绩效目标</w:t>
            </w:r>
          </w:p>
        </w:tc>
        <w:tc>
          <w:tcPr>
            <w:tcW w:w="71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提升环卫日常管养水平，狠抓道路机械化作业、垃圾上门收集等工作，加强了环境卫生管理水平。每月严格根据市区考核标准、每月考核结果严格按合同支付环卫作业服务费，保证全区环境卫生整洁干净，提升城市形象。</w:t>
            </w:r>
          </w:p>
        </w:tc>
      </w:tr>
      <w:tr>
        <w:tblPrEx>
          <w:tblLayout w:type="fixed"/>
          <w:tblCellMar>
            <w:top w:w="15" w:type="dxa"/>
            <w:left w:w="15" w:type="dxa"/>
            <w:bottom w:w="15" w:type="dxa"/>
            <w:right w:w="15" w:type="dxa"/>
          </w:tblCellMar>
        </w:tblPrEx>
        <w:trPr>
          <w:trHeight w:val="600" w:hRule="atLeast"/>
        </w:trPr>
        <w:tc>
          <w:tcPr>
            <w:tcW w:w="15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年度绩效指标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一级指标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二级指标</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三级指标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指标值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备注</w:t>
            </w:r>
          </w:p>
        </w:tc>
      </w:tr>
      <w:tr>
        <w:tblPrEx>
          <w:tblLayout w:type="fixed"/>
          <w:tblCellMar>
            <w:top w:w="15" w:type="dxa"/>
            <w:left w:w="15" w:type="dxa"/>
            <w:bottom w:w="15" w:type="dxa"/>
            <w:right w:w="15" w:type="dxa"/>
          </w:tblCellMar>
        </w:tblPrEx>
        <w:trPr>
          <w:trHeight w:val="1160" w:hRule="atLeast"/>
        </w:trPr>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p>
        </w:tc>
        <w:tc>
          <w:tcPr>
            <w:tcW w:w="12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产出指标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产出数量</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both"/>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保证合同所辖范围的环卫作业的日常管养,</w:t>
            </w:r>
            <w:r>
              <w:rPr>
                <w:rFonts w:hint="eastAsia" w:ascii="宋体" w:hAnsi="宋体" w:eastAsia="宋体" w:cs="宋体"/>
                <w:color w:val="000000"/>
                <w:kern w:val="0"/>
                <w:sz w:val="20"/>
                <w:szCs w:val="20"/>
              </w:rPr>
              <w:t>保证全区环境卫生整洁干净</w:t>
            </w:r>
            <w:r>
              <w:rPr>
                <w:rFonts w:hint="eastAsia" w:ascii="宋体" w:hAnsi="宋体" w:eastAsia="宋体" w:cs="宋体"/>
                <w:color w:val="000000"/>
                <w:kern w:val="0"/>
                <w:sz w:val="20"/>
                <w:szCs w:val="20"/>
                <w:lang w:val="en-US" w:eastAsia="zh-CN"/>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5个街道</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p>
        </w:tc>
      </w:tr>
      <w:tr>
        <w:tblPrEx>
          <w:tblLayout w:type="fixed"/>
          <w:tblCellMar>
            <w:top w:w="15" w:type="dxa"/>
            <w:left w:w="15" w:type="dxa"/>
            <w:bottom w:w="15" w:type="dxa"/>
            <w:right w:w="15" w:type="dxa"/>
          </w:tblCellMar>
        </w:tblPrEx>
        <w:trPr>
          <w:trHeight w:val="449" w:hRule="atLeast"/>
        </w:trPr>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产出质量</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Times New Roman" w:hAnsi="Times New Roman" w:cs="宋体" w:eastAsiaTheme="minorEastAsia"/>
                <w:color w:val="000000"/>
                <w:kern w:val="2"/>
                <w:sz w:val="20"/>
                <w:szCs w:val="20"/>
                <w:lang w:val="en-US" w:eastAsia="zh-CN" w:bidi="ar-SA"/>
              </w:rPr>
            </w:pPr>
            <w:r>
              <w:rPr>
                <w:rFonts w:hint="eastAsia" w:ascii="Times New Roman" w:hAnsi="Times New Roman" w:cs="宋体"/>
                <w:color w:val="000000"/>
                <w:sz w:val="20"/>
                <w:szCs w:val="20"/>
                <w:lang w:eastAsia="zh-CN"/>
              </w:rPr>
              <w:t>符合城市环卫管理要求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cs="宋体" w:eastAsiaTheme="minorEastAsia"/>
                <w:color w:val="000000"/>
                <w:kern w:val="2"/>
                <w:sz w:val="20"/>
                <w:szCs w:val="20"/>
                <w:lang w:val="en-US" w:eastAsia="zh-CN" w:bidi="ar-SA"/>
              </w:rPr>
            </w:pPr>
            <w:r>
              <w:rPr>
                <w:rFonts w:ascii="Times New Roman" w:hAnsi="Times New Roman" w:cs="宋体"/>
                <w:color w:val="000000"/>
                <w:sz w:val="20"/>
                <w:szCs w:val="20"/>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p>
        </w:tc>
      </w:tr>
      <w:tr>
        <w:tblPrEx>
          <w:tblLayout w:type="fixed"/>
          <w:tblCellMar>
            <w:top w:w="15" w:type="dxa"/>
            <w:left w:w="15" w:type="dxa"/>
            <w:bottom w:w="15" w:type="dxa"/>
            <w:right w:w="15" w:type="dxa"/>
          </w:tblCellMar>
        </w:tblPrEx>
        <w:trPr>
          <w:trHeight w:val="429" w:hRule="atLeast"/>
        </w:trPr>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产出时效</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Times New Roman" w:hAnsi="Times New Roman" w:cs="宋体" w:eastAsiaTheme="minorEastAsia"/>
                <w:color w:val="000000"/>
                <w:kern w:val="2"/>
                <w:sz w:val="20"/>
                <w:szCs w:val="20"/>
                <w:lang w:val="en-US" w:eastAsia="zh-CN" w:bidi="ar-SA"/>
              </w:rPr>
            </w:pPr>
            <w:r>
              <w:rPr>
                <w:rFonts w:hint="eastAsia" w:ascii="Times New Roman" w:hAnsi="Times New Roman" w:cs="宋体"/>
                <w:color w:val="000000"/>
                <w:sz w:val="20"/>
                <w:szCs w:val="20"/>
              </w:rPr>
              <w:t>工作及时完成率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宋体" w:eastAsiaTheme="minorEastAsia"/>
                <w:color w:val="000000"/>
                <w:kern w:val="2"/>
                <w:sz w:val="20"/>
                <w:szCs w:val="20"/>
                <w:lang w:val="en-US" w:eastAsia="zh-CN" w:bidi="ar-SA"/>
              </w:rPr>
            </w:pPr>
            <w:r>
              <w:rPr>
                <w:rFonts w:hint="eastAsia" w:ascii="Times New Roman" w:hAnsi="Times New Roman" w:cs="宋体"/>
                <w:color w:val="000000"/>
                <w:sz w:val="20"/>
                <w:szCs w:val="20"/>
                <w:lang w:val="en-US" w:eastAsia="zh-CN"/>
              </w:rPr>
              <w:t>2021年全年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p>
        </w:tc>
      </w:tr>
      <w:tr>
        <w:tblPrEx>
          <w:tblLayout w:type="fixed"/>
          <w:tblCellMar>
            <w:top w:w="15" w:type="dxa"/>
            <w:left w:w="15" w:type="dxa"/>
            <w:bottom w:w="15" w:type="dxa"/>
            <w:right w:w="15" w:type="dxa"/>
          </w:tblCellMar>
        </w:tblPrEx>
        <w:trPr>
          <w:trHeight w:val="664" w:hRule="atLeast"/>
        </w:trPr>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产出成本</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rPr>
              <w:t>不超过预算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rPr>
              <w:t>494.97</w:t>
            </w:r>
            <w:r>
              <w:rPr>
                <w:rFonts w:hint="eastAsia" w:ascii="宋体" w:hAnsi="宋体" w:eastAsia="宋体" w:cs="宋体"/>
                <w:color w:val="000000"/>
                <w:kern w:val="0"/>
                <w:sz w:val="20"/>
                <w:szCs w:val="20"/>
              </w:rPr>
              <w:t>万元/年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p>
        </w:tc>
      </w:tr>
      <w:tr>
        <w:tblPrEx>
          <w:tblLayout w:type="fixed"/>
          <w:tblCellMar>
            <w:top w:w="15" w:type="dxa"/>
            <w:left w:w="15" w:type="dxa"/>
            <w:bottom w:w="15" w:type="dxa"/>
            <w:right w:w="15" w:type="dxa"/>
          </w:tblCellMar>
        </w:tblPrEx>
        <w:trPr>
          <w:trHeight w:val="484" w:hRule="atLeast"/>
        </w:trPr>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p>
        </w:tc>
        <w:tc>
          <w:tcPr>
            <w:tcW w:w="12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效益指标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经济效益</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cs="宋体" w:eastAsiaTheme="minorEastAsia"/>
                <w:color w:val="000000"/>
                <w:kern w:val="2"/>
                <w:sz w:val="20"/>
                <w:szCs w:val="20"/>
                <w:lang w:val="en-US" w:eastAsia="zh-CN" w:bidi="ar-SA"/>
              </w:rPr>
            </w:pPr>
            <w:r>
              <w:rPr>
                <w:rFonts w:hint="eastAsia" w:ascii="Times New Roman" w:hAnsi="Times New Roman" w:cs="宋体"/>
                <w:color w:val="000000"/>
                <w:sz w:val="20"/>
                <w:szCs w:val="20"/>
              </w:rPr>
              <w:t>无直接经济效益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cs="宋体" w:eastAsiaTheme="minorEastAsia"/>
                <w:color w:val="000000"/>
                <w:kern w:val="2"/>
                <w:sz w:val="20"/>
                <w:szCs w:val="20"/>
                <w:lang w:val="en-US" w:eastAsia="zh-CN" w:bidi="ar-SA"/>
              </w:rPr>
            </w:pPr>
            <w:r>
              <w:rPr>
                <w:rFonts w:hint="eastAsia" w:ascii="Times New Roman" w:hAnsi="Times New Roman" w:cs="宋体"/>
                <w:color w:val="000000"/>
                <w:sz w:val="20"/>
                <w:szCs w:val="20"/>
              </w:rPr>
              <w:t>无直接经济效益</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p>
        </w:tc>
      </w:tr>
      <w:tr>
        <w:tblPrEx>
          <w:tblLayout w:type="fixed"/>
          <w:tblCellMar>
            <w:top w:w="15" w:type="dxa"/>
            <w:left w:w="15" w:type="dxa"/>
            <w:bottom w:w="15" w:type="dxa"/>
            <w:right w:w="15" w:type="dxa"/>
          </w:tblCellMar>
        </w:tblPrEx>
        <w:trPr>
          <w:trHeight w:val="794" w:hRule="atLeast"/>
        </w:trPr>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社会效益</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rPr>
              <w:t>给市民提供</w:t>
            </w:r>
            <w:r>
              <w:rPr>
                <w:rFonts w:hint="eastAsia" w:ascii="宋体" w:hAnsi="宋体" w:eastAsia="宋体" w:cs="宋体"/>
                <w:color w:val="000000"/>
                <w:kern w:val="0"/>
                <w:sz w:val="20"/>
                <w:szCs w:val="20"/>
              </w:rPr>
              <w:t>干净、卫生、舒适的</w:t>
            </w:r>
            <w:r>
              <w:rPr>
                <w:rFonts w:hint="eastAsia" w:ascii="宋体" w:hAnsi="宋体" w:eastAsia="宋体" w:cs="宋体"/>
                <w:color w:val="000000"/>
                <w:kern w:val="0"/>
                <w:sz w:val="20"/>
                <w:szCs w:val="20"/>
                <w:lang w:val="en-US" w:eastAsia="zh-CN"/>
              </w:rPr>
              <w:t>生活</w:t>
            </w:r>
            <w:r>
              <w:rPr>
                <w:rFonts w:hint="eastAsia" w:ascii="宋体" w:hAnsi="宋体" w:eastAsia="宋体" w:cs="宋体"/>
                <w:color w:val="000000"/>
                <w:kern w:val="0"/>
                <w:sz w:val="20"/>
                <w:szCs w:val="20"/>
              </w:rPr>
              <w:t>环境</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rPr>
              <w:t>提升居民生活幸福感</w:t>
            </w:r>
            <w:r>
              <w:rPr>
                <w:rFonts w:hint="eastAsia" w:ascii="宋体" w:hAnsi="宋体" w:eastAsia="宋体" w:cs="宋体"/>
                <w:color w:val="000000"/>
                <w:kern w:val="0"/>
                <w:sz w:val="20"/>
                <w:szCs w:val="20"/>
                <w:lang w:eastAsia="zh-CN"/>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rPr>
              <w:t>良好</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p>
        </w:tc>
      </w:tr>
      <w:tr>
        <w:tblPrEx>
          <w:tblLayout w:type="fixed"/>
          <w:tblCellMar>
            <w:top w:w="15" w:type="dxa"/>
            <w:left w:w="15" w:type="dxa"/>
            <w:bottom w:w="15" w:type="dxa"/>
            <w:right w:w="15" w:type="dxa"/>
          </w:tblCellMar>
        </w:tblPrEx>
        <w:trPr>
          <w:trHeight w:val="409" w:hRule="atLeast"/>
        </w:trPr>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生态效益</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p>
        </w:tc>
      </w:tr>
      <w:tr>
        <w:tblPrEx>
          <w:tblLayout w:type="fixed"/>
          <w:tblCellMar>
            <w:top w:w="15" w:type="dxa"/>
            <w:left w:w="15" w:type="dxa"/>
            <w:bottom w:w="15" w:type="dxa"/>
            <w:right w:w="15" w:type="dxa"/>
          </w:tblCellMar>
        </w:tblPrEx>
        <w:trPr>
          <w:trHeight w:val="794" w:hRule="atLeast"/>
        </w:trPr>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可持续影响</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让绿色、协调、可持续发展理念深入人心</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良好</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p>
        </w:tc>
      </w:tr>
      <w:tr>
        <w:tblPrEx>
          <w:tblLayout w:type="fixed"/>
          <w:tblCellMar>
            <w:top w:w="15" w:type="dxa"/>
            <w:left w:w="15" w:type="dxa"/>
            <w:bottom w:w="15" w:type="dxa"/>
            <w:right w:w="15" w:type="dxa"/>
          </w:tblCellMar>
        </w:tblPrEx>
        <w:trPr>
          <w:trHeight w:val="794" w:hRule="atLeast"/>
        </w:trPr>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社会公众及服务对象满意度</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kern w:val="0"/>
                <w:sz w:val="20"/>
                <w:szCs w:val="20"/>
              </w:rPr>
            </w:pPr>
            <w:r>
              <w:rPr>
                <w:rFonts w:hint="eastAsia" w:ascii="宋体" w:hAnsi="宋体" w:eastAsia="宋体" w:cs="宋体"/>
                <w:color w:val="000000"/>
                <w:sz w:val="20"/>
                <w:szCs w:val="20"/>
              </w:rPr>
              <w:t>社会公众综合满意度</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kern w:val="0"/>
                <w:sz w:val="20"/>
                <w:szCs w:val="20"/>
              </w:rPr>
            </w:pPr>
            <w:r>
              <w:rPr>
                <w:rFonts w:hint="eastAsia" w:ascii="宋体" w:hAnsi="宋体" w:eastAsia="宋体" w:cs="宋体"/>
                <w:color w:val="000000"/>
                <w:sz w:val="20"/>
                <w:szCs w:val="20"/>
              </w:rPr>
              <w:t>≧80%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w:t>
            </w:r>
          </w:p>
        </w:tc>
      </w:tr>
      <w:tr>
        <w:tblPrEx>
          <w:tblLayout w:type="fixed"/>
          <w:tblCellMar>
            <w:top w:w="15" w:type="dxa"/>
            <w:left w:w="15" w:type="dxa"/>
            <w:bottom w:w="15" w:type="dxa"/>
            <w:right w:w="15" w:type="dxa"/>
          </w:tblCellMar>
        </w:tblPrEx>
        <w:trPr>
          <w:trHeight w:val="630" w:hRule="atLeast"/>
        </w:trPr>
        <w:tc>
          <w:tcPr>
            <w:tcW w:w="8715" w:type="dxa"/>
            <w:gridSpan w:val="6"/>
            <w:shd w:val="clear" w:color="auto" w:fill="auto"/>
            <w:vAlign w:val="center"/>
          </w:tcPr>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widowControl/>
              <w:jc w:val="both"/>
              <w:textAlignment w:val="center"/>
              <w:rPr>
                <w:rFonts w:hint="eastAsia" w:ascii="方正大标宋简体" w:hAnsi="方正大标宋简体" w:eastAsia="方正大标宋简体" w:cs="方正大标宋简体"/>
                <w:color w:val="000000"/>
                <w:kern w:val="0"/>
                <w:sz w:val="36"/>
                <w:szCs w:val="36"/>
              </w:rPr>
            </w:pPr>
          </w:p>
          <w:p>
            <w:pPr>
              <w:widowControl/>
              <w:jc w:val="center"/>
              <w:textAlignment w:val="center"/>
              <w:rPr>
                <w:rFonts w:hint="eastAsia" w:ascii="方正大标宋简体" w:hAnsi="方正大标宋简体" w:eastAsia="方正大标宋简体" w:cs="方正大标宋简体"/>
                <w:color w:val="000000"/>
                <w:sz w:val="36"/>
                <w:szCs w:val="36"/>
                <w:lang w:val="en-US" w:eastAsia="zh-CN"/>
              </w:rPr>
            </w:pPr>
            <w:r>
              <w:rPr>
                <w:rFonts w:hint="eastAsia" w:ascii="方正大标宋简体" w:hAnsi="方正大标宋简体" w:eastAsia="方正大标宋简体" w:cs="方正大标宋简体"/>
                <w:color w:val="000000"/>
                <w:kern w:val="0"/>
                <w:sz w:val="36"/>
                <w:szCs w:val="36"/>
              </w:rPr>
              <w:t>2021年专项资金支出方向绩效目标表</w:t>
            </w:r>
            <w:r>
              <w:rPr>
                <w:rFonts w:hint="eastAsia" w:ascii="方正大标宋简体" w:hAnsi="方正大标宋简体" w:eastAsia="方正大标宋简体" w:cs="方正大标宋简体"/>
                <w:color w:val="000000"/>
                <w:kern w:val="0"/>
                <w:sz w:val="36"/>
                <w:szCs w:val="36"/>
                <w:lang w:val="en-US" w:eastAsia="zh-CN"/>
              </w:rPr>
              <w:t>3</w:t>
            </w:r>
          </w:p>
        </w:tc>
      </w:tr>
      <w:tr>
        <w:tblPrEx>
          <w:tblLayout w:type="fixed"/>
          <w:tblCellMar>
            <w:top w:w="15" w:type="dxa"/>
            <w:left w:w="15" w:type="dxa"/>
            <w:bottom w:w="15" w:type="dxa"/>
            <w:right w:w="15" w:type="dxa"/>
          </w:tblCellMar>
        </w:tblPrEx>
        <w:trPr>
          <w:trHeight w:val="525" w:hRule="atLeast"/>
        </w:trPr>
        <w:tc>
          <w:tcPr>
            <w:tcW w:w="6105" w:type="dxa"/>
            <w:gridSpan w:val="4"/>
            <w:tcBorders>
              <w:bottom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项目主管部门：（盖章）石峰区城管局</w:t>
            </w:r>
          </w:p>
        </w:tc>
        <w:tc>
          <w:tcPr>
            <w:tcW w:w="2610" w:type="dxa"/>
            <w:gridSpan w:val="2"/>
            <w:tcBorders>
              <w:bottom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金额单位：万元</w:t>
            </w:r>
          </w:p>
        </w:tc>
      </w:tr>
      <w:tr>
        <w:tblPrEx>
          <w:tblLayout w:type="fixed"/>
          <w:tblCellMar>
            <w:top w:w="15" w:type="dxa"/>
            <w:left w:w="15" w:type="dxa"/>
            <w:bottom w:w="15" w:type="dxa"/>
            <w:right w:w="15" w:type="dxa"/>
          </w:tblCellMar>
        </w:tblPrEx>
        <w:trPr>
          <w:trHeight w:val="600" w:hRule="atLeast"/>
        </w:trPr>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支出方向      （子项）</w:t>
            </w:r>
          </w:p>
        </w:tc>
        <w:tc>
          <w:tcPr>
            <w:tcW w:w="2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市政设施维护服务费</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所属专项</w:t>
            </w:r>
          </w:p>
        </w:tc>
        <w:tc>
          <w:tcPr>
            <w:tcW w:w="2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sz w:val="20"/>
                <w:szCs w:val="20"/>
                <w:lang w:val="en-US" w:eastAsia="zh-CN"/>
              </w:rPr>
              <w:t>城市管理</w:t>
            </w:r>
            <w:r>
              <w:rPr>
                <w:rFonts w:hint="eastAsia" w:ascii="宋体" w:hAnsi="宋体" w:eastAsia="宋体" w:cs="宋体"/>
                <w:color w:val="000000"/>
                <w:sz w:val="20"/>
                <w:szCs w:val="20"/>
              </w:rPr>
              <w:t>专项</w:t>
            </w:r>
          </w:p>
        </w:tc>
      </w:tr>
      <w:tr>
        <w:tblPrEx>
          <w:tblLayout w:type="fixed"/>
          <w:tblCellMar>
            <w:top w:w="15" w:type="dxa"/>
            <w:left w:w="15" w:type="dxa"/>
            <w:bottom w:w="15" w:type="dxa"/>
            <w:right w:w="15" w:type="dxa"/>
          </w:tblCellMar>
        </w:tblPrEx>
        <w:trPr>
          <w:trHeight w:val="600" w:hRule="atLeast"/>
        </w:trPr>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项目金额</w:t>
            </w:r>
          </w:p>
        </w:tc>
        <w:tc>
          <w:tcPr>
            <w:tcW w:w="2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r>
              <w:rPr>
                <w:rFonts w:hint="eastAsia" w:ascii="宋体" w:hAnsi="宋体" w:eastAsia="宋体" w:cs="宋体"/>
                <w:color w:val="000000"/>
                <w:kern w:val="0"/>
                <w:sz w:val="20"/>
                <w:szCs w:val="20"/>
                <w:lang w:val="en-US" w:eastAsia="zh-CN"/>
              </w:rPr>
              <w:t>0</w:t>
            </w:r>
            <w:r>
              <w:rPr>
                <w:rFonts w:hint="eastAsia" w:ascii="宋体" w:hAnsi="宋体" w:eastAsia="宋体" w:cs="宋体"/>
                <w:color w:val="000000"/>
                <w:kern w:val="0"/>
                <w:sz w:val="20"/>
                <w:szCs w:val="20"/>
              </w:rPr>
              <w:t>0</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项目实施期</w:t>
            </w:r>
          </w:p>
        </w:tc>
        <w:tc>
          <w:tcPr>
            <w:tcW w:w="2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2021年</w:t>
            </w:r>
          </w:p>
        </w:tc>
      </w:tr>
      <w:tr>
        <w:tblPrEx>
          <w:tblLayout w:type="fixed"/>
          <w:tblCellMar>
            <w:top w:w="15" w:type="dxa"/>
            <w:left w:w="15" w:type="dxa"/>
            <w:bottom w:w="15" w:type="dxa"/>
            <w:right w:w="15" w:type="dxa"/>
          </w:tblCellMar>
        </w:tblPrEx>
        <w:trPr>
          <w:trHeight w:val="775" w:hRule="atLeast"/>
        </w:trPr>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实施期绩效目标</w:t>
            </w:r>
          </w:p>
        </w:tc>
        <w:tc>
          <w:tcPr>
            <w:tcW w:w="7119"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both"/>
              <w:textAlignment w:val="center"/>
              <w:rPr>
                <w:rFonts w:ascii="宋体" w:hAnsi="宋体" w:eastAsia="宋体" w:cs="宋体"/>
                <w:color w:val="000000"/>
                <w:kern w:val="0"/>
                <w:sz w:val="20"/>
                <w:szCs w:val="20"/>
              </w:rPr>
            </w:pPr>
            <w:r>
              <w:rPr>
                <w:rFonts w:ascii="宋体" w:hAnsi="宋体" w:eastAsia="宋体" w:cs="宋体"/>
                <w:color w:val="000000"/>
                <w:kern w:val="0"/>
                <w:sz w:val="20"/>
                <w:szCs w:val="20"/>
              </w:rPr>
              <w:t>解决各类网格市政类事件（在环卫作业服务费中的市政维护范围之外的事件）和应急处置</w:t>
            </w:r>
            <w:r>
              <w:rPr>
                <w:rFonts w:hint="eastAsia" w:ascii="宋体" w:hAnsi="宋体" w:eastAsia="宋体" w:cs="宋体"/>
                <w:color w:val="000000"/>
                <w:kern w:val="0"/>
                <w:sz w:val="20"/>
                <w:szCs w:val="20"/>
                <w:lang w:val="en-US" w:eastAsia="zh-CN"/>
              </w:rPr>
              <w:t>(</w:t>
            </w:r>
            <w:r>
              <w:rPr>
                <w:rFonts w:ascii="宋体" w:hAnsi="宋体" w:eastAsia="宋体" w:cs="宋体"/>
                <w:color w:val="000000"/>
                <w:kern w:val="0"/>
                <w:sz w:val="20"/>
                <w:szCs w:val="20"/>
              </w:rPr>
              <w:t>含创文创卫复检、抗洪救灾、抗冰除雪、重宾接待等）</w:t>
            </w:r>
            <w:r>
              <w:rPr>
                <w:rFonts w:hint="eastAsia" w:ascii="宋体" w:hAnsi="宋体" w:eastAsia="宋体" w:cs="宋体"/>
                <w:color w:val="000000"/>
                <w:kern w:val="0"/>
                <w:sz w:val="20"/>
                <w:szCs w:val="20"/>
              </w:rPr>
              <w:t>。</w:t>
            </w:r>
          </w:p>
        </w:tc>
      </w:tr>
      <w:tr>
        <w:tblPrEx>
          <w:tblLayout w:type="fixed"/>
          <w:tblCellMar>
            <w:top w:w="15" w:type="dxa"/>
            <w:left w:w="15" w:type="dxa"/>
            <w:bottom w:w="15" w:type="dxa"/>
            <w:right w:w="15" w:type="dxa"/>
          </w:tblCellMar>
        </w:tblPrEx>
        <w:trPr>
          <w:trHeight w:val="670" w:hRule="atLeast"/>
        </w:trPr>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年度绩效目标</w:t>
            </w:r>
          </w:p>
        </w:tc>
        <w:tc>
          <w:tcPr>
            <w:tcW w:w="7119"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both"/>
              <w:textAlignment w:val="center"/>
              <w:rPr>
                <w:rFonts w:ascii="宋体" w:hAnsi="宋体" w:eastAsia="宋体" w:cs="宋体"/>
                <w:color w:val="000000"/>
                <w:kern w:val="0"/>
                <w:sz w:val="20"/>
                <w:szCs w:val="20"/>
              </w:rPr>
            </w:pPr>
            <w:r>
              <w:rPr>
                <w:rFonts w:ascii="宋体" w:hAnsi="宋体" w:eastAsia="宋体" w:cs="宋体"/>
                <w:color w:val="000000"/>
                <w:kern w:val="0"/>
                <w:sz w:val="20"/>
                <w:szCs w:val="20"/>
              </w:rPr>
              <w:t>解决各类网格市政类事件（在环卫作业服务费中的市政维护范围之外的事件）和应急处置（含创文创卫复检、抗洪救灾、抗冰除雪、重宾接待等）</w:t>
            </w:r>
            <w:r>
              <w:rPr>
                <w:rFonts w:hint="eastAsia" w:ascii="宋体" w:hAnsi="宋体" w:eastAsia="宋体" w:cs="宋体"/>
                <w:color w:val="000000"/>
                <w:kern w:val="0"/>
                <w:sz w:val="20"/>
                <w:szCs w:val="20"/>
              </w:rPr>
              <w:t>。</w:t>
            </w:r>
          </w:p>
        </w:tc>
      </w:tr>
      <w:tr>
        <w:tblPrEx>
          <w:tblLayout w:type="fixed"/>
          <w:tblCellMar>
            <w:top w:w="15" w:type="dxa"/>
            <w:left w:w="15" w:type="dxa"/>
            <w:bottom w:w="15" w:type="dxa"/>
            <w:right w:w="15" w:type="dxa"/>
          </w:tblCellMar>
        </w:tblPrEx>
        <w:trPr>
          <w:trHeight w:val="600" w:hRule="atLeast"/>
        </w:trPr>
        <w:tc>
          <w:tcPr>
            <w:tcW w:w="15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年度绩效指标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一级指标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二级指标</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三级指标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指标值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备注</w:t>
            </w:r>
          </w:p>
        </w:tc>
      </w:tr>
      <w:tr>
        <w:tblPrEx>
          <w:tblLayout w:type="fixed"/>
          <w:tblCellMar>
            <w:top w:w="15" w:type="dxa"/>
            <w:left w:w="15" w:type="dxa"/>
            <w:bottom w:w="15" w:type="dxa"/>
            <w:right w:w="15" w:type="dxa"/>
          </w:tblCellMar>
        </w:tblPrEx>
        <w:trPr>
          <w:trHeight w:val="794" w:hRule="atLeast"/>
        </w:trPr>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产出指标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产出数量</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val="en-US" w:eastAsia="zh-CN"/>
              </w:rPr>
            </w:pPr>
            <w:r>
              <w:rPr>
                <w:rFonts w:ascii="宋体" w:hAnsi="宋体" w:eastAsia="宋体" w:cs="宋体"/>
                <w:color w:val="000000"/>
                <w:kern w:val="0"/>
                <w:sz w:val="20"/>
                <w:szCs w:val="20"/>
              </w:rPr>
              <w:t>解决各类网格市政类事件和应急处置</w:t>
            </w:r>
            <w:r>
              <w:rPr>
                <w:rFonts w:hint="eastAsia" w:ascii="宋体" w:hAnsi="宋体" w:eastAsia="宋体" w:cs="宋体"/>
                <w:color w:val="000000"/>
                <w:kern w:val="0"/>
                <w:sz w:val="20"/>
                <w:szCs w:val="20"/>
                <w:lang w:val="en-US" w:eastAsia="zh-CN"/>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及时处置市政网格事件,保证市政设施的正常运转.</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p>
        </w:tc>
      </w:tr>
      <w:tr>
        <w:tblPrEx>
          <w:tblLayout w:type="fixed"/>
          <w:tblCellMar>
            <w:top w:w="15" w:type="dxa"/>
            <w:left w:w="15" w:type="dxa"/>
            <w:bottom w:w="15" w:type="dxa"/>
            <w:right w:w="15" w:type="dxa"/>
          </w:tblCellMar>
        </w:tblPrEx>
        <w:trPr>
          <w:trHeight w:val="559" w:hRule="atLeast"/>
        </w:trPr>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产出质量</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Times New Roman" w:hAnsi="Times New Roman" w:cs="宋体" w:eastAsiaTheme="minorEastAsia"/>
                <w:color w:val="000000"/>
                <w:kern w:val="2"/>
                <w:sz w:val="20"/>
                <w:szCs w:val="20"/>
                <w:lang w:val="en-US" w:eastAsia="zh-CN" w:bidi="ar-SA"/>
              </w:rPr>
            </w:pPr>
            <w:r>
              <w:rPr>
                <w:rFonts w:hint="eastAsia" w:ascii="Times New Roman" w:hAnsi="Times New Roman" w:cs="宋体"/>
                <w:color w:val="000000"/>
                <w:kern w:val="2"/>
                <w:sz w:val="20"/>
                <w:szCs w:val="20"/>
                <w:lang w:val="en-US" w:eastAsia="zh-CN" w:bidi="ar-SA"/>
              </w:rPr>
              <w:t>达到相关验收要求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cs="宋体" w:eastAsiaTheme="minorEastAsia"/>
                <w:color w:val="000000"/>
                <w:kern w:val="2"/>
                <w:sz w:val="20"/>
                <w:szCs w:val="20"/>
                <w:lang w:val="en-US" w:eastAsia="zh-CN" w:bidi="ar-SA"/>
              </w:rPr>
            </w:pPr>
            <w:r>
              <w:rPr>
                <w:rFonts w:ascii="Times New Roman" w:hAnsi="Times New Roman" w:cs="宋体"/>
                <w:color w:val="000000"/>
                <w:sz w:val="20"/>
                <w:szCs w:val="20"/>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p>
        </w:tc>
      </w:tr>
      <w:tr>
        <w:tblPrEx>
          <w:tblLayout w:type="fixed"/>
          <w:tblCellMar>
            <w:top w:w="15" w:type="dxa"/>
            <w:left w:w="15" w:type="dxa"/>
            <w:bottom w:w="15" w:type="dxa"/>
            <w:right w:w="15" w:type="dxa"/>
          </w:tblCellMar>
        </w:tblPrEx>
        <w:trPr>
          <w:trHeight w:val="559" w:hRule="atLeast"/>
        </w:trPr>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产出时效</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Times New Roman" w:hAnsi="Times New Roman" w:cs="宋体" w:eastAsiaTheme="minorEastAsia"/>
                <w:color w:val="000000"/>
                <w:kern w:val="2"/>
                <w:sz w:val="20"/>
                <w:szCs w:val="20"/>
                <w:lang w:val="en-US" w:eastAsia="zh-CN" w:bidi="ar-SA"/>
              </w:rPr>
            </w:pPr>
            <w:r>
              <w:rPr>
                <w:rFonts w:hint="eastAsia" w:ascii="Times New Roman" w:hAnsi="Times New Roman" w:cs="宋体"/>
                <w:color w:val="000000"/>
                <w:sz w:val="20"/>
                <w:szCs w:val="20"/>
              </w:rPr>
              <w:t>工作及时完成率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宋体" w:eastAsiaTheme="minorEastAsia"/>
                <w:color w:val="000000"/>
                <w:kern w:val="2"/>
                <w:sz w:val="20"/>
                <w:szCs w:val="20"/>
                <w:lang w:val="en-US" w:eastAsia="zh-CN" w:bidi="ar-SA"/>
              </w:rPr>
            </w:pPr>
            <w:r>
              <w:rPr>
                <w:rFonts w:hint="eastAsia" w:ascii="Times New Roman" w:hAnsi="Times New Roman" w:cs="宋体"/>
                <w:color w:val="000000"/>
                <w:sz w:val="20"/>
                <w:szCs w:val="20"/>
                <w:lang w:val="en-US" w:eastAsia="zh-CN"/>
              </w:rPr>
              <w:t>2021年全年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p>
        </w:tc>
      </w:tr>
      <w:tr>
        <w:tblPrEx>
          <w:tblLayout w:type="fixed"/>
          <w:tblCellMar>
            <w:top w:w="15" w:type="dxa"/>
            <w:left w:w="15" w:type="dxa"/>
            <w:bottom w:w="15" w:type="dxa"/>
            <w:right w:w="15" w:type="dxa"/>
          </w:tblCellMar>
        </w:tblPrEx>
        <w:trPr>
          <w:trHeight w:val="484" w:hRule="atLeast"/>
        </w:trPr>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产出成本</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rPr>
              <w:t>不超过预算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rPr>
              <w:t>100</w:t>
            </w:r>
            <w:r>
              <w:rPr>
                <w:rFonts w:hint="eastAsia" w:ascii="宋体" w:hAnsi="宋体" w:eastAsia="宋体" w:cs="宋体"/>
                <w:color w:val="000000"/>
                <w:kern w:val="0"/>
                <w:sz w:val="20"/>
                <w:szCs w:val="20"/>
              </w:rPr>
              <w:t>万元/年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p>
        </w:tc>
      </w:tr>
      <w:tr>
        <w:tblPrEx>
          <w:tblLayout w:type="fixed"/>
          <w:tblCellMar>
            <w:top w:w="15" w:type="dxa"/>
            <w:left w:w="15" w:type="dxa"/>
            <w:bottom w:w="15" w:type="dxa"/>
            <w:right w:w="15" w:type="dxa"/>
          </w:tblCellMar>
        </w:tblPrEx>
        <w:trPr>
          <w:trHeight w:val="559" w:hRule="atLeast"/>
        </w:trPr>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效益指标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经济效益</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cs="宋体" w:eastAsiaTheme="minorEastAsia"/>
                <w:color w:val="000000"/>
                <w:kern w:val="2"/>
                <w:sz w:val="20"/>
                <w:szCs w:val="20"/>
                <w:lang w:val="en-US" w:eastAsia="zh-CN" w:bidi="ar-SA"/>
              </w:rPr>
            </w:pPr>
            <w:r>
              <w:rPr>
                <w:rFonts w:hint="eastAsia" w:ascii="Times New Roman" w:hAnsi="Times New Roman" w:cs="宋体"/>
                <w:color w:val="000000"/>
                <w:sz w:val="20"/>
                <w:szCs w:val="20"/>
              </w:rPr>
              <w:t>无直接经济效益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cs="宋体" w:eastAsiaTheme="minorEastAsia"/>
                <w:color w:val="000000"/>
                <w:kern w:val="2"/>
                <w:sz w:val="20"/>
                <w:szCs w:val="20"/>
                <w:lang w:val="en-US" w:eastAsia="zh-CN" w:bidi="ar-SA"/>
              </w:rPr>
            </w:pPr>
            <w:r>
              <w:rPr>
                <w:rFonts w:hint="eastAsia" w:ascii="Times New Roman" w:hAnsi="Times New Roman" w:cs="宋体"/>
                <w:color w:val="000000"/>
                <w:sz w:val="20"/>
                <w:szCs w:val="20"/>
              </w:rPr>
              <w:t>无直接经济效益</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p>
        </w:tc>
      </w:tr>
      <w:tr>
        <w:tblPrEx>
          <w:tblLayout w:type="fixed"/>
          <w:tblCellMar>
            <w:top w:w="15" w:type="dxa"/>
            <w:left w:w="15" w:type="dxa"/>
            <w:bottom w:w="15" w:type="dxa"/>
            <w:right w:w="15" w:type="dxa"/>
          </w:tblCellMar>
        </w:tblPrEx>
        <w:trPr>
          <w:trHeight w:val="794" w:hRule="atLeast"/>
        </w:trPr>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社会效益</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rPr>
              <w:t>给市民提供顺畅</w:t>
            </w:r>
            <w:r>
              <w:rPr>
                <w:rFonts w:hint="eastAsia" w:ascii="宋体" w:hAnsi="宋体" w:eastAsia="宋体" w:cs="宋体"/>
                <w:color w:val="000000"/>
                <w:kern w:val="0"/>
                <w:sz w:val="20"/>
                <w:szCs w:val="20"/>
              </w:rPr>
              <w:t>的</w:t>
            </w:r>
            <w:r>
              <w:rPr>
                <w:rFonts w:hint="eastAsia" w:ascii="宋体" w:hAnsi="宋体" w:eastAsia="宋体" w:cs="宋体"/>
                <w:color w:val="000000"/>
                <w:kern w:val="0"/>
                <w:sz w:val="20"/>
                <w:szCs w:val="20"/>
                <w:lang w:val="en-US" w:eastAsia="zh-CN"/>
              </w:rPr>
              <w:t>出行</w:t>
            </w:r>
            <w:r>
              <w:rPr>
                <w:rFonts w:hint="eastAsia" w:ascii="宋体" w:hAnsi="宋体" w:eastAsia="宋体" w:cs="宋体"/>
                <w:color w:val="000000"/>
                <w:kern w:val="0"/>
                <w:sz w:val="20"/>
                <w:szCs w:val="20"/>
              </w:rPr>
              <w:t>环境</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rPr>
              <w:t>提升居民生活幸福感</w:t>
            </w:r>
            <w:r>
              <w:rPr>
                <w:rFonts w:hint="eastAsia" w:ascii="宋体" w:hAnsi="宋体" w:eastAsia="宋体" w:cs="宋体"/>
                <w:color w:val="000000"/>
                <w:kern w:val="0"/>
                <w:sz w:val="20"/>
                <w:szCs w:val="20"/>
                <w:lang w:eastAsia="zh-CN"/>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rPr>
              <w:t>良好</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p>
        </w:tc>
      </w:tr>
      <w:tr>
        <w:tblPrEx>
          <w:tblLayout w:type="fixed"/>
          <w:tblCellMar>
            <w:top w:w="15" w:type="dxa"/>
            <w:left w:w="15" w:type="dxa"/>
            <w:bottom w:w="15" w:type="dxa"/>
            <w:right w:w="15" w:type="dxa"/>
          </w:tblCellMar>
        </w:tblPrEx>
        <w:trPr>
          <w:trHeight w:val="574" w:hRule="atLeast"/>
        </w:trPr>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生态效益</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p>
        </w:tc>
      </w:tr>
      <w:tr>
        <w:tblPrEx>
          <w:tblLayout w:type="fixed"/>
          <w:tblCellMar>
            <w:top w:w="15" w:type="dxa"/>
            <w:left w:w="15" w:type="dxa"/>
            <w:bottom w:w="15" w:type="dxa"/>
            <w:right w:w="15" w:type="dxa"/>
          </w:tblCellMar>
        </w:tblPrEx>
        <w:trPr>
          <w:trHeight w:val="794" w:hRule="atLeast"/>
        </w:trPr>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可持续影响</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both"/>
              <w:textAlignment w:val="center"/>
              <w:rPr>
                <w:rFonts w:hint="default"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rPr>
              <w:t>提升市政设施管养水平,提高市民幸福指数.</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rPr>
              <w:t>良好</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p>
        </w:tc>
      </w:tr>
      <w:tr>
        <w:tblPrEx>
          <w:tblLayout w:type="fixed"/>
          <w:tblCellMar>
            <w:top w:w="15" w:type="dxa"/>
            <w:left w:w="15" w:type="dxa"/>
            <w:bottom w:w="15" w:type="dxa"/>
            <w:right w:w="15" w:type="dxa"/>
          </w:tblCellMar>
        </w:tblPrEx>
        <w:trPr>
          <w:trHeight w:val="794" w:hRule="atLeast"/>
        </w:trPr>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社会公众及服务对象满意度</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社会公众综合满意度</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≧80%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w:t>
            </w:r>
          </w:p>
        </w:tc>
      </w:tr>
      <w:tr>
        <w:tblPrEx>
          <w:tblLayout w:type="fixed"/>
          <w:tblCellMar>
            <w:top w:w="15" w:type="dxa"/>
            <w:left w:w="15" w:type="dxa"/>
            <w:bottom w:w="15" w:type="dxa"/>
            <w:right w:w="15" w:type="dxa"/>
          </w:tblCellMar>
        </w:tblPrEx>
        <w:trPr>
          <w:trHeight w:val="630" w:hRule="atLeast"/>
        </w:trPr>
        <w:tc>
          <w:tcPr>
            <w:tcW w:w="8715" w:type="dxa"/>
            <w:gridSpan w:val="6"/>
            <w:shd w:val="clear" w:color="auto" w:fill="auto"/>
            <w:vAlign w:val="center"/>
          </w:tcPr>
          <w:p>
            <w:pPr>
              <w:widowControl/>
              <w:jc w:val="both"/>
              <w:textAlignment w:val="center"/>
              <w:rPr>
                <w:rFonts w:hint="eastAsia" w:ascii="方正大标宋简体" w:hAnsi="方正大标宋简体" w:eastAsia="方正大标宋简体" w:cs="方正大标宋简体"/>
                <w:color w:val="000000"/>
                <w:kern w:val="0"/>
                <w:sz w:val="36"/>
                <w:szCs w:val="36"/>
              </w:rPr>
            </w:pPr>
          </w:p>
          <w:p>
            <w:pPr>
              <w:pStyle w:val="2"/>
              <w:rPr>
                <w:rFonts w:hint="eastAsia"/>
              </w:rPr>
            </w:pPr>
          </w:p>
          <w:p>
            <w:pPr>
              <w:widowControl/>
              <w:jc w:val="center"/>
              <w:textAlignment w:val="center"/>
              <w:rPr>
                <w:rFonts w:hint="eastAsia" w:ascii="方正大标宋简体" w:hAnsi="方正大标宋简体" w:eastAsia="方正大标宋简体" w:cs="方正大标宋简体"/>
                <w:color w:val="000000"/>
                <w:kern w:val="0"/>
                <w:sz w:val="36"/>
                <w:szCs w:val="36"/>
              </w:rPr>
            </w:pPr>
          </w:p>
          <w:p>
            <w:pPr>
              <w:widowControl/>
              <w:ind w:firstLine="1080" w:firstLineChars="300"/>
              <w:jc w:val="both"/>
              <w:textAlignment w:val="center"/>
              <w:rPr>
                <w:rFonts w:hint="eastAsia" w:ascii="方正大标宋简体" w:hAnsi="方正大标宋简体" w:eastAsia="方正大标宋简体" w:cs="方正大标宋简体"/>
                <w:color w:val="000000"/>
                <w:sz w:val="36"/>
                <w:szCs w:val="36"/>
                <w:lang w:val="en-US" w:eastAsia="zh-CN"/>
              </w:rPr>
            </w:pPr>
            <w:r>
              <w:rPr>
                <w:rFonts w:hint="eastAsia" w:ascii="方正大标宋简体" w:hAnsi="方正大标宋简体" w:eastAsia="方正大标宋简体" w:cs="方正大标宋简体"/>
                <w:color w:val="000000"/>
                <w:kern w:val="0"/>
                <w:sz w:val="36"/>
                <w:szCs w:val="36"/>
              </w:rPr>
              <w:t>2021年专项资金支出方向绩效目标表</w:t>
            </w:r>
            <w:r>
              <w:rPr>
                <w:rFonts w:hint="eastAsia" w:ascii="方正大标宋简体" w:hAnsi="方正大标宋简体" w:eastAsia="方正大标宋简体" w:cs="方正大标宋简体"/>
                <w:color w:val="000000"/>
                <w:kern w:val="0"/>
                <w:sz w:val="36"/>
                <w:szCs w:val="36"/>
                <w:lang w:val="en-US" w:eastAsia="zh-CN"/>
              </w:rPr>
              <w:t>4</w:t>
            </w:r>
          </w:p>
        </w:tc>
      </w:tr>
      <w:tr>
        <w:tblPrEx>
          <w:tblLayout w:type="fixed"/>
          <w:tblCellMar>
            <w:top w:w="15" w:type="dxa"/>
            <w:left w:w="15" w:type="dxa"/>
            <w:bottom w:w="15" w:type="dxa"/>
            <w:right w:w="15" w:type="dxa"/>
          </w:tblCellMar>
        </w:tblPrEx>
        <w:trPr>
          <w:trHeight w:val="525" w:hRule="atLeast"/>
        </w:trPr>
        <w:tc>
          <w:tcPr>
            <w:tcW w:w="6105" w:type="dxa"/>
            <w:gridSpan w:val="4"/>
            <w:tcBorders>
              <w:bottom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项目主管部门：（盖章）石峰区城管局</w:t>
            </w:r>
          </w:p>
        </w:tc>
        <w:tc>
          <w:tcPr>
            <w:tcW w:w="2610" w:type="dxa"/>
            <w:gridSpan w:val="2"/>
            <w:tcBorders>
              <w:bottom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金额单位：万元</w:t>
            </w:r>
          </w:p>
        </w:tc>
      </w:tr>
      <w:tr>
        <w:tblPrEx>
          <w:tblLayout w:type="fixed"/>
          <w:tblCellMar>
            <w:top w:w="15" w:type="dxa"/>
            <w:left w:w="15" w:type="dxa"/>
            <w:bottom w:w="15" w:type="dxa"/>
            <w:right w:w="15" w:type="dxa"/>
          </w:tblCellMar>
        </w:tblPrEx>
        <w:trPr>
          <w:trHeight w:val="600" w:hRule="atLeast"/>
        </w:trPr>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支出方向      （子项）</w:t>
            </w:r>
          </w:p>
        </w:tc>
        <w:tc>
          <w:tcPr>
            <w:tcW w:w="2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2021年石峰区生活污水直排口处理设施及泵站日常管理</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与定期清理维保项目</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所属专项</w:t>
            </w:r>
          </w:p>
        </w:tc>
        <w:tc>
          <w:tcPr>
            <w:tcW w:w="2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sz w:val="20"/>
                <w:szCs w:val="20"/>
                <w:lang w:val="en-US" w:eastAsia="zh-CN"/>
              </w:rPr>
              <w:t>城市管理</w:t>
            </w:r>
            <w:r>
              <w:rPr>
                <w:rFonts w:hint="eastAsia" w:ascii="宋体" w:hAnsi="宋体" w:eastAsia="宋体" w:cs="宋体"/>
                <w:color w:val="000000"/>
                <w:sz w:val="20"/>
                <w:szCs w:val="20"/>
              </w:rPr>
              <w:t>专项</w:t>
            </w:r>
          </w:p>
        </w:tc>
      </w:tr>
      <w:tr>
        <w:tblPrEx>
          <w:tblLayout w:type="fixed"/>
          <w:tblCellMar>
            <w:top w:w="15" w:type="dxa"/>
            <w:left w:w="15" w:type="dxa"/>
            <w:bottom w:w="15" w:type="dxa"/>
            <w:right w:w="15" w:type="dxa"/>
          </w:tblCellMar>
        </w:tblPrEx>
        <w:trPr>
          <w:trHeight w:val="600" w:hRule="atLeast"/>
        </w:trPr>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项目金额</w:t>
            </w:r>
          </w:p>
        </w:tc>
        <w:tc>
          <w:tcPr>
            <w:tcW w:w="2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225</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项目实施期</w:t>
            </w:r>
          </w:p>
        </w:tc>
        <w:tc>
          <w:tcPr>
            <w:tcW w:w="2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2021年</w:t>
            </w:r>
          </w:p>
        </w:tc>
      </w:tr>
      <w:tr>
        <w:tblPrEx>
          <w:tblLayout w:type="fixed"/>
          <w:tblCellMar>
            <w:top w:w="15" w:type="dxa"/>
            <w:left w:w="15" w:type="dxa"/>
            <w:bottom w:w="15" w:type="dxa"/>
            <w:right w:w="15" w:type="dxa"/>
          </w:tblCellMar>
        </w:tblPrEx>
        <w:trPr>
          <w:trHeight w:val="1135" w:hRule="atLeast"/>
        </w:trPr>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实施期绩效目标</w:t>
            </w:r>
          </w:p>
        </w:tc>
        <w:tc>
          <w:tcPr>
            <w:tcW w:w="71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ascii="宋体" w:hAnsi="宋体" w:eastAsia="宋体" w:cs="宋体"/>
                <w:color w:val="000000"/>
                <w:kern w:val="0"/>
                <w:sz w:val="20"/>
                <w:szCs w:val="20"/>
              </w:rPr>
              <w:t>确保区建设局移交的生活污水直排口处理设施及泵站正常运转</w:t>
            </w:r>
            <w:r>
              <w:rPr>
                <w:rFonts w:hint="eastAsia" w:ascii="宋体" w:hAnsi="宋体" w:eastAsia="宋体" w:cs="宋体"/>
                <w:color w:val="000000"/>
                <w:kern w:val="0"/>
                <w:sz w:val="20"/>
                <w:szCs w:val="20"/>
              </w:rPr>
              <w:t>，提升市容市貌，促进招商引资，提高人民生活质量</w:t>
            </w:r>
          </w:p>
        </w:tc>
      </w:tr>
      <w:tr>
        <w:tblPrEx>
          <w:tblLayout w:type="fixed"/>
          <w:tblCellMar>
            <w:top w:w="15" w:type="dxa"/>
            <w:left w:w="15" w:type="dxa"/>
            <w:bottom w:w="15" w:type="dxa"/>
            <w:right w:w="15" w:type="dxa"/>
          </w:tblCellMar>
        </w:tblPrEx>
        <w:trPr>
          <w:trHeight w:val="1085" w:hRule="atLeast"/>
        </w:trPr>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年度绩效目标</w:t>
            </w:r>
          </w:p>
        </w:tc>
        <w:tc>
          <w:tcPr>
            <w:tcW w:w="71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ascii="宋体" w:hAnsi="宋体" w:eastAsia="宋体" w:cs="宋体"/>
                <w:color w:val="000000"/>
                <w:kern w:val="0"/>
                <w:sz w:val="20"/>
                <w:szCs w:val="20"/>
              </w:rPr>
              <w:t>确保区建设局移交的生活污水直排口处理设施及泵站正常运转</w:t>
            </w:r>
            <w:r>
              <w:rPr>
                <w:rFonts w:hint="eastAsia" w:ascii="宋体" w:hAnsi="宋体" w:eastAsia="宋体" w:cs="宋体"/>
                <w:color w:val="000000"/>
                <w:kern w:val="0"/>
                <w:sz w:val="20"/>
                <w:szCs w:val="20"/>
              </w:rPr>
              <w:t>，提升市容市貌，促进招商引资，提高人民生活质量</w:t>
            </w:r>
          </w:p>
        </w:tc>
      </w:tr>
      <w:tr>
        <w:tblPrEx>
          <w:tblLayout w:type="fixed"/>
          <w:tblCellMar>
            <w:top w:w="15" w:type="dxa"/>
            <w:left w:w="15" w:type="dxa"/>
            <w:bottom w:w="15" w:type="dxa"/>
            <w:right w:w="15" w:type="dxa"/>
          </w:tblCellMar>
        </w:tblPrEx>
        <w:trPr>
          <w:trHeight w:val="600" w:hRule="atLeast"/>
        </w:trPr>
        <w:tc>
          <w:tcPr>
            <w:tcW w:w="15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年度绩效指标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一级指标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二级指标</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三级指标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指标值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备注</w:t>
            </w:r>
          </w:p>
        </w:tc>
      </w:tr>
      <w:tr>
        <w:tblPrEx>
          <w:tblLayout w:type="fixed"/>
          <w:tblCellMar>
            <w:top w:w="15" w:type="dxa"/>
            <w:left w:w="15" w:type="dxa"/>
            <w:bottom w:w="15" w:type="dxa"/>
            <w:right w:w="15" w:type="dxa"/>
          </w:tblCellMar>
        </w:tblPrEx>
        <w:trPr>
          <w:trHeight w:val="574" w:hRule="atLeast"/>
        </w:trPr>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产出指标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产出数量</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ascii="宋体" w:hAnsi="宋体" w:eastAsia="宋体" w:cs="宋体"/>
                <w:color w:val="000000"/>
                <w:kern w:val="0"/>
                <w:sz w:val="20"/>
                <w:szCs w:val="20"/>
              </w:rPr>
              <w:t>确保区建设局移交的生活污水直排口处理设施及泵站正常运转</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19个泵站</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p>
        </w:tc>
      </w:tr>
      <w:tr>
        <w:tblPrEx>
          <w:tblLayout w:type="fixed"/>
          <w:tblCellMar>
            <w:top w:w="15" w:type="dxa"/>
            <w:left w:w="15" w:type="dxa"/>
            <w:bottom w:w="15" w:type="dxa"/>
            <w:right w:w="15" w:type="dxa"/>
          </w:tblCellMar>
        </w:tblPrEx>
        <w:trPr>
          <w:trHeight w:val="750" w:hRule="atLeast"/>
        </w:trPr>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产出质量</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Times New Roman" w:hAnsi="Times New Roman" w:cs="宋体" w:eastAsiaTheme="minorEastAsia"/>
                <w:color w:val="000000"/>
                <w:kern w:val="2"/>
                <w:sz w:val="20"/>
                <w:szCs w:val="20"/>
                <w:lang w:val="en-US" w:eastAsia="zh-CN" w:bidi="ar-SA"/>
              </w:rPr>
            </w:pPr>
            <w:r>
              <w:rPr>
                <w:rFonts w:hint="eastAsia" w:ascii="Times New Roman" w:hAnsi="Times New Roman" w:cs="宋体"/>
                <w:color w:val="000000"/>
                <w:sz w:val="20"/>
                <w:szCs w:val="20"/>
                <w:lang w:eastAsia="zh-CN"/>
              </w:rPr>
              <w:t>达到城市管理要求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cs="宋体" w:eastAsiaTheme="minorEastAsia"/>
                <w:color w:val="000000"/>
                <w:kern w:val="2"/>
                <w:sz w:val="20"/>
                <w:szCs w:val="20"/>
                <w:lang w:val="en-US" w:eastAsia="zh-CN" w:bidi="ar-SA"/>
              </w:rPr>
            </w:pPr>
            <w:r>
              <w:rPr>
                <w:rFonts w:ascii="Times New Roman" w:hAnsi="Times New Roman" w:cs="宋体"/>
                <w:color w:val="000000"/>
                <w:sz w:val="20"/>
                <w:szCs w:val="20"/>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p>
        </w:tc>
      </w:tr>
      <w:tr>
        <w:tblPrEx>
          <w:tblLayout w:type="fixed"/>
          <w:tblCellMar>
            <w:top w:w="15" w:type="dxa"/>
            <w:left w:w="15" w:type="dxa"/>
            <w:bottom w:w="15" w:type="dxa"/>
            <w:right w:w="15" w:type="dxa"/>
          </w:tblCellMar>
        </w:tblPrEx>
        <w:trPr>
          <w:trHeight w:val="619" w:hRule="atLeast"/>
        </w:trPr>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产出时效</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Times New Roman" w:hAnsi="Times New Roman" w:cs="宋体" w:eastAsiaTheme="minorEastAsia"/>
                <w:color w:val="000000"/>
                <w:kern w:val="2"/>
                <w:sz w:val="20"/>
                <w:szCs w:val="20"/>
                <w:lang w:val="en-US" w:eastAsia="zh-CN" w:bidi="ar-SA"/>
              </w:rPr>
            </w:pPr>
            <w:r>
              <w:rPr>
                <w:rFonts w:hint="eastAsia" w:ascii="Times New Roman" w:hAnsi="Times New Roman" w:cs="宋体"/>
                <w:color w:val="000000"/>
                <w:sz w:val="20"/>
                <w:szCs w:val="20"/>
              </w:rPr>
              <w:t>工作及时完成率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宋体" w:eastAsiaTheme="minorEastAsia"/>
                <w:color w:val="000000"/>
                <w:kern w:val="2"/>
                <w:sz w:val="20"/>
                <w:szCs w:val="20"/>
                <w:lang w:val="en-US" w:eastAsia="zh-CN" w:bidi="ar-SA"/>
              </w:rPr>
            </w:pPr>
            <w:r>
              <w:rPr>
                <w:rFonts w:hint="eastAsia" w:ascii="Times New Roman" w:hAnsi="Times New Roman" w:cs="宋体"/>
                <w:color w:val="000000"/>
                <w:sz w:val="20"/>
                <w:szCs w:val="20"/>
                <w:lang w:val="en-US" w:eastAsia="zh-CN"/>
              </w:rPr>
              <w:t>2021年全年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p>
        </w:tc>
      </w:tr>
      <w:tr>
        <w:tblPrEx>
          <w:tblLayout w:type="fixed"/>
          <w:tblCellMar>
            <w:top w:w="15" w:type="dxa"/>
            <w:left w:w="15" w:type="dxa"/>
            <w:bottom w:w="15" w:type="dxa"/>
            <w:right w:w="15" w:type="dxa"/>
          </w:tblCellMar>
        </w:tblPrEx>
        <w:trPr>
          <w:trHeight w:val="649" w:hRule="atLeast"/>
        </w:trPr>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产出成本</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rPr>
              <w:t>不超过预算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rPr>
              <w:t>225</w:t>
            </w:r>
            <w:r>
              <w:rPr>
                <w:rFonts w:hint="eastAsia" w:ascii="宋体" w:hAnsi="宋体" w:eastAsia="宋体" w:cs="宋体"/>
                <w:color w:val="000000"/>
                <w:kern w:val="0"/>
                <w:sz w:val="20"/>
                <w:szCs w:val="20"/>
              </w:rPr>
              <w:t>万元/年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p>
        </w:tc>
      </w:tr>
      <w:tr>
        <w:tblPrEx>
          <w:tblLayout w:type="fixed"/>
          <w:tblCellMar>
            <w:top w:w="15" w:type="dxa"/>
            <w:left w:w="15" w:type="dxa"/>
            <w:bottom w:w="15" w:type="dxa"/>
            <w:right w:w="15" w:type="dxa"/>
          </w:tblCellMar>
        </w:tblPrEx>
        <w:trPr>
          <w:trHeight w:val="634" w:hRule="atLeast"/>
        </w:trPr>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效益指标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经济效益</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cs="宋体" w:eastAsiaTheme="minorEastAsia"/>
                <w:color w:val="000000"/>
                <w:kern w:val="2"/>
                <w:sz w:val="20"/>
                <w:szCs w:val="20"/>
                <w:lang w:val="en-US" w:eastAsia="zh-CN" w:bidi="ar-SA"/>
              </w:rPr>
            </w:pPr>
            <w:r>
              <w:rPr>
                <w:rFonts w:hint="eastAsia" w:ascii="Times New Roman" w:hAnsi="Times New Roman" w:cs="宋体"/>
                <w:color w:val="000000"/>
                <w:sz w:val="20"/>
                <w:szCs w:val="20"/>
              </w:rPr>
              <w:t>无直接经济效益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cs="宋体" w:eastAsiaTheme="minorEastAsia"/>
                <w:color w:val="000000"/>
                <w:kern w:val="2"/>
                <w:sz w:val="20"/>
                <w:szCs w:val="20"/>
                <w:lang w:val="en-US" w:eastAsia="zh-CN" w:bidi="ar-SA"/>
              </w:rPr>
            </w:pPr>
            <w:r>
              <w:rPr>
                <w:rFonts w:hint="eastAsia" w:ascii="Times New Roman" w:hAnsi="Times New Roman" w:cs="宋体"/>
                <w:color w:val="000000"/>
                <w:sz w:val="20"/>
                <w:szCs w:val="20"/>
              </w:rPr>
              <w:t>无直接经济效益</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p>
        </w:tc>
      </w:tr>
      <w:tr>
        <w:tblPrEx>
          <w:tblLayout w:type="fixed"/>
          <w:tblCellMar>
            <w:top w:w="15" w:type="dxa"/>
            <w:left w:w="15" w:type="dxa"/>
            <w:bottom w:w="15" w:type="dxa"/>
            <w:right w:w="15" w:type="dxa"/>
          </w:tblCellMar>
        </w:tblPrEx>
        <w:trPr>
          <w:trHeight w:val="679" w:hRule="atLeast"/>
        </w:trPr>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社会效益</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提高人民生活质量</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良好</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p>
        </w:tc>
      </w:tr>
      <w:tr>
        <w:tblPrEx>
          <w:tblLayout w:type="fixed"/>
          <w:tblCellMar>
            <w:top w:w="15" w:type="dxa"/>
            <w:left w:w="15" w:type="dxa"/>
            <w:bottom w:w="15" w:type="dxa"/>
            <w:right w:w="15" w:type="dxa"/>
          </w:tblCellMar>
        </w:tblPrEx>
        <w:trPr>
          <w:trHeight w:val="589" w:hRule="atLeast"/>
        </w:trPr>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生态效益</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p>
        </w:tc>
      </w:tr>
      <w:tr>
        <w:tblPrEx>
          <w:tblLayout w:type="fixed"/>
          <w:tblCellMar>
            <w:top w:w="15" w:type="dxa"/>
            <w:left w:w="15" w:type="dxa"/>
            <w:bottom w:w="15" w:type="dxa"/>
            <w:right w:w="15" w:type="dxa"/>
          </w:tblCellMar>
        </w:tblPrEx>
        <w:trPr>
          <w:trHeight w:val="794" w:hRule="atLeast"/>
        </w:trPr>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可持续影响</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保护环境</w:t>
            </w:r>
            <w:r>
              <w:rPr>
                <w:rFonts w:hint="eastAsia" w:ascii="宋体" w:hAnsi="宋体" w:eastAsia="宋体" w:cs="宋体"/>
                <w:color w:val="000000"/>
                <w:kern w:val="0"/>
                <w:sz w:val="20"/>
                <w:szCs w:val="20"/>
                <w:lang w:val="en-US" w:eastAsia="zh-CN"/>
              </w:rPr>
              <w:t>,</w:t>
            </w:r>
            <w:r>
              <w:rPr>
                <w:rFonts w:hint="eastAsia" w:ascii="宋体" w:hAnsi="宋体" w:eastAsia="宋体" w:cs="宋体"/>
                <w:color w:val="000000"/>
                <w:kern w:val="0"/>
                <w:sz w:val="20"/>
                <w:szCs w:val="20"/>
              </w:rPr>
              <w:t>推进黑臭水体整治工作</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良好</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p>
        </w:tc>
      </w:tr>
      <w:tr>
        <w:tblPrEx>
          <w:tblLayout w:type="fixed"/>
          <w:tblCellMar>
            <w:top w:w="15" w:type="dxa"/>
            <w:left w:w="15" w:type="dxa"/>
            <w:bottom w:w="15" w:type="dxa"/>
            <w:right w:w="15" w:type="dxa"/>
          </w:tblCellMar>
        </w:tblPrEx>
        <w:trPr>
          <w:trHeight w:val="794" w:hRule="atLeast"/>
        </w:trPr>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社会公众及服务对象满意度</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kern w:val="0"/>
                <w:sz w:val="20"/>
                <w:szCs w:val="20"/>
              </w:rPr>
            </w:pPr>
            <w:r>
              <w:rPr>
                <w:rFonts w:hint="eastAsia" w:ascii="宋体" w:hAnsi="宋体" w:eastAsia="宋体" w:cs="宋体"/>
                <w:color w:val="000000"/>
                <w:sz w:val="20"/>
                <w:szCs w:val="20"/>
              </w:rPr>
              <w:t>社会公众综合满意度</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kern w:val="0"/>
                <w:sz w:val="20"/>
                <w:szCs w:val="20"/>
              </w:rPr>
            </w:pPr>
            <w:r>
              <w:rPr>
                <w:rFonts w:hint="eastAsia" w:ascii="宋体" w:hAnsi="宋体" w:eastAsia="宋体" w:cs="宋体"/>
                <w:color w:val="000000"/>
                <w:sz w:val="20"/>
                <w:szCs w:val="20"/>
              </w:rPr>
              <w:t>≧80%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w:t>
            </w:r>
          </w:p>
        </w:tc>
      </w:tr>
      <w:tr>
        <w:tblPrEx>
          <w:tblLayout w:type="fixed"/>
          <w:tblCellMar>
            <w:top w:w="15" w:type="dxa"/>
            <w:left w:w="15" w:type="dxa"/>
            <w:bottom w:w="15" w:type="dxa"/>
            <w:right w:w="15" w:type="dxa"/>
          </w:tblCellMar>
        </w:tblPrEx>
        <w:trPr>
          <w:trHeight w:val="630" w:hRule="atLeast"/>
        </w:trPr>
        <w:tc>
          <w:tcPr>
            <w:tcW w:w="8715" w:type="dxa"/>
            <w:gridSpan w:val="6"/>
            <w:shd w:val="clear" w:color="auto" w:fill="auto"/>
            <w:vAlign w:val="center"/>
          </w:tcPr>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widowControl/>
              <w:jc w:val="both"/>
              <w:textAlignment w:val="center"/>
              <w:rPr>
                <w:rFonts w:hint="eastAsia" w:ascii="方正大标宋简体" w:hAnsi="方正大标宋简体" w:eastAsia="方正大标宋简体" w:cs="方正大标宋简体"/>
                <w:color w:val="000000"/>
                <w:kern w:val="0"/>
                <w:sz w:val="36"/>
                <w:szCs w:val="36"/>
              </w:rPr>
            </w:pPr>
          </w:p>
          <w:p>
            <w:pPr>
              <w:widowControl/>
              <w:ind w:firstLine="720" w:firstLineChars="200"/>
              <w:jc w:val="both"/>
              <w:textAlignment w:val="center"/>
              <w:rPr>
                <w:rFonts w:hint="eastAsia" w:ascii="方正大标宋简体" w:hAnsi="方正大标宋简体" w:eastAsia="方正大标宋简体" w:cs="方正大标宋简体"/>
                <w:color w:val="000000"/>
                <w:sz w:val="36"/>
                <w:szCs w:val="36"/>
                <w:lang w:val="en-US" w:eastAsia="zh-CN"/>
              </w:rPr>
            </w:pPr>
            <w:r>
              <w:rPr>
                <w:rFonts w:hint="eastAsia" w:ascii="方正大标宋简体" w:hAnsi="方正大标宋简体" w:eastAsia="方正大标宋简体" w:cs="方正大标宋简体"/>
                <w:color w:val="000000"/>
                <w:kern w:val="0"/>
                <w:sz w:val="36"/>
                <w:szCs w:val="36"/>
              </w:rPr>
              <w:t>2021年专项资金支出方向绩效目标表</w:t>
            </w:r>
            <w:r>
              <w:rPr>
                <w:rFonts w:hint="eastAsia" w:ascii="方正大标宋简体" w:hAnsi="方正大标宋简体" w:eastAsia="方正大标宋简体" w:cs="方正大标宋简体"/>
                <w:color w:val="000000"/>
                <w:kern w:val="0"/>
                <w:sz w:val="36"/>
                <w:szCs w:val="36"/>
                <w:lang w:val="en-US" w:eastAsia="zh-CN"/>
              </w:rPr>
              <w:t>5</w:t>
            </w:r>
          </w:p>
        </w:tc>
      </w:tr>
      <w:tr>
        <w:tblPrEx>
          <w:tblLayout w:type="fixed"/>
          <w:tblCellMar>
            <w:top w:w="15" w:type="dxa"/>
            <w:left w:w="15" w:type="dxa"/>
            <w:bottom w:w="15" w:type="dxa"/>
            <w:right w:w="15" w:type="dxa"/>
          </w:tblCellMar>
        </w:tblPrEx>
        <w:trPr>
          <w:trHeight w:val="470" w:hRule="atLeast"/>
        </w:trPr>
        <w:tc>
          <w:tcPr>
            <w:tcW w:w="6105" w:type="dxa"/>
            <w:gridSpan w:val="4"/>
            <w:tcBorders>
              <w:bottom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项目主管部门：（盖章）石峰区城管局</w:t>
            </w:r>
          </w:p>
        </w:tc>
        <w:tc>
          <w:tcPr>
            <w:tcW w:w="2610" w:type="dxa"/>
            <w:gridSpan w:val="2"/>
            <w:tcBorders>
              <w:bottom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金额单位：万元</w:t>
            </w:r>
          </w:p>
        </w:tc>
      </w:tr>
      <w:tr>
        <w:tblPrEx>
          <w:tblLayout w:type="fixed"/>
          <w:tblCellMar>
            <w:top w:w="15" w:type="dxa"/>
            <w:left w:w="15" w:type="dxa"/>
            <w:bottom w:w="15" w:type="dxa"/>
            <w:right w:w="15" w:type="dxa"/>
          </w:tblCellMar>
        </w:tblPrEx>
        <w:trPr>
          <w:trHeight w:val="524" w:hRule="atLeast"/>
        </w:trPr>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支出方向（子项）</w:t>
            </w:r>
          </w:p>
        </w:tc>
        <w:tc>
          <w:tcPr>
            <w:tcW w:w="2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城管协管专项</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所属专项</w:t>
            </w:r>
          </w:p>
        </w:tc>
        <w:tc>
          <w:tcPr>
            <w:tcW w:w="2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sz w:val="20"/>
                <w:szCs w:val="20"/>
                <w:lang w:val="en-US" w:eastAsia="zh-CN"/>
              </w:rPr>
              <w:t>城市管理</w:t>
            </w:r>
            <w:r>
              <w:rPr>
                <w:rFonts w:hint="eastAsia" w:ascii="宋体" w:hAnsi="宋体" w:eastAsia="宋体" w:cs="宋体"/>
                <w:color w:val="000000"/>
                <w:sz w:val="20"/>
                <w:szCs w:val="20"/>
              </w:rPr>
              <w:t>专项</w:t>
            </w:r>
          </w:p>
        </w:tc>
      </w:tr>
      <w:tr>
        <w:tblPrEx>
          <w:tblLayout w:type="fixed"/>
          <w:tblCellMar>
            <w:top w:w="15" w:type="dxa"/>
            <w:left w:w="15" w:type="dxa"/>
            <w:bottom w:w="15" w:type="dxa"/>
            <w:right w:w="15" w:type="dxa"/>
          </w:tblCellMar>
        </w:tblPrEx>
        <w:trPr>
          <w:trHeight w:val="515" w:hRule="atLeast"/>
        </w:trPr>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项目金额</w:t>
            </w:r>
          </w:p>
        </w:tc>
        <w:tc>
          <w:tcPr>
            <w:tcW w:w="2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8</w:t>
            </w:r>
            <w:r>
              <w:rPr>
                <w:rFonts w:hint="eastAsia" w:ascii="宋体" w:hAnsi="宋体" w:eastAsia="宋体" w:cs="宋体"/>
                <w:color w:val="000000"/>
                <w:kern w:val="0"/>
                <w:sz w:val="20"/>
                <w:szCs w:val="20"/>
                <w:lang w:val="en-US" w:eastAsia="zh-CN"/>
              </w:rPr>
              <w:t>00</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项目实施期</w:t>
            </w:r>
          </w:p>
        </w:tc>
        <w:tc>
          <w:tcPr>
            <w:tcW w:w="2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2021年</w:t>
            </w:r>
          </w:p>
        </w:tc>
      </w:tr>
      <w:tr>
        <w:tblPrEx>
          <w:tblLayout w:type="fixed"/>
          <w:tblCellMar>
            <w:top w:w="15" w:type="dxa"/>
            <w:left w:w="15" w:type="dxa"/>
            <w:bottom w:w="15" w:type="dxa"/>
            <w:right w:w="15" w:type="dxa"/>
          </w:tblCellMar>
        </w:tblPrEx>
        <w:trPr>
          <w:trHeight w:val="1175" w:hRule="atLeast"/>
        </w:trPr>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实施期绩效目标</w:t>
            </w:r>
          </w:p>
        </w:tc>
        <w:tc>
          <w:tcPr>
            <w:tcW w:w="71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每月严格按照专项资金管理办法拨付，根据每月考勤和考核结果按月支付临聘人员工资，按月拨付临聘人员社保金，保证临聘人员的基本工资福利，提升其工作积极性，促进城管工作有效开展。</w:t>
            </w:r>
          </w:p>
          <w:p>
            <w:pPr>
              <w:widowControl/>
              <w:jc w:val="left"/>
              <w:textAlignment w:val="center"/>
              <w:rPr>
                <w:rFonts w:ascii="宋体" w:hAnsi="宋体" w:eastAsia="宋体" w:cs="宋体"/>
                <w:color w:val="000000"/>
                <w:kern w:val="0"/>
                <w:sz w:val="20"/>
                <w:szCs w:val="20"/>
              </w:rPr>
            </w:pPr>
          </w:p>
        </w:tc>
      </w:tr>
      <w:tr>
        <w:tblPrEx>
          <w:tblLayout w:type="fixed"/>
          <w:tblCellMar>
            <w:top w:w="15" w:type="dxa"/>
            <w:left w:w="15" w:type="dxa"/>
            <w:bottom w:w="15" w:type="dxa"/>
            <w:right w:w="15" w:type="dxa"/>
          </w:tblCellMar>
        </w:tblPrEx>
        <w:trPr>
          <w:trHeight w:val="1085" w:hRule="atLeast"/>
        </w:trPr>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年度绩效目标</w:t>
            </w:r>
          </w:p>
        </w:tc>
        <w:tc>
          <w:tcPr>
            <w:tcW w:w="71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每月严格按照专项资金管理办法拨付，根据每月考勤和考核结果按月支付临聘人员工资，按月拨付临聘人员社保金，保证临聘人员的基本工资福利，提升其工作积极性，促进城管工作有效开展。</w:t>
            </w:r>
          </w:p>
          <w:p>
            <w:pPr>
              <w:widowControl/>
              <w:jc w:val="left"/>
              <w:textAlignment w:val="center"/>
              <w:rPr>
                <w:rFonts w:ascii="宋体" w:hAnsi="宋体" w:eastAsia="宋体" w:cs="宋体"/>
                <w:color w:val="000000"/>
                <w:kern w:val="0"/>
                <w:sz w:val="20"/>
                <w:szCs w:val="20"/>
              </w:rPr>
            </w:pPr>
          </w:p>
        </w:tc>
      </w:tr>
      <w:tr>
        <w:tblPrEx>
          <w:tblLayout w:type="fixed"/>
          <w:tblCellMar>
            <w:top w:w="15" w:type="dxa"/>
            <w:left w:w="15" w:type="dxa"/>
            <w:bottom w:w="15" w:type="dxa"/>
            <w:right w:w="15" w:type="dxa"/>
          </w:tblCellMar>
        </w:tblPrEx>
        <w:trPr>
          <w:trHeight w:val="600" w:hRule="atLeast"/>
        </w:trPr>
        <w:tc>
          <w:tcPr>
            <w:tcW w:w="15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年度绩效指标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一级指标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二级指标</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三级指标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指标值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备注</w:t>
            </w:r>
          </w:p>
        </w:tc>
      </w:tr>
      <w:tr>
        <w:tblPrEx>
          <w:tblLayout w:type="fixed"/>
          <w:tblCellMar>
            <w:top w:w="15" w:type="dxa"/>
            <w:left w:w="15" w:type="dxa"/>
            <w:bottom w:w="15" w:type="dxa"/>
            <w:right w:w="15" w:type="dxa"/>
          </w:tblCellMar>
        </w:tblPrEx>
        <w:trPr>
          <w:trHeight w:val="794" w:hRule="atLeast"/>
        </w:trPr>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产出指标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产出数量</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根据每月考勤和考核结果按月支付临聘人员工资，按月拨付临聘人员社保金，保证临聘人员的基本工资福利</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协管员</w:t>
            </w:r>
            <w:r>
              <w:rPr>
                <w:rFonts w:hint="eastAsia" w:ascii="宋体" w:hAnsi="宋体" w:eastAsia="宋体" w:cs="宋体"/>
                <w:color w:val="000000"/>
                <w:kern w:val="0"/>
                <w:sz w:val="20"/>
                <w:szCs w:val="20"/>
              </w:rPr>
              <w:t>156人</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p>
        </w:tc>
      </w:tr>
      <w:tr>
        <w:tblPrEx>
          <w:tblLayout w:type="fixed"/>
          <w:tblCellMar>
            <w:top w:w="15" w:type="dxa"/>
            <w:left w:w="15" w:type="dxa"/>
            <w:bottom w:w="15" w:type="dxa"/>
            <w:right w:w="15" w:type="dxa"/>
          </w:tblCellMar>
        </w:tblPrEx>
        <w:trPr>
          <w:trHeight w:val="446" w:hRule="atLeast"/>
        </w:trPr>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产出质量</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Times New Roman" w:hAnsi="Times New Roman" w:cs="宋体" w:eastAsiaTheme="minorEastAsia"/>
                <w:color w:val="000000"/>
                <w:kern w:val="2"/>
                <w:sz w:val="20"/>
                <w:szCs w:val="20"/>
                <w:lang w:val="en-US" w:eastAsia="zh-CN" w:bidi="ar-SA"/>
              </w:rPr>
            </w:pPr>
            <w:r>
              <w:rPr>
                <w:rFonts w:hint="eastAsia" w:ascii="Times New Roman" w:hAnsi="Times New Roman" w:cs="宋体"/>
                <w:color w:val="000000"/>
                <w:sz w:val="20"/>
                <w:szCs w:val="20"/>
                <w:lang w:eastAsia="zh-CN"/>
              </w:rPr>
              <w:t>符合各相关法律法规要求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cs="宋体" w:eastAsiaTheme="minorEastAsia"/>
                <w:color w:val="000000"/>
                <w:kern w:val="2"/>
                <w:sz w:val="20"/>
                <w:szCs w:val="20"/>
                <w:lang w:val="en-US" w:eastAsia="zh-CN" w:bidi="ar-SA"/>
              </w:rPr>
            </w:pPr>
            <w:r>
              <w:rPr>
                <w:rFonts w:ascii="Times New Roman" w:hAnsi="Times New Roman" w:cs="宋体"/>
                <w:color w:val="000000"/>
                <w:sz w:val="20"/>
                <w:szCs w:val="20"/>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p>
        </w:tc>
      </w:tr>
      <w:tr>
        <w:tblPrEx>
          <w:tblLayout w:type="fixed"/>
          <w:tblCellMar>
            <w:top w:w="15" w:type="dxa"/>
            <w:left w:w="15" w:type="dxa"/>
            <w:bottom w:w="15" w:type="dxa"/>
            <w:right w:w="15" w:type="dxa"/>
          </w:tblCellMar>
        </w:tblPrEx>
        <w:trPr>
          <w:trHeight w:val="467" w:hRule="atLeast"/>
        </w:trPr>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产出时效</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Times New Roman" w:hAnsi="Times New Roman" w:cs="宋体" w:eastAsiaTheme="minorEastAsia"/>
                <w:color w:val="000000"/>
                <w:kern w:val="2"/>
                <w:sz w:val="20"/>
                <w:szCs w:val="20"/>
                <w:lang w:val="en-US" w:eastAsia="zh-CN" w:bidi="ar-SA"/>
              </w:rPr>
            </w:pPr>
            <w:r>
              <w:rPr>
                <w:rFonts w:hint="eastAsia" w:ascii="Times New Roman" w:hAnsi="Times New Roman" w:cs="宋体"/>
                <w:color w:val="000000"/>
                <w:sz w:val="20"/>
                <w:szCs w:val="20"/>
              </w:rPr>
              <w:t>工作及时完成率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宋体" w:eastAsiaTheme="minorEastAsia"/>
                <w:color w:val="000000"/>
                <w:kern w:val="2"/>
                <w:sz w:val="20"/>
                <w:szCs w:val="20"/>
                <w:lang w:val="en-US" w:eastAsia="zh-CN" w:bidi="ar-SA"/>
              </w:rPr>
            </w:pPr>
            <w:r>
              <w:rPr>
                <w:rFonts w:hint="eastAsia" w:ascii="Times New Roman" w:hAnsi="Times New Roman" w:cs="宋体"/>
                <w:color w:val="000000"/>
                <w:sz w:val="20"/>
                <w:szCs w:val="20"/>
                <w:lang w:val="en-US" w:eastAsia="zh-CN"/>
              </w:rPr>
              <w:t>2021年全年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p>
        </w:tc>
      </w:tr>
      <w:tr>
        <w:tblPrEx>
          <w:tblLayout w:type="fixed"/>
          <w:tblCellMar>
            <w:top w:w="15" w:type="dxa"/>
            <w:left w:w="15" w:type="dxa"/>
            <w:bottom w:w="15" w:type="dxa"/>
            <w:right w:w="15" w:type="dxa"/>
          </w:tblCellMar>
        </w:tblPrEx>
        <w:trPr>
          <w:trHeight w:val="457" w:hRule="atLeast"/>
        </w:trPr>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产出成本</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rPr>
              <w:t>不超过预算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rPr>
              <w:t>800</w:t>
            </w:r>
            <w:r>
              <w:rPr>
                <w:rFonts w:hint="eastAsia" w:ascii="宋体" w:hAnsi="宋体" w:eastAsia="宋体" w:cs="宋体"/>
                <w:color w:val="000000"/>
                <w:kern w:val="0"/>
                <w:sz w:val="20"/>
                <w:szCs w:val="20"/>
              </w:rPr>
              <w:t>万元/年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p>
        </w:tc>
      </w:tr>
      <w:tr>
        <w:tblPrEx>
          <w:tblLayout w:type="fixed"/>
          <w:tblCellMar>
            <w:top w:w="15" w:type="dxa"/>
            <w:left w:w="15" w:type="dxa"/>
            <w:bottom w:w="15" w:type="dxa"/>
            <w:right w:w="15" w:type="dxa"/>
          </w:tblCellMar>
        </w:tblPrEx>
        <w:trPr>
          <w:trHeight w:val="559" w:hRule="atLeast"/>
        </w:trPr>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效益指标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经济效益</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cs="宋体" w:eastAsiaTheme="minorEastAsia"/>
                <w:color w:val="000000"/>
                <w:kern w:val="2"/>
                <w:sz w:val="20"/>
                <w:szCs w:val="20"/>
                <w:lang w:val="en-US" w:eastAsia="zh-CN" w:bidi="ar-SA"/>
              </w:rPr>
            </w:pPr>
            <w:r>
              <w:rPr>
                <w:rFonts w:hint="eastAsia" w:ascii="Times New Roman" w:hAnsi="Times New Roman" w:cs="宋体"/>
                <w:color w:val="000000"/>
                <w:sz w:val="20"/>
                <w:szCs w:val="20"/>
              </w:rPr>
              <w:t>无直接经济效益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cs="宋体" w:eastAsiaTheme="minorEastAsia"/>
                <w:color w:val="000000"/>
                <w:kern w:val="2"/>
                <w:sz w:val="20"/>
                <w:szCs w:val="20"/>
                <w:lang w:val="en-US" w:eastAsia="zh-CN" w:bidi="ar-SA"/>
              </w:rPr>
            </w:pPr>
            <w:r>
              <w:rPr>
                <w:rFonts w:hint="eastAsia" w:ascii="Times New Roman" w:hAnsi="Times New Roman" w:cs="宋体"/>
                <w:color w:val="000000"/>
                <w:sz w:val="20"/>
                <w:szCs w:val="20"/>
              </w:rPr>
              <w:t>无直接经济效益</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p>
        </w:tc>
      </w:tr>
      <w:tr>
        <w:tblPrEx>
          <w:tblLayout w:type="fixed"/>
          <w:tblCellMar>
            <w:top w:w="15" w:type="dxa"/>
            <w:left w:w="15" w:type="dxa"/>
            <w:bottom w:w="15" w:type="dxa"/>
            <w:right w:w="15" w:type="dxa"/>
          </w:tblCellMar>
        </w:tblPrEx>
        <w:trPr>
          <w:trHeight w:val="794" w:hRule="atLeast"/>
        </w:trPr>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社会效益</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提升临聘人员工作积极性，促进城管工作有效开展</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良好</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p>
        </w:tc>
      </w:tr>
      <w:tr>
        <w:tblPrEx>
          <w:tblLayout w:type="fixed"/>
          <w:tblCellMar>
            <w:top w:w="15" w:type="dxa"/>
            <w:left w:w="15" w:type="dxa"/>
            <w:bottom w:w="15" w:type="dxa"/>
            <w:right w:w="15" w:type="dxa"/>
          </w:tblCellMar>
        </w:tblPrEx>
        <w:trPr>
          <w:trHeight w:val="454" w:hRule="atLeast"/>
        </w:trPr>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生态效益</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p>
        </w:tc>
      </w:tr>
      <w:tr>
        <w:tblPrEx>
          <w:tblLayout w:type="fixed"/>
          <w:tblCellMar>
            <w:top w:w="15" w:type="dxa"/>
            <w:left w:w="15" w:type="dxa"/>
            <w:bottom w:w="15" w:type="dxa"/>
            <w:right w:w="15" w:type="dxa"/>
          </w:tblCellMar>
        </w:tblPrEx>
        <w:trPr>
          <w:trHeight w:val="794" w:hRule="atLeast"/>
        </w:trPr>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可持续影响</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确保临聘人员工作经费到位，保证城管工作正常运转</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良好</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p>
        </w:tc>
      </w:tr>
      <w:tr>
        <w:tblPrEx>
          <w:tblLayout w:type="fixed"/>
          <w:tblCellMar>
            <w:top w:w="15" w:type="dxa"/>
            <w:left w:w="15" w:type="dxa"/>
            <w:bottom w:w="15" w:type="dxa"/>
            <w:right w:w="15" w:type="dxa"/>
          </w:tblCellMar>
        </w:tblPrEx>
        <w:trPr>
          <w:trHeight w:val="894" w:hRule="atLeast"/>
        </w:trPr>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社会公众及服务对象满意度</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kern w:val="0"/>
                <w:sz w:val="20"/>
                <w:szCs w:val="20"/>
              </w:rPr>
            </w:pPr>
            <w:r>
              <w:rPr>
                <w:rFonts w:hint="eastAsia" w:ascii="宋体" w:hAnsi="宋体" w:eastAsia="宋体" w:cs="宋体"/>
                <w:color w:val="000000"/>
                <w:sz w:val="20"/>
                <w:szCs w:val="20"/>
              </w:rPr>
              <w:t>社会公众综合满意度</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kern w:val="0"/>
                <w:sz w:val="20"/>
                <w:szCs w:val="20"/>
              </w:rPr>
            </w:pPr>
            <w:r>
              <w:rPr>
                <w:rFonts w:hint="eastAsia" w:ascii="宋体" w:hAnsi="宋体" w:eastAsia="宋体" w:cs="宋体"/>
                <w:color w:val="000000"/>
                <w:sz w:val="20"/>
                <w:szCs w:val="20"/>
              </w:rPr>
              <w:t>≧80%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w:t>
            </w:r>
          </w:p>
        </w:tc>
      </w:tr>
      <w:tr>
        <w:tblPrEx>
          <w:tblLayout w:type="fixed"/>
          <w:tblCellMar>
            <w:top w:w="15" w:type="dxa"/>
            <w:left w:w="15" w:type="dxa"/>
            <w:bottom w:w="15" w:type="dxa"/>
            <w:right w:w="15" w:type="dxa"/>
          </w:tblCellMar>
        </w:tblPrEx>
        <w:trPr>
          <w:trHeight w:val="630" w:hRule="atLeast"/>
        </w:trPr>
        <w:tc>
          <w:tcPr>
            <w:tcW w:w="8715" w:type="dxa"/>
            <w:gridSpan w:val="6"/>
            <w:shd w:val="clear" w:color="auto" w:fill="auto"/>
            <w:vAlign w:val="center"/>
          </w:tcPr>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pStyle w:val="2"/>
              <w:rPr>
                <w:rFonts w:hint="default"/>
                <w:lang w:val="en-US" w:eastAsia="zh-CN"/>
              </w:rPr>
            </w:pPr>
          </w:p>
          <w:p>
            <w:pPr>
              <w:widowControl/>
              <w:ind w:firstLine="1080" w:firstLineChars="300"/>
              <w:jc w:val="both"/>
              <w:textAlignment w:val="center"/>
              <w:rPr>
                <w:rFonts w:hint="eastAsia" w:ascii="方正大标宋简体" w:hAnsi="方正大标宋简体" w:eastAsia="方正大标宋简体" w:cs="方正大标宋简体"/>
                <w:color w:val="000000"/>
                <w:sz w:val="36"/>
                <w:szCs w:val="36"/>
                <w:lang w:val="en-US" w:eastAsia="zh-CN"/>
              </w:rPr>
            </w:pPr>
            <w:r>
              <w:rPr>
                <w:rFonts w:hint="eastAsia" w:ascii="方正大标宋简体" w:hAnsi="方正大标宋简体" w:eastAsia="方正大标宋简体" w:cs="方正大标宋简体"/>
                <w:color w:val="000000"/>
                <w:kern w:val="0"/>
                <w:sz w:val="36"/>
                <w:szCs w:val="36"/>
              </w:rPr>
              <w:t>2021年专项资金支出方向绩效目标表</w:t>
            </w:r>
            <w:r>
              <w:rPr>
                <w:rFonts w:hint="eastAsia" w:ascii="方正大标宋简体" w:hAnsi="方正大标宋简体" w:eastAsia="方正大标宋简体" w:cs="方正大标宋简体"/>
                <w:color w:val="000000"/>
                <w:kern w:val="0"/>
                <w:sz w:val="36"/>
                <w:szCs w:val="36"/>
                <w:lang w:val="en-US" w:eastAsia="zh-CN"/>
              </w:rPr>
              <w:t>6</w:t>
            </w:r>
          </w:p>
        </w:tc>
      </w:tr>
      <w:tr>
        <w:tblPrEx>
          <w:tblLayout w:type="fixed"/>
          <w:tblCellMar>
            <w:top w:w="15" w:type="dxa"/>
            <w:left w:w="15" w:type="dxa"/>
            <w:bottom w:w="15" w:type="dxa"/>
            <w:right w:w="15" w:type="dxa"/>
          </w:tblCellMar>
        </w:tblPrEx>
        <w:trPr>
          <w:trHeight w:val="525" w:hRule="atLeast"/>
        </w:trPr>
        <w:tc>
          <w:tcPr>
            <w:tcW w:w="6105" w:type="dxa"/>
            <w:gridSpan w:val="4"/>
            <w:tcBorders>
              <w:bottom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项目主管部门：（盖章）石峰区城管局</w:t>
            </w:r>
          </w:p>
        </w:tc>
        <w:tc>
          <w:tcPr>
            <w:tcW w:w="2610" w:type="dxa"/>
            <w:gridSpan w:val="2"/>
            <w:tcBorders>
              <w:bottom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金额单位：万元</w:t>
            </w:r>
          </w:p>
        </w:tc>
      </w:tr>
      <w:tr>
        <w:tblPrEx>
          <w:tblLayout w:type="fixed"/>
          <w:tblCellMar>
            <w:top w:w="15" w:type="dxa"/>
            <w:left w:w="15" w:type="dxa"/>
            <w:bottom w:w="15" w:type="dxa"/>
            <w:right w:w="15" w:type="dxa"/>
          </w:tblCellMar>
        </w:tblPrEx>
        <w:trPr>
          <w:trHeight w:val="600" w:hRule="atLeast"/>
        </w:trPr>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支出方向      （子项）</w:t>
            </w:r>
          </w:p>
        </w:tc>
        <w:tc>
          <w:tcPr>
            <w:tcW w:w="2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节日氛围布展</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所属专项</w:t>
            </w:r>
          </w:p>
        </w:tc>
        <w:tc>
          <w:tcPr>
            <w:tcW w:w="2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sz w:val="20"/>
                <w:szCs w:val="20"/>
                <w:lang w:val="en-US" w:eastAsia="zh-CN"/>
              </w:rPr>
              <w:t>城市管理</w:t>
            </w:r>
            <w:r>
              <w:rPr>
                <w:rFonts w:hint="eastAsia" w:ascii="宋体" w:hAnsi="宋体" w:eastAsia="宋体" w:cs="宋体"/>
                <w:color w:val="000000"/>
                <w:sz w:val="20"/>
                <w:szCs w:val="20"/>
              </w:rPr>
              <w:t>专项</w:t>
            </w:r>
          </w:p>
        </w:tc>
      </w:tr>
      <w:tr>
        <w:tblPrEx>
          <w:tblLayout w:type="fixed"/>
          <w:tblCellMar>
            <w:top w:w="15" w:type="dxa"/>
            <w:left w:w="15" w:type="dxa"/>
            <w:bottom w:w="15" w:type="dxa"/>
            <w:right w:w="15" w:type="dxa"/>
          </w:tblCellMar>
        </w:tblPrEx>
        <w:trPr>
          <w:trHeight w:val="600" w:hRule="atLeast"/>
        </w:trPr>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项目金额</w:t>
            </w:r>
          </w:p>
        </w:tc>
        <w:tc>
          <w:tcPr>
            <w:tcW w:w="2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180</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项目实施期</w:t>
            </w:r>
          </w:p>
        </w:tc>
        <w:tc>
          <w:tcPr>
            <w:tcW w:w="2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2021年</w:t>
            </w:r>
          </w:p>
        </w:tc>
      </w:tr>
      <w:tr>
        <w:tblPrEx>
          <w:tblLayout w:type="fixed"/>
          <w:tblCellMar>
            <w:top w:w="15" w:type="dxa"/>
            <w:left w:w="15" w:type="dxa"/>
            <w:bottom w:w="15" w:type="dxa"/>
            <w:right w:w="15" w:type="dxa"/>
          </w:tblCellMar>
        </w:tblPrEx>
        <w:trPr>
          <w:trHeight w:val="983" w:hRule="atLeast"/>
        </w:trPr>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实施期绩效目标</w:t>
            </w:r>
          </w:p>
        </w:tc>
        <w:tc>
          <w:tcPr>
            <w:tcW w:w="71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1、4个节点设置10个布展点（其中元旦2个、春节3个、五一2个、国庆3个）。2、轨道峰会布展点3个（联诚路、时代大道、红易大道），美化城区的节日环境，营造欢乐、祥和的节日氛围。</w:t>
            </w:r>
          </w:p>
        </w:tc>
      </w:tr>
      <w:tr>
        <w:tblPrEx>
          <w:tblLayout w:type="fixed"/>
          <w:tblCellMar>
            <w:top w:w="15" w:type="dxa"/>
            <w:left w:w="15" w:type="dxa"/>
            <w:bottom w:w="15" w:type="dxa"/>
            <w:right w:w="15" w:type="dxa"/>
          </w:tblCellMar>
        </w:tblPrEx>
        <w:trPr>
          <w:trHeight w:val="1085" w:hRule="atLeast"/>
        </w:trPr>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年度绩效目标</w:t>
            </w:r>
          </w:p>
        </w:tc>
        <w:tc>
          <w:tcPr>
            <w:tcW w:w="71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1、4个节点设置10个布展点（其中元旦2个、春节3个、五一2个、国庆3个）。2、轨道峰会布展点3个（联诚路、时代大道、红易大道），美化城区的节日环境，营造欢乐、祥和的节日氛围。</w:t>
            </w:r>
          </w:p>
        </w:tc>
      </w:tr>
      <w:tr>
        <w:tblPrEx>
          <w:tblLayout w:type="fixed"/>
          <w:tblCellMar>
            <w:top w:w="15" w:type="dxa"/>
            <w:left w:w="15" w:type="dxa"/>
            <w:bottom w:w="15" w:type="dxa"/>
            <w:right w:w="15" w:type="dxa"/>
          </w:tblCellMar>
        </w:tblPrEx>
        <w:trPr>
          <w:trHeight w:val="600" w:hRule="atLeast"/>
        </w:trPr>
        <w:tc>
          <w:tcPr>
            <w:tcW w:w="15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年度绩效指标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一级指标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二级指标</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三级指标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指标值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备注</w:t>
            </w:r>
          </w:p>
        </w:tc>
      </w:tr>
      <w:tr>
        <w:tblPrEx>
          <w:tblLayout w:type="fixed"/>
          <w:tblCellMar>
            <w:top w:w="15" w:type="dxa"/>
            <w:left w:w="15" w:type="dxa"/>
            <w:bottom w:w="15" w:type="dxa"/>
            <w:right w:w="15" w:type="dxa"/>
          </w:tblCellMar>
        </w:tblPrEx>
        <w:trPr>
          <w:trHeight w:val="271" w:hRule="atLeast"/>
        </w:trPr>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24" w:type="dxa"/>
            <w:vMerge w:val="restart"/>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产出指标</w:t>
            </w:r>
          </w:p>
        </w:tc>
        <w:tc>
          <w:tcPr>
            <w:tcW w:w="1290" w:type="dxa"/>
            <w:vMerge w:val="restart"/>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产出数量</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节点</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4个</w:t>
            </w:r>
          </w:p>
        </w:tc>
        <w:tc>
          <w:tcPr>
            <w:tcW w:w="1200" w:type="dxa"/>
            <w:vMerge w:val="restart"/>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p>
        </w:tc>
      </w:tr>
      <w:tr>
        <w:tblPrEx>
          <w:tblLayout w:type="fixed"/>
          <w:tblCellMar>
            <w:top w:w="15" w:type="dxa"/>
            <w:left w:w="15" w:type="dxa"/>
            <w:bottom w:w="15" w:type="dxa"/>
            <w:right w:w="15" w:type="dxa"/>
          </w:tblCellMar>
        </w:tblPrEx>
        <w:trPr>
          <w:trHeight w:val="271" w:hRule="atLeast"/>
        </w:trPr>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224" w:type="dxa"/>
            <w:vMerge w:val="continue"/>
            <w:tcBorders>
              <w:left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p>
        </w:tc>
        <w:tc>
          <w:tcPr>
            <w:tcW w:w="1290" w:type="dxa"/>
            <w:vMerge w:val="continue"/>
            <w:tcBorders>
              <w:left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布展点</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10个</w:t>
            </w:r>
          </w:p>
        </w:tc>
        <w:tc>
          <w:tcPr>
            <w:tcW w:w="1200" w:type="dxa"/>
            <w:vMerge w:val="continue"/>
            <w:tcBorders>
              <w:left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p>
        </w:tc>
      </w:tr>
      <w:tr>
        <w:tblPrEx>
          <w:tblLayout w:type="fixed"/>
          <w:tblCellMar>
            <w:top w:w="15" w:type="dxa"/>
            <w:left w:w="15" w:type="dxa"/>
            <w:bottom w:w="15" w:type="dxa"/>
            <w:right w:w="15" w:type="dxa"/>
          </w:tblCellMar>
        </w:tblPrEx>
        <w:trPr>
          <w:trHeight w:val="271" w:hRule="atLeast"/>
        </w:trPr>
        <w:tc>
          <w:tcPr>
            <w:tcW w:w="1596" w:type="dxa"/>
            <w:vMerge w:val="continue"/>
            <w:tcBorders>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1224" w:type="dxa"/>
            <w:vMerge w:val="continue"/>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p>
        </w:tc>
        <w:tc>
          <w:tcPr>
            <w:tcW w:w="1290" w:type="dxa"/>
            <w:vMerge w:val="continue"/>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轨道峰会布展点</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3个</w:t>
            </w:r>
          </w:p>
        </w:tc>
        <w:tc>
          <w:tcPr>
            <w:tcW w:w="1200" w:type="dxa"/>
            <w:vMerge w:val="continue"/>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p>
        </w:tc>
      </w:tr>
      <w:tr>
        <w:tblPrEx>
          <w:tblLayout w:type="fixed"/>
          <w:tblCellMar>
            <w:top w:w="15" w:type="dxa"/>
            <w:left w:w="15" w:type="dxa"/>
            <w:bottom w:w="15" w:type="dxa"/>
            <w:right w:w="15" w:type="dxa"/>
          </w:tblCellMar>
        </w:tblPrEx>
        <w:trPr>
          <w:trHeight w:val="589" w:hRule="atLeast"/>
        </w:trPr>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产出质量</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Times New Roman" w:hAnsi="Times New Roman" w:cs="宋体" w:eastAsiaTheme="minorEastAsia"/>
                <w:color w:val="000000"/>
                <w:kern w:val="2"/>
                <w:sz w:val="20"/>
                <w:szCs w:val="20"/>
                <w:lang w:val="en-US" w:eastAsia="zh-CN" w:bidi="ar-SA"/>
              </w:rPr>
            </w:pPr>
            <w:r>
              <w:rPr>
                <w:rFonts w:hint="eastAsia" w:ascii="Times New Roman" w:hAnsi="Times New Roman" w:cs="宋体"/>
                <w:color w:val="000000"/>
                <w:sz w:val="20"/>
                <w:szCs w:val="20"/>
                <w:lang w:eastAsia="zh-CN"/>
              </w:rPr>
              <w:t>达到验收标准</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cs="宋体" w:eastAsiaTheme="minorEastAsia"/>
                <w:color w:val="000000"/>
                <w:kern w:val="2"/>
                <w:sz w:val="20"/>
                <w:szCs w:val="20"/>
                <w:lang w:val="en-US" w:eastAsia="zh-CN" w:bidi="ar-SA"/>
              </w:rPr>
            </w:pPr>
            <w:r>
              <w:rPr>
                <w:rFonts w:ascii="Times New Roman" w:hAnsi="Times New Roman" w:cs="宋体"/>
                <w:color w:val="000000"/>
                <w:sz w:val="20"/>
                <w:szCs w:val="20"/>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p>
        </w:tc>
      </w:tr>
      <w:tr>
        <w:tblPrEx>
          <w:tblLayout w:type="fixed"/>
          <w:tblCellMar>
            <w:top w:w="15" w:type="dxa"/>
            <w:left w:w="15" w:type="dxa"/>
            <w:bottom w:w="15" w:type="dxa"/>
            <w:right w:w="15" w:type="dxa"/>
          </w:tblCellMar>
        </w:tblPrEx>
        <w:trPr>
          <w:trHeight w:val="574" w:hRule="atLeast"/>
        </w:trPr>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产出时效</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Times New Roman" w:hAnsi="Times New Roman" w:cs="宋体" w:eastAsiaTheme="minorEastAsia"/>
                <w:color w:val="000000"/>
                <w:kern w:val="2"/>
                <w:sz w:val="20"/>
                <w:szCs w:val="20"/>
                <w:lang w:val="en-US" w:eastAsia="zh-CN" w:bidi="ar-SA"/>
              </w:rPr>
            </w:pPr>
            <w:r>
              <w:rPr>
                <w:rFonts w:hint="eastAsia" w:ascii="Times New Roman" w:hAnsi="Times New Roman" w:cs="宋体"/>
                <w:color w:val="000000"/>
                <w:sz w:val="20"/>
                <w:szCs w:val="20"/>
              </w:rPr>
              <w:t>工作及时完成率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宋体" w:eastAsiaTheme="minorEastAsia"/>
                <w:color w:val="000000"/>
                <w:kern w:val="2"/>
                <w:sz w:val="20"/>
                <w:szCs w:val="20"/>
                <w:lang w:val="en-US" w:eastAsia="zh-CN" w:bidi="ar-SA"/>
              </w:rPr>
            </w:pPr>
            <w:r>
              <w:rPr>
                <w:rFonts w:hint="eastAsia" w:ascii="Times New Roman" w:hAnsi="Times New Roman" w:cs="宋体"/>
                <w:color w:val="000000"/>
                <w:sz w:val="20"/>
                <w:szCs w:val="20"/>
                <w:lang w:val="en-US" w:eastAsia="zh-CN"/>
              </w:rPr>
              <w:t>2021年全年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p>
        </w:tc>
      </w:tr>
      <w:tr>
        <w:tblPrEx>
          <w:tblLayout w:type="fixed"/>
          <w:tblCellMar>
            <w:top w:w="15" w:type="dxa"/>
            <w:left w:w="15" w:type="dxa"/>
            <w:bottom w:w="15" w:type="dxa"/>
            <w:right w:w="15" w:type="dxa"/>
          </w:tblCellMar>
        </w:tblPrEx>
        <w:trPr>
          <w:trHeight w:val="737" w:hRule="atLeast"/>
        </w:trPr>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p>
        </w:tc>
        <w:tc>
          <w:tcPr>
            <w:tcW w:w="1290" w:type="dxa"/>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产出成本</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rPr>
              <w:t>不超过预算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rPr>
              <w:t>180</w:t>
            </w:r>
            <w:r>
              <w:rPr>
                <w:rFonts w:hint="eastAsia" w:ascii="宋体" w:hAnsi="宋体" w:eastAsia="宋体" w:cs="宋体"/>
                <w:color w:val="000000"/>
                <w:kern w:val="0"/>
                <w:sz w:val="20"/>
                <w:szCs w:val="20"/>
              </w:rPr>
              <w:t>万元/年</w:t>
            </w:r>
          </w:p>
        </w:tc>
        <w:tc>
          <w:tcPr>
            <w:tcW w:w="1200" w:type="dxa"/>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p>
        </w:tc>
      </w:tr>
      <w:tr>
        <w:tblPrEx>
          <w:tblLayout w:type="fixed"/>
          <w:tblCellMar>
            <w:top w:w="15" w:type="dxa"/>
            <w:left w:w="15" w:type="dxa"/>
            <w:bottom w:w="15" w:type="dxa"/>
            <w:right w:w="15" w:type="dxa"/>
          </w:tblCellMar>
        </w:tblPrEx>
        <w:trPr>
          <w:trHeight w:val="794" w:hRule="atLeast"/>
        </w:trPr>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效益指标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经济效益</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cs="宋体" w:eastAsiaTheme="minorEastAsia"/>
                <w:color w:val="000000"/>
                <w:kern w:val="2"/>
                <w:sz w:val="20"/>
                <w:szCs w:val="20"/>
                <w:lang w:val="en-US" w:eastAsia="zh-CN" w:bidi="ar-SA"/>
              </w:rPr>
            </w:pPr>
            <w:r>
              <w:rPr>
                <w:rFonts w:hint="eastAsia" w:ascii="Times New Roman" w:hAnsi="Times New Roman" w:cs="宋体"/>
                <w:color w:val="000000"/>
                <w:sz w:val="20"/>
                <w:szCs w:val="20"/>
              </w:rPr>
              <w:t>无直接经济效益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cs="宋体" w:eastAsiaTheme="minorEastAsia"/>
                <w:color w:val="000000"/>
                <w:kern w:val="2"/>
                <w:sz w:val="20"/>
                <w:szCs w:val="20"/>
                <w:lang w:val="en-US" w:eastAsia="zh-CN" w:bidi="ar-SA"/>
              </w:rPr>
            </w:pPr>
            <w:r>
              <w:rPr>
                <w:rFonts w:hint="eastAsia" w:ascii="Times New Roman" w:hAnsi="Times New Roman" w:cs="宋体"/>
                <w:color w:val="000000"/>
                <w:sz w:val="20"/>
                <w:szCs w:val="20"/>
              </w:rPr>
              <w:t>无直接经济效益</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p>
        </w:tc>
      </w:tr>
      <w:tr>
        <w:tblPrEx>
          <w:tblLayout w:type="fixed"/>
          <w:tblCellMar>
            <w:top w:w="15" w:type="dxa"/>
            <w:left w:w="15" w:type="dxa"/>
            <w:bottom w:w="15" w:type="dxa"/>
            <w:right w:w="15" w:type="dxa"/>
          </w:tblCellMar>
        </w:tblPrEx>
        <w:trPr>
          <w:trHeight w:val="794" w:hRule="atLeast"/>
        </w:trPr>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社会效益</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美化城区的节日环境，营造欢乐、祥和的节日氛围</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良好</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p>
        </w:tc>
      </w:tr>
      <w:tr>
        <w:tblPrEx>
          <w:tblLayout w:type="fixed"/>
          <w:tblCellMar>
            <w:top w:w="15" w:type="dxa"/>
            <w:left w:w="15" w:type="dxa"/>
            <w:bottom w:w="15" w:type="dxa"/>
            <w:right w:w="15" w:type="dxa"/>
          </w:tblCellMar>
        </w:tblPrEx>
        <w:trPr>
          <w:trHeight w:val="794" w:hRule="atLeast"/>
        </w:trPr>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生态效益</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p>
        </w:tc>
      </w:tr>
      <w:tr>
        <w:tblPrEx>
          <w:tblLayout w:type="fixed"/>
          <w:tblCellMar>
            <w:top w:w="15" w:type="dxa"/>
            <w:left w:w="15" w:type="dxa"/>
            <w:bottom w:w="15" w:type="dxa"/>
            <w:right w:w="15" w:type="dxa"/>
          </w:tblCellMar>
        </w:tblPrEx>
        <w:trPr>
          <w:trHeight w:val="794" w:hRule="atLeast"/>
        </w:trPr>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可持续影响</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美化城区的节日环境，</w:t>
            </w:r>
            <w:r>
              <w:rPr>
                <w:rFonts w:hint="eastAsia" w:ascii="宋体" w:hAnsi="宋体" w:eastAsia="宋体" w:cs="宋体"/>
                <w:color w:val="000000"/>
                <w:kern w:val="0"/>
                <w:sz w:val="20"/>
                <w:szCs w:val="20"/>
                <w:lang w:val="en-US" w:eastAsia="zh-CN"/>
              </w:rPr>
              <w:t>提升市民幸福指数</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rPr>
              <w:t>良好</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p>
        </w:tc>
      </w:tr>
      <w:tr>
        <w:tblPrEx>
          <w:tblLayout w:type="fixed"/>
          <w:tblCellMar>
            <w:top w:w="15" w:type="dxa"/>
            <w:left w:w="15" w:type="dxa"/>
            <w:bottom w:w="15" w:type="dxa"/>
            <w:right w:w="15" w:type="dxa"/>
          </w:tblCellMar>
        </w:tblPrEx>
        <w:trPr>
          <w:trHeight w:val="794" w:hRule="atLeast"/>
        </w:trPr>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社会公众及服务对象满意度</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kern w:val="0"/>
                <w:sz w:val="20"/>
                <w:szCs w:val="20"/>
              </w:rPr>
            </w:pPr>
            <w:r>
              <w:rPr>
                <w:rFonts w:hint="eastAsia" w:ascii="宋体" w:hAnsi="宋体" w:eastAsia="宋体" w:cs="宋体"/>
                <w:color w:val="000000"/>
                <w:sz w:val="20"/>
                <w:szCs w:val="20"/>
              </w:rPr>
              <w:t>社会公众综合满意度</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kern w:val="0"/>
                <w:sz w:val="20"/>
                <w:szCs w:val="20"/>
              </w:rPr>
            </w:pPr>
            <w:r>
              <w:rPr>
                <w:rFonts w:hint="eastAsia" w:ascii="宋体" w:hAnsi="宋体" w:eastAsia="宋体" w:cs="宋体"/>
                <w:color w:val="000000"/>
                <w:sz w:val="20"/>
                <w:szCs w:val="20"/>
              </w:rPr>
              <w:t>≧80%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w:t>
            </w:r>
          </w:p>
        </w:tc>
      </w:tr>
      <w:tr>
        <w:tblPrEx>
          <w:tblLayout w:type="fixed"/>
          <w:tblCellMar>
            <w:top w:w="15" w:type="dxa"/>
            <w:left w:w="15" w:type="dxa"/>
            <w:bottom w:w="15" w:type="dxa"/>
            <w:right w:w="15" w:type="dxa"/>
          </w:tblCellMar>
        </w:tblPrEx>
        <w:trPr>
          <w:trHeight w:val="630" w:hRule="atLeast"/>
        </w:trPr>
        <w:tc>
          <w:tcPr>
            <w:tcW w:w="8715" w:type="dxa"/>
            <w:gridSpan w:val="6"/>
            <w:shd w:val="clear" w:color="auto" w:fill="auto"/>
            <w:vAlign w:val="center"/>
          </w:tcPr>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widowControl/>
              <w:jc w:val="both"/>
              <w:textAlignment w:val="center"/>
              <w:rPr>
                <w:rFonts w:hint="eastAsia" w:ascii="方正大标宋简体" w:hAnsi="方正大标宋简体" w:eastAsia="方正大标宋简体" w:cs="方正大标宋简体"/>
                <w:color w:val="000000"/>
                <w:kern w:val="0"/>
                <w:sz w:val="36"/>
                <w:szCs w:val="36"/>
              </w:rPr>
            </w:pPr>
          </w:p>
          <w:p>
            <w:pPr>
              <w:widowControl/>
              <w:ind w:firstLine="1080" w:firstLineChars="300"/>
              <w:jc w:val="both"/>
              <w:textAlignment w:val="center"/>
              <w:rPr>
                <w:rFonts w:hint="eastAsia" w:ascii="方正大标宋简体" w:hAnsi="方正大标宋简体" w:eastAsia="方正大标宋简体" w:cs="方正大标宋简体"/>
                <w:color w:val="000000"/>
                <w:sz w:val="36"/>
                <w:szCs w:val="36"/>
                <w:lang w:val="en-US" w:eastAsia="zh-CN"/>
              </w:rPr>
            </w:pPr>
            <w:r>
              <w:rPr>
                <w:rFonts w:hint="eastAsia" w:ascii="方正大标宋简体" w:hAnsi="方正大标宋简体" w:eastAsia="方正大标宋简体" w:cs="方正大标宋简体"/>
                <w:color w:val="000000"/>
                <w:kern w:val="0"/>
                <w:sz w:val="36"/>
                <w:szCs w:val="36"/>
              </w:rPr>
              <w:t>2021年专项资金支出方向绩效目标表</w:t>
            </w:r>
            <w:r>
              <w:rPr>
                <w:rFonts w:hint="eastAsia" w:ascii="方正大标宋简体" w:hAnsi="方正大标宋简体" w:eastAsia="方正大标宋简体" w:cs="方正大标宋简体"/>
                <w:color w:val="000000"/>
                <w:kern w:val="0"/>
                <w:sz w:val="36"/>
                <w:szCs w:val="36"/>
                <w:lang w:val="en-US" w:eastAsia="zh-CN"/>
              </w:rPr>
              <w:t>7</w:t>
            </w:r>
          </w:p>
        </w:tc>
      </w:tr>
      <w:tr>
        <w:tblPrEx>
          <w:tblLayout w:type="fixed"/>
          <w:tblCellMar>
            <w:top w:w="15" w:type="dxa"/>
            <w:left w:w="15" w:type="dxa"/>
            <w:bottom w:w="15" w:type="dxa"/>
            <w:right w:w="15" w:type="dxa"/>
          </w:tblCellMar>
        </w:tblPrEx>
        <w:trPr>
          <w:trHeight w:val="500" w:hRule="atLeast"/>
        </w:trPr>
        <w:tc>
          <w:tcPr>
            <w:tcW w:w="6105" w:type="dxa"/>
            <w:gridSpan w:val="4"/>
            <w:tcBorders>
              <w:bottom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项目主管部门：（盖章）石峰区城管局</w:t>
            </w:r>
          </w:p>
        </w:tc>
        <w:tc>
          <w:tcPr>
            <w:tcW w:w="2610" w:type="dxa"/>
            <w:gridSpan w:val="2"/>
            <w:tcBorders>
              <w:bottom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金额单位：万元</w:t>
            </w:r>
          </w:p>
        </w:tc>
      </w:tr>
      <w:tr>
        <w:tblPrEx>
          <w:tblLayout w:type="fixed"/>
          <w:tblCellMar>
            <w:top w:w="15" w:type="dxa"/>
            <w:left w:w="15" w:type="dxa"/>
            <w:bottom w:w="15" w:type="dxa"/>
            <w:right w:w="15" w:type="dxa"/>
          </w:tblCellMar>
        </w:tblPrEx>
        <w:trPr>
          <w:trHeight w:val="455" w:hRule="atLeast"/>
        </w:trPr>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支出方向 （子项）</w:t>
            </w:r>
          </w:p>
        </w:tc>
        <w:tc>
          <w:tcPr>
            <w:tcW w:w="2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绿化养护服务费</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所属专项</w:t>
            </w:r>
          </w:p>
        </w:tc>
        <w:tc>
          <w:tcPr>
            <w:tcW w:w="2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sz w:val="20"/>
                <w:szCs w:val="20"/>
                <w:lang w:val="en-US" w:eastAsia="zh-CN"/>
              </w:rPr>
              <w:t>城市管理</w:t>
            </w:r>
            <w:r>
              <w:rPr>
                <w:rFonts w:hint="eastAsia" w:ascii="宋体" w:hAnsi="宋体" w:eastAsia="宋体" w:cs="宋体"/>
                <w:color w:val="000000"/>
                <w:sz w:val="20"/>
                <w:szCs w:val="20"/>
              </w:rPr>
              <w:t>专项</w:t>
            </w:r>
          </w:p>
        </w:tc>
      </w:tr>
      <w:tr>
        <w:tblPrEx>
          <w:tblLayout w:type="fixed"/>
          <w:tblCellMar>
            <w:top w:w="15" w:type="dxa"/>
            <w:left w:w="15" w:type="dxa"/>
            <w:bottom w:w="15" w:type="dxa"/>
            <w:right w:w="15" w:type="dxa"/>
          </w:tblCellMar>
        </w:tblPrEx>
        <w:trPr>
          <w:trHeight w:val="385" w:hRule="atLeast"/>
        </w:trPr>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项目金额</w:t>
            </w:r>
          </w:p>
        </w:tc>
        <w:tc>
          <w:tcPr>
            <w:tcW w:w="2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180</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项目实施期</w:t>
            </w:r>
          </w:p>
        </w:tc>
        <w:tc>
          <w:tcPr>
            <w:tcW w:w="2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2021年</w:t>
            </w:r>
          </w:p>
        </w:tc>
      </w:tr>
      <w:tr>
        <w:tblPrEx>
          <w:tblLayout w:type="fixed"/>
          <w:tblCellMar>
            <w:top w:w="15" w:type="dxa"/>
            <w:left w:w="15" w:type="dxa"/>
            <w:bottom w:w="15" w:type="dxa"/>
            <w:right w:w="15" w:type="dxa"/>
          </w:tblCellMar>
        </w:tblPrEx>
        <w:trPr>
          <w:trHeight w:val="1175" w:hRule="atLeast"/>
        </w:trPr>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实施期绩效目标</w:t>
            </w:r>
          </w:p>
        </w:tc>
        <w:tc>
          <w:tcPr>
            <w:tcW w:w="7119"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both"/>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严格按照市局行道树木及绿篱的日常修剪标准，完成对响石响田路、响石广场、清石广场、建设北路、铜霞路、时代大道、田心立交、迎宾大道的绿篱草坪修剪、刷白、治虫等基础工作，组织养护单位对建设北路、响石响田路、田心立交等重点路段进行相应补栽补种，改善我区园林绿化景观，全面深化“绿心”保护，切实改善农村人居环境，统筹推进我区生态文明建设，夯实绿色本底，筑牢生态屏障，打造美丽石峰、宜居石峰、生态石峰，提升居民生活幸福感。2新移交的雪峰岭公园、清水塘广场日常绿化养护。</w:t>
            </w:r>
          </w:p>
        </w:tc>
      </w:tr>
      <w:tr>
        <w:tblPrEx>
          <w:tblLayout w:type="fixed"/>
          <w:tblCellMar>
            <w:top w:w="15" w:type="dxa"/>
            <w:left w:w="15" w:type="dxa"/>
            <w:bottom w:w="15" w:type="dxa"/>
            <w:right w:w="15" w:type="dxa"/>
          </w:tblCellMar>
        </w:tblPrEx>
        <w:trPr>
          <w:trHeight w:val="1085" w:hRule="atLeast"/>
        </w:trPr>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年度绩效目标</w:t>
            </w:r>
          </w:p>
        </w:tc>
        <w:tc>
          <w:tcPr>
            <w:tcW w:w="7119"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both"/>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严格按照市局行道树木及绿篱的日常修剪标准，完成对响石响田路、响石广场、清石广场、建设北路、铜霞路、时代大道、田心立交、迎宾大道的绿篱草坪修剪、刷白、治虫等基础工作，组织养护单位对建设北路、响石响田路、田心立交等重点路段进行相应补栽补种，改善我区园林绿化景观，全面深化“绿心”保护，切实改善农村人居环境，统筹推进我区生态文明建设，夯实绿色本底，筑牢生态屏障，打造美丽石峰、宜居石峰、生态石峰，提升居民生活幸福感。2新移交的雪峰岭公园、清水塘广场日常绿化养护。</w:t>
            </w:r>
          </w:p>
        </w:tc>
      </w:tr>
      <w:tr>
        <w:tblPrEx>
          <w:tblLayout w:type="fixed"/>
          <w:tblCellMar>
            <w:top w:w="15" w:type="dxa"/>
            <w:left w:w="15" w:type="dxa"/>
            <w:bottom w:w="15" w:type="dxa"/>
            <w:right w:w="15" w:type="dxa"/>
          </w:tblCellMar>
        </w:tblPrEx>
        <w:trPr>
          <w:trHeight w:val="440" w:hRule="atLeast"/>
        </w:trPr>
        <w:tc>
          <w:tcPr>
            <w:tcW w:w="15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年度绩效指标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一级指标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二级指标</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三级指标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指标值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备注</w:t>
            </w:r>
          </w:p>
        </w:tc>
      </w:tr>
      <w:tr>
        <w:tblPrEx>
          <w:tblLayout w:type="fixed"/>
          <w:tblCellMar>
            <w:top w:w="15" w:type="dxa"/>
            <w:left w:w="15" w:type="dxa"/>
            <w:bottom w:w="15" w:type="dxa"/>
            <w:right w:w="15" w:type="dxa"/>
          </w:tblCellMar>
        </w:tblPrEx>
        <w:trPr>
          <w:trHeight w:val="444" w:hRule="atLeast"/>
        </w:trPr>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产出指标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产出数量</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养护面积</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41.22万㎡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rPr>
            </w:pPr>
          </w:p>
        </w:tc>
      </w:tr>
      <w:tr>
        <w:tblPrEx>
          <w:tblLayout w:type="fixed"/>
          <w:tblCellMar>
            <w:top w:w="15" w:type="dxa"/>
            <w:left w:w="15" w:type="dxa"/>
            <w:bottom w:w="15" w:type="dxa"/>
            <w:right w:w="15" w:type="dxa"/>
          </w:tblCellMar>
        </w:tblPrEx>
        <w:trPr>
          <w:trHeight w:val="444" w:hRule="atLeast"/>
        </w:trPr>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产出质量</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Times New Roman" w:hAnsi="Times New Roman" w:cs="宋体" w:eastAsiaTheme="minorEastAsia"/>
                <w:color w:val="000000"/>
                <w:kern w:val="2"/>
                <w:sz w:val="20"/>
                <w:szCs w:val="20"/>
                <w:lang w:val="en-US" w:eastAsia="zh-CN" w:bidi="ar-SA"/>
              </w:rPr>
            </w:pPr>
            <w:r>
              <w:rPr>
                <w:rFonts w:hint="eastAsia" w:ascii="Times New Roman" w:hAnsi="Times New Roman" w:cs="宋体"/>
                <w:color w:val="000000"/>
                <w:sz w:val="20"/>
                <w:szCs w:val="20"/>
                <w:lang w:eastAsia="zh-CN"/>
              </w:rPr>
              <w:t>达到城市管理要求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cs="宋体" w:eastAsiaTheme="minorEastAsia"/>
                <w:color w:val="000000"/>
                <w:kern w:val="2"/>
                <w:sz w:val="20"/>
                <w:szCs w:val="20"/>
                <w:lang w:val="en-US" w:eastAsia="zh-CN" w:bidi="ar-SA"/>
              </w:rPr>
            </w:pPr>
            <w:r>
              <w:rPr>
                <w:rFonts w:ascii="Times New Roman" w:hAnsi="Times New Roman" w:cs="宋体"/>
                <w:color w:val="000000"/>
                <w:sz w:val="20"/>
                <w:szCs w:val="20"/>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rPr>
            </w:pPr>
          </w:p>
        </w:tc>
      </w:tr>
      <w:tr>
        <w:tblPrEx>
          <w:tblLayout w:type="fixed"/>
          <w:tblCellMar>
            <w:top w:w="15" w:type="dxa"/>
            <w:left w:w="15" w:type="dxa"/>
            <w:bottom w:w="15" w:type="dxa"/>
            <w:right w:w="15" w:type="dxa"/>
          </w:tblCellMar>
        </w:tblPrEx>
        <w:trPr>
          <w:trHeight w:val="634" w:hRule="atLeast"/>
        </w:trPr>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产出时效</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Times New Roman" w:hAnsi="Times New Roman" w:cs="宋体" w:eastAsiaTheme="minorEastAsia"/>
                <w:color w:val="000000"/>
                <w:kern w:val="2"/>
                <w:sz w:val="20"/>
                <w:szCs w:val="20"/>
                <w:lang w:val="en-US" w:eastAsia="zh-CN" w:bidi="ar-SA"/>
              </w:rPr>
            </w:pPr>
            <w:r>
              <w:rPr>
                <w:rFonts w:hint="eastAsia" w:ascii="Times New Roman" w:hAnsi="Times New Roman" w:cs="宋体"/>
                <w:color w:val="000000"/>
                <w:sz w:val="20"/>
                <w:szCs w:val="20"/>
              </w:rPr>
              <w:t>工作及时完成率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宋体" w:eastAsiaTheme="minorEastAsia"/>
                <w:color w:val="000000"/>
                <w:kern w:val="2"/>
                <w:sz w:val="20"/>
                <w:szCs w:val="20"/>
                <w:lang w:val="en-US" w:eastAsia="zh-CN" w:bidi="ar-SA"/>
              </w:rPr>
            </w:pPr>
            <w:r>
              <w:rPr>
                <w:rFonts w:hint="eastAsia" w:ascii="Times New Roman" w:hAnsi="Times New Roman" w:cs="宋体"/>
                <w:color w:val="000000"/>
                <w:sz w:val="20"/>
                <w:szCs w:val="20"/>
                <w:lang w:val="en-US" w:eastAsia="zh-CN"/>
              </w:rPr>
              <w:t>2021年全年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rPr>
            </w:pPr>
          </w:p>
        </w:tc>
      </w:tr>
      <w:tr>
        <w:tblPrEx>
          <w:tblLayout w:type="fixed"/>
          <w:tblCellMar>
            <w:top w:w="15" w:type="dxa"/>
            <w:left w:w="15" w:type="dxa"/>
            <w:bottom w:w="15" w:type="dxa"/>
            <w:right w:w="15" w:type="dxa"/>
          </w:tblCellMar>
        </w:tblPrEx>
        <w:trPr>
          <w:trHeight w:val="459" w:hRule="atLeast"/>
        </w:trPr>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产出成本</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rPr>
              <w:t>不超过预算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rPr>
              <w:t>180</w:t>
            </w:r>
            <w:r>
              <w:rPr>
                <w:rFonts w:hint="eastAsia" w:ascii="宋体" w:hAnsi="宋体" w:eastAsia="宋体" w:cs="宋体"/>
                <w:color w:val="000000"/>
                <w:kern w:val="0"/>
                <w:sz w:val="20"/>
                <w:szCs w:val="20"/>
              </w:rPr>
              <w:t>万元/年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rPr>
            </w:pPr>
          </w:p>
        </w:tc>
      </w:tr>
      <w:tr>
        <w:tblPrEx>
          <w:tblLayout w:type="fixed"/>
          <w:tblCellMar>
            <w:top w:w="15" w:type="dxa"/>
            <w:left w:w="15" w:type="dxa"/>
            <w:bottom w:w="15" w:type="dxa"/>
            <w:right w:w="15" w:type="dxa"/>
          </w:tblCellMar>
        </w:tblPrEx>
        <w:trPr>
          <w:trHeight w:val="589" w:hRule="atLeast"/>
        </w:trPr>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效益指标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经济效益</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cs="宋体" w:eastAsiaTheme="minorEastAsia"/>
                <w:color w:val="000000"/>
                <w:kern w:val="2"/>
                <w:sz w:val="20"/>
                <w:szCs w:val="20"/>
                <w:lang w:val="en-US" w:eastAsia="zh-CN" w:bidi="ar-SA"/>
              </w:rPr>
            </w:pPr>
            <w:r>
              <w:rPr>
                <w:rFonts w:hint="eastAsia" w:ascii="Times New Roman" w:hAnsi="Times New Roman" w:cs="宋体"/>
                <w:color w:val="000000"/>
                <w:sz w:val="20"/>
                <w:szCs w:val="20"/>
              </w:rPr>
              <w:t>无直接经济效益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cs="宋体" w:eastAsiaTheme="minorEastAsia"/>
                <w:color w:val="000000"/>
                <w:kern w:val="2"/>
                <w:sz w:val="20"/>
                <w:szCs w:val="20"/>
                <w:lang w:val="en-US" w:eastAsia="zh-CN" w:bidi="ar-SA"/>
              </w:rPr>
            </w:pPr>
            <w:r>
              <w:rPr>
                <w:rFonts w:hint="eastAsia" w:ascii="Times New Roman" w:hAnsi="Times New Roman" w:cs="宋体"/>
                <w:color w:val="000000"/>
                <w:sz w:val="20"/>
                <w:szCs w:val="20"/>
              </w:rPr>
              <w:t>无直接经济效益</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rPr>
            </w:pPr>
          </w:p>
        </w:tc>
      </w:tr>
      <w:tr>
        <w:tblPrEx>
          <w:tblLayout w:type="fixed"/>
          <w:tblCellMar>
            <w:top w:w="15" w:type="dxa"/>
            <w:left w:w="15" w:type="dxa"/>
            <w:bottom w:w="15" w:type="dxa"/>
            <w:right w:w="15" w:type="dxa"/>
          </w:tblCellMar>
        </w:tblPrEx>
        <w:trPr>
          <w:trHeight w:val="794" w:hRule="atLeast"/>
        </w:trPr>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社会效益</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both"/>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改善我区园林绿化景观，全面深化“绿心”保护</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良好</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rPr>
            </w:pPr>
          </w:p>
        </w:tc>
      </w:tr>
      <w:tr>
        <w:tblPrEx>
          <w:tblLayout w:type="fixed"/>
          <w:tblCellMar>
            <w:top w:w="15" w:type="dxa"/>
            <w:left w:w="15" w:type="dxa"/>
            <w:bottom w:w="15" w:type="dxa"/>
            <w:right w:w="15" w:type="dxa"/>
          </w:tblCellMar>
        </w:tblPrEx>
        <w:trPr>
          <w:trHeight w:val="794" w:hRule="atLeast"/>
        </w:trPr>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生态效益</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改善我区园林绿化景观，全面深化“绿心”保护，切实改善农村人居环境，统筹推进我区生态文明建设，夯实绿色本底，筑牢生态屏障，打造美丽石峰、宜居石峰、生态石峰</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良好</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rPr>
            </w:pPr>
          </w:p>
        </w:tc>
      </w:tr>
      <w:tr>
        <w:tblPrEx>
          <w:tblLayout w:type="fixed"/>
          <w:tblCellMar>
            <w:top w:w="15" w:type="dxa"/>
            <w:left w:w="15" w:type="dxa"/>
            <w:bottom w:w="15" w:type="dxa"/>
            <w:right w:w="15" w:type="dxa"/>
          </w:tblCellMar>
        </w:tblPrEx>
        <w:trPr>
          <w:trHeight w:val="794" w:hRule="atLeast"/>
        </w:trPr>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可持续影响</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both"/>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提高空气质量，增加我区的绿地面积。</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良好</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rPr>
            </w:pPr>
          </w:p>
        </w:tc>
      </w:tr>
      <w:tr>
        <w:tblPrEx>
          <w:tblLayout w:type="fixed"/>
          <w:tblCellMar>
            <w:top w:w="15" w:type="dxa"/>
            <w:left w:w="15" w:type="dxa"/>
            <w:bottom w:w="15" w:type="dxa"/>
            <w:right w:w="15" w:type="dxa"/>
          </w:tblCellMar>
        </w:tblPrEx>
        <w:trPr>
          <w:trHeight w:val="794" w:hRule="atLeast"/>
        </w:trPr>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社会公众及服务对象满意度</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kern w:val="0"/>
                <w:sz w:val="20"/>
                <w:szCs w:val="20"/>
                <w:lang w:val="en-US" w:eastAsia="zh-CN" w:bidi="ar-SA"/>
              </w:rPr>
            </w:pPr>
            <w:r>
              <w:rPr>
                <w:rFonts w:hint="eastAsia" w:ascii="宋体" w:hAnsi="宋体" w:eastAsia="宋体" w:cs="宋体"/>
                <w:color w:val="000000"/>
                <w:sz w:val="20"/>
                <w:szCs w:val="20"/>
              </w:rPr>
              <w:t>社会公众综合满意度</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kern w:val="0"/>
                <w:sz w:val="20"/>
                <w:szCs w:val="20"/>
                <w:lang w:val="en-US" w:eastAsia="zh-CN" w:bidi="ar-SA"/>
              </w:rPr>
            </w:pPr>
            <w:r>
              <w:rPr>
                <w:rFonts w:hint="eastAsia" w:ascii="宋体" w:hAnsi="宋体" w:eastAsia="宋体" w:cs="宋体"/>
                <w:color w:val="000000"/>
                <w:sz w:val="20"/>
                <w:szCs w:val="20"/>
              </w:rPr>
              <w:t>≧8</w:t>
            </w:r>
            <w:r>
              <w:rPr>
                <w:rFonts w:hint="eastAsia" w:ascii="宋体" w:hAnsi="宋体" w:eastAsia="宋体" w:cs="宋体"/>
                <w:color w:val="000000"/>
                <w:sz w:val="20"/>
                <w:szCs w:val="20"/>
                <w:lang w:val="en-US" w:eastAsia="zh-CN"/>
              </w:rPr>
              <w:t>5</w:t>
            </w:r>
            <w:r>
              <w:rPr>
                <w:rFonts w:hint="eastAsia" w:ascii="宋体" w:hAnsi="宋体" w:eastAsia="宋体" w:cs="宋体"/>
                <w:color w:val="000000"/>
                <w:sz w:val="20"/>
                <w:szCs w:val="20"/>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w:t>
            </w:r>
          </w:p>
        </w:tc>
      </w:tr>
      <w:tr>
        <w:tblPrEx>
          <w:tblLayout w:type="fixed"/>
          <w:tblCellMar>
            <w:top w:w="15" w:type="dxa"/>
            <w:left w:w="15" w:type="dxa"/>
            <w:bottom w:w="15" w:type="dxa"/>
            <w:right w:w="15" w:type="dxa"/>
          </w:tblCellMar>
        </w:tblPrEx>
        <w:trPr>
          <w:trHeight w:val="630" w:hRule="atLeast"/>
        </w:trPr>
        <w:tc>
          <w:tcPr>
            <w:tcW w:w="8715" w:type="dxa"/>
            <w:gridSpan w:val="6"/>
            <w:shd w:val="clear" w:color="auto" w:fill="auto"/>
            <w:vAlign w:val="center"/>
          </w:tcPr>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widowControl/>
              <w:jc w:val="both"/>
              <w:textAlignment w:val="center"/>
              <w:rPr>
                <w:rFonts w:hint="eastAsia" w:ascii="方正大标宋简体" w:hAnsi="方正大标宋简体" w:eastAsia="方正大标宋简体" w:cs="方正大标宋简体"/>
                <w:color w:val="000000"/>
                <w:kern w:val="0"/>
                <w:sz w:val="36"/>
                <w:szCs w:val="36"/>
              </w:rPr>
            </w:pPr>
          </w:p>
          <w:p>
            <w:pPr>
              <w:widowControl/>
              <w:jc w:val="center"/>
              <w:textAlignment w:val="center"/>
              <w:rPr>
                <w:rFonts w:hint="eastAsia" w:ascii="方正大标宋简体" w:hAnsi="方正大标宋简体" w:eastAsia="方正大标宋简体" w:cs="方正大标宋简体"/>
                <w:color w:val="000000"/>
                <w:kern w:val="0"/>
                <w:sz w:val="36"/>
                <w:szCs w:val="36"/>
              </w:rPr>
            </w:pPr>
          </w:p>
          <w:p>
            <w:pPr>
              <w:pStyle w:val="2"/>
              <w:rPr>
                <w:rFonts w:hint="eastAsia" w:ascii="方正大标宋简体" w:hAnsi="方正大标宋简体" w:eastAsia="方正大标宋简体" w:cs="方正大标宋简体"/>
                <w:color w:val="000000"/>
                <w:kern w:val="0"/>
                <w:sz w:val="36"/>
                <w:szCs w:val="36"/>
              </w:rPr>
            </w:pPr>
          </w:p>
          <w:p>
            <w:pPr>
              <w:pStyle w:val="2"/>
              <w:rPr>
                <w:rFonts w:hint="eastAsia" w:ascii="方正大标宋简体" w:hAnsi="方正大标宋简体" w:eastAsia="方正大标宋简体" w:cs="方正大标宋简体"/>
                <w:color w:val="000000"/>
                <w:kern w:val="0"/>
                <w:sz w:val="36"/>
                <w:szCs w:val="36"/>
              </w:rPr>
            </w:pPr>
          </w:p>
          <w:p>
            <w:pPr>
              <w:pStyle w:val="2"/>
              <w:rPr>
                <w:rFonts w:hint="eastAsia" w:ascii="方正大标宋简体" w:hAnsi="方正大标宋简体" w:eastAsia="方正大标宋简体" w:cs="方正大标宋简体"/>
                <w:color w:val="000000"/>
                <w:kern w:val="0"/>
                <w:sz w:val="36"/>
                <w:szCs w:val="36"/>
              </w:rPr>
            </w:pPr>
          </w:p>
          <w:p>
            <w:pPr>
              <w:pStyle w:val="2"/>
              <w:rPr>
                <w:rFonts w:hint="eastAsia" w:ascii="方正大标宋简体" w:hAnsi="方正大标宋简体" w:eastAsia="方正大标宋简体" w:cs="方正大标宋简体"/>
                <w:color w:val="000000"/>
                <w:kern w:val="0"/>
                <w:sz w:val="36"/>
                <w:szCs w:val="36"/>
              </w:rPr>
            </w:pPr>
          </w:p>
          <w:p>
            <w:pPr>
              <w:pStyle w:val="2"/>
              <w:rPr>
                <w:rFonts w:hint="eastAsia" w:ascii="方正大标宋简体" w:hAnsi="方正大标宋简体" w:eastAsia="方正大标宋简体" w:cs="方正大标宋简体"/>
                <w:color w:val="000000"/>
                <w:kern w:val="0"/>
                <w:sz w:val="36"/>
                <w:szCs w:val="36"/>
              </w:rPr>
            </w:pPr>
          </w:p>
          <w:p>
            <w:pPr>
              <w:pStyle w:val="2"/>
              <w:rPr>
                <w:rFonts w:hint="eastAsia" w:ascii="方正大标宋简体" w:hAnsi="方正大标宋简体" w:eastAsia="方正大标宋简体" w:cs="方正大标宋简体"/>
                <w:color w:val="000000"/>
                <w:kern w:val="0"/>
                <w:sz w:val="36"/>
                <w:szCs w:val="36"/>
              </w:rPr>
            </w:pPr>
          </w:p>
          <w:p>
            <w:pPr>
              <w:pStyle w:val="2"/>
              <w:rPr>
                <w:rFonts w:hint="eastAsia" w:ascii="方正大标宋简体" w:hAnsi="方正大标宋简体" w:eastAsia="方正大标宋简体" w:cs="方正大标宋简体"/>
                <w:color w:val="000000"/>
                <w:kern w:val="0"/>
                <w:sz w:val="36"/>
                <w:szCs w:val="36"/>
              </w:rPr>
            </w:pPr>
          </w:p>
          <w:p>
            <w:pPr>
              <w:pStyle w:val="2"/>
              <w:rPr>
                <w:rFonts w:hint="eastAsia" w:ascii="方正大标宋简体" w:hAnsi="方正大标宋简体" w:eastAsia="方正大标宋简体" w:cs="方正大标宋简体"/>
                <w:color w:val="000000"/>
                <w:kern w:val="0"/>
                <w:sz w:val="36"/>
                <w:szCs w:val="36"/>
              </w:rPr>
            </w:pPr>
          </w:p>
          <w:p>
            <w:pPr>
              <w:pStyle w:val="2"/>
              <w:rPr>
                <w:rFonts w:hint="eastAsia" w:ascii="方正大标宋简体" w:hAnsi="方正大标宋简体" w:eastAsia="方正大标宋简体" w:cs="方正大标宋简体"/>
                <w:color w:val="000000"/>
                <w:kern w:val="0"/>
                <w:sz w:val="36"/>
                <w:szCs w:val="36"/>
              </w:rPr>
            </w:pPr>
          </w:p>
          <w:p>
            <w:pPr>
              <w:pStyle w:val="2"/>
              <w:rPr>
                <w:rFonts w:hint="eastAsia" w:ascii="方正大标宋简体" w:hAnsi="方正大标宋简体" w:eastAsia="方正大标宋简体" w:cs="方正大标宋简体"/>
                <w:color w:val="000000"/>
                <w:kern w:val="0"/>
                <w:sz w:val="36"/>
                <w:szCs w:val="36"/>
              </w:rPr>
            </w:pPr>
          </w:p>
          <w:p>
            <w:pPr>
              <w:pStyle w:val="2"/>
              <w:rPr>
                <w:rFonts w:hint="eastAsia" w:ascii="方正大标宋简体" w:hAnsi="方正大标宋简体" w:eastAsia="方正大标宋简体" w:cs="方正大标宋简体"/>
                <w:color w:val="000000"/>
                <w:kern w:val="0"/>
                <w:sz w:val="36"/>
                <w:szCs w:val="36"/>
              </w:rPr>
            </w:pPr>
          </w:p>
          <w:p>
            <w:pPr>
              <w:pStyle w:val="2"/>
              <w:rPr>
                <w:rFonts w:hint="eastAsia" w:ascii="方正大标宋简体" w:hAnsi="方正大标宋简体" w:eastAsia="方正大标宋简体" w:cs="方正大标宋简体"/>
                <w:color w:val="000000"/>
                <w:kern w:val="0"/>
                <w:sz w:val="36"/>
                <w:szCs w:val="36"/>
              </w:rPr>
            </w:pPr>
          </w:p>
          <w:p>
            <w:pPr>
              <w:pStyle w:val="2"/>
              <w:rPr>
                <w:rFonts w:hint="eastAsia" w:ascii="方正大标宋简体" w:hAnsi="方正大标宋简体" w:eastAsia="方正大标宋简体" w:cs="方正大标宋简体"/>
                <w:color w:val="000000"/>
                <w:kern w:val="0"/>
                <w:sz w:val="36"/>
                <w:szCs w:val="36"/>
              </w:rPr>
            </w:pPr>
          </w:p>
          <w:p>
            <w:pPr>
              <w:pStyle w:val="2"/>
              <w:rPr>
                <w:rFonts w:hint="eastAsia" w:ascii="方正大标宋简体" w:hAnsi="方正大标宋简体" w:eastAsia="方正大标宋简体" w:cs="方正大标宋简体"/>
                <w:color w:val="000000"/>
                <w:kern w:val="0"/>
                <w:sz w:val="36"/>
                <w:szCs w:val="36"/>
              </w:rPr>
            </w:pPr>
          </w:p>
          <w:p>
            <w:pPr>
              <w:pStyle w:val="2"/>
              <w:rPr>
                <w:rFonts w:hint="eastAsia" w:ascii="方正大标宋简体" w:hAnsi="方正大标宋简体" w:eastAsia="方正大标宋简体" w:cs="方正大标宋简体"/>
                <w:color w:val="000000"/>
                <w:kern w:val="0"/>
                <w:sz w:val="36"/>
                <w:szCs w:val="36"/>
              </w:rPr>
            </w:pPr>
          </w:p>
          <w:p>
            <w:pPr>
              <w:pStyle w:val="2"/>
              <w:rPr>
                <w:rFonts w:hint="eastAsia" w:ascii="方正大标宋简体" w:hAnsi="方正大标宋简体" w:eastAsia="方正大标宋简体" w:cs="方正大标宋简体"/>
                <w:color w:val="000000"/>
                <w:kern w:val="0"/>
                <w:sz w:val="36"/>
                <w:szCs w:val="36"/>
              </w:rPr>
            </w:pPr>
          </w:p>
          <w:p>
            <w:pPr>
              <w:widowControl/>
              <w:jc w:val="center"/>
              <w:textAlignment w:val="center"/>
              <w:rPr>
                <w:rFonts w:hint="eastAsia" w:ascii="方正大标宋简体" w:hAnsi="方正大标宋简体" w:eastAsia="方正大标宋简体" w:cs="方正大标宋简体"/>
                <w:color w:val="000000"/>
                <w:kern w:val="0"/>
                <w:sz w:val="36"/>
                <w:szCs w:val="36"/>
              </w:rPr>
            </w:pPr>
          </w:p>
          <w:p>
            <w:pPr>
              <w:widowControl/>
              <w:jc w:val="center"/>
              <w:textAlignment w:val="center"/>
              <w:rPr>
                <w:rFonts w:hint="eastAsia" w:ascii="方正大标宋简体" w:hAnsi="方正大标宋简体" w:eastAsia="方正大标宋简体" w:cs="方正大标宋简体"/>
                <w:color w:val="000000"/>
                <w:sz w:val="36"/>
                <w:szCs w:val="36"/>
                <w:lang w:val="en-US" w:eastAsia="zh-CN"/>
              </w:rPr>
            </w:pPr>
            <w:r>
              <w:rPr>
                <w:rFonts w:hint="eastAsia" w:ascii="方正大标宋简体" w:hAnsi="方正大标宋简体" w:eastAsia="方正大标宋简体" w:cs="方正大标宋简体"/>
                <w:color w:val="000000"/>
                <w:kern w:val="0"/>
                <w:sz w:val="36"/>
                <w:szCs w:val="36"/>
              </w:rPr>
              <w:t>2021年专项资金支出方向绩效目标表</w:t>
            </w:r>
            <w:r>
              <w:rPr>
                <w:rFonts w:hint="eastAsia" w:ascii="方正大标宋简体" w:hAnsi="方正大标宋简体" w:eastAsia="方正大标宋简体" w:cs="方正大标宋简体"/>
                <w:color w:val="000000"/>
                <w:kern w:val="0"/>
                <w:sz w:val="36"/>
                <w:szCs w:val="36"/>
                <w:lang w:val="en-US" w:eastAsia="zh-CN"/>
              </w:rPr>
              <w:t>8</w:t>
            </w:r>
          </w:p>
        </w:tc>
      </w:tr>
      <w:tr>
        <w:tblPrEx>
          <w:tblLayout w:type="fixed"/>
          <w:tblCellMar>
            <w:top w:w="15" w:type="dxa"/>
            <w:left w:w="15" w:type="dxa"/>
            <w:bottom w:w="15" w:type="dxa"/>
            <w:right w:w="15" w:type="dxa"/>
          </w:tblCellMar>
        </w:tblPrEx>
        <w:trPr>
          <w:trHeight w:val="525" w:hRule="atLeast"/>
        </w:trPr>
        <w:tc>
          <w:tcPr>
            <w:tcW w:w="6105" w:type="dxa"/>
            <w:gridSpan w:val="4"/>
            <w:tcBorders>
              <w:bottom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项目主管部门：（盖章）石峰区城管局</w:t>
            </w:r>
          </w:p>
        </w:tc>
        <w:tc>
          <w:tcPr>
            <w:tcW w:w="2610" w:type="dxa"/>
            <w:gridSpan w:val="2"/>
            <w:tcBorders>
              <w:bottom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金额单位：万元</w:t>
            </w:r>
          </w:p>
        </w:tc>
      </w:tr>
      <w:tr>
        <w:tblPrEx>
          <w:tblLayout w:type="fixed"/>
          <w:tblCellMar>
            <w:top w:w="15" w:type="dxa"/>
            <w:left w:w="15" w:type="dxa"/>
            <w:bottom w:w="15" w:type="dxa"/>
            <w:right w:w="15" w:type="dxa"/>
          </w:tblCellMar>
        </w:tblPrEx>
        <w:trPr>
          <w:trHeight w:val="600" w:hRule="atLeast"/>
        </w:trPr>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支出方向 （子项）</w:t>
            </w:r>
          </w:p>
        </w:tc>
        <w:tc>
          <w:tcPr>
            <w:tcW w:w="2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垃圾站、公厕灭蝇除臭药剂费</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所属专项</w:t>
            </w:r>
          </w:p>
        </w:tc>
        <w:tc>
          <w:tcPr>
            <w:tcW w:w="2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sz w:val="20"/>
                <w:szCs w:val="20"/>
                <w:lang w:val="en-US" w:eastAsia="zh-CN"/>
              </w:rPr>
              <w:t>城市管理</w:t>
            </w:r>
            <w:r>
              <w:rPr>
                <w:rFonts w:hint="eastAsia" w:ascii="宋体" w:hAnsi="宋体" w:eastAsia="宋体" w:cs="宋体"/>
                <w:color w:val="000000"/>
                <w:sz w:val="20"/>
                <w:szCs w:val="20"/>
              </w:rPr>
              <w:t>专项</w:t>
            </w:r>
          </w:p>
        </w:tc>
      </w:tr>
      <w:tr>
        <w:tblPrEx>
          <w:tblLayout w:type="fixed"/>
          <w:tblCellMar>
            <w:top w:w="15" w:type="dxa"/>
            <w:left w:w="15" w:type="dxa"/>
            <w:bottom w:w="15" w:type="dxa"/>
            <w:right w:w="15" w:type="dxa"/>
          </w:tblCellMar>
        </w:tblPrEx>
        <w:trPr>
          <w:trHeight w:val="425" w:hRule="atLeast"/>
        </w:trPr>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项目金额</w:t>
            </w:r>
          </w:p>
        </w:tc>
        <w:tc>
          <w:tcPr>
            <w:tcW w:w="2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4</w:t>
            </w:r>
            <w:r>
              <w:rPr>
                <w:rFonts w:hint="eastAsia" w:ascii="宋体" w:hAnsi="宋体" w:eastAsia="宋体" w:cs="宋体"/>
                <w:color w:val="000000"/>
                <w:kern w:val="0"/>
                <w:sz w:val="20"/>
                <w:szCs w:val="20"/>
                <w:lang w:val="en-US" w:eastAsia="zh-CN"/>
              </w:rPr>
              <w:t>7.56</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项目实施期</w:t>
            </w:r>
          </w:p>
        </w:tc>
        <w:tc>
          <w:tcPr>
            <w:tcW w:w="2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2021年</w:t>
            </w:r>
          </w:p>
        </w:tc>
      </w:tr>
      <w:tr>
        <w:tblPrEx>
          <w:tblLayout w:type="fixed"/>
          <w:tblCellMar>
            <w:top w:w="15" w:type="dxa"/>
            <w:left w:w="15" w:type="dxa"/>
            <w:bottom w:w="15" w:type="dxa"/>
            <w:right w:w="15" w:type="dxa"/>
          </w:tblCellMar>
        </w:tblPrEx>
        <w:trPr>
          <w:trHeight w:val="515" w:hRule="atLeast"/>
        </w:trPr>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实施期绩效目标</w:t>
            </w:r>
          </w:p>
        </w:tc>
        <w:tc>
          <w:tcPr>
            <w:tcW w:w="71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确保垃圾站、公厕环境卫生整洁，美化环境，提升城市形象</w:t>
            </w:r>
          </w:p>
        </w:tc>
      </w:tr>
      <w:tr>
        <w:tblPrEx>
          <w:tblLayout w:type="fixed"/>
          <w:tblCellMar>
            <w:top w:w="15" w:type="dxa"/>
            <w:left w:w="15" w:type="dxa"/>
            <w:bottom w:w="15" w:type="dxa"/>
            <w:right w:w="15" w:type="dxa"/>
          </w:tblCellMar>
        </w:tblPrEx>
        <w:trPr>
          <w:trHeight w:val="545" w:hRule="atLeast"/>
        </w:trPr>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年度绩效目标</w:t>
            </w:r>
          </w:p>
        </w:tc>
        <w:tc>
          <w:tcPr>
            <w:tcW w:w="71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确保垃圾站、公厕环境卫生整洁，美化环境，提升城市形象</w:t>
            </w:r>
          </w:p>
        </w:tc>
      </w:tr>
      <w:tr>
        <w:tblPrEx>
          <w:tblLayout w:type="fixed"/>
          <w:tblCellMar>
            <w:top w:w="15" w:type="dxa"/>
            <w:left w:w="15" w:type="dxa"/>
            <w:bottom w:w="15" w:type="dxa"/>
            <w:right w:w="15" w:type="dxa"/>
          </w:tblCellMar>
        </w:tblPrEx>
        <w:trPr>
          <w:trHeight w:val="600" w:hRule="atLeast"/>
        </w:trPr>
        <w:tc>
          <w:tcPr>
            <w:tcW w:w="15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年度绩效指标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一级指标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二级指标</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三级指标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指标值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备注</w:t>
            </w:r>
          </w:p>
        </w:tc>
      </w:tr>
      <w:tr>
        <w:tblPrEx>
          <w:tblLayout w:type="fixed"/>
          <w:tblCellMar>
            <w:top w:w="15" w:type="dxa"/>
            <w:left w:w="15" w:type="dxa"/>
            <w:bottom w:w="15" w:type="dxa"/>
            <w:right w:w="15" w:type="dxa"/>
          </w:tblCellMar>
        </w:tblPrEx>
        <w:trPr>
          <w:trHeight w:val="794" w:hRule="atLeast"/>
        </w:trPr>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p>
        </w:tc>
        <w:tc>
          <w:tcPr>
            <w:tcW w:w="12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产出指标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产出数量</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做好辖区</w:t>
            </w:r>
            <w:r>
              <w:rPr>
                <w:rFonts w:hint="eastAsia" w:ascii="宋体" w:hAnsi="宋体" w:eastAsia="宋体" w:cs="宋体"/>
                <w:color w:val="000000"/>
                <w:kern w:val="0"/>
                <w:sz w:val="20"/>
                <w:szCs w:val="20"/>
              </w:rPr>
              <w:t>垃圾站、公厕</w:t>
            </w:r>
            <w:r>
              <w:rPr>
                <w:rFonts w:hint="eastAsia" w:ascii="宋体" w:hAnsi="宋体" w:eastAsia="宋体" w:cs="宋体"/>
                <w:color w:val="000000"/>
                <w:kern w:val="0"/>
                <w:sz w:val="20"/>
                <w:szCs w:val="20"/>
                <w:lang w:val="en-US" w:eastAsia="zh-CN"/>
              </w:rPr>
              <w:t>的</w:t>
            </w:r>
            <w:r>
              <w:rPr>
                <w:rFonts w:hint="eastAsia" w:ascii="宋体" w:hAnsi="宋体" w:eastAsia="宋体" w:cs="宋体"/>
                <w:color w:val="000000"/>
                <w:kern w:val="0"/>
                <w:sz w:val="20"/>
                <w:szCs w:val="20"/>
              </w:rPr>
              <w:t>灭蝇除臭</w:t>
            </w:r>
            <w:r>
              <w:rPr>
                <w:rFonts w:hint="eastAsia" w:ascii="宋体" w:hAnsi="宋体" w:eastAsia="宋体" w:cs="宋体"/>
                <w:color w:val="000000"/>
                <w:kern w:val="0"/>
                <w:sz w:val="20"/>
                <w:szCs w:val="20"/>
                <w:lang w:val="en-US" w:eastAsia="zh-CN"/>
              </w:rPr>
              <w:t>,确保</w:t>
            </w:r>
            <w:r>
              <w:rPr>
                <w:rFonts w:hint="eastAsia" w:ascii="宋体" w:hAnsi="宋体" w:eastAsia="宋体" w:cs="宋体"/>
                <w:color w:val="000000"/>
                <w:kern w:val="0"/>
                <w:sz w:val="20"/>
                <w:szCs w:val="20"/>
              </w:rPr>
              <w:t>垃圾站、公厕环境卫生整洁</w:t>
            </w:r>
            <w:r>
              <w:rPr>
                <w:rFonts w:hint="eastAsia" w:ascii="宋体" w:hAnsi="宋体" w:eastAsia="宋体" w:cs="宋体"/>
                <w:color w:val="000000"/>
                <w:kern w:val="0"/>
                <w:sz w:val="20"/>
                <w:szCs w:val="20"/>
                <w:lang w:val="en-US" w:eastAsia="zh-CN"/>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5个垃圾站、39个公厕</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p>
        </w:tc>
      </w:tr>
      <w:tr>
        <w:tblPrEx>
          <w:tblLayout w:type="fixed"/>
          <w:tblCellMar>
            <w:top w:w="15" w:type="dxa"/>
            <w:left w:w="15" w:type="dxa"/>
            <w:bottom w:w="15" w:type="dxa"/>
            <w:right w:w="15" w:type="dxa"/>
          </w:tblCellMar>
        </w:tblPrEx>
        <w:trPr>
          <w:trHeight w:val="414" w:hRule="atLeast"/>
        </w:trPr>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产出质量</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Times New Roman" w:hAnsi="Times New Roman" w:cs="宋体" w:eastAsiaTheme="minorEastAsia"/>
                <w:color w:val="000000"/>
                <w:kern w:val="2"/>
                <w:sz w:val="20"/>
                <w:szCs w:val="20"/>
                <w:lang w:val="en-US" w:eastAsia="zh-CN" w:bidi="ar-SA"/>
              </w:rPr>
            </w:pPr>
            <w:r>
              <w:rPr>
                <w:rFonts w:hint="eastAsia" w:ascii="Times New Roman" w:hAnsi="Times New Roman" w:cs="宋体"/>
                <w:color w:val="000000"/>
                <w:sz w:val="20"/>
                <w:szCs w:val="20"/>
                <w:lang w:eastAsia="zh-CN"/>
              </w:rPr>
              <w:t>达到相关管理要求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cs="宋体" w:eastAsiaTheme="minorEastAsia"/>
                <w:color w:val="000000"/>
                <w:kern w:val="2"/>
                <w:sz w:val="20"/>
                <w:szCs w:val="20"/>
                <w:lang w:val="en-US" w:eastAsia="zh-CN" w:bidi="ar-SA"/>
              </w:rPr>
            </w:pPr>
            <w:r>
              <w:rPr>
                <w:rFonts w:ascii="Times New Roman" w:hAnsi="Times New Roman" w:cs="宋体"/>
                <w:color w:val="000000"/>
                <w:sz w:val="20"/>
                <w:szCs w:val="20"/>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p>
        </w:tc>
      </w:tr>
      <w:tr>
        <w:tblPrEx>
          <w:tblLayout w:type="fixed"/>
          <w:tblCellMar>
            <w:top w:w="15" w:type="dxa"/>
            <w:left w:w="15" w:type="dxa"/>
            <w:bottom w:w="15" w:type="dxa"/>
            <w:right w:w="15" w:type="dxa"/>
          </w:tblCellMar>
        </w:tblPrEx>
        <w:trPr>
          <w:trHeight w:val="504" w:hRule="atLeast"/>
        </w:trPr>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产出时效</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Times New Roman" w:hAnsi="Times New Roman" w:cs="宋体" w:eastAsiaTheme="minorEastAsia"/>
                <w:color w:val="000000"/>
                <w:kern w:val="2"/>
                <w:sz w:val="20"/>
                <w:szCs w:val="20"/>
                <w:lang w:val="en-US" w:eastAsia="zh-CN" w:bidi="ar-SA"/>
              </w:rPr>
            </w:pPr>
            <w:r>
              <w:rPr>
                <w:rFonts w:hint="eastAsia" w:ascii="Times New Roman" w:hAnsi="Times New Roman" w:cs="宋体"/>
                <w:color w:val="000000"/>
                <w:sz w:val="20"/>
                <w:szCs w:val="20"/>
              </w:rPr>
              <w:t>工作及时完成率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宋体" w:eastAsiaTheme="minorEastAsia"/>
                <w:color w:val="000000"/>
                <w:kern w:val="2"/>
                <w:sz w:val="20"/>
                <w:szCs w:val="20"/>
                <w:lang w:val="en-US" w:eastAsia="zh-CN" w:bidi="ar-SA"/>
              </w:rPr>
            </w:pPr>
            <w:r>
              <w:rPr>
                <w:rFonts w:hint="eastAsia" w:ascii="Times New Roman" w:hAnsi="Times New Roman" w:cs="宋体"/>
                <w:color w:val="000000"/>
                <w:sz w:val="20"/>
                <w:szCs w:val="20"/>
                <w:lang w:val="en-US" w:eastAsia="zh-CN"/>
              </w:rPr>
              <w:t>2021年全年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p>
        </w:tc>
      </w:tr>
      <w:tr>
        <w:tblPrEx>
          <w:tblLayout w:type="fixed"/>
          <w:tblCellMar>
            <w:top w:w="15" w:type="dxa"/>
            <w:left w:w="15" w:type="dxa"/>
            <w:bottom w:w="15" w:type="dxa"/>
            <w:right w:w="15" w:type="dxa"/>
          </w:tblCellMar>
        </w:tblPrEx>
        <w:trPr>
          <w:trHeight w:val="504" w:hRule="atLeast"/>
        </w:trPr>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产出成本</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rPr>
              <w:t>不超过预算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rPr>
              <w:t>47.56</w:t>
            </w:r>
            <w:r>
              <w:rPr>
                <w:rFonts w:hint="eastAsia" w:ascii="宋体" w:hAnsi="宋体" w:eastAsia="宋体" w:cs="宋体"/>
                <w:color w:val="000000"/>
                <w:kern w:val="0"/>
                <w:sz w:val="20"/>
                <w:szCs w:val="20"/>
              </w:rPr>
              <w:t>万元/年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p>
        </w:tc>
      </w:tr>
      <w:tr>
        <w:tblPrEx>
          <w:tblLayout w:type="fixed"/>
          <w:tblCellMar>
            <w:top w:w="15" w:type="dxa"/>
            <w:left w:w="15" w:type="dxa"/>
            <w:bottom w:w="15" w:type="dxa"/>
            <w:right w:w="15" w:type="dxa"/>
          </w:tblCellMar>
        </w:tblPrEx>
        <w:trPr>
          <w:trHeight w:val="794" w:hRule="atLeast"/>
        </w:trPr>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p>
        </w:tc>
        <w:tc>
          <w:tcPr>
            <w:tcW w:w="12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效益指标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经济效益</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cs="宋体" w:eastAsiaTheme="minorEastAsia"/>
                <w:color w:val="000000"/>
                <w:kern w:val="2"/>
                <w:sz w:val="20"/>
                <w:szCs w:val="20"/>
                <w:lang w:val="en-US" w:eastAsia="zh-CN" w:bidi="ar-SA"/>
              </w:rPr>
            </w:pPr>
            <w:r>
              <w:rPr>
                <w:rFonts w:hint="eastAsia" w:ascii="Times New Roman" w:hAnsi="Times New Roman" w:cs="宋体"/>
                <w:color w:val="000000"/>
                <w:sz w:val="20"/>
                <w:szCs w:val="20"/>
              </w:rPr>
              <w:t>无直接经济效益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cs="宋体" w:eastAsiaTheme="minorEastAsia"/>
                <w:color w:val="000000"/>
                <w:kern w:val="2"/>
                <w:sz w:val="20"/>
                <w:szCs w:val="20"/>
                <w:lang w:val="en-US" w:eastAsia="zh-CN" w:bidi="ar-SA"/>
              </w:rPr>
            </w:pPr>
            <w:r>
              <w:rPr>
                <w:rFonts w:hint="eastAsia" w:ascii="Times New Roman" w:hAnsi="Times New Roman" w:cs="宋体"/>
                <w:color w:val="000000"/>
                <w:sz w:val="20"/>
                <w:szCs w:val="20"/>
              </w:rPr>
              <w:t>无直接经济效益</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p>
        </w:tc>
      </w:tr>
      <w:tr>
        <w:tblPrEx>
          <w:tblLayout w:type="fixed"/>
          <w:tblCellMar>
            <w:top w:w="15" w:type="dxa"/>
            <w:left w:w="15" w:type="dxa"/>
            <w:bottom w:w="15" w:type="dxa"/>
            <w:right w:w="15" w:type="dxa"/>
          </w:tblCellMar>
        </w:tblPrEx>
        <w:trPr>
          <w:trHeight w:val="664" w:hRule="atLeast"/>
        </w:trPr>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社会效益</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确保垃圾站、公厕环境卫生整洁</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良好</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p>
        </w:tc>
      </w:tr>
      <w:tr>
        <w:tblPrEx>
          <w:tblLayout w:type="fixed"/>
          <w:tblCellMar>
            <w:top w:w="15" w:type="dxa"/>
            <w:left w:w="15" w:type="dxa"/>
            <w:bottom w:w="15" w:type="dxa"/>
            <w:right w:w="15" w:type="dxa"/>
          </w:tblCellMar>
        </w:tblPrEx>
        <w:trPr>
          <w:trHeight w:val="437" w:hRule="atLeast"/>
        </w:trPr>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生态效益</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p>
        </w:tc>
      </w:tr>
      <w:tr>
        <w:tblPrEx>
          <w:tblLayout w:type="fixed"/>
          <w:tblCellMar>
            <w:top w:w="15" w:type="dxa"/>
            <w:left w:w="15" w:type="dxa"/>
            <w:bottom w:w="15" w:type="dxa"/>
            <w:right w:w="15" w:type="dxa"/>
          </w:tblCellMar>
        </w:tblPrEx>
        <w:trPr>
          <w:trHeight w:val="709" w:hRule="atLeast"/>
        </w:trPr>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可持续影响</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美化环境，提升城市形象</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rPr>
              <w:t>良好</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p>
        </w:tc>
      </w:tr>
      <w:tr>
        <w:tblPrEx>
          <w:tblLayout w:type="fixed"/>
          <w:tblCellMar>
            <w:top w:w="15" w:type="dxa"/>
            <w:left w:w="15" w:type="dxa"/>
            <w:bottom w:w="15" w:type="dxa"/>
            <w:right w:w="15" w:type="dxa"/>
          </w:tblCellMar>
        </w:tblPrEx>
        <w:trPr>
          <w:trHeight w:val="794" w:hRule="atLeast"/>
        </w:trPr>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社会公众及服务对象满意度</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kern w:val="0"/>
                <w:sz w:val="20"/>
                <w:szCs w:val="20"/>
              </w:rPr>
            </w:pPr>
            <w:r>
              <w:rPr>
                <w:rFonts w:hint="eastAsia" w:ascii="宋体" w:hAnsi="宋体" w:eastAsia="宋体" w:cs="宋体"/>
                <w:color w:val="000000"/>
                <w:sz w:val="20"/>
                <w:szCs w:val="20"/>
              </w:rPr>
              <w:t>社会公众综合满意度</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kern w:val="0"/>
                <w:sz w:val="20"/>
                <w:szCs w:val="20"/>
              </w:rPr>
            </w:pPr>
            <w:r>
              <w:rPr>
                <w:rFonts w:hint="eastAsia" w:ascii="宋体" w:hAnsi="宋体" w:eastAsia="宋体" w:cs="宋体"/>
                <w:color w:val="000000"/>
                <w:sz w:val="20"/>
                <w:szCs w:val="20"/>
              </w:rPr>
              <w:t>≧8</w:t>
            </w:r>
            <w:r>
              <w:rPr>
                <w:rFonts w:hint="eastAsia" w:ascii="宋体" w:hAnsi="宋体" w:eastAsia="宋体" w:cs="宋体"/>
                <w:color w:val="000000"/>
                <w:sz w:val="20"/>
                <w:szCs w:val="20"/>
                <w:lang w:val="en-US" w:eastAsia="zh-CN"/>
              </w:rPr>
              <w:t>5</w:t>
            </w:r>
            <w:r>
              <w:rPr>
                <w:rFonts w:hint="eastAsia" w:ascii="宋体" w:hAnsi="宋体" w:eastAsia="宋体" w:cs="宋体"/>
                <w:color w:val="000000"/>
                <w:sz w:val="20"/>
                <w:szCs w:val="20"/>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w:t>
            </w:r>
          </w:p>
        </w:tc>
      </w:tr>
      <w:tr>
        <w:tblPrEx>
          <w:tblLayout w:type="fixed"/>
          <w:tblCellMar>
            <w:top w:w="15" w:type="dxa"/>
            <w:left w:w="15" w:type="dxa"/>
            <w:bottom w:w="15" w:type="dxa"/>
            <w:right w:w="15" w:type="dxa"/>
          </w:tblCellMar>
        </w:tblPrEx>
        <w:trPr>
          <w:trHeight w:val="630" w:hRule="atLeast"/>
        </w:trPr>
        <w:tc>
          <w:tcPr>
            <w:tcW w:w="8715" w:type="dxa"/>
            <w:gridSpan w:val="6"/>
            <w:shd w:val="clear" w:color="auto" w:fill="auto"/>
            <w:vAlign w:val="center"/>
          </w:tcPr>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widowControl/>
              <w:jc w:val="both"/>
              <w:textAlignment w:val="center"/>
              <w:rPr>
                <w:rFonts w:hint="eastAsia" w:ascii="方正大标宋简体" w:hAnsi="方正大标宋简体" w:eastAsia="方正大标宋简体" w:cs="方正大标宋简体"/>
                <w:color w:val="000000"/>
                <w:kern w:val="0"/>
                <w:sz w:val="36"/>
                <w:szCs w:val="36"/>
              </w:rPr>
            </w:pPr>
          </w:p>
          <w:p>
            <w:pPr>
              <w:widowControl/>
              <w:jc w:val="center"/>
              <w:textAlignment w:val="center"/>
              <w:rPr>
                <w:rFonts w:hint="eastAsia" w:ascii="方正大标宋简体" w:hAnsi="方正大标宋简体" w:eastAsia="方正大标宋简体" w:cs="方正大标宋简体"/>
                <w:color w:val="000000"/>
                <w:kern w:val="0"/>
                <w:sz w:val="36"/>
                <w:szCs w:val="36"/>
              </w:rPr>
            </w:pPr>
          </w:p>
          <w:p>
            <w:pPr>
              <w:widowControl/>
              <w:jc w:val="center"/>
              <w:textAlignment w:val="center"/>
              <w:rPr>
                <w:rFonts w:hint="eastAsia" w:ascii="方正大标宋简体" w:hAnsi="方正大标宋简体" w:eastAsia="方正大标宋简体" w:cs="方正大标宋简体"/>
                <w:color w:val="000000"/>
                <w:kern w:val="0"/>
                <w:sz w:val="36"/>
                <w:szCs w:val="36"/>
              </w:rPr>
            </w:pPr>
          </w:p>
          <w:p>
            <w:pPr>
              <w:widowControl/>
              <w:jc w:val="both"/>
              <w:textAlignment w:val="center"/>
              <w:rPr>
                <w:rFonts w:hint="eastAsia" w:ascii="方正大标宋简体" w:hAnsi="方正大标宋简体" w:eastAsia="方正大标宋简体" w:cs="方正大标宋简体"/>
                <w:color w:val="000000"/>
                <w:kern w:val="0"/>
                <w:sz w:val="36"/>
                <w:szCs w:val="36"/>
              </w:rPr>
            </w:pPr>
          </w:p>
          <w:p>
            <w:pPr>
              <w:widowControl/>
              <w:jc w:val="center"/>
              <w:textAlignment w:val="center"/>
              <w:rPr>
                <w:rFonts w:hint="eastAsia" w:ascii="方正大标宋简体" w:hAnsi="方正大标宋简体" w:eastAsia="方正大标宋简体" w:cs="方正大标宋简体"/>
                <w:color w:val="000000"/>
                <w:sz w:val="36"/>
                <w:szCs w:val="36"/>
                <w:lang w:val="en-US" w:eastAsia="zh-CN"/>
              </w:rPr>
            </w:pPr>
            <w:r>
              <w:rPr>
                <w:rFonts w:hint="eastAsia" w:ascii="方正大标宋简体" w:hAnsi="方正大标宋简体" w:eastAsia="方正大标宋简体" w:cs="方正大标宋简体"/>
                <w:color w:val="000000"/>
                <w:kern w:val="0"/>
                <w:sz w:val="36"/>
                <w:szCs w:val="36"/>
              </w:rPr>
              <w:t>2021年专项资金支出方向绩效目标表</w:t>
            </w:r>
            <w:r>
              <w:rPr>
                <w:rFonts w:hint="eastAsia" w:ascii="方正大标宋简体" w:hAnsi="方正大标宋简体" w:eastAsia="方正大标宋简体" w:cs="方正大标宋简体"/>
                <w:color w:val="000000"/>
                <w:kern w:val="0"/>
                <w:sz w:val="36"/>
                <w:szCs w:val="36"/>
                <w:lang w:val="en-US" w:eastAsia="zh-CN"/>
              </w:rPr>
              <w:t>9</w:t>
            </w:r>
          </w:p>
        </w:tc>
      </w:tr>
      <w:tr>
        <w:tblPrEx>
          <w:tblLayout w:type="fixed"/>
          <w:tblCellMar>
            <w:top w:w="15" w:type="dxa"/>
            <w:left w:w="15" w:type="dxa"/>
            <w:bottom w:w="15" w:type="dxa"/>
            <w:right w:w="15" w:type="dxa"/>
          </w:tblCellMar>
        </w:tblPrEx>
        <w:trPr>
          <w:trHeight w:val="525" w:hRule="atLeast"/>
        </w:trPr>
        <w:tc>
          <w:tcPr>
            <w:tcW w:w="6105" w:type="dxa"/>
            <w:gridSpan w:val="4"/>
            <w:tcBorders>
              <w:bottom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项目主管部门：（盖章）石峰区城管局</w:t>
            </w:r>
          </w:p>
        </w:tc>
        <w:tc>
          <w:tcPr>
            <w:tcW w:w="2610" w:type="dxa"/>
            <w:gridSpan w:val="2"/>
            <w:tcBorders>
              <w:bottom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金额单位：万元</w:t>
            </w:r>
          </w:p>
        </w:tc>
      </w:tr>
      <w:tr>
        <w:tblPrEx>
          <w:tblLayout w:type="fixed"/>
          <w:tblCellMar>
            <w:top w:w="15" w:type="dxa"/>
            <w:left w:w="15" w:type="dxa"/>
            <w:bottom w:w="15" w:type="dxa"/>
            <w:right w:w="15" w:type="dxa"/>
          </w:tblCellMar>
        </w:tblPrEx>
        <w:trPr>
          <w:trHeight w:val="600" w:hRule="atLeast"/>
        </w:trPr>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支出方向      （子项）</w:t>
            </w:r>
          </w:p>
        </w:tc>
        <w:tc>
          <w:tcPr>
            <w:tcW w:w="2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垃圾分类</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所属专项</w:t>
            </w:r>
          </w:p>
        </w:tc>
        <w:tc>
          <w:tcPr>
            <w:tcW w:w="2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lang w:val="en-US" w:eastAsia="zh-CN"/>
              </w:rPr>
              <w:t>城市管理</w:t>
            </w:r>
            <w:r>
              <w:rPr>
                <w:rFonts w:hint="eastAsia" w:ascii="宋体" w:hAnsi="宋体" w:eastAsia="宋体" w:cs="宋体"/>
                <w:color w:val="000000"/>
                <w:sz w:val="20"/>
                <w:szCs w:val="20"/>
              </w:rPr>
              <w:t>专项</w:t>
            </w:r>
          </w:p>
        </w:tc>
      </w:tr>
      <w:tr>
        <w:tblPrEx>
          <w:tblLayout w:type="fixed"/>
          <w:tblCellMar>
            <w:top w:w="15" w:type="dxa"/>
            <w:left w:w="15" w:type="dxa"/>
            <w:bottom w:w="15" w:type="dxa"/>
            <w:right w:w="15" w:type="dxa"/>
          </w:tblCellMar>
        </w:tblPrEx>
        <w:trPr>
          <w:trHeight w:val="600" w:hRule="atLeast"/>
        </w:trPr>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项目金额</w:t>
            </w:r>
          </w:p>
        </w:tc>
        <w:tc>
          <w:tcPr>
            <w:tcW w:w="2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100</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项目实施期</w:t>
            </w:r>
          </w:p>
        </w:tc>
        <w:tc>
          <w:tcPr>
            <w:tcW w:w="2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2021年</w:t>
            </w:r>
          </w:p>
        </w:tc>
      </w:tr>
      <w:tr>
        <w:tblPrEx>
          <w:tblLayout w:type="fixed"/>
          <w:tblCellMar>
            <w:top w:w="15" w:type="dxa"/>
            <w:left w:w="15" w:type="dxa"/>
            <w:bottom w:w="15" w:type="dxa"/>
            <w:right w:w="15" w:type="dxa"/>
          </w:tblCellMar>
        </w:tblPrEx>
        <w:trPr>
          <w:trHeight w:val="1175" w:hRule="atLeast"/>
        </w:trPr>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实施期绩效目标</w:t>
            </w:r>
          </w:p>
        </w:tc>
        <w:tc>
          <w:tcPr>
            <w:tcW w:w="71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完成株洲市对石峰区垃圾分类试点的探索，提高市民垃圾分类意识，为大型铺开垃圾分类总结经验。实现垃圾减量、提高垃圾利用率、降低资源消耗</w:t>
            </w:r>
          </w:p>
        </w:tc>
      </w:tr>
      <w:tr>
        <w:tblPrEx>
          <w:tblLayout w:type="fixed"/>
          <w:tblCellMar>
            <w:top w:w="15" w:type="dxa"/>
            <w:left w:w="15" w:type="dxa"/>
            <w:bottom w:w="15" w:type="dxa"/>
            <w:right w:w="15" w:type="dxa"/>
          </w:tblCellMar>
        </w:tblPrEx>
        <w:trPr>
          <w:trHeight w:val="1085" w:hRule="atLeast"/>
        </w:trPr>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年度绩效目标</w:t>
            </w:r>
          </w:p>
        </w:tc>
        <w:tc>
          <w:tcPr>
            <w:tcW w:w="71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ascii="宋体" w:hAnsi="宋体" w:eastAsia="宋体" w:cs="宋体"/>
                <w:color w:val="000000"/>
                <w:sz w:val="20"/>
                <w:szCs w:val="20"/>
              </w:rPr>
              <w:t>做好垃圾分类试点工作，购置果皮箱1000个，垃圾桶2000个</w:t>
            </w:r>
          </w:p>
        </w:tc>
      </w:tr>
      <w:tr>
        <w:tblPrEx>
          <w:tblLayout w:type="fixed"/>
          <w:tblCellMar>
            <w:top w:w="15" w:type="dxa"/>
            <w:left w:w="15" w:type="dxa"/>
            <w:bottom w:w="15" w:type="dxa"/>
            <w:right w:w="15" w:type="dxa"/>
          </w:tblCellMar>
        </w:tblPrEx>
        <w:trPr>
          <w:trHeight w:val="600" w:hRule="atLeast"/>
        </w:trPr>
        <w:tc>
          <w:tcPr>
            <w:tcW w:w="15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年度绩效指标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一级指标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二级指标</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三级指标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指标值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备注</w:t>
            </w:r>
          </w:p>
        </w:tc>
      </w:tr>
      <w:tr>
        <w:tblPrEx>
          <w:tblLayout w:type="fixed"/>
          <w:tblCellMar>
            <w:top w:w="15" w:type="dxa"/>
            <w:left w:w="15" w:type="dxa"/>
            <w:bottom w:w="15" w:type="dxa"/>
            <w:right w:w="15" w:type="dxa"/>
          </w:tblCellMar>
        </w:tblPrEx>
        <w:trPr>
          <w:trHeight w:val="407" w:hRule="atLeast"/>
        </w:trPr>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24" w:type="dxa"/>
            <w:vMerge w:val="restart"/>
            <w:tcBorders>
              <w:top w:val="single" w:color="000000" w:sz="4" w:space="0"/>
              <w:left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产出指标</w:t>
            </w:r>
          </w:p>
        </w:tc>
        <w:tc>
          <w:tcPr>
            <w:tcW w:w="1290" w:type="dxa"/>
            <w:vMerge w:val="restart"/>
            <w:tcBorders>
              <w:top w:val="single" w:color="000000" w:sz="4" w:space="0"/>
              <w:left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产出数量</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果皮箱</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1000个</w:t>
            </w:r>
          </w:p>
        </w:tc>
        <w:tc>
          <w:tcPr>
            <w:tcW w:w="1200" w:type="dxa"/>
            <w:vMerge w:val="restart"/>
            <w:tcBorders>
              <w:top w:val="single" w:color="000000" w:sz="4" w:space="0"/>
              <w:left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r>
      <w:tr>
        <w:tblPrEx>
          <w:tblLayout w:type="fixed"/>
          <w:tblCellMar>
            <w:top w:w="15" w:type="dxa"/>
            <w:left w:w="15" w:type="dxa"/>
            <w:bottom w:w="15" w:type="dxa"/>
            <w:right w:w="15" w:type="dxa"/>
          </w:tblCellMar>
        </w:tblPrEx>
        <w:trPr>
          <w:trHeight w:val="407" w:hRule="atLeast"/>
        </w:trPr>
        <w:tc>
          <w:tcPr>
            <w:tcW w:w="1596" w:type="dxa"/>
            <w:vMerge w:val="continue"/>
            <w:tcBorders>
              <w:left w:val="single" w:color="000000" w:sz="4" w:space="0"/>
              <w:bottom w:val="single" w:color="000000" w:sz="4" w:space="0"/>
              <w:right w:val="single" w:color="000000" w:sz="4" w:space="0"/>
            </w:tcBorders>
            <w:shd w:val="clear" w:color="auto" w:fill="auto"/>
            <w:vAlign w:val="center"/>
          </w:tcPr>
          <w:p/>
        </w:tc>
        <w:tc>
          <w:tcPr>
            <w:tcW w:w="122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90"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垃圾桶</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lang w:val="en-US" w:eastAsia="zh-CN"/>
              </w:rPr>
              <w:t>1</w:t>
            </w:r>
            <w:r>
              <w:rPr>
                <w:rFonts w:hint="eastAsia" w:ascii="宋体" w:hAnsi="宋体" w:eastAsia="宋体" w:cs="宋体"/>
                <w:color w:val="000000"/>
                <w:sz w:val="20"/>
                <w:szCs w:val="20"/>
              </w:rPr>
              <w:t>000个</w:t>
            </w:r>
          </w:p>
        </w:tc>
        <w:tc>
          <w:tcPr>
            <w:tcW w:w="1200"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r>
      <w:tr>
        <w:tblPrEx>
          <w:tblLayout w:type="fixed"/>
          <w:tblCellMar>
            <w:top w:w="15" w:type="dxa"/>
            <w:left w:w="15" w:type="dxa"/>
            <w:bottom w:w="15" w:type="dxa"/>
            <w:right w:w="15" w:type="dxa"/>
          </w:tblCellMar>
        </w:tblPrEx>
        <w:trPr>
          <w:trHeight w:val="794" w:hRule="atLeast"/>
        </w:trPr>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产出质量</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Times New Roman" w:hAnsi="Times New Roman" w:cs="宋体" w:eastAsiaTheme="minorEastAsia"/>
                <w:color w:val="000000"/>
                <w:kern w:val="2"/>
                <w:sz w:val="20"/>
                <w:szCs w:val="20"/>
                <w:lang w:val="en-US" w:eastAsia="zh-CN" w:bidi="ar-SA"/>
              </w:rPr>
            </w:pPr>
            <w:r>
              <w:rPr>
                <w:rFonts w:hint="eastAsia" w:ascii="Times New Roman" w:hAnsi="Times New Roman" w:cs="宋体"/>
                <w:color w:val="000000"/>
                <w:sz w:val="20"/>
                <w:szCs w:val="20"/>
                <w:lang w:eastAsia="zh-CN"/>
              </w:rPr>
              <w:t>达到垃圾分类相关要求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cs="宋体" w:eastAsiaTheme="minorEastAsia"/>
                <w:color w:val="000000"/>
                <w:kern w:val="2"/>
                <w:sz w:val="20"/>
                <w:szCs w:val="20"/>
                <w:lang w:val="en-US" w:eastAsia="zh-CN" w:bidi="ar-SA"/>
              </w:rPr>
            </w:pPr>
            <w:r>
              <w:rPr>
                <w:rFonts w:ascii="Times New Roman" w:hAnsi="Times New Roman" w:cs="宋体"/>
                <w:color w:val="000000"/>
                <w:sz w:val="20"/>
                <w:szCs w:val="20"/>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r>
      <w:tr>
        <w:tblPrEx>
          <w:tblLayout w:type="fixed"/>
          <w:tblCellMar>
            <w:top w:w="15" w:type="dxa"/>
            <w:left w:w="15" w:type="dxa"/>
            <w:bottom w:w="15" w:type="dxa"/>
            <w:right w:w="15" w:type="dxa"/>
          </w:tblCellMar>
        </w:tblPrEx>
        <w:trPr>
          <w:trHeight w:val="544" w:hRule="atLeast"/>
        </w:trPr>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产出时效</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Times New Roman" w:hAnsi="Times New Roman" w:cs="宋体" w:eastAsiaTheme="minorEastAsia"/>
                <w:color w:val="000000"/>
                <w:kern w:val="2"/>
                <w:sz w:val="20"/>
                <w:szCs w:val="20"/>
                <w:lang w:val="en-US" w:eastAsia="zh-CN" w:bidi="ar-SA"/>
              </w:rPr>
            </w:pPr>
            <w:r>
              <w:rPr>
                <w:rFonts w:hint="eastAsia" w:ascii="Times New Roman" w:hAnsi="Times New Roman" w:cs="宋体"/>
                <w:color w:val="000000"/>
                <w:sz w:val="20"/>
                <w:szCs w:val="20"/>
              </w:rPr>
              <w:t>工作及时完成率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宋体" w:eastAsiaTheme="minorEastAsia"/>
                <w:color w:val="000000"/>
                <w:kern w:val="2"/>
                <w:sz w:val="20"/>
                <w:szCs w:val="20"/>
                <w:lang w:val="en-US" w:eastAsia="zh-CN" w:bidi="ar-SA"/>
              </w:rPr>
            </w:pPr>
            <w:r>
              <w:rPr>
                <w:rFonts w:hint="eastAsia" w:ascii="Times New Roman" w:hAnsi="Times New Roman" w:cs="宋体"/>
                <w:color w:val="000000"/>
                <w:sz w:val="20"/>
                <w:szCs w:val="20"/>
                <w:lang w:val="en-US" w:eastAsia="zh-CN"/>
              </w:rPr>
              <w:t>2021年全年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r>
      <w:tr>
        <w:tblPrEx>
          <w:tblLayout w:type="fixed"/>
          <w:tblCellMar>
            <w:top w:w="15" w:type="dxa"/>
            <w:left w:w="15" w:type="dxa"/>
            <w:bottom w:w="15" w:type="dxa"/>
            <w:right w:w="15" w:type="dxa"/>
          </w:tblCellMar>
        </w:tblPrEx>
        <w:trPr>
          <w:trHeight w:val="617" w:hRule="atLeast"/>
        </w:trPr>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90"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产出成本</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val="en-US" w:eastAsia="zh-CN"/>
              </w:rPr>
              <w:t>不超过预算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val="en-US" w:eastAsia="zh-CN"/>
              </w:rPr>
              <w:t>100</w:t>
            </w:r>
            <w:r>
              <w:rPr>
                <w:rFonts w:hint="eastAsia" w:ascii="宋体" w:hAnsi="宋体" w:eastAsia="宋体" w:cs="宋体"/>
                <w:color w:val="000000"/>
                <w:kern w:val="0"/>
                <w:sz w:val="20"/>
                <w:szCs w:val="20"/>
              </w:rPr>
              <w:t>万元/年</w:t>
            </w:r>
          </w:p>
        </w:tc>
        <w:tc>
          <w:tcPr>
            <w:tcW w:w="1200" w:type="dxa"/>
            <w:tcBorders>
              <w:top w:val="single" w:color="000000" w:sz="4" w:space="0"/>
              <w:left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Layout w:type="fixed"/>
          <w:tblCellMar>
            <w:top w:w="15" w:type="dxa"/>
            <w:left w:w="15" w:type="dxa"/>
            <w:bottom w:w="15" w:type="dxa"/>
            <w:right w:w="15" w:type="dxa"/>
          </w:tblCellMar>
        </w:tblPrEx>
        <w:trPr>
          <w:trHeight w:val="794" w:hRule="atLeast"/>
        </w:trPr>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效益指标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经济效益</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cs="宋体" w:eastAsiaTheme="minorEastAsia"/>
                <w:color w:val="000000"/>
                <w:kern w:val="2"/>
                <w:sz w:val="20"/>
                <w:szCs w:val="20"/>
                <w:lang w:val="en-US" w:eastAsia="zh-CN" w:bidi="ar-SA"/>
              </w:rPr>
            </w:pPr>
            <w:r>
              <w:rPr>
                <w:rFonts w:hint="eastAsia" w:ascii="Times New Roman" w:hAnsi="Times New Roman" w:cs="宋体"/>
                <w:color w:val="000000"/>
                <w:sz w:val="20"/>
                <w:szCs w:val="20"/>
              </w:rPr>
              <w:t>无直接经济效益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cs="宋体" w:eastAsiaTheme="minorEastAsia"/>
                <w:color w:val="000000"/>
                <w:kern w:val="2"/>
                <w:sz w:val="20"/>
                <w:szCs w:val="20"/>
                <w:lang w:val="en-US" w:eastAsia="zh-CN" w:bidi="ar-SA"/>
              </w:rPr>
            </w:pPr>
            <w:r>
              <w:rPr>
                <w:rFonts w:hint="eastAsia" w:ascii="Times New Roman" w:hAnsi="Times New Roman" w:cs="宋体"/>
                <w:color w:val="000000"/>
                <w:sz w:val="20"/>
                <w:szCs w:val="20"/>
              </w:rPr>
              <w:t>无直接经济效益</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Layout w:type="fixed"/>
          <w:tblCellMar>
            <w:top w:w="15" w:type="dxa"/>
            <w:left w:w="15" w:type="dxa"/>
            <w:bottom w:w="15" w:type="dxa"/>
            <w:right w:w="15" w:type="dxa"/>
          </w:tblCellMar>
        </w:tblPrEx>
        <w:trPr>
          <w:trHeight w:val="794" w:hRule="atLeast"/>
        </w:trPr>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社会效益</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r>
              <w:rPr>
                <w:rFonts w:hint="eastAsia" w:ascii="宋体" w:hAnsi="宋体" w:eastAsia="宋体" w:cs="宋体"/>
                <w:color w:val="000000"/>
                <w:kern w:val="0"/>
                <w:sz w:val="20"/>
                <w:szCs w:val="20"/>
              </w:rPr>
              <w:t>完成株洲市对石峰区垃圾分类试点的探索，提高市民垃圾分类意识，为大型铺开垃圾分类总结经验</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000000"/>
                <w:sz w:val="20"/>
                <w:szCs w:val="20"/>
                <w:lang w:eastAsia="zh-CN"/>
              </w:rPr>
            </w:pPr>
            <w:r>
              <w:rPr>
                <w:rFonts w:hint="eastAsia" w:ascii="宋体" w:hAnsi="宋体" w:eastAsia="宋体" w:cs="宋体"/>
                <w:color w:val="000000"/>
                <w:kern w:val="0"/>
                <w:sz w:val="20"/>
                <w:szCs w:val="20"/>
                <w:lang w:val="en-US" w:eastAsia="zh-CN"/>
              </w:rPr>
              <w:t>良好</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Layout w:type="fixed"/>
          <w:tblCellMar>
            <w:top w:w="15" w:type="dxa"/>
            <w:left w:w="15" w:type="dxa"/>
            <w:bottom w:w="15" w:type="dxa"/>
            <w:right w:w="15" w:type="dxa"/>
          </w:tblCellMar>
        </w:tblPrEx>
        <w:trPr>
          <w:trHeight w:val="794" w:hRule="atLeast"/>
        </w:trPr>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生态效益</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r>
              <w:rPr>
                <w:rFonts w:hint="eastAsia" w:ascii="宋体" w:hAnsi="宋体" w:eastAsia="宋体" w:cs="宋体"/>
                <w:color w:val="000000"/>
                <w:sz w:val="20"/>
                <w:szCs w:val="20"/>
              </w:rPr>
              <w:t>实现垃圾减量、提高垃圾利用率、降低资源消耗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良好</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Layout w:type="fixed"/>
          <w:tblCellMar>
            <w:top w:w="15" w:type="dxa"/>
            <w:left w:w="15" w:type="dxa"/>
            <w:bottom w:w="15" w:type="dxa"/>
            <w:right w:w="15" w:type="dxa"/>
          </w:tblCellMar>
        </w:tblPrEx>
        <w:trPr>
          <w:trHeight w:val="794" w:hRule="atLeast"/>
        </w:trPr>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可持续影响</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r>
              <w:rPr>
                <w:rFonts w:hint="eastAsia" w:ascii="宋体" w:hAnsi="宋体" w:eastAsia="宋体" w:cs="宋体"/>
                <w:color w:val="000000"/>
                <w:kern w:val="0"/>
                <w:sz w:val="20"/>
                <w:szCs w:val="20"/>
              </w:rPr>
              <w:t>实现垃圾减量、提高垃圾利用率、降低资源消耗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000000"/>
                <w:sz w:val="20"/>
                <w:szCs w:val="20"/>
                <w:lang w:eastAsia="zh-CN"/>
              </w:rPr>
            </w:pPr>
            <w:r>
              <w:rPr>
                <w:rFonts w:hint="eastAsia" w:ascii="宋体" w:hAnsi="宋体" w:eastAsia="宋体" w:cs="宋体"/>
                <w:color w:val="000000"/>
                <w:kern w:val="0"/>
                <w:sz w:val="20"/>
                <w:szCs w:val="20"/>
                <w:lang w:val="en-US" w:eastAsia="zh-CN"/>
              </w:rPr>
              <w:t>良好</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Layout w:type="fixed"/>
          <w:tblCellMar>
            <w:top w:w="15" w:type="dxa"/>
            <w:left w:w="15" w:type="dxa"/>
            <w:bottom w:w="15" w:type="dxa"/>
            <w:right w:w="15" w:type="dxa"/>
          </w:tblCellMar>
        </w:tblPrEx>
        <w:trPr>
          <w:trHeight w:val="794" w:hRule="atLeast"/>
        </w:trPr>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社会公众及服务对象满意度</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kern w:val="0"/>
                <w:sz w:val="20"/>
                <w:szCs w:val="20"/>
                <w:lang w:val="en-US" w:eastAsia="zh-CN" w:bidi="ar-SA"/>
              </w:rPr>
            </w:pPr>
            <w:r>
              <w:rPr>
                <w:rFonts w:hint="eastAsia" w:ascii="宋体" w:hAnsi="宋体" w:eastAsia="宋体" w:cs="宋体"/>
                <w:color w:val="000000"/>
                <w:sz w:val="20"/>
                <w:szCs w:val="20"/>
              </w:rPr>
              <w:t>社会公众综合满意度</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kern w:val="0"/>
                <w:sz w:val="20"/>
                <w:szCs w:val="20"/>
                <w:lang w:val="en-US" w:eastAsia="zh-CN" w:bidi="ar-SA"/>
              </w:rPr>
            </w:pPr>
            <w:r>
              <w:rPr>
                <w:rFonts w:hint="eastAsia" w:ascii="宋体" w:hAnsi="宋体" w:eastAsia="宋体" w:cs="宋体"/>
                <w:color w:val="000000"/>
                <w:sz w:val="20"/>
                <w:szCs w:val="20"/>
              </w:rPr>
              <w:t>≧8</w:t>
            </w:r>
            <w:r>
              <w:rPr>
                <w:rFonts w:hint="eastAsia" w:ascii="宋体" w:hAnsi="宋体" w:eastAsia="宋体" w:cs="宋体"/>
                <w:color w:val="000000"/>
                <w:sz w:val="20"/>
                <w:szCs w:val="20"/>
                <w:lang w:val="en-US" w:eastAsia="zh-CN"/>
              </w:rPr>
              <w:t>0</w:t>
            </w:r>
            <w:r>
              <w:rPr>
                <w:rFonts w:hint="eastAsia" w:ascii="宋体" w:hAnsi="宋体" w:eastAsia="宋体" w:cs="宋体"/>
                <w:color w:val="000000"/>
                <w:sz w:val="20"/>
                <w:szCs w:val="20"/>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w:t>
            </w:r>
          </w:p>
        </w:tc>
      </w:tr>
      <w:tr>
        <w:tblPrEx>
          <w:tblLayout w:type="fixed"/>
          <w:tblCellMar>
            <w:top w:w="15" w:type="dxa"/>
            <w:left w:w="15" w:type="dxa"/>
            <w:bottom w:w="15" w:type="dxa"/>
            <w:right w:w="15" w:type="dxa"/>
          </w:tblCellMar>
        </w:tblPrEx>
        <w:trPr>
          <w:trHeight w:val="630" w:hRule="atLeast"/>
        </w:trPr>
        <w:tc>
          <w:tcPr>
            <w:tcW w:w="8715" w:type="dxa"/>
            <w:gridSpan w:val="6"/>
            <w:shd w:val="clear" w:color="auto" w:fill="auto"/>
            <w:vAlign w:val="center"/>
          </w:tcPr>
          <w:p>
            <w:pPr>
              <w:widowControl/>
              <w:jc w:val="center"/>
              <w:textAlignment w:val="center"/>
              <w:rPr>
                <w:rFonts w:hint="default" w:ascii="方正大标宋简体" w:hAnsi="方正大标宋简体" w:eastAsia="方正大标宋简体" w:cs="方正大标宋简体"/>
                <w:color w:val="000000"/>
                <w:sz w:val="36"/>
                <w:szCs w:val="36"/>
                <w:lang w:val="en-US" w:eastAsia="zh-CN"/>
              </w:rPr>
            </w:pPr>
            <w:r>
              <w:rPr>
                <w:rFonts w:hint="eastAsia" w:ascii="方正大标宋简体" w:hAnsi="方正大标宋简体" w:eastAsia="方正大标宋简体" w:cs="方正大标宋简体"/>
                <w:color w:val="000000"/>
                <w:kern w:val="0"/>
                <w:sz w:val="36"/>
                <w:szCs w:val="36"/>
              </w:rPr>
              <w:t>2021年专项资金支出方向绩效目标表</w:t>
            </w:r>
            <w:r>
              <w:rPr>
                <w:rFonts w:hint="eastAsia" w:ascii="方正大标宋简体" w:hAnsi="方正大标宋简体" w:eastAsia="方正大标宋简体" w:cs="方正大标宋简体"/>
                <w:color w:val="000000"/>
                <w:kern w:val="0"/>
                <w:sz w:val="36"/>
                <w:szCs w:val="36"/>
                <w:lang w:val="en-US" w:eastAsia="zh-CN"/>
              </w:rPr>
              <w:t>10</w:t>
            </w:r>
          </w:p>
        </w:tc>
      </w:tr>
      <w:tr>
        <w:tblPrEx>
          <w:tblLayout w:type="fixed"/>
          <w:tblCellMar>
            <w:top w:w="15" w:type="dxa"/>
            <w:left w:w="15" w:type="dxa"/>
            <w:bottom w:w="15" w:type="dxa"/>
            <w:right w:w="15" w:type="dxa"/>
          </w:tblCellMar>
        </w:tblPrEx>
        <w:trPr>
          <w:trHeight w:val="525" w:hRule="atLeast"/>
        </w:trPr>
        <w:tc>
          <w:tcPr>
            <w:tcW w:w="6105" w:type="dxa"/>
            <w:gridSpan w:val="4"/>
            <w:tcBorders>
              <w:bottom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项目主管部门：（盖章）石峰区城管局</w:t>
            </w:r>
          </w:p>
        </w:tc>
        <w:tc>
          <w:tcPr>
            <w:tcW w:w="2610" w:type="dxa"/>
            <w:gridSpan w:val="2"/>
            <w:tcBorders>
              <w:bottom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金额单位：万元</w:t>
            </w:r>
          </w:p>
        </w:tc>
      </w:tr>
      <w:tr>
        <w:tblPrEx>
          <w:tblLayout w:type="fixed"/>
          <w:tblCellMar>
            <w:top w:w="15" w:type="dxa"/>
            <w:left w:w="15" w:type="dxa"/>
            <w:bottom w:w="15" w:type="dxa"/>
            <w:right w:w="15" w:type="dxa"/>
          </w:tblCellMar>
        </w:tblPrEx>
        <w:trPr>
          <w:trHeight w:val="600" w:hRule="atLeast"/>
        </w:trPr>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支出方向      （子项）</w:t>
            </w:r>
          </w:p>
        </w:tc>
        <w:tc>
          <w:tcPr>
            <w:tcW w:w="2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新增地域物业管理服务费</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所属专项</w:t>
            </w:r>
          </w:p>
        </w:tc>
        <w:tc>
          <w:tcPr>
            <w:tcW w:w="2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城市管理</w:t>
            </w:r>
            <w:r>
              <w:rPr>
                <w:rFonts w:hint="eastAsia" w:ascii="宋体" w:hAnsi="宋体" w:eastAsia="宋体" w:cs="宋体"/>
                <w:color w:val="000000"/>
                <w:sz w:val="20"/>
                <w:szCs w:val="20"/>
              </w:rPr>
              <w:t>专项</w:t>
            </w:r>
          </w:p>
        </w:tc>
      </w:tr>
      <w:tr>
        <w:tblPrEx>
          <w:tblLayout w:type="fixed"/>
          <w:tblCellMar>
            <w:top w:w="15" w:type="dxa"/>
            <w:left w:w="15" w:type="dxa"/>
            <w:bottom w:w="15" w:type="dxa"/>
            <w:right w:w="15" w:type="dxa"/>
          </w:tblCellMar>
        </w:tblPrEx>
        <w:trPr>
          <w:trHeight w:val="600" w:hRule="atLeast"/>
        </w:trPr>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项目金额</w:t>
            </w:r>
          </w:p>
        </w:tc>
        <w:tc>
          <w:tcPr>
            <w:tcW w:w="2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100</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项目实施期</w:t>
            </w:r>
          </w:p>
        </w:tc>
        <w:tc>
          <w:tcPr>
            <w:tcW w:w="2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2021年</w:t>
            </w:r>
          </w:p>
        </w:tc>
      </w:tr>
      <w:tr>
        <w:tblPrEx>
          <w:tblLayout w:type="fixed"/>
          <w:tblCellMar>
            <w:top w:w="15" w:type="dxa"/>
            <w:left w:w="15" w:type="dxa"/>
            <w:bottom w:w="15" w:type="dxa"/>
            <w:right w:w="15" w:type="dxa"/>
          </w:tblCellMar>
        </w:tblPrEx>
        <w:trPr>
          <w:trHeight w:val="1175" w:hRule="atLeast"/>
        </w:trPr>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实施期绩效目标</w:t>
            </w:r>
          </w:p>
        </w:tc>
        <w:tc>
          <w:tcPr>
            <w:tcW w:w="71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kern w:val="0"/>
                <w:sz w:val="20"/>
                <w:szCs w:val="20"/>
                <w:lang w:val="en-US" w:eastAsia="zh-CN"/>
              </w:rPr>
              <w:t>对新移交雪峰岭公园、金盆岭公园等地域的物业管理维护费。</w:t>
            </w:r>
          </w:p>
        </w:tc>
      </w:tr>
      <w:tr>
        <w:tblPrEx>
          <w:tblLayout w:type="fixed"/>
          <w:tblCellMar>
            <w:top w:w="15" w:type="dxa"/>
            <w:left w:w="15" w:type="dxa"/>
            <w:bottom w:w="15" w:type="dxa"/>
            <w:right w:w="15" w:type="dxa"/>
          </w:tblCellMar>
        </w:tblPrEx>
        <w:trPr>
          <w:trHeight w:val="1085" w:hRule="atLeast"/>
        </w:trPr>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年度绩效目标</w:t>
            </w:r>
          </w:p>
        </w:tc>
        <w:tc>
          <w:tcPr>
            <w:tcW w:w="71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kern w:val="0"/>
                <w:sz w:val="20"/>
                <w:szCs w:val="20"/>
                <w:lang w:val="en-US" w:eastAsia="zh-CN"/>
              </w:rPr>
              <w:t>做好新增地域的日常管养维护，保证新增地域的卫生整洁，秩序井井有条。</w:t>
            </w:r>
          </w:p>
        </w:tc>
      </w:tr>
      <w:tr>
        <w:tblPrEx>
          <w:tblLayout w:type="fixed"/>
          <w:tblCellMar>
            <w:top w:w="15" w:type="dxa"/>
            <w:left w:w="15" w:type="dxa"/>
            <w:bottom w:w="15" w:type="dxa"/>
            <w:right w:w="15" w:type="dxa"/>
          </w:tblCellMar>
        </w:tblPrEx>
        <w:trPr>
          <w:trHeight w:val="600" w:hRule="atLeast"/>
        </w:trPr>
        <w:tc>
          <w:tcPr>
            <w:tcW w:w="15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年度绩效指标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一级指标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二级指标</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三级指标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指标值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备注</w:t>
            </w:r>
          </w:p>
        </w:tc>
      </w:tr>
      <w:tr>
        <w:tblPrEx>
          <w:tblLayout w:type="fixed"/>
          <w:tblCellMar>
            <w:top w:w="15" w:type="dxa"/>
            <w:left w:w="15" w:type="dxa"/>
            <w:bottom w:w="15" w:type="dxa"/>
            <w:right w:w="15" w:type="dxa"/>
          </w:tblCellMar>
        </w:tblPrEx>
        <w:trPr>
          <w:trHeight w:val="794" w:hRule="atLeast"/>
        </w:trPr>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产出指标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产出数量</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对新移交雪峰岭公园、金盆岭公园等地域的物业管理维护费</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公园2座</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Layout w:type="fixed"/>
          <w:tblCellMar>
            <w:top w:w="15" w:type="dxa"/>
            <w:left w:w="15" w:type="dxa"/>
            <w:bottom w:w="15" w:type="dxa"/>
            <w:right w:w="15" w:type="dxa"/>
          </w:tblCellMar>
        </w:tblPrEx>
        <w:trPr>
          <w:trHeight w:val="794" w:hRule="atLeast"/>
        </w:trPr>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产出质量</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Times New Roman" w:hAnsi="Times New Roman" w:cs="宋体" w:eastAsiaTheme="minorEastAsia"/>
                <w:color w:val="000000"/>
                <w:kern w:val="2"/>
                <w:sz w:val="20"/>
                <w:szCs w:val="20"/>
                <w:lang w:val="en-US" w:eastAsia="zh-CN" w:bidi="ar-SA"/>
              </w:rPr>
            </w:pPr>
            <w:r>
              <w:rPr>
                <w:rFonts w:hint="eastAsia" w:ascii="Times New Roman" w:hAnsi="Times New Roman" w:cs="宋体"/>
                <w:color w:val="000000"/>
                <w:sz w:val="20"/>
                <w:szCs w:val="20"/>
                <w:lang w:eastAsia="zh-CN"/>
              </w:rPr>
              <w:t>符合城市管理相关要求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cs="宋体" w:eastAsiaTheme="minorEastAsia"/>
                <w:color w:val="000000"/>
                <w:kern w:val="2"/>
                <w:sz w:val="20"/>
                <w:szCs w:val="20"/>
                <w:lang w:val="en-US" w:eastAsia="zh-CN" w:bidi="ar-SA"/>
              </w:rPr>
            </w:pPr>
            <w:r>
              <w:rPr>
                <w:rFonts w:ascii="Times New Roman" w:hAnsi="Times New Roman" w:cs="宋体"/>
                <w:color w:val="000000"/>
                <w:sz w:val="20"/>
                <w:szCs w:val="20"/>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Layout w:type="fixed"/>
          <w:tblCellMar>
            <w:top w:w="15" w:type="dxa"/>
            <w:left w:w="15" w:type="dxa"/>
            <w:bottom w:w="15" w:type="dxa"/>
            <w:right w:w="15" w:type="dxa"/>
          </w:tblCellMar>
        </w:tblPrEx>
        <w:trPr>
          <w:trHeight w:val="794" w:hRule="atLeast"/>
        </w:trPr>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产出时效</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Times New Roman" w:hAnsi="Times New Roman" w:cs="宋体" w:eastAsiaTheme="minorEastAsia"/>
                <w:color w:val="000000"/>
                <w:kern w:val="2"/>
                <w:sz w:val="20"/>
                <w:szCs w:val="20"/>
                <w:lang w:val="en-US" w:eastAsia="zh-CN" w:bidi="ar-SA"/>
              </w:rPr>
            </w:pPr>
            <w:r>
              <w:rPr>
                <w:rFonts w:hint="eastAsia" w:ascii="Times New Roman" w:hAnsi="Times New Roman" w:cs="宋体"/>
                <w:color w:val="000000"/>
                <w:sz w:val="20"/>
                <w:szCs w:val="20"/>
              </w:rPr>
              <w:t>工作及时完成率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宋体" w:eastAsiaTheme="minorEastAsia"/>
                <w:color w:val="000000"/>
                <w:kern w:val="2"/>
                <w:sz w:val="20"/>
                <w:szCs w:val="20"/>
                <w:lang w:val="en-US" w:eastAsia="zh-CN" w:bidi="ar-SA"/>
              </w:rPr>
            </w:pPr>
            <w:r>
              <w:rPr>
                <w:rFonts w:hint="eastAsia" w:ascii="Times New Roman" w:hAnsi="Times New Roman" w:cs="宋体"/>
                <w:color w:val="000000"/>
                <w:sz w:val="20"/>
                <w:szCs w:val="20"/>
                <w:lang w:val="en-US" w:eastAsia="zh-CN"/>
              </w:rPr>
              <w:t>2021年全年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Layout w:type="fixed"/>
          <w:tblCellMar>
            <w:top w:w="15" w:type="dxa"/>
            <w:left w:w="15" w:type="dxa"/>
            <w:bottom w:w="15" w:type="dxa"/>
            <w:right w:w="15" w:type="dxa"/>
          </w:tblCellMar>
        </w:tblPrEx>
        <w:trPr>
          <w:trHeight w:val="794" w:hRule="atLeast"/>
        </w:trPr>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产出成本</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val="en-US" w:eastAsia="zh-CN"/>
              </w:rPr>
              <w:t>不超过预算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val="en-US" w:eastAsia="zh-CN"/>
              </w:rPr>
              <w:t>100</w:t>
            </w:r>
            <w:r>
              <w:rPr>
                <w:rFonts w:hint="eastAsia" w:ascii="宋体" w:hAnsi="宋体" w:eastAsia="宋体" w:cs="宋体"/>
                <w:color w:val="000000"/>
                <w:kern w:val="0"/>
                <w:sz w:val="20"/>
                <w:szCs w:val="20"/>
              </w:rPr>
              <w:t>万元/年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Layout w:type="fixed"/>
          <w:tblCellMar>
            <w:top w:w="15" w:type="dxa"/>
            <w:left w:w="15" w:type="dxa"/>
            <w:bottom w:w="15" w:type="dxa"/>
            <w:right w:w="15" w:type="dxa"/>
          </w:tblCellMar>
        </w:tblPrEx>
        <w:trPr>
          <w:trHeight w:val="794" w:hRule="atLeast"/>
        </w:trPr>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效益指标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经济效益</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cs="宋体" w:eastAsiaTheme="minorEastAsia"/>
                <w:color w:val="000000"/>
                <w:kern w:val="2"/>
                <w:sz w:val="20"/>
                <w:szCs w:val="20"/>
                <w:lang w:val="en-US" w:eastAsia="zh-CN" w:bidi="ar-SA"/>
              </w:rPr>
            </w:pPr>
            <w:r>
              <w:rPr>
                <w:rFonts w:hint="eastAsia" w:ascii="Times New Roman" w:hAnsi="Times New Roman" w:cs="宋体"/>
                <w:color w:val="000000"/>
                <w:sz w:val="20"/>
                <w:szCs w:val="20"/>
              </w:rPr>
              <w:t>无直接经济效益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cs="宋体" w:eastAsiaTheme="minorEastAsia"/>
                <w:color w:val="000000"/>
                <w:kern w:val="2"/>
                <w:sz w:val="20"/>
                <w:szCs w:val="20"/>
                <w:lang w:val="en-US" w:eastAsia="zh-CN" w:bidi="ar-SA"/>
              </w:rPr>
            </w:pPr>
            <w:r>
              <w:rPr>
                <w:rFonts w:hint="eastAsia" w:ascii="Times New Roman" w:hAnsi="Times New Roman" w:cs="宋体"/>
                <w:color w:val="000000"/>
                <w:sz w:val="20"/>
                <w:szCs w:val="20"/>
              </w:rPr>
              <w:t>无直接经济效益</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Layout w:type="fixed"/>
          <w:tblCellMar>
            <w:top w:w="15" w:type="dxa"/>
            <w:left w:w="15" w:type="dxa"/>
            <w:bottom w:w="15" w:type="dxa"/>
            <w:right w:w="15" w:type="dxa"/>
          </w:tblCellMar>
        </w:tblPrEx>
        <w:trPr>
          <w:trHeight w:val="794" w:hRule="atLeast"/>
        </w:trPr>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社会效益</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rPr>
              <w:t>确保</w:t>
            </w:r>
            <w:r>
              <w:rPr>
                <w:rFonts w:hint="eastAsia" w:ascii="宋体" w:hAnsi="宋体" w:eastAsia="宋体" w:cs="宋体"/>
                <w:color w:val="000000"/>
                <w:kern w:val="0"/>
                <w:sz w:val="20"/>
                <w:szCs w:val="20"/>
                <w:lang w:val="en-US" w:eastAsia="zh-CN"/>
              </w:rPr>
              <w:t>公园</w:t>
            </w:r>
            <w:r>
              <w:rPr>
                <w:rFonts w:hint="eastAsia" w:ascii="宋体" w:hAnsi="宋体" w:eastAsia="宋体" w:cs="宋体"/>
                <w:color w:val="000000"/>
                <w:kern w:val="0"/>
                <w:sz w:val="20"/>
                <w:szCs w:val="20"/>
              </w:rPr>
              <w:t>环境卫生整洁</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lang w:val="en-US" w:eastAsia="zh-CN"/>
              </w:rPr>
              <w:t>秩序井井有条。</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良好</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Layout w:type="fixed"/>
          <w:tblCellMar>
            <w:top w:w="15" w:type="dxa"/>
            <w:left w:w="15" w:type="dxa"/>
            <w:bottom w:w="15" w:type="dxa"/>
            <w:right w:w="15" w:type="dxa"/>
          </w:tblCellMar>
        </w:tblPrEx>
        <w:trPr>
          <w:trHeight w:val="794" w:hRule="atLeast"/>
        </w:trPr>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生态效益</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rPr>
              <w:t>美化环境，提升城市形象</w:t>
            </w:r>
            <w:r>
              <w:rPr>
                <w:rFonts w:hint="eastAsia" w:ascii="宋体" w:hAnsi="宋体" w:eastAsia="宋体" w:cs="宋体"/>
                <w:color w:val="000000"/>
                <w:kern w:val="0"/>
                <w:sz w:val="20"/>
                <w:szCs w:val="20"/>
                <w:lang w:eastAsia="zh-CN"/>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000000"/>
                <w:sz w:val="20"/>
                <w:szCs w:val="20"/>
                <w:lang w:eastAsia="zh-CN"/>
              </w:rPr>
            </w:pPr>
            <w:r>
              <w:rPr>
                <w:rFonts w:hint="eastAsia" w:ascii="宋体" w:hAnsi="宋体" w:eastAsia="宋体" w:cs="宋体"/>
                <w:color w:val="000000"/>
                <w:kern w:val="0"/>
                <w:sz w:val="20"/>
                <w:szCs w:val="20"/>
                <w:lang w:val="en-US" w:eastAsia="zh-CN"/>
              </w:rPr>
              <w:t>良好</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Layout w:type="fixed"/>
          <w:tblCellMar>
            <w:top w:w="15" w:type="dxa"/>
            <w:left w:w="15" w:type="dxa"/>
            <w:bottom w:w="15" w:type="dxa"/>
            <w:right w:w="15" w:type="dxa"/>
          </w:tblCellMar>
        </w:tblPrEx>
        <w:trPr>
          <w:trHeight w:val="794" w:hRule="atLeast"/>
        </w:trPr>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可持续影响</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lang w:val="en-US" w:eastAsia="zh-CN"/>
              </w:rPr>
              <w:t>提高人民幸福指数。</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良好</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Layout w:type="fixed"/>
          <w:tblCellMar>
            <w:top w:w="15" w:type="dxa"/>
            <w:left w:w="15" w:type="dxa"/>
            <w:bottom w:w="15" w:type="dxa"/>
            <w:right w:w="15" w:type="dxa"/>
          </w:tblCellMar>
        </w:tblPrEx>
        <w:trPr>
          <w:trHeight w:val="794" w:hRule="atLeast"/>
        </w:trPr>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社会公众及服务对象满意度</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社会公众综合满意度</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r>
              <w:rPr>
                <w:rFonts w:hint="eastAsia" w:ascii="宋体" w:hAnsi="宋体" w:eastAsia="宋体" w:cs="宋体"/>
                <w:color w:val="000000"/>
                <w:sz w:val="20"/>
                <w:szCs w:val="20"/>
              </w:rPr>
              <w:t>≧8</w:t>
            </w:r>
            <w:r>
              <w:rPr>
                <w:rFonts w:hint="eastAsia" w:ascii="宋体" w:hAnsi="宋体" w:eastAsia="宋体" w:cs="宋体"/>
                <w:color w:val="000000"/>
                <w:sz w:val="20"/>
                <w:szCs w:val="20"/>
                <w:lang w:val="en-US" w:eastAsia="zh-CN"/>
              </w:rPr>
              <w:t>0</w:t>
            </w:r>
            <w:r>
              <w:rPr>
                <w:rFonts w:hint="eastAsia" w:ascii="宋体" w:hAnsi="宋体" w:eastAsia="宋体" w:cs="宋体"/>
                <w:color w:val="000000"/>
                <w:sz w:val="20"/>
                <w:szCs w:val="20"/>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w:t>
            </w:r>
          </w:p>
        </w:tc>
      </w:tr>
    </w:tbl>
    <w:tbl>
      <w:tblPr>
        <w:tblStyle w:val="5"/>
        <w:tblW w:w="8550" w:type="dxa"/>
        <w:tblInd w:w="0" w:type="dxa"/>
        <w:tblLayout w:type="fixed"/>
        <w:tblCellMar>
          <w:top w:w="15" w:type="dxa"/>
          <w:left w:w="15" w:type="dxa"/>
          <w:bottom w:w="15" w:type="dxa"/>
          <w:right w:w="15" w:type="dxa"/>
        </w:tblCellMar>
      </w:tblPr>
      <w:tblGrid>
        <w:gridCol w:w="1454"/>
        <w:gridCol w:w="1259"/>
        <w:gridCol w:w="1485"/>
        <w:gridCol w:w="1620"/>
        <w:gridCol w:w="1558"/>
        <w:gridCol w:w="1174"/>
      </w:tblGrid>
      <w:tr>
        <w:tblPrEx>
          <w:tblLayout w:type="fixed"/>
          <w:tblCellMar>
            <w:top w:w="15" w:type="dxa"/>
            <w:left w:w="15" w:type="dxa"/>
            <w:bottom w:w="15" w:type="dxa"/>
            <w:right w:w="15" w:type="dxa"/>
          </w:tblCellMar>
        </w:tblPrEx>
        <w:trPr>
          <w:trHeight w:val="390" w:hRule="atLeast"/>
        </w:trPr>
        <w:tc>
          <w:tcPr>
            <w:tcW w:w="1454" w:type="dxa"/>
            <w:shd w:val="clear" w:color="auto" w:fill="auto"/>
            <w:vAlign w:val="bottom"/>
          </w:tcPr>
          <w:p>
            <w:pPr>
              <w:widowControl/>
              <w:jc w:val="left"/>
              <w:textAlignment w:val="bottom"/>
              <w:rPr>
                <w:rFonts w:ascii="黑体" w:hAnsi="宋体" w:eastAsia="黑体" w:cs="黑体"/>
                <w:color w:val="000000"/>
                <w:sz w:val="24"/>
              </w:rPr>
            </w:pPr>
            <w:bookmarkStart w:id="0" w:name="_GoBack"/>
            <w:bookmarkEnd w:id="0"/>
          </w:p>
        </w:tc>
        <w:tc>
          <w:tcPr>
            <w:tcW w:w="1259" w:type="dxa"/>
            <w:shd w:val="clear" w:color="auto" w:fill="auto"/>
            <w:vAlign w:val="bottom"/>
          </w:tcPr>
          <w:p>
            <w:pPr>
              <w:jc w:val="left"/>
              <w:rPr>
                <w:rFonts w:ascii="宋体" w:hAnsi="宋体" w:eastAsia="宋体" w:cs="宋体"/>
                <w:color w:val="000000"/>
                <w:sz w:val="20"/>
                <w:szCs w:val="20"/>
              </w:rPr>
            </w:pPr>
          </w:p>
        </w:tc>
        <w:tc>
          <w:tcPr>
            <w:tcW w:w="1485" w:type="dxa"/>
            <w:shd w:val="clear" w:color="auto" w:fill="auto"/>
            <w:vAlign w:val="bottom"/>
          </w:tcPr>
          <w:p>
            <w:pPr>
              <w:jc w:val="center"/>
              <w:rPr>
                <w:rFonts w:ascii="宋体" w:hAnsi="宋体" w:eastAsia="宋体" w:cs="宋体"/>
                <w:color w:val="000000"/>
                <w:sz w:val="20"/>
                <w:szCs w:val="20"/>
              </w:rPr>
            </w:pPr>
          </w:p>
        </w:tc>
        <w:tc>
          <w:tcPr>
            <w:tcW w:w="1620" w:type="dxa"/>
            <w:shd w:val="clear" w:color="auto" w:fill="auto"/>
            <w:vAlign w:val="bottom"/>
          </w:tcPr>
          <w:p>
            <w:pPr>
              <w:rPr>
                <w:rFonts w:ascii="宋体" w:hAnsi="宋体" w:eastAsia="宋体" w:cs="宋体"/>
                <w:color w:val="000000"/>
                <w:sz w:val="20"/>
                <w:szCs w:val="20"/>
              </w:rPr>
            </w:pPr>
          </w:p>
        </w:tc>
        <w:tc>
          <w:tcPr>
            <w:tcW w:w="1558" w:type="dxa"/>
            <w:shd w:val="clear" w:color="auto" w:fill="auto"/>
            <w:vAlign w:val="bottom"/>
          </w:tcPr>
          <w:p>
            <w:pPr>
              <w:rPr>
                <w:rFonts w:ascii="宋体" w:hAnsi="宋体" w:eastAsia="宋体" w:cs="宋体"/>
                <w:color w:val="000000"/>
                <w:sz w:val="18"/>
                <w:szCs w:val="18"/>
              </w:rPr>
            </w:pPr>
          </w:p>
        </w:tc>
        <w:tc>
          <w:tcPr>
            <w:tcW w:w="1174" w:type="dxa"/>
            <w:shd w:val="clear" w:color="auto" w:fill="auto"/>
            <w:vAlign w:val="bottom"/>
          </w:tcPr>
          <w:p>
            <w:pPr>
              <w:rPr>
                <w:rFonts w:ascii="宋体" w:hAnsi="宋体" w:eastAsia="宋体" w:cs="宋体"/>
                <w:color w:val="000000"/>
                <w:sz w:val="18"/>
                <w:szCs w:val="18"/>
              </w:rPr>
            </w:pPr>
          </w:p>
        </w:tc>
      </w:tr>
    </w:tbl>
    <w:p>
      <w:pPr>
        <w:widowControl/>
        <w:jc w:val="both"/>
        <w:textAlignment w:val="center"/>
        <w:rPr>
          <w:rFonts w:ascii="宋体" w:hAnsi="宋体" w:eastAsia="宋体" w:cs="宋体"/>
          <w:color w:val="000000"/>
          <w:kern w:val="0"/>
          <w:sz w:val="20"/>
          <w:szCs w:val="2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29B6EB4-CA1F-480B-81A1-7311F9E802B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F1CF2869-D831-4C65-8FE1-4CF29D09635F}"/>
  </w:font>
  <w:font w:name="楷体_GB2312">
    <w:altName w:val="楷体"/>
    <w:panose1 w:val="00000000000000000000"/>
    <w:charset w:val="86"/>
    <w:family w:val="moder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embedRegular r:id="rId3" w:fontKey="{CF2AA985-8958-44EF-B0A7-239DD7EA6740}"/>
  </w:font>
  <w:font w:name="仿宋">
    <w:panose1 w:val="02010609060101010101"/>
    <w:charset w:val="86"/>
    <w:family w:val="modern"/>
    <w:pitch w:val="default"/>
    <w:sig w:usb0="800002BF" w:usb1="38CF7CFA" w:usb2="00000016" w:usb3="00000000" w:csb0="00040001" w:csb1="00000000"/>
    <w:embedRegular r:id="rId4" w:fontKey="{BBFCE47C-6EAD-4751-BB2A-74016709EC90}"/>
  </w:font>
  <w:font w:name="楷体">
    <w:panose1 w:val="02010609060101010101"/>
    <w:charset w:val="86"/>
    <w:family w:val="modern"/>
    <w:pitch w:val="default"/>
    <w:sig w:usb0="800002BF" w:usb1="38CF7CFA" w:usb2="00000016" w:usb3="00000000" w:csb0="00040001" w:csb1="00000000"/>
    <w:embedRegular r:id="rId5" w:fontKey="{49CE847D-C163-4168-8280-B696F596897C}"/>
  </w:font>
  <w:font w:name="方正大标宋简体">
    <w:panose1 w:val="02010601030101010101"/>
    <w:charset w:val="86"/>
    <w:family w:val="auto"/>
    <w:pitch w:val="default"/>
    <w:sig w:usb0="00000001" w:usb1="080E0000" w:usb2="00000000" w:usb3="00000000" w:csb0="00040000" w:csb1="00000000"/>
    <w:embedRegular r:id="rId6" w:fontKey="{149637DE-8845-446C-BF84-0D976F55232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012709"/>
    <w:rsid w:val="00131906"/>
    <w:rsid w:val="00741ACC"/>
    <w:rsid w:val="0082459E"/>
    <w:rsid w:val="018D4CA6"/>
    <w:rsid w:val="0615776C"/>
    <w:rsid w:val="083903DA"/>
    <w:rsid w:val="0A011F5A"/>
    <w:rsid w:val="0A6F29BA"/>
    <w:rsid w:val="0B607388"/>
    <w:rsid w:val="11560570"/>
    <w:rsid w:val="11BA7F3E"/>
    <w:rsid w:val="124B479E"/>
    <w:rsid w:val="14DA31B6"/>
    <w:rsid w:val="18170EC2"/>
    <w:rsid w:val="1B2718F8"/>
    <w:rsid w:val="1BF42EDC"/>
    <w:rsid w:val="1CEB3AA0"/>
    <w:rsid w:val="1CFC48DD"/>
    <w:rsid w:val="1FC21B82"/>
    <w:rsid w:val="21AD5C13"/>
    <w:rsid w:val="22A671AF"/>
    <w:rsid w:val="240B5A00"/>
    <w:rsid w:val="256A6354"/>
    <w:rsid w:val="260815BE"/>
    <w:rsid w:val="273078C8"/>
    <w:rsid w:val="27E306C4"/>
    <w:rsid w:val="2C012709"/>
    <w:rsid w:val="2D530D95"/>
    <w:rsid w:val="311C763D"/>
    <w:rsid w:val="33002DCF"/>
    <w:rsid w:val="36547960"/>
    <w:rsid w:val="371A56A6"/>
    <w:rsid w:val="37A11068"/>
    <w:rsid w:val="37B114B7"/>
    <w:rsid w:val="37B136F2"/>
    <w:rsid w:val="38BE78AA"/>
    <w:rsid w:val="3DA33CEE"/>
    <w:rsid w:val="41D87F8A"/>
    <w:rsid w:val="42F76288"/>
    <w:rsid w:val="432452AB"/>
    <w:rsid w:val="435C5632"/>
    <w:rsid w:val="46C32042"/>
    <w:rsid w:val="47237175"/>
    <w:rsid w:val="485977A4"/>
    <w:rsid w:val="4DD93745"/>
    <w:rsid w:val="50C01717"/>
    <w:rsid w:val="51A35023"/>
    <w:rsid w:val="540B1856"/>
    <w:rsid w:val="547448A8"/>
    <w:rsid w:val="55F509CF"/>
    <w:rsid w:val="5A803F2F"/>
    <w:rsid w:val="5A8A25CC"/>
    <w:rsid w:val="5BFE3FCA"/>
    <w:rsid w:val="5D073736"/>
    <w:rsid w:val="5E1D6B3C"/>
    <w:rsid w:val="605C4E66"/>
    <w:rsid w:val="60CB1366"/>
    <w:rsid w:val="625F0FE0"/>
    <w:rsid w:val="630C59D2"/>
    <w:rsid w:val="67EE0E89"/>
    <w:rsid w:val="68423AE4"/>
    <w:rsid w:val="68F94A7D"/>
    <w:rsid w:val="68F96B6E"/>
    <w:rsid w:val="69D91329"/>
    <w:rsid w:val="6B3A1168"/>
    <w:rsid w:val="6DAF49E1"/>
    <w:rsid w:val="6DCA751C"/>
    <w:rsid w:val="6FAC163A"/>
    <w:rsid w:val="6FFE1B72"/>
    <w:rsid w:val="70A433AB"/>
    <w:rsid w:val="71282CC5"/>
    <w:rsid w:val="71526EBD"/>
    <w:rsid w:val="72BE3F42"/>
    <w:rsid w:val="74CE5053"/>
    <w:rsid w:val="75FF25DC"/>
    <w:rsid w:val="76DD350B"/>
    <w:rsid w:val="7996570D"/>
    <w:rsid w:val="7A594938"/>
    <w:rsid w:val="7A5B4AC7"/>
    <w:rsid w:val="7CA750BC"/>
    <w:rsid w:val="7CC91F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line="400" w:lineRule="atLeast"/>
    </w:pPr>
    <w:rPr>
      <w:rFonts w:ascii="楷体_GB2312" w:eastAsia="楷体_GB2312"/>
      <w:sz w:val="32"/>
    </w:rPr>
  </w:style>
  <w:style w:type="character" w:customStyle="1" w:styleId="6">
    <w:name w:val="font01"/>
    <w:basedOn w:val="4"/>
    <w:qFormat/>
    <w:uiPriority w:val="0"/>
    <w:rPr>
      <w:rFonts w:hint="default" w:ascii="Times New Roman" w:hAnsi="Times New Roman" w:cs="Times New Roman"/>
      <w:b/>
      <w:color w:val="000000"/>
      <w:sz w:val="20"/>
      <w:szCs w:val="20"/>
      <w:u w:val="none"/>
    </w:rPr>
  </w:style>
  <w:style w:type="character" w:customStyle="1" w:styleId="7">
    <w:name w:val="font41"/>
    <w:basedOn w:val="4"/>
    <w:qFormat/>
    <w:uiPriority w:val="0"/>
    <w:rPr>
      <w:rFonts w:hint="eastAsia" w:ascii="宋体" w:hAnsi="宋体" w:eastAsia="宋体" w:cs="宋体"/>
      <w:b/>
      <w:color w:val="000000"/>
      <w:sz w:val="20"/>
      <w:szCs w:val="20"/>
      <w:u w:val="none"/>
    </w:rPr>
  </w:style>
  <w:style w:type="character" w:customStyle="1" w:styleId="8">
    <w:name w:val="font11"/>
    <w:basedOn w:val="4"/>
    <w:qFormat/>
    <w:uiPriority w:val="0"/>
    <w:rPr>
      <w:rFonts w:hint="eastAsia" w:ascii="宋体" w:hAnsi="宋体" w:eastAsia="宋体" w:cs="宋体"/>
      <w:color w:val="000000"/>
      <w:sz w:val="20"/>
      <w:szCs w:val="20"/>
      <w:u w:val="none"/>
    </w:rPr>
  </w:style>
  <w:style w:type="paragraph" w:customStyle="1" w:styleId="9">
    <w:name w:val="正文文字"/>
    <w:basedOn w:val="1"/>
    <w:next w:val="1"/>
    <w:qFormat/>
    <w:uiPriority w:val="99"/>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10727</Words>
  <Characters>3209</Characters>
  <Lines>26</Lines>
  <Paragraphs>27</Paragraphs>
  <TotalTime>13</TotalTime>
  <ScaleCrop>false</ScaleCrop>
  <LinksUpToDate>false</LinksUpToDate>
  <CharactersWithSpaces>13909</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2020-11-02T01:37:00Z</dcterms:created>
  <dc:creator>Administrator</dc:creator>
  <cp:lastModifiedBy>Administrator</cp:lastModifiedBy>
  <dcterms:modified xsi:type="dcterms:W3CDTF">2021-04-26T07:22:20Z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6F6DF1CFBBE04B2CB86064B5B0A3D832</vt:lpwstr>
  </property>
</Properties>
</file>