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中共株洲市芦淞区委办公室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406.21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406.21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0.12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jc w:val="lef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 xml:space="preserve">406.33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b/>
                <w:bCs/>
                <w:i w:val="0"/>
                <w:iCs w:val="0"/>
                <w:color w:val="000000"/>
                <w:kern w:val="0"/>
                <w:sz w:val="22"/>
                <w:szCs w:val="22"/>
                <w:u w:val="none"/>
                <w:lang w:val="en-US" w:eastAsia="zh-CN" w:bidi="ar"/>
              </w:rPr>
              <w:t xml:space="preserve">406.21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0.12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 xml:space="preserve">406.33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b/>
                <w:bCs/>
                <w:i w:val="0"/>
                <w:iCs w:val="0"/>
                <w:color w:val="000000"/>
                <w:kern w:val="0"/>
                <w:sz w:val="22"/>
                <w:szCs w:val="22"/>
                <w:u w:val="none"/>
                <w:lang w:val="en-US" w:eastAsia="zh-CN" w:bidi="ar"/>
              </w:rPr>
              <w:t xml:space="preserve">406.33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840" w:firstLineChars="4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 xml:space="preserve">406.33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 xml:space="preserve">406.21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 xml:space="preserve">0.12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406.33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406.21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0.12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20103</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华文中宋" w:hAnsi="华文中宋" w:eastAsia="华文中宋" w:cs="华文中宋"/>
                <w:i w:val="0"/>
                <w:iCs w:val="0"/>
                <w:color w:val="000000"/>
                <w:kern w:val="0"/>
                <w:sz w:val="24"/>
                <w:szCs w:val="24"/>
                <w:u w:val="none"/>
                <w:lang w:val="en-US" w:eastAsia="zh-CN" w:bidi="ar"/>
              </w:rPr>
              <w:t xml:space="preserve">135.46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135.46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2010301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128.80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128.80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2010399</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6.66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6.66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20106</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2010601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237.58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237.46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0.12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109.05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108.93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0.12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30.66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30.66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2013105</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36.00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36.00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61.87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61.87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2013202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2019999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中共株洲市芦淞区委办公室</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 xml:space="preserve">406.21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 xml:space="preserve">289.82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 xml:space="preserve">116.39 </w:t>
            </w: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406.21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289.82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116.39 </w:t>
            </w: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135.46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135.46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128.80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128.80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6.66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6.66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0.20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237.46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121.08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116.39 </w:t>
            </w: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108.93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106.78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2.15 </w:t>
            </w: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30.66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2.82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27.84 </w:t>
            </w: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36.00 </w:t>
            </w: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36.00 </w:t>
            </w: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61.87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11.48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50.39 </w:t>
            </w: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29.90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3.18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jc w:val="right"/>
              <w:rPr>
                <w:rFonts w:ascii="Times New Roman" w:hAnsi="Times New Roman" w:eastAsia="仿宋_GB2312" w:cs="Times New Roman"/>
                <w:kern w:val="0"/>
                <w:szCs w:val="21"/>
              </w:rPr>
            </w:pP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2308" w:type="dxa"/>
            <w:shd w:val="clear" w:color="auto" w:fill="auto"/>
            <w:noWrap/>
            <w:vAlign w:val="center"/>
          </w:tcPr>
          <w:p>
            <w:pPr>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406.21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406.21</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406.21</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jc w:val="lef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406.21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406.21</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406.21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 xml:space="preserve">406.21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406.21</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406.21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406.21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289.82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4"/>
                <w:szCs w:val="24"/>
                <w:u w:val="none"/>
                <w:lang w:val="en-US" w:eastAsia="zh-CN" w:bidi="ar"/>
              </w:rPr>
              <w:t>116.39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406.21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289.82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116.39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135.46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135.46</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128.8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128.8</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6.66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6.66</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0.2</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0.2</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237.46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121.08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116.39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108.93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106.78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30.66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2.82</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27.84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36</w:t>
            </w:r>
          </w:p>
        </w:tc>
        <w:tc>
          <w:tcPr>
            <w:tcW w:w="3492" w:type="dxa"/>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61.87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11.48</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50.39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29.9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29.9</w:t>
            </w:r>
          </w:p>
        </w:tc>
        <w:tc>
          <w:tcPr>
            <w:tcW w:w="300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2013202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29.9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29.9</w:t>
            </w:r>
          </w:p>
        </w:tc>
        <w:tc>
          <w:tcPr>
            <w:tcW w:w="300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3.18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3.18</w:t>
            </w:r>
          </w:p>
        </w:tc>
        <w:tc>
          <w:tcPr>
            <w:tcW w:w="300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3.18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3.18</w:t>
            </w:r>
          </w:p>
        </w:tc>
        <w:tc>
          <w:tcPr>
            <w:tcW w:w="300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b/>
                <w:bCs/>
                <w:i w:val="0"/>
                <w:iCs w:val="0"/>
                <w:color w:val="000000"/>
                <w:kern w:val="0"/>
                <w:sz w:val="20"/>
                <w:szCs w:val="20"/>
                <w:u w:val="none"/>
                <w:lang w:val="en-US" w:eastAsia="zh-CN" w:bidi="ar"/>
              </w:rPr>
              <w:t>194.6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b/>
                <w:bCs/>
                <w:i w:val="0"/>
                <w:iCs w:val="0"/>
                <w:color w:val="000000"/>
                <w:kern w:val="0"/>
                <w:sz w:val="20"/>
                <w:szCs w:val="20"/>
                <w:u w:val="none"/>
                <w:lang w:val="en-US" w:eastAsia="zh-CN" w:bidi="ar"/>
              </w:rPr>
              <w:t>83.72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46.48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9.17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49.47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7.72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49.07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15.55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1.16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7.03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4.07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0.47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13.64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29.92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8.82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b/>
                <w:bCs/>
                <w:i w:val="0"/>
                <w:iCs w:val="0"/>
                <w:color w:val="000000"/>
                <w:kern w:val="0"/>
                <w:sz w:val="20"/>
                <w:szCs w:val="20"/>
                <w:u w:val="none"/>
                <w:lang w:val="en-US" w:eastAsia="zh-CN" w:bidi="ar"/>
              </w:rPr>
              <w:t>11.5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9.6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0.03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7.68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5.96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0.93</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0.97</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8.28</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iCs w:val="0"/>
                <w:color w:val="000000"/>
                <w:kern w:val="0"/>
                <w:sz w:val="20"/>
                <w:szCs w:val="20"/>
                <w:u w:val="none"/>
                <w:lang w:val="en-US" w:eastAsia="zh-CN" w:bidi="ar"/>
              </w:rPr>
              <w:t>9.01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206.1</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83.72</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6.39</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6.39</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中共株洲市芦淞区委办公室</w:t>
      </w:r>
      <w:r>
        <w:rPr>
          <w:rFonts w:ascii="Times New Roman" w:hAnsi="Times New Roman" w:eastAsia="仿宋_GB2312" w:cs="Times New Roman"/>
          <w:color w:val="000000"/>
          <w:kern w:val="0"/>
          <w:szCs w:val="21"/>
        </w:rPr>
        <w:t xml:space="preserve">                                                                                            公开08表</w:t>
      </w:r>
    </w:p>
    <w:p>
      <w:pPr>
        <w:widowControl/>
        <w:ind w:firstLine="13440" w:firstLineChars="64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lang w:eastAsia="zh-CN"/>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说明：</w:t>
      </w:r>
      <w:r>
        <w:rPr>
          <w:rFonts w:hint="eastAsia" w:ascii="Times New Roman" w:hAnsi="Times New Roman" w:eastAsia="仿宋_GB2312" w:cs="Times New Roman"/>
          <w:kern w:val="0"/>
          <w:szCs w:val="21"/>
          <w:lang w:eastAsia="zh-CN"/>
        </w:rPr>
        <w:t>本</w:t>
      </w:r>
      <w:r>
        <w:rPr>
          <w:rFonts w:hint="eastAsia" w:ascii="Times New Roman" w:hAnsi="Times New Roman" w:eastAsia="仿宋_GB2312" w:cs="Times New Roman"/>
          <w:kern w:val="0"/>
          <w:szCs w:val="21"/>
        </w:rPr>
        <w:t>单位没有政府性基金收入，也没有使用政府性基金安排的支出，故本表无数据</w:t>
      </w:r>
      <w:r>
        <w:rPr>
          <w:rFonts w:hint="eastAsia" w:ascii="Times New Roman" w:hAnsi="Times New Roman" w:eastAsia="仿宋_GB2312" w:cs="Times New Roman"/>
          <w:kern w:val="0"/>
          <w:szCs w:val="21"/>
          <w:lang w:eastAsia="zh-CN"/>
        </w:rPr>
        <w:t>）</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13480304"/>
    <w:rsid w:val="254044CF"/>
    <w:rsid w:val="44223576"/>
    <w:rsid w:val="54DF03DE"/>
    <w:rsid w:val="79A636C6"/>
    <w:rsid w:val="7FC1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4</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2021-06-23T01:07:35Z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208B839ADF8F43849E05F99F09EC6E86</vt:lpwstr>
  </property>
</Properties>
</file>