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1E4" w:rsidRPr="009D71E4" w:rsidRDefault="009D71E4" w:rsidP="009D71E4">
      <w:pPr>
        <w:pStyle w:val="a3"/>
        <w:spacing w:before="75" w:beforeAutospacing="0" w:after="75" w:afterAutospacing="0"/>
        <w:jc w:val="center"/>
        <w:rPr>
          <w:rFonts w:ascii="方正小标宋简体" w:eastAsia="方正小标宋简体" w:hAnsi="Helvetica" w:cs="Helvetica"/>
          <w:b/>
          <w:color w:val="000000"/>
          <w:sz w:val="84"/>
          <w:szCs w:val="84"/>
        </w:rPr>
      </w:pPr>
      <w:r w:rsidRPr="009D71E4">
        <w:rPr>
          <w:rStyle w:val="a4"/>
          <w:rFonts w:ascii="方正小标宋简体" w:eastAsia="方正小标宋简体" w:cs="Helvetica" w:hint="eastAsia"/>
          <w:b w:val="0"/>
          <w:color w:val="000000"/>
          <w:sz w:val="84"/>
          <w:szCs w:val="84"/>
        </w:rPr>
        <w:t>炎陵县炎帝陵管理局</w:t>
      </w:r>
    </w:p>
    <w:p w:rsidR="009D71E4" w:rsidRPr="009D71E4" w:rsidRDefault="009D71E4" w:rsidP="009D71E4">
      <w:pPr>
        <w:pStyle w:val="a3"/>
        <w:spacing w:before="75" w:beforeAutospacing="0" w:after="75" w:afterAutospacing="0"/>
        <w:jc w:val="center"/>
        <w:rPr>
          <w:rFonts w:ascii="方正小标宋简体" w:eastAsia="方正小标宋简体" w:hAnsi="Helvetica" w:cs="Helvetica"/>
          <w:b/>
          <w:color w:val="000000"/>
          <w:sz w:val="84"/>
          <w:szCs w:val="84"/>
        </w:rPr>
      </w:pPr>
      <w:r w:rsidRPr="009D71E4">
        <w:rPr>
          <w:rStyle w:val="a4"/>
          <w:rFonts w:ascii="方正小标宋简体" w:eastAsia="方正小标宋简体" w:cs="Helvetica" w:hint="eastAsia"/>
          <w:b w:val="0"/>
          <w:color w:val="000000"/>
          <w:sz w:val="84"/>
          <w:szCs w:val="84"/>
        </w:rPr>
        <w:t>2018年度部门决算</w:t>
      </w:r>
    </w:p>
    <w:p w:rsidR="009D71E4" w:rsidRDefault="009D71E4" w:rsidP="009D71E4">
      <w:pPr>
        <w:pStyle w:val="a3"/>
        <w:spacing w:before="75" w:beforeAutospacing="0" w:after="75" w:afterAutospacing="0"/>
        <w:jc w:val="center"/>
        <w:rPr>
          <w:rFonts w:ascii="Helvetica" w:hAnsi="Helvetica" w:cs="Helvetica"/>
          <w:color w:val="000000"/>
          <w:sz w:val="21"/>
          <w:szCs w:val="21"/>
        </w:rPr>
      </w:pPr>
      <w:r>
        <w:rPr>
          <w:rFonts w:hint="eastAsia"/>
          <w:color w:val="000000"/>
          <w:sz w:val="32"/>
          <w:szCs w:val="32"/>
        </w:rPr>
        <w:t>  </w:t>
      </w:r>
    </w:p>
    <w:p w:rsidR="009D71E4" w:rsidRDefault="009D71E4" w:rsidP="009D71E4">
      <w:pPr>
        <w:pStyle w:val="a3"/>
        <w:spacing w:before="75" w:beforeAutospacing="0" w:after="75" w:afterAutospacing="0" w:line="560" w:lineRule="atLeast"/>
        <w:jc w:val="center"/>
        <w:rPr>
          <w:rFonts w:ascii="黑体" w:eastAsia="黑体" w:hAnsi="黑体" w:cs="Helvetica"/>
          <w:color w:val="000000"/>
          <w:sz w:val="52"/>
          <w:szCs w:val="52"/>
        </w:rPr>
      </w:pPr>
      <w:r w:rsidRPr="009D71E4">
        <w:rPr>
          <w:rFonts w:ascii="黑体" w:eastAsia="黑体" w:hAnsi="黑体" w:cs="Helvetica" w:hint="eastAsia"/>
          <w:color w:val="000000"/>
          <w:sz w:val="52"/>
          <w:szCs w:val="52"/>
        </w:rPr>
        <w:t>目</w:t>
      </w:r>
      <w:r w:rsidRPr="009D71E4">
        <w:rPr>
          <w:rFonts w:hint="eastAsia"/>
          <w:color w:val="000000"/>
          <w:sz w:val="52"/>
          <w:szCs w:val="52"/>
        </w:rPr>
        <w:t>  </w:t>
      </w:r>
      <w:r w:rsidRPr="009D71E4">
        <w:rPr>
          <w:rFonts w:ascii="黑体" w:eastAsia="黑体" w:hAnsi="黑体" w:cs="Helvetica" w:hint="eastAsia"/>
          <w:color w:val="000000"/>
          <w:sz w:val="52"/>
          <w:szCs w:val="52"/>
        </w:rPr>
        <w:t>录</w:t>
      </w:r>
    </w:p>
    <w:p w:rsidR="009D71E4" w:rsidRPr="009D71E4" w:rsidRDefault="009D71E4" w:rsidP="009D71E4">
      <w:pPr>
        <w:pStyle w:val="a3"/>
        <w:spacing w:before="75" w:beforeAutospacing="0" w:after="75" w:afterAutospacing="0" w:line="560" w:lineRule="atLeast"/>
        <w:jc w:val="center"/>
        <w:rPr>
          <w:rFonts w:ascii="Helvetica" w:hAnsi="Helvetica" w:cs="Helvetica"/>
          <w:color w:val="000000"/>
          <w:sz w:val="52"/>
          <w:szCs w:val="52"/>
        </w:rPr>
      </w:pPr>
    </w:p>
    <w:p w:rsidR="009D71E4" w:rsidRPr="009D71E4" w:rsidRDefault="009D71E4" w:rsidP="009D71E4">
      <w:pPr>
        <w:pStyle w:val="a3"/>
        <w:spacing w:before="75" w:beforeAutospacing="0" w:after="75" w:afterAutospacing="0" w:line="560" w:lineRule="atLeast"/>
        <w:rPr>
          <w:rFonts w:ascii="Helvetica" w:hAnsi="Helvetica" w:cs="Helvetica"/>
          <w:color w:val="000000"/>
          <w:sz w:val="32"/>
          <w:szCs w:val="32"/>
        </w:rPr>
      </w:pPr>
      <w:r w:rsidRPr="009D71E4">
        <w:rPr>
          <w:rFonts w:ascii="黑体" w:eastAsia="黑体" w:hAnsi="黑体" w:cs="Helvetica" w:hint="eastAsia"/>
          <w:color w:val="000000"/>
          <w:sz w:val="32"/>
          <w:szCs w:val="32"/>
        </w:rPr>
        <w:t>第一部分</w:t>
      </w:r>
      <w:r w:rsidRPr="009D71E4">
        <w:rPr>
          <w:rFonts w:ascii="Calibri" w:hAnsi="Calibri" w:cs="Calibri"/>
          <w:color w:val="000000"/>
          <w:sz w:val="32"/>
          <w:szCs w:val="32"/>
        </w:rPr>
        <w:t>  </w:t>
      </w:r>
      <w:r w:rsidRPr="009D71E4">
        <w:rPr>
          <w:rFonts w:ascii="黑体" w:eastAsia="黑体" w:hAnsi="黑体" w:cs="Helvetica" w:hint="eastAsia"/>
          <w:color w:val="000000"/>
          <w:sz w:val="32"/>
          <w:szCs w:val="32"/>
        </w:rPr>
        <w:t>炎陵县炎帝陵管理局概况</w:t>
      </w:r>
    </w:p>
    <w:p w:rsidR="009D71E4" w:rsidRPr="009D71E4" w:rsidRDefault="009D71E4" w:rsidP="009D71E4">
      <w:pPr>
        <w:pStyle w:val="a3"/>
        <w:spacing w:before="75" w:beforeAutospacing="0" w:after="75" w:afterAutospacing="0" w:line="560" w:lineRule="atLeast"/>
        <w:rPr>
          <w:rFonts w:ascii="Helvetica" w:hAnsi="Helvetica" w:cs="Helvetica"/>
          <w:color w:val="000000"/>
          <w:sz w:val="32"/>
          <w:szCs w:val="32"/>
        </w:rPr>
      </w:pPr>
      <w:r w:rsidRPr="009D71E4">
        <w:rPr>
          <w:rFonts w:ascii="仿宋_GB2312" w:eastAsia="仿宋_GB2312" w:hAnsi="Helvetica" w:cs="Helvetica" w:hint="eastAsia"/>
          <w:color w:val="000000"/>
          <w:sz w:val="32"/>
          <w:szCs w:val="32"/>
        </w:rPr>
        <w:t>一、部门职责</w:t>
      </w:r>
    </w:p>
    <w:p w:rsidR="009D71E4" w:rsidRPr="009D71E4" w:rsidRDefault="009D71E4" w:rsidP="009D71E4">
      <w:pPr>
        <w:pStyle w:val="a3"/>
        <w:spacing w:before="75" w:beforeAutospacing="0" w:after="75" w:afterAutospacing="0" w:line="560" w:lineRule="atLeast"/>
        <w:rPr>
          <w:rFonts w:ascii="Helvetica" w:hAnsi="Helvetica" w:cs="Helvetica"/>
          <w:color w:val="000000"/>
          <w:sz w:val="32"/>
          <w:szCs w:val="32"/>
        </w:rPr>
      </w:pPr>
      <w:r w:rsidRPr="009D71E4">
        <w:rPr>
          <w:rFonts w:ascii="仿宋_GB2312" w:eastAsia="仿宋_GB2312" w:hAnsi="Helvetica" w:cs="Helvetica" w:hint="eastAsia"/>
          <w:color w:val="000000"/>
          <w:sz w:val="32"/>
          <w:szCs w:val="32"/>
        </w:rPr>
        <w:t>二、机构设置</w:t>
      </w:r>
    </w:p>
    <w:p w:rsidR="009D71E4" w:rsidRPr="009D71E4" w:rsidRDefault="009D71E4" w:rsidP="009D71E4">
      <w:pPr>
        <w:pStyle w:val="a3"/>
        <w:spacing w:before="75" w:beforeAutospacing="0" w:after="75" w:afterAutospacing="0" w:line="560" w:lineRule="atLeast"/>
        <w:rPr>
          <w:rFonts w:ascii="Helvetica" w:hAnsi="Helvetica" w:cs="Helvetica"/>
          <w:color w:val="000000"/>
          <w:sz w:val="32"/>
          <w:szCs w:val="32"/>
        </w:rPr>
      </w:pPr>
      <w:r w:rsidRPr="009D71E4">
        <w:rPr>
          <w:rFonts w:ascii="黑体" w:eastAsia="黑体" w:hAnsi="黑体" w:cs="Helvetica" w:hint="eastAsia"/>
          <w:color w:val="000000"/>
          <w:sz w:val="32"/>
          <w:szCs w:val="32"/>
        </w:rPr>
        <w:t>第二部分</w:t>
      </w:r>
      <w:r w:rsidRPr="009E4AC0">
        <w:rPr>
          <w:rFonts w:ascii="黑体" w:eastAsia="黑体" w:hAnsi="黑体" w:cs="Helvetica"/>
          <w:color w:val="000000"/>
          <w:sz w:val="32"/>
          <w:szCs w:val="32"/>
        </w:rPr>
        <w:t> 2018</w:t>
      </w:r>
      <w:r w:rsidRPr="009D71E4">
        <w:rPr>
          <w:rFonts w:ascii="黑体" w:eastAsia="黑体" w:hAnsi="黑体" w:cs="Helvetica" w:hint="eastAsia"/>
          <w:color w:val="000000"/>
          <w:sz w:val="32"/>
          <w:szCs w:val="32"/>
        </w:rPr>
        <w:t>年度部门决算表</w:t>
      </w:r>
    </w:p>
    <w:p w:rsidR="009D71E4" w:rsidRPr="009D71E4" w:rsidRDefault="009D71E4" w:rsidP="009D71E4">
      <w:pPr>
        <w:pStyle w:val="a3"/>
        <w:spacing w:before="75" w:beforeAutospacing="0" w:after="75" w:afterAutospacing="0" w:line="560" w:lineRule="atLeast"/>
        <w:rPr>
          <w:rFonts w:ascii="Helvetica" w:hAnsi="Helvetica" w:cs="Helvetica"/>
          <w:color w:val="000000"/>
          <w:sz w:val="32"/>
          <w:szCs w:val="32"/>
        </w:rPr>
      </w:pPr>
      <w:r w:rsidRPr="009D71E4">
        <w:rPr>
          <w:rFonts w:ascii="仿宋_GB2312" w:eastAsia="仿宋_GB2312" w:hAnsi="Helvetica" w:cs="Helvetica" w:hint="eastAsia"/>
          <w:color w:val="000000"/>
          <w:sz w:val="32"/>
          <w:szCs w:val="32"/>
        </w:rPr>
        <w:t>一、收入支出决算总表</w:t>
      </w:r>
    </w:p>
    <w:p w:rsidR="009D71E4" w:rsidRPr="009D71E4" w:rsidRDefault="009D71E4" w:rsidP="009D71E4">
      <w:pPr>
        <w:pStyle w:val="a3"/>
        <w:spacing w:before="75" w:beforeAutospacing="0" w:after="75" w:afterAutospacing="0" w:line="560" w:lineRule="atLeast"/>
        <w:rPr>
          <w:rFonts w:ascii="Helvetica" w:hAnsi="Helvetica" w:cs="Helvetica"/>
          <w:color w:val="000000"/>
          <w:sz w:val="32"/>
          <w:szCs w:val="32"/>
        </w:rPr>
      </w:pPr>
      <w:r w:rsidRPr="009D71E4">
        <w:rPr>
          <w:rFonts w:ascii="仿宋_GB2312" w:eastAsia="仿宋_GB2312" w:hAnsi="Helvetica" w:cs="Helvetica" w:hint="eastAsia"/>
          <w:color w:val="000000"/>
          <w:sz w:val="32"/>
          <w:szCs w:val="32"/>
        </w:rPr>
        <w:t>二、收入决算表</w:t>
      </w:r>
    </w:p>
    <w:p w:rsidR="009D71E4" w:rsidRPr="009D71E4" w:rsidRDefault="009D71E4" w:rsidP="009D71E4">
      <w:pPr>
        <w:pStyle w:val="a3"/>
        <w:spacing w:before="75" w:beforeAutospacing="0" w:after="75" w:afterAutospacing="0" w:line="560" w:lineRule="atLeast"/>
        <w:rPr>
          <w:rFonts w:ascii="Helvetica" w:hAnsi="Helvetica" w:cs="Helvetica"/>
          <w:color w:val="000000"/>
          <w:sz w:val="32"/>
          <w:szCs w:val="32"/>
        </w:rPr>
      </w:pPr>
      <w:r w:rsidRPr="009D71E4">
        <w:rPr>
          <w:rFonts w:ascii="仿宋_GB2312" w:eastAsia="仿宋_GB2312" w:hAnsi="Helvetica" w:cs="Helvetica" w:hint="eastAsia"/>
          <w:color w:val="000000"/>
          <w:sz w:val="32"/>
          <w:szCs w:val="32"/>
        </w:rPr>
        <w:t>三、支出决算表</w:t>
      </w:r>
    </w:p>
    <w:p w:rsidR="009D71E4" w:rsidRPr="009D71E4" w:rsidRDefault="009D71E4" w:rsidP="009D71E4">
      <w:pPr>
        <w:pStyle w:val="a3"/>
        <w:spacing w:before="75" w:beforeAutospacing="0" w:after="75" w:afterAutospacing="0" w:line="560" w:lineRule="atLeast"/>
        <w:rPr>
          <w:rFonts w:ascii="Helvetica" w:hAnsi="Helvetica" w:cs="Helvetica"/>
          <w:color w:val="000000"/>
          <w:sz w:val="32"/>
          <w:szCs w:val="32"/>
        </w:rPr>
      </w:pPr>
      <w:r w:rsidRPr="009D71E4">
        <w:rPr>
          <w:rFonts w:ascii="仿宋_GB2312" w:eastAsia="仿宋_GB2312" w:hAnsi="Helvetica" w:cs="Helvetica" w:hint="eastAsia"/>
          <w:color w:val="000000"/>
          <w:sz w:val="32"/>
          <w:szCs w:val="32"/>
        </w:rPr>
        <w:t>四、财政拨款收入支出决算总表</w:t>
      </w:r>
    </w:p>
    <w:p w:rsidR="009D71E4" w:rsidRPr="009D71E4" w:rsidRDefault="009D71E4" w:rsidP="009D71E4">
      <w:pPr>
        <w:pStyle w:val="a3"/>
        <w:spacing w:before="75" w:beforeAutospacing="0" w:after="75" w:afterAutospacing="0" w:line="560" w:lineRule="atLeast"/>
        <w:rPr>
          <w:rFonts w:ascii="Helvetica" w:hAnsi="Helvetica" w:cs="Helvetica"/>
          <w:color w:val="000000"/>
          <w:sz w:val="32"/>
          <w:szCs w:val="32"/>
        </w:rPr>
      </w:pPr>
      <w:r w:rsidRPr="009D71E4">
        <w:rPr>
          <w:rFonts w:ascii="仿宋_GB2312" w:eastAsia="仿宋_GB2312" w:hAnsi="Helvetica" w:cs="Helvetica" w:hint="eastAsia"/>
          <w:color w:val="000000"/>
          <w:sz w:val="32"/>
          <w:szCs w:val="32"/>
        </w:rPr>
        <w:t>五、一般公共预算财政拨款支出决算表</w:t>
      </w:r>
    </w:p>
    <w:p w:rsidR="009D71E4" w:rsidRPr="009D71E4" w:rsidRDefault="009D71E4" w:rsidP="009D71E4">
      <w:pPr>
        <w:pStyle w:val="a3"/>
        <w:spacing w:before="75" w:beforeAutospacing="0" w:after="75" w:afterAutospacing="0" w:line="560" w:lineRule="atLeast"/>
        <w:rPr>
          <w:rFonts w:ascii="Helvetica" w:hAnsi="Helvetica" w:cs="Helvetica"/>
          <w:color w:val="000000"/>
          <w:sz w:val="32"/>
          <w:szCs w:val="32"/>
        </w:rPr>
      </w:pPr>
      <w:r w:rsidRPr="009D71E4">
        <w:rPr>
          <w:rFonts w:ascii="仿宋_GB2312" w:eastAsia="仿宋_GB2312" w:hAnsi="Helvetica" w:cs="Helvetica" w:hint="eastAsia"/>
          <w:color w:val="000000"/>
          <w:sz w:val="32"/>
          <w:szCs w:val="32"/>
        </w:rPr>
        <w:t>六、一般公共预算财政拨款基本支出决算表</w:t>
      </w:r>
    </w:p>
    <w:p w:rsidR="009D71E4" w:rsidRPr="009D71E4" w:rsidRDefault="009D71E4" w:rsidP="009D71E4">
      <w:pPr>
        <w:pStyle w:val="a3"/>
        <w:spacing w:before="75" w:beforeAutospacing="0" w:after="75" w:afterAutospacing="0" w:line="560" w:lineRule="atLeast"/>
        <w:rPr>
          <w:rFonts w:ascii="Helvetica" w:hAnsi="Helvetica" w:cs="Helvetica"/>
          <w:color w:val="000000"/>
          <w:sz w:val="32"/>
          <w:szCs w:val="32"/>
        </w:rPr>
      </w:pPr>
      <w:r w:rsidRPr="009D71E4">
        <w:rPr>
          <w:rFonts w:ascii="仿宋_GB2312" w:eastAsia="仿宋_GB2312" w:hAnsi="Helvetica" w:cs="Helvetica" w:hint="eastAsia"/>
          <w:color w:val="000000"/>
          <w:sz w:val="32"/>
          <w:szCs w:val="32"/>
        </w:rPr>
        <w:t>七、一般公共预算财政拨款</w:t>
      </w:r>
      <w:r w:rsidRPr="009D71E4">
        <w:rPr>
          <w:rFonts w:ascii="Calibri" w:hAnsi="Calibri" w:cs="Calibri"/>
          <w:color w:val="000000"/>
          <w:sz w:val="32"/>
          <w:szCs w:val="32"/>
        </w:rPr>
        <w:t>“</w:t>
      </w:r>
      <w:r w:rsidRPr="009D71E4">
        <w:rPr>
          <w:rFonts w:ascii="仿宋_GB2312" w:eastAsia="仿宋_GB2312" w:hAnsi="Helvetica" w:cs="Helvetica" w:hint="eastAsia"/>
          <w:color w:val="000000"/>
          <w:sz w:val="32"/>
          <w:szCs w:val="32"/>
        </w:rPr>
        <w:t>三公</w:t>
      </w:r>
      <w:r w:rsidRPr="009D71E4">
        <w:rPr>
          <w:rFonts w:ascii="Calibri" w:hAnsi="Calibri" w:cs="Calibri"/>
          <w:color w:val="000000"/>
          <w:sz w:val="32"/>
          <w:szCs w:val="32"/>
        </w:rPr>
        <w:t>”</w:t>
      </w:r>
      <w:r w:rsidRPr="009D71E4">
        <w:rPr>
          <w:rFonts w:ascii="仿宋_GB2312" w:eastAsia="仿宋_GB2312" w:hAnsi="Helvetica" w:cs="Helvetica" w:hint="eastAsia"/>
          <w:color w:val="000000"/>
          <w:sz w:val="32"/>
          <w:szCs w:val="32"/>
        </w:rPr>
        <w:t>经费支出决算表</w:t>
      </w:r>
    </w:p>
    <w:p w:rsidR="009D71E4" w:rsidRPr="009D71E4" w:rsidRDefault="009D71E4" w:rsidP="009D71E4">
      <w:pPr>
        <w:pStyle w:val="a3"/>
        <w:spacing w:before="75" w:beforeAutospacing="0" w:after="75" w:afterAutospacing="0" w:line="560" w:lineRule="atLeast"/>
        <w:rPr>
          <w:rFonts w:ascii="Helvetica" w:hAnsi="Helvetica" w:cs="Helvetica"/>
          <w:color w:val="000000"/>
          <w:sz w:val="32"/>
          <w:szCs w:val="32"/>
        </w:rPr>
      </w:pPr>
      <w:r w:rsidRPr="009D71E4">
        <w:rPr>
          <w:rFonts w:ascii="仿宋_GB2312" w:eastAsia="仿宋_GB2312" w:hAnsi="Helvetica" w:cs="Helvetica" w:hint="eastAsia"/>
          <w:color w:val="000000"/>
          <w:sz w:val="32"/>
          <w:szCs w:val="32"/>
        </w:rPr>
        <w:lastRenderedPageBreak/>
        <w:t>八、政府性基金预算财政拨款收入支出决算表</w:t>
      </w:r>
    </w:p>
    <w:p w:rsidR="009D71E4" w:rsidRPr="009D71E4" w:rsidRDefault="009D71E4" w:rsidP="009D71E4">
      <w:pPr>
        <w:pStyle w:val="a3"/>
        <w:spacing w:before="75" w:beforeAutospacing="0" w:after="75" w:afterAutospacing="0" w:line="560" w:lineRule="atLeast"/>
        <w:rPr>
          <w:rFonts w:ascii="Helvetica" w:hAnsi="Helvetica" w:cs="Helvetica"/>
          <w:color w:val="000000"/>
          <w:sz w:val="32"/>
          <w:szCs w:val="32"/>
        </w:rPr>
      </w:pPr>
      <w:r w:rsidRPr="009D71E4">
        <w:rPr>
          <w:rFonts w:ascii="黑体" w:eastAsia="黑体" w:hAnsi="黑体" w:cs="Helvetica" w:hint="eastAsia"/>
          <w:color w:val="000000"/>
          <w:sz w:val="32"/>
          <w:szCs w:val="32"/>
        </w:rPr>
        <w:t>第三部分</w:t>
      </w:r>
      <w:r w:rsidRPr="009E4AC0">
        <w:rPr>
          <w:rFonts w:ascii="黑体" w:eastAsia="黑体" w:hAnsi="黑体" w:cs="Helvetica"/>
          <w:color w:val="000000"/>
          <w:sz w:val="32"/>
          <w:szCs w:val="32"/>
        </w:rPr>
        <w:t> 2018</w:t>
      </w:r>
      <w:r w:rsidRPr="009D71E4">
        <w:rPr>
          <w:rFonts w:ascii="黑体" w:eastAsia="黑体" w:hAnsi="黑体" w:cs="Helvetica" w:hint="eastAsia"/>
          <w:color w:val="000000"/>
          <w:sz w:val="32"/>
          <w:szCs w:val="32"/>
        </w:rPr>
        <w:t>年度部门决算情况说明</w:t>
      </w:r>
    </w:p>
    <w:p w:rsidR="009D71E4" w:rsidRPr="009D71E4" w:rsidRDefault="009D71E4" w:rsidP="009D71E4">
      <w:pPr>
        <w:pStyle w:val="a3"/>
        <w:spacing w:before="75" w:beforeAutospacing="0" w:after="75" w:afterAutospacing="0" w:line="560" w:lineRule="atLeast"/>
        <w:rPr>
          <w:rFonts w:ascii="Helvetica" w:hAnsi="Helvetica" w:cs="Helvetica"/>
          <w:color w:val="000000"/>
          <w:sz w:val="32"/>
          <w:szCs w:val="32"/>
        </w:rPr>
      </w:pPr>
      <w:r w:rsidRPr="009D71E4">
        <w:rPr>
          <w:rFonts w:ascii="仿宋_GB2312" w:eastAsia="仿宋_GB2312" w:hAnsi="Helvetica" w:cs="Helvetica" w:hint="eastAsia"/>
          <w:color w:val="000000"/>
          <w:sz w:val="32"/>
          <w:szCs w:val="32"/>
        </w:rPr>
        <w:t>一、收入支出决算总体情况说明</w:t>
      </w:r>
    </w:p>
    <w:p w:rsidR="009D71E4" w:rsidRPr="009D71E4" w:rsidRDefault="009D71E4" w:rsidP="009D71E4">
      <w:pPr>
        <w:pStyle w:val="a3"/>
        <w:spacing w:before="75" w:beforeAutospacing="0" w:after="75" w:afterAutospacing="0" w:line="560" w:lineRule="atLeast"/>
        <w:rPr>
          <w:rFonts w:ascii="Helvetica" w:hAnsi="Helvetica" w:cs="Helvetica"/>
          <w:color w:val="000000"/>
          <w:sz w:val="32"/>
          <w:szCs w:val="32"/>
        </w:rPr>
      </w:pPr>
      <w:r w:rsidRPr="009D71E4">
        <w:rPr>
          <w:rFonts w:ascii="仿宋_GB2312" w:eastAsia="仿宋_GB2312" w:hAnsi="Helvetica" w:cs="Helvetica" w:hint="eastAsia"/>
          <w:color w:val="000000"/>
          <w:sz w:val="32"/>
          <w:szCs w:val="32"/>
        </w:rPr>
        <w:t>二、收入决算情况说明</w:t>
      </w:r>
    </w:p>
    <w:p w:rsidR="009D71E4" w:rsidRPr="009D71E4" w:rsidRDefault="009D71E4" w:rsidP="009D71E4">
      <w:pPr>
        <w:pStyle w:val="a3"/>
        <w:spacing w:before="75" w:beforeAutospacing="0" w:after="75" w:afterAutospacing="0" w:line="560" w:lineRule="atLeast"/>
        <w:rPr>
          <w:rFonts w:ascii="Helvetica" w:hAnsi="Helvetica" w:cs="Helvetica"/>
          <w:color w:val="000000"/>
          <w:sz w:val="32"/>
          <w:szCs w:val="32"/>
        </w:rPr>
      </w:pPr>
      <w:r w:rsidRPr="009D71E4">
        <w:rPr>
          <w:rFonts w:ascii="仿宋_GB2312" w:eastAsia="仿宋_GB2312" w:hAnsi="Helvetica" w:cs="Helvetica" w:hint="eastAsia"/>
          <w:color w:val="000000"/>
          <w:sz w:val="32"/>
          <w:szCs w:val="32"/>
        </w:rPr>
        <w:t>三、支出决算情况说明</w:t>
      </w:r>
    </w:p>
    <w:p w:rsidR="009D71E4" w:rsidRPr="009D71E4" w:rsidRDefault="009D71E4" w:rsidP="009D71E4">
      <w:pPr>
        <w:pStyle w:val="a3"/>
        <w:spacing w:before="75" w:beforeAutospacing="0" w:after="75" w:afterAutospacing="0" w:line="560" w:lineRule="atLeast"/>
        <w:rPr>
          <w:rFonts w:ascii="Helvetica" w:hAnsi="Helvetica" w:cs="Helvetica"/>
          <w:color w:val="000000"/>
          <w:sz w:val="32"/>
          <w:szCs w:val="32"/>
        </w:rPr>
      </w:pPr>
      <w:r w:rsidRPr="009D71E4">
        <w:rPr>
          <w:rFonts w:ascii="仿宋_GB2312" w:eastAsia="仿宋_GB2312" w:hAnsi="Helvetica" w:cs="Helvetica" w:hint="eastAsia"/>
          <w:color w:val="000000"/>
          <w:sz w:val="32"/>
          <w:szCs w:val="32"/>
        </w:rPr>
        <w:t>四、财政拨款收入支出决算总体情况说明</w:t>
      </w:r>
    </w:p>
    <w:p w:rsidR="009D71E4" w:rsidRPr="009D71E4" w:rsidRDefault="009D71E4" w:rsidP="009D71E4">
      <w:pPr>
        <w:pStyle w:val="a3"/>
        <w:spacing w:before="75" w:beforeAutospacing="0" w:after="75" w:afterAutospacing="0" w:line="560" w:lineRule="atLeast"/>
        <w:rPr>
          <w:rFonts w:ascii="Helvetica" w:hAnsi="Helvetica" w:cs="Helvetica"/>
          <w:color w:val="000000"/>
          <w:sz w:val="32"/>
          <w:szCs w:val="32"/>
        </w:rPr>
      </w:pPr>
      <w:r w:rsidRPr="009D71E4">
        <w:rPr>
          <w:rFonts w:ascii="仿宋_GB2312" w:eastAsia="仿宋_GB2312" w:hAnsi="Helvetica" w:cs="Helvetica" w:hint="eastAsia"/>
          <w:color w:val="000000"/>
          <w:sz w:val="32"/>
          <w:szCs w:val="32"/>
        </w:rPr>
        <w:t>五、一般公共预算财政拨款支出决算情况说明</w:t>
      </w:r>
    </w:p>
    <w:p w:rsidR="009D71E4" w:rsidRPr="009D71E4" w:rsidRDefault="009D71E4" w:rsidP="009D71E4">
      <w:pPr>
        <w:pStyle w:val="a3"/>
        <w:spacing w:before="75" w:beforeAutospacing="0" w:after="75" w:afterAutospacing="0" w:line="560" w:lineRule="atLeast"/>
        <w:rPr>
          <w:rFonts w:ascii="Helvetica" w:hAnsi="Helvetica" w:cs="Helvetica"/>
          <w:color w:val="000000"/>
          <w:sz w:val="32"/>
          <w:szCs w:val="32"/>
        </w:rPr>
      </w:pPr>
      <w:r w:rsidRPr="009D71E4">
        <w:rPr>
          <w:rFonts w:ascii="仿宋_GB2312" w:eastAsia="仿宋_GB2312" w:hAnsi="Helvetica" w:cs="Helvetica" w:hint="eastAsia"/>
          <w:color w:val="000000"/>
          <w:sz w:val="32"/>
          <w:szCs w:val="32"/>
        </w:rPr>
        <w:t>六、一般公共预算财政拨款基本支出决算情况说明</w:t>
      </w:r>
    </w:p>
    <w:p w:rsidR="009D71E4" w:rsidRPr="009D71E4" w:rsidRDefault="009D71E4" w:rsidP="009D71E4">
      <w:pPr>
        <w:pStyle w:val="a3"/>
        <w:spacing w:before="75" w:beforeAutospacing="0" w:after="75" w:afterAutospacing="0" w:line="560" w:lineRule="atLeast"/>
        <w:rPr>
          <w:rFonts w:ascii="Helvetica" w:hAnsi="Helvetica" w:cs="Helvetica"/>
          <w:color w:val="000000"/>
          <w:sz w:val="32"/>
          <w:szCs w:val="32"/>
        </w:rPr>
      </w:pPr>
      <w:r w:rsidRPr="009D71E4">
        <w:rPr>
          <w:rFonts w:ascii="仿宋_GB2312" w:eastAsia="仿宋_GB2312" w:hAnsi="Helvetica" w:cs="Helvetica" w:hint="eastAsia"/>
          <w:color w:val="000000"/>
          <w:sz w:val="32"/>
          <w:szCs w:val="32"/>
        </w:rPr>
        <w:t>七、一般公共预算财政拨款</w:t>
      </w:r>
      <w:r w:rsidRPr="009D71E4">
        <w:rPr>
          <w:rFonts w:ascii="Calibri" w:hAnsi="Calibri" w:cs="Calibri"/>
          <w:color w:val="000000"/>
          <w:sz w:val="32"/>
          <w:szCs w:val="32"/>
        </w:rPr>
        <w:t>“</w:t>
      </w:r>
      <w:r w:rsidRPr="009D71E4">
        <w:rPr>
          <w:rFonts w:ascii="仿宋_GB2312" w:eastAsia="仿宋_GB2312" w:hAnsi="Helvetica" w:cs="Helvetica" w:hint="eastAsia"/>
          <w:color w:val="000000"/>
          <w:sz w:val="32"/>
          <w:szCs w:val="32"/>
        </w:rPr>
        <w:t>三公</w:t>
      </w:r>
      <w:r w:rsidRPr="009D71E4">
        <w:rPr>
          <w:rFonts w:ascii="Calibri" w:hAnsi="Calibri" w:cs="Calibri"/>
          <w:color w:val="000000"/>
          <w:sz w:val="32"/>
          <w:szCs w:val="32"/>
        </w:rPr>
        <w:t>”</w:t>
      </w:r>
      <w:r w:rsidRPr="009D71E4">
        <w:rPr>
          <w:rFonts w:ascii="仿宋_GB2312" w:eastAsia="仿宋_GB2312" w:hAnsi="Helvetica" w:cs="Helvetica" w:hint="eastAsia"/>
          <w:color w:val="000000"/>
          <w:sz w:val="32"/>
          <w:szCs w:val="32"/>
        </w:rPr>
        <w:t>经费支出决算情况说明</w:t>
      </w:r>
    </w:p>
    <w:p w:rsidR="009D71E4" w:rsidRPr="009D71E4" w:rsidRDefault="009D71E4" w:rsidP="009D71E4">
      <w:pPr>
        <w:pStyle w:val="a3"/>
        <w:spacing w:before="75" w:beforeAutospacing="0" w:after="75" w:afterAutospacing="0" w:line="560" w:lineRule="atLeast"/>
        <w:rPr>
          <w:rFonts w:ascii="Helvetica" w:hAnsi="Helvetica" w:cs="Helvetica"/>
          <w:color w:val="000000"/>
          <w:sz w:val="32"/>
          <w:szCs w:val="32"/>
        </w:rPr>
      </w:pPr>
      <w:r w:rsidRPr="009D71E4">
        <w:rPr>
          <w:rFonts w:ascii="仿宋_GB2312" w:eastAsia="仿宋_GB2312" w:hAnsi="Helvetica" w:cs="Helvetica" w:hint="eastAsia"/>
          <w:color w:val="000000"/>
          <w:sz w:val="32"/>
          <w:szCs w:val="32"/>
        </w:rPr>
        <w:t>八、政府性基金预算收入支出决算情况说明</w:t>
      </w:r>
    </w:p>
    <w:p w:rsidR="009D71E4" w:rsidRPr="009D71E4" w:rsidRDefault="009D71E4" w:rsidP="009D71E4">
      <w:pPr>
        <w:pStyle w:val="a3"/>
        <w:spacing w:before="75" w:beforeAutospacing="0" w:after="75" w:afterAutospacing="0" w:line="560" w:lineRule="atLeast"/>
        <w:rPr>
          <w:rFonts w:ascii="Helvetica" w:hAnsi="Helvetica" w:cs="Helvetica"/>
          <w:color w:val="000000"/>
          <w:sz w:val="32"/>
          <w:szCs w:val="32"/>
        </w:rPr>
      </w:pPr>
      <w:r w:rsidRPr="009D71E4">
        <w:rPr>
          <w:rFonts w:ascii="仿宋_GB2312" w:eastAsia="仿宋_GB2312" w:hAnsi="Helvetica" w:cs="Helvetica" w:hint="eastAsia"/>
          <w:color w:val="000000"/>
          <w:sz w:val="32"/>
          <w:szCs w:val="32"/>
        </w:rPr>
        <w:t>九、预算绩效情况说明</w:t>
      </w:r>
    </w:p>
    <w:p w:rsidR="009D71E4" w:rsidRPr="009D71E4" w:rsidRDefault="009D71E4" w:rsidP="009D71E4">
      <w:pPr>
        <w:pStyle w:val="a3"/>
        <w:spacing w:before="75" w:beforeAutospacing="0" w:after="75" w:afterAutospacing="0" w:line="560" w:lineRule="atLeast"/>
        <w:rPr>
          <w:rFonts w:ascii="Helvetica" w:hAnsi="Helvetica" w:cs="Helvetica"/>
          <w:color w:val="000000"/>
          <w:sz w:val="32"/>
          <w:szCs w:val="32"/>
        </w:rPr>
      </w:pPr>
      <w:r w:rsidRPr="009D71E4">
        <w:rPr>
          <w:rFonts w:ascii="仿宋_GB2312" w:eastAsia="仿宋_GB2312" w:hAnsi="Helvetica" w:cs="Helvetica" w:hint="eastAsia"/>
          <w:color w:val="000000"/>
          <w:sz w:val="32"/>
          <w:szCs w:val="32"/>
        </w:rPr>
        <w:t>十、其他重要事项情况说明</w:t>
      </w:r>
    </w:p>
    <w:p w:rsidR="009D71E4" w:rsidRPr="009D71E4" w:rsidRDefault="009D71E4" w:rsidP="009D71E4">
      <w:pPr>
        <w:pStyle w:val="a3"/>
        <w:spacing w:before="75" w:beforeAutospacing="0" w:after="75" w:afterAutospacing="0" w:line="560" w:lineRule="atLeast"/>
        <w:rPr>
          <w:rFonts w:ascii="Helvetica" w:hAnsi="Helvetica" w:cs="Helvetica"/>
          <w:color w:val="000000"/>
          <w:sz w:val="32"/>
          <w:szCs w:val="32"/>
        </w:rPr>
      </w:pPr>
      <w:r w:rsidRPr="009D71E4">
        <w:rPr>
          <w:rFonts w:ascii="黑体" w:eastAsia="黑体" w:hAnsi="黑体" w:cs="Helvetica" w:hint="eastAsia"/>
          <w:color w:val="000000"/>
          <w:sz w:val="32"/>
          <w:szCs w:val="32"/>
        </w:rPr>
        <w:t>第四部分</w:t>
      </w:r>
      <w:r w:rsidRPr="009D71E4">
        <w:rPr>
          <w:rFonts w:ascii="Calibri" w:hAnsi="Calibri" w:cs="Calibri"/>
          <w:color w:val="000000"/>
          <w:sz w:val="32"/>
          <w:szCs w:val="32"/>
        </w:rPr>
        <w:t>  </w:t>
      </w:r>
      <w:r w:rsidRPr="009D71E4">
        <w:rPr>
          <w:rFonts w:ascii="黑体" w:eastAsia="黑体" w:hAnsi="黑体" w:cs="Helvetica" w:hint="eastAsia"/>
          <w:color w:val="000000"/>
          <w:sz w:val="32"/>
          <w:szCs w:val="32"/>
        </w:rPr>
        <w:t>名词解释</w:t>
      </w:r>
    </w:p>
    <w:p w:rsidR="009D71E4" w:rsidRPr="009D71E4" w:rsidRDefault="009D71E4" w:rsidP="009D71E4">
      <w:pPr>
        <w:pStyle w:val="a3"/>
        <w:spacing w:before="75" w:beforeAutospacing="0" w:after="75" w:afterAutospacing="0" w:line="560" w:lineRule="atLeast"/>
        <w:rPr>
          <w:rFonts w:ascii="Helvetica" w:hAnsi="Helvetica" w:cs="Helvetica"/>
          <w:color w:val="000000"/>
          <w:sz w:val="32"/>
          <w:szCs w:val="32"/>
        </w:rPr>
      </w:pPr>
      <w:r w:rsidRPr="009D71E4">
        <w:rPr>
          <w:rStyle w:val="a4"/>
          <w:rFonts w:ascii="Calibri" w:hAnsi="Calibri" w:cs="Calibri"/>
          <w:color w:val="000000"/>
          <w:sz w:val="32"/>
          <w:szCs w:val="32"/>
        </w:rPr>
        <w:t> </w:t>
      </w:r>
    </w:p>
    <w:p w:rsidR="009D71E4" w:rsidRPr="009D71E4" w:rsidRDefault="009D71E4" w:rsidP="009D71E4">
      <w:pPr>
        <w:pStyle w:val="a3"/>
        <w:spacing w:before="75" w:beforeAutospacing="0" w:after="75" w:afterAutospacing="0" w:line="560" w:lineRule="atLeast"/>
        <w:rPr>
          <w:rFonts w:ascii="Calibri" w:hAnsi="Calibri" w:cs="Calibri"/>
          <w:b/>
          <w:bCs/>
          <w:color w:val="000000"/>
          <w:sz w:val="32"/>
          <w:szCs w:val="32"/>
        </w:rPr>
      </w:pPr>
      <w:r w:rsidRPr="009D71E4">
        <w:rPr>
          <w:rStyle w:val="a4"/>
          <w:rFonts w:ascii="Calibri" w:hAnsi="Calibri" w:cs="Calibri"/>
          <w:color w:val="000000"/>
          <w:sz w:val="32"/>
          <w:szCs w:val="32"/>
        </w:rPr>
        <w:t> </w:t>
      </w:r>
    </w:p>
    <w:p w:rsidR="009D71E4" w:rsidRPr="009D71E4" w:rsidRDefault="009D71E4" w:rsidP="009D71E4">
      <w:pPr>
        <w:pStyle w:val="a3"/>
        <w:spacing w:before="150" w:beforeAutospacing="0" w:after="75" w:afterAutospacing="0" w:line="560" w:lineRule="atLeast"/>
        <w:rPr>
          <w:rFonts w:ascii="Helvetica" w:hAnsi="Helvetica" w:cs="Helvetica"/>
          <w:color w:val="000000"/>
          <w:sz w:val="32"/>
          <w:szCs w:val="32"/>
        </w:rPr>
      </w:pPr>
      <w:r w:rsidRPr="009D71E4">
        <w:rPr>
          <w:rFonts w:ascii="黑体" w:eastAsia="黑体" w:hAnsi="黑体" w:cs="Helvetica" w:hint="eastAsia"/>
          <w:color w:val="000000"/>
          <w:sz w:val="32"/>
          <w:szCs w:val="32"/>
        </w:rPr>
        <w:t>第一部分</w:t>
      </w:r>
      <w:r w:rsidRPr="009D71E4">
        <w:rPr>
          <w:rFonts w:ascii="Calibri" w:hAnsi="Calibri" w:cs="Calibri"/>
          <w:color w:val="000000"/>
          <w:sz w:val="32"/>
          <w:szCs w:val="32"/>
        </w:rPr>
        <w:t>  </w:t>
      </w:r>
      <w:r w:rsidRPr="009D71E4">
        <w:rPr>
          <w:rFonts w:ascii="黑体" w:eastAsia="黑体" w:hAnsi="黑体" w:cs="Helvetica" w:hint="eastAsia"/>
          <w:color w:val="000000"/>
          <w:sz w:val="32"/>
          <w:szCs w:val="32"/>
        </w:rPr>
        <w:t>炎陵县炎帝陵管理局概况</w:t>
      </w:r>
    </w:p>
    <w:p w:rsidR="009D71E4" w:rsidRPr="009D71E4" w:rsidRDefault="009D71E4" w:rsidP="009D71E4">
      <w:pPr>
        <w:pStyle w:val="a3"/>
        <w:spacing w:before="75" w:beforeAutospacing="0" w:after="75" w:afterAutospacing="0" w:line="560" w:lineRule="atLeast"/>
        <w:rPr>
          <w:rFonts w:ascii="Helvetica" w:hAnsi="Helvetica" w:cs="Helvetica"/>
          <w:color w:val="000000"/>
          <w:sz w:val="32"/>
          <w:szCs w:val="32"/>
        </w:rPr>
      </w:pPr>
      <w:r w:rsidRPr="009D71E4">
        <w:rPr>
          <w:rFonts w:ascii="仿宋_GB2312" w:eastAsia="仿宋_GB2312" w:hAnsi="Helvetica" w:cs="Helvetica" w:hint="eastAsia"/>
          <w:color w:val="000000"/>
          <w:sz w:val="32"/>
          <w:szCs w:val="32"/>
        </w:rPr>
        <w:t>一、部门职责：炎陵县炎帝陵管理局是副处级事业单位，属县人民政府直管工作部门，负责炎帝陵文物、炎帝陵景区风景资源保护管理、开发、利用，负责实施景区景点建设、景</w:t>
      </w:r>
      <w:r w:rsidRPr="009D71E4">
        <w:rPr>
          <w:rFonts w:ascii="仿宋_GB2312" w:eastAsia="仿宋_GB2312" w:hAnsi="Helvetica" w:cs="Helvetica" w:hint="eastAsia"/>
          <w:color w:val="000000"/>
          <w:sz w:val="32"/>
          <w:szCs w:val="32"/>
        </w:rPr>
        <w:lastRenderedPageBreak/>
        <w:t>区旅游管理、祭祖活动现场组织接待、炎帝文化的研究、海峡两岸交流、爱国主义教育基地开放等工作。</w:t>
      </w:r>
    </w:p>
    <w:p w:rsidR="009D71E4" w:rsidRPr="009D71E4" w:rsidRDefault="009D71E4" w:rsidP="009D71E4">
      <w:pPr>
        <w:pStyle w:val="a3"/>
        <w:spacing w:before="75" w:beforeAutospacing="0" w:after="75" w:afterAutospacing="0" w:line="560" w:lineRule="atLeast"/>
        <w:rPr>
          <w:rFonts w:ascii="Helvetica" w:hAnsi="Helvetica" w:cs="Helvetica"/>
          <w:color w:val="000000"/>
          <w:sz w:val="32"/>
          <w:szCs w:val="32"/>
        </w:rPr>
      </w:pPr>
      <w:r w:rsidRPr="009D71E4">
        <w:rPr>
          <w:rFonts w:ascii="仿宋_GB2312" w:eastAsia="仿宋_GB2312" w:hAnsi="Helvetica" w:cs="Helvetica" w:hint="eastAsia"/>
          <w:color w:val="000000"/>
          <w:sz w:val="32"/>
          <w:szCs w:val="32"/>
        </w:rPr>
        <w:t>二、机构设置及决算单位构成</w:t>
      </w:r>
    </w:p>
    <w:p w:rsidR="009D71E4" w:rsidRPr="009D71E4" w:rsidRDefault="009D71E4" w:rsidP="009D71E4">
      <w:pPr>
        <w:pStyle w:val="a3"/>
        <w:spacing w:before="75" w:beforeAutospacing="0" w:after="75" w:afterAutospacing="0" w:line="560" w:lineRule="atLeast"/>
        <w:ind w:firstLineChars="200" w:firstLine="640"/>
        <w:rPr>
          <w:rFonts w:ascii="Helvetica" w:hAnsi="Helvetica" w:cs="Helvetica"/>
          <w:color w:val="000000"/>
          <w:sz w:val="32"/>
          <w:szCs w:val="32"/>
        </w:rPr>
      </w:pPr>
      <w:r w:rsidRPr="009D71E4">
        <w:rPr>
          <w:rFonts w:ascii="仿宋_GB2312" w:eastAsia="仿宋_GB2312" w:hAnsi="Helvetica" w:cs="Helvetica" w:hint="eastAsia"/>
          <w:color w:val="000000"/>
          <w:sz w:val="32"/>
          <w:szCs w:val="32"/>
        </w:rPr>
        <w:t>（一）内设机构设置。炎帝陵管理局内设办公室、资源管理科、旅游开发科、文物保护科、风景名胜科、安全保卫科六个副科级职能科室。</w:t>
      </w:r>
    </w:p>
    <w:p w:rsidR="009D71E4" w:rsidRPr="009D71E4" w:rsidRDefault="009D71E4" w:rsidP="009D71E4">
      <w:pPr>
        <w:pStyle w:val="a3"/>
        <w:spacing w:before="75" w:beforeAutospacing="0" w:after="75" w:afterAutospacing="0" w:line="560" w:lineRule="atLeast"/>
        <w:ind w:firstLineChars="200" w:firstLine="640"/>
        <w:rPr>
          <w:rFonts w:ascii="黑体" w:eastAsia="黑体" w:hAnsi="黑体" w:cs="Helvetica"/>
          <w:color w:val="000000"/>
          <w:sz w:val="32"/>
          <w:szCs w:val="32"/>
        </w:rPr>
      </w:pPr>
      <w:r w:rsidRPr="009D71E4">
        <w:rPr>
          <w:rFonts w:ascii="仿宋_GB2312" w:eastAsia="仿宋_GB2312" w:hAnsi="Helvetica" w:cs="Helvetica" w:hint="eastAsia"/>
          <w:color w:val="000000"/>
          <w:sz w:val="32"/>
          <w:szCs w:val="32"/>
        </w:rPr>
        <w:t>（二）决算单位构成。炎帝陵管理局2018年部门决算汇总公开单位构成包括：炎帝陵管理局本级。</w:t>
      </w:r>
    </w:p>
    <w:p w:rsidR="009D71E4" w:rsidRPr="009D71E4" w:rsidRDefault="009D71E4" w:rsidP="009D71E4">
      <w:pPr>
        <w:pStyle w:val="a3"/>
        <w:spacing w:before="75" w:beforeAutospacing="0" w:after="75" w:afterAutospacing="0" w:line="560" w:lineRule="atLeast"/>
        <w:rPr>
          <w:rFonts w:ascii="黑体" w:eastAsia="黑体" w:hAnsi="黑体" w:cs="Helvetica"/>
          <w:color w:val="000000"/>
          <w:sz w:val="32"/>
          <w:szCs w:val="32"/>
        </w:rPr>
      </w:pPr>
      <w:r w:rsidRPr="009D71E4">
        <w:rPr>
          <w:rFonts w:ascii="黑体" w:eastAsia="黑体" w:hAnsi="黑体" w:cs="Helvetica" w:hint="eastAsia"/>
          <w:color w:val="000000"/>
          <w:sz w:val="32"/>
          <w:szCs w:val="32"/>
        </w:rPr>
        <w:t>第二部分 2018年度部门决算表</w:t>
      </w:r>
    </w:p>
    <w:p w:rsidR="009D71E4" w:rsidRPr="009D71E4" w:rsidRDefault="009D71E4" w:rsidP="009D71E4">
      <w:pPr>
        <w:pStyle w:val="a3"/>
        <w:spacing w:before="75" w:beforeAutospacing="0" w:after="75" w:afterAutospacing="0" w:line="560" w:lineRule="atLeast"/>
        <w:ind w:firstLine="645"/>
        <w:rPr>
          <w:rFonts w:ascii="仿宋_GB2312" w:eastAsia="仿宋_GB2312" w:hAnsi="Helvetica" w:cs="Helvetica"/>
          <w:color w:val="000000"/>
          <w:sz w:val="32"/>
          <w:szCs w:val="32"/>
        </w:rPr>
      </w:pPr>
      <w:r w:rsidRPr="009D71E4">
        <w:rPr>
          <w:rFonts w:ascii="仿宋_GB2312" w:eastAsia="仿宋_GB2312" w:hAnsi="Helvetica" w:cs="Helvetica" w:hint="eastAsia"/>
          <w:color w:val="000000"/>
          <w:sz w:val="32"/>
          <w:szCs w:val="32"/>
        </w:rPr>
        <w:t>表格详见附件</w:t>
      </w:r>
      <w:r w:rsidRPr="009D71E4">
        <w:rPr>
          <w:rFonts w:ascii="仿宋_GB2312" w:eastAsia="仿宋_GB2312" w:hAnsi="Helvetica" w:cs="Helvetica" w:hint="eastAsia"/>
          <w:color w:val="000000"/>
          <w:sz w:val="32"/>
          <w:szCs w:val="32"/>
        </w:rPr>
        <w:t> </w:t>
      </w:r>
    </w:p>
    <w:p w:rsidR="009D71E4" w:rsidRPr="009D71E4" w:rsidRDefault="009D71E4" w:rsidP="009D71E4">
      <w:pPr>
        <w:pStyle w:val="a3"/>
        <w:spacing w:before="75" w:beforeAutospacing="0" w:after="75" w:afterAutospacing="0" w:line="560" w:lineRule="atLeast"/>
        <w:rPr>
          <w:rFonts w:ascii="仿宋_GB2312" w:eastAsia="仿宋_GB2312" w:hAnsi="Helvetica" w:cs="Helvetica"/>
          <w:color w:val="000000"/>
          <w:sz w:val="32"/>
          <w:szCs w:val="32"/>
        </w:rPr>
      </w:pPr>
      <w:r w:rsidRPr="009D71E4">
        <w:rPr>
          <w:rFonts w:ascii="黑体" w:eastAsia="黑体" w:hAnsi="黑体" w:cs="Helvetica" w:hint="eastAsia"/>
          <w:color w:val="000000"/>
          <w:sz w:val="32"/>
          <w:szCs w:val="32"/>
        </w:rPr>
        <w:t>第三部分 2018年度部门决算情况说明</w:t>
      </w:r>
    </w:p>
    <w:p w:rsidR="009D71E4" w:rsidRPr="009D71E4" w:rsidRDefault="009D71E4" w:rsidP="009D71E4">
      <w:pPr>
        <w:pStyle w:val="a3"/>
        <w:spacing w:before="75" w:beforeAutospacing="0" w:after="75" w:afterAutospacing="0" w:line="560" w:lineRule="atLeast"/>
        <w:rPr>
          <w:rFonts w:ascii="仿宋_GB2312" w:eastAsia="仿宋_GB2312" w:hAnsi="Helvetica" w:cs="Helvetica"/>
          <w:color w:val="000000"/>
          <w:sz w:val="32"/>
          <w:szCs w:val="32"/>
        </w:rPr>
      </w:pPr>
      <w:r w:rsidRPr="009D71E4">
        <w:rPr>
          <w:rFonts w:ascii="仿宋_GB2312" w:eastAsia="仿宋_GB2312" w:hAnsi="Helvetica" w:cs="Helvetica" w:hint="eastAsia"/>
          <w:color w:val="000000"/>
          <w:sz w:val="32"/>
          <w:szCs w:val="32"/>
        </w:rPr>
        <w:t>一、收入支出决算总体情况说明</w:t>
      </w:r>
    </w:p>
    <w:p w:rsidR="009D71E4" w:rsidRPr="009D71E4" w:rsidRDefault="009D71E4" w:rsidP="009D71E4">
      <w:pPr>
        <w:pStyle w:val="a3"/>
        <w:spacing w:before="75" w:beforeAutospacing="0" w:after="75" w:afterAutospacing="0" w:line="560" w:lineRule="atLeast"/>
        <w:ind w:firstLine="645"/>
        <w:rPr>
          <w:rFonts w:ascii="仿宋_GB2312" w:eastAsia="仿宋_GB2312" w:hAnsi="Helvetica" w:cs="Helvetica"/>
          <w:color w:val="000000"/>
          <w:sz w:val="32"/>
          <w:szCs w:val="32"/>
        </w:rPr>
      </w:pPr>
      <w:r w:rsidRPr="009D71E4">
        <w:rPr>
          <w:rFonts w:ascii="仿宋_GB2312" w:eastAsia="仿宋_GB2312" w:hAnsi="Helvetica" w:cs="Helvetica" w:hint="eastAsia"/>
          <w:color w:val="000000"/>
          <w:sz w:val="32"/>
          <w:szCs w:val="32"/>
        </w:rPr>
        <w:t> </w:t>
      </w:r>
      <w:r w:rsidRPr="009D71E4">
        <w:rPr>
          <w:rFonts w:ascii="仿宋_GB2312" w:eastAsia="仿宋_GB2312" w:hAnsi="Helvetica" w:cs="Helvetica" w:hint="eastAsia"/>
          <w:color w:val="000000"/>
          <w:sz w:val="32"/>
          <w:szCs w:val="32"/>
        </w:rPr>
        <w:t>2018</w:t>
      </w:r>
      <w:r w:rsidRPr="009D71E4">
        <w:rPr>
          <w:rFonts w:ascii="仿宋_GB2312" w:eastAsia="仿宋_GB2312" w:hAnsi="Helvetica" w:cs="Helvetica" w:hint="eastAsia"/>
          <w:color w:val="000000"/>
          <w:sz w:val="32"/>
          <w:szCs w:val="32"/>
        </w:rPr>
        <w:t> </w:t>
      </w:r>
      <w:r w:rsidRPr="009D71E4">
        <w:rPr>
          <w:rFonts w:ascii="仿宋_GB2312" w:eastAsia="仿宋_GB2312" w:hAnsi="Helvetica" w:cs="Helvetica" w:hint="eastAsia"/>
          <w:color w:val="000000"/>
          <w:sz w:val="32"/>
          <w:szCs w:val="32"/>
        </w:rPr>
        <w:t>年度收、支总计3184.82万元。</w:t>
      </w:r>
      <w:r w:rsidRPr="009D71E4">
        <w:rPr>
          <w:rFonts w:ascii="仿宋_GB2312" w:eastAsia="仿宋_GB2312" w:hAnsi="Helvetica" w:cs="Helvetica" w:hint="eastAsia"/>
          <w:color w:val="000000"/>
          <w:sz w:val="32"/>
          <w:szCs w:val="32"/>
        </w:rPr>
        <w:t> </w:t>
      </w:r>
      <w:r w:rsidRPr="009D71E4">
        <w:rPr>
          <w:rFonts w:ascii="仿宋_GB2312" w:eastAsia="仿宋_GB2312" w:hAnsi="Helvetica" w:cs="Helvetica" w:hint="eastAsia"/>
          <w:color w:val="000000"/>
          <w:sz w:val="32"/>
          <w:szCs w:val="32"/>
        </w:rPr>
        <w:t>上年度收、支总计954.80</w:t>
      </w:r>
      <w:r w:rsidR="005270CF">
        <w:rPr>
          <w:rFonts w:ascii="仿宋_GB2312" w:eastAsia="仿宋_GB2312" w:hAnsi="Helvetica" w:cs="Helvetica" w:hint="eastAsia"/>
          <w:color w:val="000000"/>
          <w:sz w:val="32"/>
          <w:szCs w:val="32"/>
        </w:rPr>
        <w:t>万元</w:t>
      </w:r>
      <w:r w:rsidRPr="009D71E4">
        <w:rPr>
          <w:rFonts w:ascii="仿宋_GB2312" w:eastAsia="仿宋_GB2312" w:hAnsi="Helvetica" w:cs="Helvetica" w:hint="eastAsia"/>
          <w:color w:val="000000"/>
          <w:sz w:val="32"/>
          <w:szCs w:val="32"/>
        </w:rPr>
        <w:t>相比，收、支总计各增加2230.03万元，增长233.56%。主要原因是财政拨款资金增加，一是炎帝陵景区皇山景点及消防通道等项目建设资金增加</w:t>
      </w:r>
      <w:r w:rsidRPr="009D71E4">
        <w:rPr>
          <w:rFonts w:ascii="仿宋_GB2312" w:eastAsia="仿宋_GB2312" w:hAnsi="Helvetica" w:cs="Helvetica"/>
          <w:color w:val="000000"/>
          <w:sz w:val="32"/>
          <w:szCs w:val="32"/>
        </w:rPr>
        <w:t>1000</w:t>
      </w:r>
      <w:r w:rsidRPr="009D71E4">
        <w:rPr>
          <w:rFonts w:ascii="仿宋_GB2312" w:eastAsia="仿宋_GB2312" w:hAnsi="Helvetica" w:cs="Helvetica" w:hint="eastAsia"/>
          <w:color w:val="000000"/>
          <w:sz w:val="32"/>
          <w:szCs w:val="32"/>
        </w:rPr>
        <w:t>万元，二是炎陵神农中医药文化纪念馆项目建设资金增加</w:t>
      </w:r>
      <w:r w:rsidRPr="009D71E4">
        <w:rPr>
          <w:rFonts w:ascii="仿宋_GB2312" w:eastAsia="仿宋_GB2312" w:hAnsi="Helvetica" w:cs="Helvetica"/>
          <w:color w:val="000000"/>
          <w:sz w:val="32"/>
          <w:szCs w:val="32"/>
        </w:rPr>
        <w:t>1636</w:t>
      </w:r>
      <w:r w:rsidRPr="009D71E4">
        <w:rPr>
          <w:rFonts w:ascii="仿宋_GB2312" w:eastAsia="仿宋_GB2312" w:hAnsi="Helvetica" w:cs="Helvetica" w:hint="eastAsia"/>
          <w:color w:val="000000"/>
          <w:sz w:val="32"/>
          <w:szCs w:val="32"/>
        </w:rPr>
        <w:t>万元。</w:t>
      </w:r>
    </w:p>
    <w:p w:rsidR="009D71E4" w:rsidRPr="009D71E4" w:rsidRDefault="009D71E4" w:rsidP="009D71E4">
      <w:pPr>
        <w:pStyle w:val="a3"/>
        <w:spacing w:before="75" w:beforeAutospacing="0" w:after="75" w:afterAutospacing="0" w:line="560" w:lineRule="atLeast"/>
        <w:rPr>
          <w:rFonts w:ascii="仿宋_GB2312" w:eastAsia="仿宋_GB2312" w:hAnsi="Helvetica" w:cs="Helvetica"/>
          <w:color w:val="000000"/>
          <w:sz w:val="32"/>
          <w:szCs w:val="32"/>
        </w:rPr>
      </w:pPr>
      <w:r w:rsidRPr="009D71E4">
        <w:rPr>
          <w:rFonts w:ascii="仿宋_GB2312" w:eastAsia="仿宋_GB2312" w:hAnsi="Helvetica" w:cs="Helvetica" w:hint="eastAsia"/>
          <w:color w:val="000000"/>
          <w:sz w:val="32"/>
          <w:szCs w:val="32"/>
        </w:rPr>
        <w:t>二、收入决算情况说明</w:t>
      </w:r>
    </w:p>
    <w:p w:rsidR="009D71E4" w:rsidRPr="009D71E4" w:rsidRDefault="009D71E4" w:rsidP="009D71E4">
      <w:pPr>
        <w:pStyle w:val="a3"/>
        <w:spacing w:before="75" w:beforeAutospacing="0" w:after="75" w:afterAutospacing="0" w:line="560" w:lineRule="atLeast"/>
        <w:ind w:firstLineChars="200" w:firstLine="640"/>
        <w:rPr>
          <w:rFonts w:ascii="仿宋_GB2312" w:eastAsia="仿宋_GB2312" w:hAnsi="Helvetica" w:cs="Helvetica"/>
          <w:color w:val="000000"/>
          <w:sz w:val="32"/>
          <w:szCs w:val="32"/>
        </w:rPr>
      </w:pPr>
      <w:r w:rsidRPr="009D71E4">
        <w:rPr>
          <w:rFonts w:ascii="仿宋_GB2312" w:eastAsia="仿宋_GB2312" w:hAnsi="Helvetica" w:cs="Helvetica" w:hint="eastAsia"/>
          <w:color w:val="000000"/>
          <w:sz w:val="32"/>
          <w:szCs w:val="32"/>
        </w:rPr>
        <w:t> </w:t>
      </w:r>
      <w:r w:rsidRPr="009D71E4">
        <w:rPr>
          <w:rFonts w:ascii="仿宋_GB2312" w:eastAsia="仿宋_GB2312" w:hAnsi="Helvetica" w:cs="Helvetica" w:hint="eastAsia"/>
          <w:color w:val="000000"/>
          <w:sz w:val="32"/>
          <w:szCs w:val="32"/>
        </w:rPr>
        <w:t>2018年度本年收入总计</w:t>
      </w:r>
      <w:r w:rsidRPr="009D71E4">
        <w:rPr>
          <w:rFonts w:ascii="仿宋_GB2312" w:eastAsia="仿宋_GB2312" w:hAnsi="Helvetica" w:cs="Helvetica"/>
          <w:color w:val="000000"/>
          <w:sz w:val="32"/>
          <w:szCs w:val="32"/>
        </w:rPr>
        <w:t>3184.82</w:t>
      </w:r>
      <w:r w:rsidRPr="009D71E4">
        <w:rPr>
          <w:rFonts w:ascii="仿宋_GB2312" w:eastAsia="仿宋_GB2312" w:hAnsi="Helvetica" w:cs="Helvetica" w:hint="eastAsia"/>
          <w:color w:val="000000"/>
          <w:sz w:val="32"/>
          <w:szCs w:val="32"/>
        </w:rPr>
        <w:t>万元，其中财政拨款收入</w:t>
      </w:r>
      <w:r w:rsidRPr="009D71E4">
        <w:rPr>
          <w:rFonts w:ascii="仿宋_GB2312" w:eastAsia="仿宋_GB2312" w:hAnsi="Helvetica" w:cs="Helvetica"/>
          <w:color w:val="000000"/>
          <w:sz w:val="32"/>
          <w:szCs w:val="32"/>
        </w:rPr>
        <w:t>3030.41</w:t>
      </w:r>
      <w:r w:rsidRPr="009D71E4">
        <w:rPr>
          <w:rFonts w:ascii="仿宋_GB2312" w:eastAsia="仿宋_GB2312" w:hAnsi="Helvetica" w:cs="Helvetica" w:hint="eastAsia"/>
          <w:color w:val="000000"/>
          <w:sz w:val="32"/>
          <w:szCs w:val="32"/>
        </w:rPr>
        <w:t>万元，占总收入的</w:t>
      </w:r>
      <w:r w:rsidRPr="009D71E4">
        <w:rPr>
          <w:rFonts w:ascii="仿宋_GB2312" w:eastAsia="仿宋_GB2312" w:hAnsi="Helvetica" w:cs="Helvetica"/>
          <w:color w:val="000000"/>
          <w:sz w:val="32"/>
          <w:szCs w:val="32"/>
        </w:rPr>
        <w:t>95.15%</w:t>
      </w:r>
      <w:r w:rsidRPr="009D71E4">
        <w:rPr>
          <w:rFonts w:ascii="仿宋_GB2312" w:eastAsia="仿宋_GB2312" w:hAnsi="Helvetica" w:cs="Helvetica" w:hint="eastAsia"/>
          <w:color w:val="000000"/>
          <w:sz w:val="32"/>
          <w:szCs w:val="32"/>
        </w:rPr>
        <w:t>，上级补助收入</w:t>
      </w:r>
      <w:r w:rsidRPr="009D71E4">
        <w:rPr>
          <w:rFonts w:ascii="仿宋_GB2312" w:eastAsia="仿宋_GB2312" w:hAnsi="Helvetica" w:cs="Helvetica"/>
          <w:color w:val="000000"/>
          <w:sz w:val="32"/>
          <w:szCs w:val="32"/>
        </w:rPr>
        <w:t>0</w:t>
      </w:r>
      <w:r w:rsidRPr="009D71E4">
        <w:rPr>
          <w:rFonts w:ascii="仿宋_GB2312" w:eastAsia="仿宋_GB2312" w:hAnsi="Helvetica" w:cs="Helvetica" w:hint="eastAsia"/>
          <w:color w:val="000000"/>
          <w:sz w:val="32"/>
          <w:szCs w:val="32"/>
        </w:rPr>
        <w:t>元，</w:t>
      </w:r>
      <w:r w:rsidRPr="009D71E4">
        <w:rPr>
          <w:rFonts w:ascii="仿宋_GB2312" w:eastAsia="仿宋_GB2312" w:hAnsi="Helvetica" w:cs="Helvetica" w:hint="eastAsia"/>
          <w:color w:val="000000"/>
          <w:sz w:val="32"/>
          <w:szCs w:val="32"/>
        </w:rPr>
        <w:lastRenderedPageBreak/>
        <w:t>占总收入的</w:t>
      </w:r>
      <w:r w:rsidRPr="009D71E4">
        <w:rPr>
          <w:rFonts w:ascii="仿宋_GB2312" w:eastAsia="仿宋_GB2312" w:hAnsi="Helvetica" w:cs="Helvetica"/>
          <w:color w:val="000000"/>
          <w:sz w:val="32"/>
          <w:szCs w:val="32"/>
        </w:rPr>
        <w:t>0 %</w:t>
      </w:r>
      <w:r w:rsidRPr="009D71E4">
        <w:rPr>
          <w:rFonts w:ascii="仿宋_GB2312" w:eastAsia="仿宋_GB2312" w:hAnsi="Helvetica" w:cs="Helvetica" w:hint="eastAsia"/>
          <w:color w:val="000000"/>
          <w:sz w:val="32"/>
          <w:szCs w:val="32"/>
        </w:rPr>
        <w:t>，事业收入</w:t>
      </w:r>
      <w:r w:rsidRPr="009D71E4">
        <w:rPr>
          <w:rFonts w:ascii="仿宋_GB2312" w:eastAsia="仿宋_GB2312" w:hAnsi="Helvetica" w:cs="Helvetica"/>
          <w:color w:val="000000"/>
          <w:sz w:val="32"/>
          <w:szCs w:val="32"/>
        </w:rPr>
        <w:t>0</w:t>
      </w:r>
      <w:r w:rsidRPr="009D71E4">
        <w:rPr>
          <w:rFonts w:ascii="仿宋_GB2312" w:eastAsia="仿宋_GB2312" w:hAnsi="Helvetica" w:cs="Helvetica" w:hint="eastAsia"/>
          <w:color w:val="000000"/>
          <w:sz w:val="32"/>
          <w:szCs w:val="32"/>
        </w:rPr>
        <w:t>元，占总收入的</w:t>
      </w:r>
      <w:r w:rsidRPr="009D71E4">
        <w:rPr>
          <w:rFonts w:ascii="仿宋_GB2312" w:eastAsia="仿宋_GB2312" w:hAnsi="Helvetica" w:cs="Helvetica"/>
          <w:color w:val="000000"/>
          <w:sz w:val="32"/>
          <w:szCs w:val="32"/>
        </w:rPr>
        <w:t>0 %</w:t>
      </w:r>
      <w:r w:rsidRPr="009D71E4">
        <w:rPr>
          <w:rFonts w:ascii="仿宋_GB2312" w:eastAsia="仿宋_GB2312" w:hAnsi="Helvetica" w:cs="Helvetica" w:hint="eastAsia"/>
          <w:color w:val="000000"/>
          <w:sz w:val="32"/>
          <w:szCs w:val="32"/>
        </w:rPr>
        <w:t>。其他收入</w:t>
      </w:r>
      <w:r w:rsidRPr="009D71E4">
        <w:rPr>
          <w:rFonts w:ascii="仿宋_GB2312" w:eastAsia="仿宋_GB2312" w:hAnsi="Helvetica" w:cs="Helvetica"/>
          <w:color w:val="000000"/>
          <w:sz w:val="32"/>
          <w:szCs w:val="32"/>
        </w:rPr>
        <w:t>154.41</w:t>
      </w:r>
      <w:r w:rsidRPr="009D71E4">
        <w:rPr>
          <w:rFonts w:ascii="仿宋_GB2312" w:eastAsia="仿宋_GB2312" w:hAnsi="Helvetica" w:cs="Helvetica" w:hint="eastAsia"/>
          <w:color w:val="000000"/>
          <w:sz w:val="32"/>
          <w:szCs w:val="32"/>
        </w:rPr>
        <w:t>万元，占总收入的</w:t>
      </w:r>
      <w:r w:rsidRPr="009D71E4">
        <w:rPr>
          <w:rFonts w:ascii="仿宋_GB2312" w:eastAsia="仿宋_GB2312" w:hAnsi="Helvetica" w:cs="Helvetica"/>
          <w:color w:val="000000"/>
          <w:sz w:val="32"/>
          <w:szCs w:val="32"/>
        </w:rPr>
        <w:t>4.85 %</w:t>
      </w:r>
      <w:r w:rsidRPr="009D71E4">
        <w:rPr>
          <w:rFonts w:ascii="仿宋_GB2312" w:eastAsia="仿宋_GB2312" w:hAnsi="Helvetica" w:cs="Helvetica" w:hint="eastAsia"/>
          <w:color w:val="000000"/>
          <w:sz w:val="32"/>
          <w:szCs w:val="32"/>
        </w:rPr>
        <w:t>。</w:t>
      </w:r>
      <w:r w:rsidRPr="009D71E4">
        <w:rPr>
          <w:rFonts w:ascii="仿宋_GB2312" w:eastAsia="仿宋_GB2312" w:hAnsi="Helvetica" w:cs="Helvetica"/>
          <w:color w:val="000000"/>
          <w:sz w:val="32"/>
          <w:szCs w:val="32"/>
        </w:rPr>
        <w:t> </w:t>
      </w:r>
    </w:p>
    <w:p w:rsidR="009D71E4" w:rsidRPr="009D71E4" w:rsidRDefault="009D71E4" w:rsidP="009D71E4">
      <w:pPr>
        <w:pStyle w:val="a3"/>
        <w:spacing w:before="75" w:beforeAutospacing="0" w:after="75" w:afterAutospacing="0" w:line="560" w:lineRule="atLeast"/>
        <w:rPr>
          <w:rFonts w:ascii="仿宋_GB2312" w:eastAsia="仿宋_GB2312" w:hAnsi="Helvetica" w:cs="Helvetica"/>
          <w:color w:val="000000"/>
          <w:sz w:val="32"/>
          <w:szCs w:val="32"/>
        </w:rPr>
      </w:pPr>
      <w:r w:rsidRPr="009D71E4">
        <w:rPr>
          <w:rFonts w:ascii="仿宋_GB2312" w:eastAsia="仿宋_GB2312" w:hAnsi="Helvetica" w:cs="Helvetica" w:hint="eastAsia"/>
          <w:color w:val="000000"/>
          <w:sz w:val="32"/>
          <w:szCs w:val="32"/>
        </w:rPr>
        <w:t>三、支出决算情况说明</w:t>
      </w:r>
    </w:p>
    <w:p w:rsidR="009D71E4" w:rsidRPr="009D71E4" w:rsidRDefault="009D71E4" w:rsidP="009D71E4">
      <w:pPr>
        <w:pStyle w:val="a3"/>
        <w:spacing w:before="75" w:beforeAutospacing="0" w:after="75" w:afterAutospacing="0" w:line="560" w:lineRule="atLeast"/>
        <w:ind w:firstLineChars="200" w:firstLine="640"/>
        <w:rPr>
          <w:rFonts w:ascii="仿宋_GB2312" w:eastAsia="仿宋_GB2312" w:hAnsi="Helvetica" w:cs="Helvetica"/>
          <w:color w:val="000000"/>
          <w:sz w:val="32"/>
          <w:szCs w:val="32"/>
        </w:rPr>
      </w:pPr>
      <w:r w:rsidRPr="009D71E4">
        <w:rPr>
          <w:rFonts w:ascii="仿宋_GB2312" w:eastAsia="仿宋_GB2312" w:hAnsi="Helvetica" w:cs="Helvetica" w:hint="eastAsia"/>
          <w:color w:val="000000"/>
          <w:sz w:val="32"/>
          <w:szCs w:val="32"/>
        </w:rPr>
        <w:t>2018年度支出</w:t>
      </w:r>
      <w:r w:rsidRPr="009D71E4">
        <w:rPr>
          <w:rFonts w:ascii="仿宋_GB2312" w:eastAsia="仿宋_GB2312" w:hAnsi="Helvetica" w:cs="Helvetica"/>
          <w:color w:val="000000"/>
          <w:sz w:val="32"/>
          <w:szCs w:val="32"/>
        </w:rPr>
        <w:t>3184.82</w:t>
      </w:r>
      <w:r w:rsidRPr="009D71E4">
        <w:rPr>
          <w:rFonts w:ascii="仿宋_GB2312" w:eastAsia="仿宋_GB2312" w:hAnsi="Helvetica" w:cs="Helvetica" w:hint="eastAsia"/>
          <w:color w:val="000000"/>
          <w:sz w:val="32"/>
          <w:szCs w:val="32"/>
        </w:rPr>
        <w:t>万元，其中基本支出</w:t>
      </w:r>
      <w:r w:rsidRPr="009D71E4">
        <w:rPr>
          <w:rFonts w:ascii="仿宋_GB2312" w:eastAsia="仿宋_GB2312" w:hAnsi="Helvetica" w:cs="Helvetica"/>
          <w:color w:val="000000"/>
          <w:sz w:val="32"/>
          <w:szCs w:val="32"/>
        </w:rPr>
        <w:t>376.98</w:t>
      </w:r>
      <w:r w:rsidRPr="009D71E4">
        <w:rPr>
          <w:rFonts w:ascii="仿宋_GB2312" w:eastAsia="仿宋_GB2312" w:hAnsi="Helvetica" w:cs="Helvetica" w:hint="eastAsia"/>
          <w:color w:val="000000"/>
          <w:sz w:val="32"/>
          <w:szCs w:val="32"/>
        </w:rPr>
        <w:t>万元，占本年支出的</w:t>
      </w:r>
      <w:r w:rsidRPr="009D71E4">
        <w:rPr>
          <w:rFonts w:ascii="仿宋_GB2312" w:eastAsia="仿宋_GB2312" w:hAnsi="Helvetica" w:cs="Helvetica"/>
          <w:color w:val="000000"/>
          <w:sz w:val="32"/>
          <w:szCs w:val="32"/>
        </w:rPr>
        <w:t>11.84%</w:t>
      </w:r>
      <w:r w:rsidRPr="009D71E4">
        <w:rPr>
          <w:rFonts w:ascii="仿宋_GB2312" w:eastAsia="仿宋_GB2312" w:hAnsi="Helvetica" w:cs="Helvetica"/>
          <w:color w:val="000000"/>
          <w:sz w:val="32"/>
          <w:szCs w:val="32"/>
        </w:rPr>
        <w:t> </w:t>
      </w:r>
      <w:r w:rsidRPr="009D71E4">
        <w:rPr>
          <w:rFonts w:ascii="仿宋_GB2312" w:eastAsia="仿宋_GB2312" w:hAnsi="Helvetica" w:cs="Helvetica" w:hint="eastAsia"/>
          <w:color w:val="000000"/>
          <w:sz w:val="32"/>
          <w:szCs w:val="32"/>
        </w:rPr>
        <w:t>。项目支出</w:t>
      </w:r>
      <w:r w:rsidRPr="009D71E4">
        <w:rPr>
          <w:rFonts w:ascii="仿宋_GB2312" w:eastAsia="仿宋_GB2312" w:hAnsi="Helvetica" w:cs="Helvetica"/>
          <w:color w:val="000000"/>
          <w:sz w:val="32"/>
          <w:szCs w:val="32"/>
        </w:rPr>
        <w:t>2807.84</w:t>
      </w:r>
      <w:r w:rsidRPr="009D71E4">
        <w:rPr>
          <w:rFonts w:ascii="仿宋_GB2312" w:eastAsia="仿宋_GB2312" w:hAnsi="Helvetica" w:cs="Helvetica" w:hint="eastAsia"/>
          <w:color w:val="000000"/>
          <w:sz w:val="32"/>
          <w:szCs w:val="32"/>
        </w:rPr>
        <w:t>元，占本年支出的</w:t>
      </w:r>
      <w:r w:rsidRPr="009D71E4">
        <w:rPr>
          <w:rFonts w:ascii="仿宋_GB2312" w:eastAsia="仿宋_GB2312" w:hAnsi="Helvetica" w:cs="Helvetica"/>
          <w:color w:val="000000"/>
          <w:sz w:val="32"/>
          <w:szCs w:val="32"/>
        </w:rPr>
        <w:t>88.16%</w:t>
      </w:r>
      <w:r w:rsidRPr="009D71E4">
        <w:rPr>
          <w:rFonts w:ascii="仿宋_GB2312" w:eastAsia="仿宋_GB2312" w:hAnsi="Helvetica" w:cs="Helvetica" w:hint="eastAsia"/>
          <w:color w:val="000000"/>
          <w:sz w:val="32"/>
          <w:szCs w:val="32"/>
        </w:rPr>
        <w:t>，上缴上级支出</w:t>
      </w:r>
      <w:r w:rsidRPr="009D71E4">
        <w:rPr>
          <w:rFonts w:ascii="仿宋_GB2312" w:eastAsia="仿宋_GB2312" w:hAnsi="Helvetica" w:cs="Helvetica"/>
          <w:color w:val="000000"/>
          <w:sz w:val="32"/>
          <w:szCs w:val="32"/>
        </w:rPr>
        <w:t>0</w:t>
      </w:r>
      <w:r w:rsidRPr="009D71E4">
        <w:rPr>
          <w:rFonts w:ascii="仿宋_GB2312" w:eastAsia="仿宋_GB2312" w:hAnsi="Helvetica" w:cs="Helvetica" w:hint="eastAsia"/>
          <w:color w:val="000000"/>
          <w:sz w:val="32"/>
          <w:szCs w:val="32"/>
        </w:rPr>
        <w:t>元，占本年支出的</w:t>
      </w:r>
      <w:r w:rsidRPr="009D71E4">
        <w:rPr>
          <w:rFonts w:ascii="仿宋_GB2312" w:eastAsia="仿宋_GB2312" w:hAnsi="Helvetica" w:cs="Helvetica"/>
          <w:color w:val="000000"/>
          <w:sz w:val="32"/>
          <w:szCs w:val="32"/>
        </w:rPr>
        <w:t>0%</w:t>
      </w:r>
      <w:r w:rsidRPr="009D71E4">
        <w:rPr>
          <w:rFonts w:ascii="仿宋_GB2312" w:eastAsia="仿宋_GB2312" w:hAnsi="Helvetica" w:cs="Helvetica" w:hint="eastAsia"/>
          <w:color w:val="000000"/>
          <w:sz w:val="32"/>
          <w:szCs w:val="32"/>
        </w:rPr>
        <w:t>。</w:t>
      </w:r>
    </w:p>
    <w:p w:rsidR="009D71E4" w:rsidRPr="009D71E4" w:rsidRDefault="009D71E4" w:rsidP="009D71E4">
      <w:pPr>
        <w:pStyle w:val="a3"/>
        <w:spacing w:before="75" w:beforeAutospacing="0" w:after="75" w:afterAutospacing="0" w:line="560" w:lineRule="atLeast"/>
        <w:rPr>
          <w:rFonts w:ascii="仿宋_GB2312" w:eastAsia="仿宋_GB2312" w:hAnsi="Helvetica" w:cs="Helvetica"/>
          <w:color w:val="000000"/>
          <w:sz w:val="32"/>
          <w:szCs w:val="32"/>
        </w:rPr>
      </w:pPr>
      <w:r w:rsidRPr="009D71E4">
        <w:rPr>
          <w:rFonts w:ascii="仿宋_GB2312" w:eastAsia="仿宋_GB2312" w:hAnsi="Helvetica" w:cs="Helvetica" w:hint="eastAsia"/>
          <w:color w:val="000000"/>
          <w:sz w:val="32"/>
          <w:szCs w:val="32"/>
        </w:rPr>
        <w:t>四、财政拨款收入支出决算总体情况说明</w:t>
      </w:r>
    </w:p>
    <w:p w:rsidR="009D71E4" w:rsidRPr="009D71E4" w:rsidRDefault="009D71E4" w:rsidP="009D71E4">
      <w:pPr>
        <w:pStyle w:val="a3"/>
        <w:spacing w:before="75" w:beforeAutospacing="0" w:after="75" w:afterAutospacing="0" w:line="560" w:lineRule="atLeast"/>
        <w:ind w:firstLineChars="200" w:firstLine="640"/>
        <w:rPr>
          <w:rFonts w:ascii="仿宋_GB2312" w:eastAsia="仿宋_GB2312" w:hAnsi="Helvetica" w:cs="Helvetica"/>
          <w:color w:val="000000"/>
          <w:sz w:val="32"/>
          <w:szCs w:val="32"/>
        </w:rPr>
      </w:pPr>
      <w:r w:rsidRPr="009D71E4">
        <w:rPr>
          <w:rFonts w:ascii="仿宋_GB2312" w:eastAsia="仿宋_GB2312" w:hAnsi="Helvetica" w:cs="Helvetica" w:hint="eastAsia"/>
          <w:color w:val="000000"/>
          <w:sz w:val="32"/>
          <w:szCs w:val="32"/>
        </w:rPr>
        <w:t>2018年度财政拨款总收入</w:t>
      </w:r>
      <w:r w:rsidRPr="009D71E4">
        <w:rPr>
          <w:rFonts w:ascii="仿宋_GB2312" w:eastAsia="仿宋_GB2312" w:hAnsi="Helvetica" w:cs="Helvetica"/>
          <w:color w:val="000000"/>
          <w:sz w:val="32"/>
          <w:szCs w:val="32"/>
        </w:rPr>
        <w:t>3030.41</w:t>
      </w:r>
      <w:r w:rsidRPr="009D71E4">
        <w:rPr>
          <w:rFonts w:ascii="仿宋_GB2312" w:eastAsia="仿宋_GB2312" w:hAnsi="Helvetica" w:cs="Helvetica" w:hint="eastAsia"/>
          <w:color w:val="000000"/>
          <w:sz w:val="32"/>
          <w:szCs w:val="32"/>
        </w:rPr>
        <w:t>万元，比上年增</w:t>
      </w:r>
      <w:r w:rsidRPr="009D71E4">
        <w:rPr>
          <w:rFonts w:ascii="仿宋_GB2312" w:eastAsia="仿宋_GB2312" w:hAnsi="Helvetica" w:cs="Helvetica"/>
          <w:color w:val="000000"/>
          <w:sz w:val="32"/>
          <w:szCs w:val="32"/>
        </w:rPr>
        <w:t>505.39%</w:t>
      </w:r>
      <w:r w:rsidRPr="009D71E4">
        <w:rPr>
          <w:rFonts w:ascii="仿宋_GB2312" w:eastAsia="仿宋_GB2312" w:hAnsi="Helvetica" w:cs="Helvetica" w:hint="eastAsia"/>
          <w:color w:val="000000"/>
          <w:sz w:val="32"/>
          <w:szCs w:val="32"/>
        </w:rPr>
        <w:t>，其中：一般公共预算财政拨款收入</w:t>
      </w:r>
      <w:r w:rsidRPr="009D71E4">
        <w:rPr>
          <w:rFonts w:ascii="仿宋_GB2312" w:eastAsia="仿宋_GB2312" w:hAnsi="Helvetica" w:cs="Helvetica"/>
          <w:color w:val="000000"/>
          <w:sz w:val="32"/>
          <w:szCs w:val="32"/>
        </w:rPr>
        <w:t>3020.41</w:t>
      </w:r>
      <w:r w:rsidRPr="009D71E4">
        <w:rPr>
          <w:rFonts w:ascii="仿宋_GB2312" w:eastAsia="仿宋_GB2312" w:hAnsi="Helvetica" w:cs="Helvetica" w:hint="eastAsia"/>
          <w:color w:val="000000"/>
          <w:sz w:val="32"/>
          <w:szCs w:val="32"/>
        </w:rPr>
        <w:t>万元，比上年增</w:t>
      </w:r>
      <w:r w:rsidRPr="009D71E4">
        <w:rPr>
          <w:rFonts w:ascii="仿宋_GB2312" w:eastAsia="仿宋_GB2312" w:hAnsi="Helvetica" w:cs="Helvetica"/>
          <w:color w:val="000000"/>
          <w:sz w:val="32"/>
          <w:szCs w:val="32"/>
        </w:rPr>
        <w:t>503.4%</w:t>
      </w:r>
      <w:r w:rsidRPr="009D71E4">
        <w:rPr>
          <w:rFonts w:ascii="仿宋_GB2312" w:eastAsia="仿宋_GB2312" w:hAnsi="Helvetica" w:cs="Helvetica" w:hint="eastAsia"/>
          <w:color w:val="000000"/>
          <w:sz w:val="32"/>
          <w:szCs w:val="32"/>
        </w:rPr>
        <w:t>，政府性基金预算财政拨款收入</w:t>
      </w:r>
      <w:r w:rsidRPr="009D71E4">
        <w:rPr>
          <w:rFonts w:ascii="仿宋_GB2312" w:eastAsia="仿宋_GB2312" w:hAnsi="Helvetica" w:cs="Helvetica"/>
          <w:color w:val="000000"/>
          <w:sz w:val="32"/>
          <w:szCs w:val="32"/>
        </w:rPr>
        <w:t>10</w:t>
      </w:r>
      <w:r w:rsidRPr="009D71E4">
        <w:rPr>
          <w:rFonts w:ascii="仿宋_GB2312" w:eastAsia="仿宋_GB2312" w:hAnsi="Helvetica" w:cs="Helvetica" w:hint="eastAsia"/>
          <w:color w:val="000000"/>
          <w:sz w:val="32"/>
          <w:szCs w:val="32"/>
        </w:rPr>
        <w:t>万元，比上年增</w:t>
      </w:r>
      <w:r w:rsidRPr="009D71E4">
        <w:rPr>
          <w:rFonts w:ascii="仿宋_GB2312" w:eastAsia="仿宋_GB2312" w:hAnsi="Helvetica" w:cs="Helvetica"/>
          <w:color w:val="000000"/>
          <w:sz w:val="32"/>
          <w:szCs w:val="32"/>
        </w:rPr>
        <w:t>100%</w:t>
      </w:r>
      <w:r w:rsidRPr="009D71E4">
        <w:rPr>
          <w:rFonts w:ascii="仿宋_GB2312" w:eastAsia="仿宋_GB2312" w:hAnsi="Helvetica" w:cs="Helvetica" w:hint="eastAsia"/>
          <w:color w:val="000000"/>
          <w:sz w:val="32"/>
          <w:szCs w:val="32"/>
        </w:rPr>
        <w:t>。</w:t>
      </w:r>
    </w:p>
    <w:p w:rsidR="009D71E4" w:rsidRPr="009D71E4" w:rsidRDefault="009D71E4" w:rsidP="009D71E4">
      <w:pPr>
        <w:pStyle w:val="a3"/>
        <w:spacing w:before="75" w:beforeAutospacing="0" w:after="75" w:afterAutospacing="0" w:line="560" w:lineRule="atLeast"/>
        <w:ind w:firstLineChars="200" w:firstLine="640"/>
        <w:rPr>
          <w:rFonts w:ascii="仿宋_GB2312" w:eastAsia="仿宋_GB2312" w:hAnsi="Helvetica" w:cs="Helvetica"/>
          <w:color w:val="000000"/>
          <w:sz w:val="32"/>
          <w:szCs w:val="32"/>
        </w:rPr>
      </w:pPr>
      <w:r w:rsidRPr="009D71E4">
        <w:rPr>
          <w:rFonts w:ascii="仿宋_GB2312" w:eastAsia="仿宋_GB2312" w:hAnsi="Helvetica" w:cs="Helvetica" w:hint="eastAsia"/>
          <w:color w:val="000000"/>
          <w:sz w:val="32"/>
          <w:szCs w:val="32"/>
        </w:rPr>
        <w:t>财政拨款总支出3030.41万元，比上年增</w:t>
      </w:r>
      <w:r w:rsidRPr="009D71E4">
        <w:rPr>
          <w:rFonts w:ascii="仿宋_GB2312" w:eastAsia="仿宋_GB2312" w:hAnsi="Calibri" w:cs="Calibri" w:hint="eastAsia"/>
          <w:color w:val="000000"/>
          <w:sz w:val="32"/>
          <w:szCs w:val="32"/>
        </w:rPr>
        <w:t>505.39%</w:t>
      </w:r>
      <w:r w:rsidRPr="009D71E4">
        <w:rPr>
          <w:rFonts w:ascii="仿宋_GB2312" w:eastAsia="仿宋_GB2312" w:hAnsi="Helvetica" w:cs="Helvetica" w:hint="eastAsia"/>
          <w:color w:val="000000"/>
          <w:sz w:val="32"/>
          <w:szCs w:val="32"/>
        </w:rPr>
        <w:t>，其中：一般公共预算财政拨款支出</w:t>
      </w:r>
      <w:r w:rsidRPr="009D71E4">
        <w:rPr>
          <w:rFonts w:ascii="仿宋_GB2312" w:eastAsia="仿宋_GB2312" w:hAnsi="Calibri" w:cs="Calibri" w:hint="eastAsia"/>
          <w:color w:val="000000"/>
          <w:sz w:val="32"/>
          <w:szCs w:val="32"/>
        </w:rPr>
        <w:t>3020.41</w:t>
      </w:r>
      <w:r w:rsidRPr="009D71E4">
        <w:rPr>
          <w:rFonts w:ascii="仿宋_GB2312" w:eastAsia="仿宋_GB2312" w:hAnsi="Helvetica" w:cs="Helvetica" w:hint="eastAsia"/>
          <w:color w:val="000000"/>
          <w:sz w:val="32"/>
          <w:szCs w:val="32"/>
        </w:rPr>
        <w:t>万元，比上年增</w:t>
      </w:r>
      <w:r w:rsidRPr="009D71E4">
        <w:rPr>
          <w:rFonts w:ascii="仿宋_GB2312" w:eastAsia="仿宋_GB2312" w:hAnsi="Calibri" w:cs="Calibri" w:hint="eastAsia"/>
          <w:color w:val="000000"/>
          <w:sz w:val="32"/>
          <w:szCs w:val="32"/>
        </w:rPr>
        <w:t>503.4%</w:t>
      </w:r>
      <w:r w:rsidRPr="009D71E4">
        <w:rPr>
          <w:rFonts w:ascii="仿宋_GB2312" w:eastAsia="仿宋_GB2312" w:hAnsi="Helvetica" w:cs="Helvetica" w:hint="eastAsia"/>
          <w:color w:val="000000"/>
          <w:sz w:val="32"/>
          <w:szCs w:val="32"/>
        </w:rPr>
        <w:t>，政府性基金预算财政拨款收入</w:t>
      </w:r>
      <w:r w:rsidRPr="009D71E4">
        <w:rPr>
          <w:rFonts w:ascii="仿宋_GB2312" w:eastAsia="仿宋_GB2312" w:hAnsi="Calibri" w:cs="Calibri" w:hint="eastAsia"/>
          <w:color w:val="000000"/>
          <w:sz w:val="32"/>
          <w:szCs w:val="32"/>
        </w:rPr>
        <w:t>10</w:t>
      </w:r>
      <w:r w:rsidRPr="009D71E4">
        <w:rPr>
          <w:rFonts w:ascii="仿宋_GB2312" w:eastAsia="仿宋_GB2312" w:hAnsi="Helvetica" w:cs="Helvetica" w:hint="eastAsia"/>
          <w:color w:val="000000"/>
          <w:sz w:val="32"/>
          <w:szCs w:val="32"/>
        </w:rPr>
        <w:t>万元，比上年增</w:t>
      </w:r>
      <w:r w:rsidRPr="009D71E4">
        <w:rPr>
          <w:rFonts w:ascii="仿宋_GB2312" w:eastAsia="仿宋_GB2312" w:hAnsi="Calibri" w:cs="Calibri" w:hint="eastAsia"/>
          <w:color w:val="000000"/>
          <w:sz w:val="32"/>
          <w:szCs w:val="32"/>
        </w:rPr>
        <w:t>100%</w:t>
      </w:r>
      <w:r w:rsidRPr="009D71E4">
        <w:rPr>
          <w:rFonts w:ascii="仿宋_GB2312" w:eastAsia="仿宋_GB2312" w:hAnsi="Helvetica" w:cs="Helvetica" w:hint="eastAsia"/>
          <w:color w:val="000000"/>
          <w:sz w:val="32"/>
          <w:szCs w:val="32"/>
        </w:rPr>
        <w:t>。年末无财政拨款结转和结余。</w:t>
      </w:r>
    </w:p>
    <w:p w:rsidR="009D71E4" w:rsidRPr="009D71E4" w:rsidRDefault="009D71E4" w:rsidP="009D71E4">
      <w:pPr>
        <w:pStyle w:val="a3"/>
        <w:spacing w:before="75" w:beforeAutospacing="0" w:after="75" w:afterAutospacing="0" w:line="560" w:lineRule="atLeast"/>
        <w:ind w:firstLineChars="200" w:firstLine="640"/>
        <w:rPr>
          <w:rFonts w:ascii="仿宋_GB2312" w:eastAsia="仿宋_GB2312" w:hAnsi="Helvetica" w:cs="Helvetica"/>
          <w:color w:val="000000"/>
          <w:sz w:val="32"/>
          <w:szCs w:val="32"/>
        </w:rPr>
      </w:pPr>
      <w:r w:rsidRPr="009D71E4">
        <w:rPr>
          <w:rFonts w:ascii="仿宋_GB2312" w:eastAsia="仿宋_GB2312" w:hAnsi="Helvetica" w:cs="Helvetica" w:hint="eastAsia"/>
          <w:color w:val="000000"/>
          <w:sz w:val="32"/>
          <w:szCs w:val="32"/>
        </w:rPr>
        <w:t>与上年比较变动较大的主要原因：一是炎帝陵景区皇山景点及消防通道等项目建设资金增加1000万元，二是炎陵神农中医药文化纪念馆项目建设资金增加</w:t>
      </w:r>
      <w:r w:rsidRPr="009D71E4">
        <w:rPr>
          <w:rFonts w:ascii="仿宋_GB2312" w:eastAsia="仿宋_GB2312" w:hAnsi="Calibri" w:cs="Calibri" w:hint="eastAsia"/>
          <w:color w:val="000000"/>
          <w:sz w:val="32"/>
          <w:szCs w:val="32"/>
        </w:rPr>
        <w:t>1636</w:t>
      </w:r>
      <w:r w:rsidRPr="009D71E4">
        <w:rPr>
          <w:rFonts w:ascii="仿宋_GB2312" w:eastAsia="仿宋_GB2312" w:hAnsi="Helvetica" w:cs="Helvetica" w:hint="eastAsia"/>
          <w:color w:val="000000"/>
          <w:sz w:val="32"/>
          <w:szCs w:val="32"/>
        </w:rPr>
        <w:t>万元。</w:t>
      </w:r>
    </w:p>
    <w:p w:rsidR="009D71E4" w:rsidRPr="009D71E4" w:rsidRDefault="009D71E4" w:rsidP="009D71E4">
      <w:pPr>
        <w:pStyle w:val="a3"/>
        <w:spacing w:before="75" w:beforeAutospacing="0" w:after="75" w:afterAutospacing="0" w:line="560" w:lineRule="atLeast"/>
        <w:rPr>
          <w:rFonts w:ascii="仿宋_GB2312" w:eastAsia="仿宋_GB2312" w:hAnsi="Helvetica" w:cs="Helvetica"/>
          <w:b/>
          <w:color w:val="000000"/>
          <w:sz w:val="32"/>
          <w:szCs w:val="32"/>
        </w:rPr>
      </w:pPr>
      <w:r w:rsidRPr="009D71E4">
        <w:rPr>
          <w:rStyle w:val="a4"/>
          <w:rFonts w:ascii="仿宋_GB2312" w:eastAsia="仿宋_GB2312" w:hAnsi="仿宋" w:cs="Helvetica" w:hint="eastAsia"/>
          <w:b w:val="0"/>
          <w:color w:val="000000"/>
          <w:sz w:val="32"/>
          <w:szCs w:val="32"/>
        </w:rPr>
        <w:t>五、一般公共预算财政拨款支出决算情况说明</w:t>
      </w:r>
    </w:p>
    <w:p w:rsidR="009D71E4" w:rsidRPr="009D71E4" w:rsidRDefault="009D71E4" w:rsidP="009D71E4">
      <w:pPr>
        <w:pStyle w:val="a3"/>
        <w:spacing w:before="75" w:beforeAutospacing="0" w:after="75" w:afterAutospacing="0" w:line="560" w:lineRule="atLeast"/>
        <w:ind w:firstLineChars="200" w:firstLine="640"/>
        <w:rPr>
          <w:rFonts w:ascii="仿宋_GB2312" w:eastAsia="仿宋_GB2312" w:hAnsi="Helvetica" w:cs="Helvetica"/>
          <w:color w:val="000000"/>
          <w:sz w:val="32"/>
          <w:szCs w:val="32"/>
        </w:rPr>
      </w:pPr>
      <w:r w:rsidRPr="009D71E4">
        <w:rPr>
          <w:rFonts w:ascii="仿宋_GB2312" w:eastAsia="仿宋_GB2312" w:hAnsi="Helvetica" w:cs="Helvetica" w:hint="eastAsia"/>
          <w:color w:val="000000"/>
          <w:sz w:val="32"/>
          <w:szCs w:val="32"/>
        </w:rPr>
        <w:t>（一）财政拨款支出决算总体情况。</w:t>
      </w:r>
    </w:p>
    <w:p w:rsidR="009D71E4" w:rsidRPr="009D71E4" w:rsidRDefault="009D71E4" w:rsidP="009D71E4">
      <w:pPr>
        <w:pStyle w:val="a3"/>
        <w:spacing w:before="75" w:beforeAutospacing="0" w:after="75" w:afterAutospacing="0" w:line="560" w:lineRule="atLeast"/>
        <w:ind w:firstLineChars="200" w:firstLine="640"/>
        <w:rPr>
          <w:rFonts w:ascii="仿宋_GB2312" w:eastAsia="仿宋_GB2312" w:hAnsi="Helvetica" w:cs="Helvetica"/>
          <w:color w:val="000000"/>
          <w:sz w:val="32"/>
          <w:szCs w:val="32"/>
        </w:rPr>
      </w:pPr>
      <w:r w:rsidRPr="009D71E4">
        <w:rPr>
          <w:rFonts w:ascii="仿宋_GB2312" w:eastAsia="仿宋_GB2312" w:hAnsi="Helvetica" w:cs="Helvetica" w:hint="eastAsia"/>
          <w:color w:val="000000"/>
          <w:sz w:val="32"/>
          <w:szCs w:val="32"/>
        </w:rPr>
        <w:lastRenderedPageBreak/>
        <w:t>2018年度一般公共预算财政拨款支出</w:t>
      </w:r>
      <w:r w:rsidRPr="009D71E4">
        <w:rPr>
          <w:rFonts w:ascii="仿宋_GB2312" w:eastAsia="仿宋_GB2312" w:hAnsi="Calibri" w:cs="Calibri" w:hint="eastAsia"/>
          <w:color w:val="000000"/>
          <w:sz w:val="32"/>
          <w:szCs w:val="32"/>
        </w:rPr>
        <w:t>3020.41</w:t>
      </w:r>
      <w:r w:rsidRPr="009D71E4">
        <w:rPr>
          <w:rFonts w:ascii="仿宋_GB2312" w:eastAsia="仿宋_GB2312" w:hAnsi="Helvetica" w:cs="Helvetica" w:hint="eastAsia"/>
          <w:color w:val="000000"/>
          <w:sz w:val="32"/>
          <w:szCs w:val="32"/>
        </w:rPr>
        <w:t>万元，占本年支出的</w:t>
      </w:r>
      <w:r w:rsidRPr="009D71E4">
        <w:rPr>
          <w:rFonts w:ascii="仿宋_GB2312" w:eastAsia="仿宋_GB2312" w:hAnsi="Calibri" w:cs="Calibri" w:hint="eastAsia"/>
          <w:color w:val="000000"/>
          <w:sz w:val="32"/>
          <w:szCs w:val="32"/>
        </w:rPr>
        <w:t>94.84%</w:t>
      </w:r>
      <w:r w:rsidRPr="009D71E4">
        <w:rPr>
          <w:rFonts w:ascii="仿宋_GB2312" w:eastAsia="仿宋_GB2312" w:hAnsi="Helvetica" w:cs="Helvetica" w:hint="eastAsia"/>
          <w:color w:val="000000"/>
          <w:sz w:val="32"/>
          <w:szCs w:val="32"/>
        </w:rPr>
        <w:t>，上年度一般公共预算财政拨款支出</w:t>
      </w:r>
      <w:r w:rsidRPr="009D71E4">
        <w:rPr>
          <w:rFonts w:ascii="仿宋_GB2312" w:eastAsia="仿宋_GB2312" w:hAnsi="Calibri" w:cs="Calibri" w:hint="eastAsia"/>
          <w:color w:val="000000"/>
          <w:sz w:val="32"/>
          <w:szCs w:val="32"/>
        </w:rPr>
        <w:t>500.57</w:t>
      </w:r>
      <w:r w:rsidRPr="009D71E4">
        <w:rPr>
          <w:rFonts w:ascii="仿宋_GB2312" w:eastAsia="仿宋_GB2312" w:hAnsi="Helvetica" w:cs="Helvetica" w:hint="eastAsia"/>
          <w:color w:val="000000"/>
          <w:sz w:val="32"/>
          <w:szCs w:val="32"/>
        </w:rPr>
        <w:t>万元，比上年支出增加</w:t>
      </w:r>
      <w:r w:rsidRPr="009D71E4">
        <w:rPr>
          <w:rFonts w:ascii="仿宋_GB2312" w:eastAsia="仿宋_GB2312" w:hAnsi="Calibri" w:cs="Calibri" w:hint="eastAsia"/>
          <w:color w:val="000000"/>
          <w:sz w:val="32"/>
          <w:szCs w:val="32"/>
        </w:rPr>
        <w:t>2519.84</w:t>
      </w:r>
      <w:r w:rsidRPr="009D71E4">
        <w:rPr>
          <w:rFonts w:ascii="仿宋_GB2312" w:eastAsia="仿宋_GB2312" w:hAnsi="Helvetica" w:cs="Helvetica" w:hint="eastAsia"/>
          <w:color w:val="000000"/>
          <w:sz w:val="32"/>
          <w:szCs w:val="32"/>
        </w:rPr>
        <w:t>万元。与上年比较变动较大的主要原因：一是炎帝陵景区皇山景点及消防通道等项目建设资金增加</w:t>
      </w:r>
      <w:r w:rsidRPr="009D71E4">
        <w:rPr>
          <w:rFonts w:ascii="仿宋_GB2312" w:eastAsia="仿宋_GB2312" w:hAnsi="Calibri" w:cs="Calibri" w:hint="eastAsia"/>
          <w:color w:val="000000"/>
          <w:sz w:val="32"/>
          <w:szCs w:val="32"/>
        </w:rPr>
        <w:t>1000</w:t>
      </w:r>
      <w:r w:rsidRPr="009D71E4">
        <w:rPr>
          <w:rFonts w:ascii="仿宋_GB2312" w:eastAsia="仿宋_GB2312" w:hAnsi="Helvetica" w:cs="Helvetica" w:hint="eastAsia"/>
          <w:color w:val="000000"/>
          <w:sz w:val="32"/>
          <w:szCs w:val="32"/>
        </w:rPr>
        <w:t>万元，二是炎陵神农中医药文化纪念馆项目建设资金增加</w:t>
      </w:r>
      <w:r w:rsidRPr="009D71E4">
        <w:rPr>
          <w:rFonts w:ascii="仿宋_GB2312" w:eastAsia="仿宋_GB2312" w:hAnsi="Calibri" w:cs="Calibri" w:hint="eastAsia"/>
          <w:color w:val="000000"/>
          <w:sz w:val="32"/>
          <w:szCs w:val="32"/>
        </w:rPr>
        <w:t>1636</w:t>
      </w:r>
      <w:r w:rsidRPr="009D71E4">
        <w:rPr>
          <w:rFonts w:ascii="仿宋_GB2312" w:eastAsia="仿宋_GB2312" w:hAnsi="Helvetica" w:cs="Helvetica" w:hint="eastAsia"/>
          <w:color w:val="000000"/>
          <w:sz w:val="32"/>
          <w:szCs w:val="32"/>
        </w:rPr>
        <w:t>万元。</w:t>
      </w:r>
    </w:p>
    <w:p w:rsidR="009D71E4" w:rsidRPr="001B6934" w:rsidRDefault="009D71E4" w:rsidP="009D71E4">
      <w:pPr>
        <w:pStyle w:val="a3"/>
        <w:spacing w:before="75" w:beforeAutospacing="0" w:after="75" w:afterAutospacing="0" w:line="560" w:lineRule="atLeast"/>
        <w:ind w:firstLineChars="200" w:firstLine="640"/>
        <w:rPr>
          <w:rFonts w:ascii="仿宋_GB2312" w:eastAsia="仿宋_GB2312" w:hAnsi="Calibri" w:cs="Calibri"/>
          <w:color w:val="000000"/>
          <w:sz w:val="32"/>
          <w:szCs w:val="32"/>
        </w:rPr>
      </w:pPr>
      <w:r w:rsidRPr="001B6934">
        <w:rPr>
          <w:rFonts w:ascii="仿宋_GB2312" w:eastAsia="仿宋_GB2312" w:hAnsi="Calibri" w:cs="Calibri" w:hint="eastAsia"/>
          <w:color w:val="000000"/>
          <w:sz w:val="32"/>
          <w:szCs w:val="32"/>
        </w:rPr>
        <w:t>（二）财政拨款支出决算结构情况。</w:t>
      </w:r>
    </w:p>
    <w:p w:rsidR="009D71E4" w:rsidRPr="001B6934" w:rsidRDefault="009752B7" w:rsidP="00A24E7C">
      <w:pPr>
        <w:pStyle w:val="a3"/>
        <w:spacing w:before="54" w:beforeAutospacing="0" w:after="54" w:afterAutospacing="0" w:line="560" w:lineRule="exact"/>
        <w:ind w:firstLineChars="200" w:firstLine="640"/>
        <w:rPr>
          <w:rFonts w:ascii="仿宋_GB2312" w:eastAsia="仿宋_GB2312" w:hAnsi="Calibri" w:cs="Calibri"/>
          <w:color w:val="000000"/>
          <w:sz w:val="32"/>
          <w:szCs w:val="32"/>
        </w:rPr>
      </w:pPr>
      <w:r w:rsidRPr="001B6934">
        <w:rPr>
          <w:rFonts w:ascii="仿宋_GB2312" w:eastAsia="仿宋_GB2312" w:hAnsi="Calibri" w:cs="Calibri" w:hint="eastAsia"/>
          <w:color w:val="000000"/>
          <w:sz w:val="32"/>
          <w:szCs w:val="32"/>
        </w:rPr>
        <w:t>2018</w:t>
      </w:r>
      <w:r w:rsidRPr="001B6934">
        <w:rPr>
          <w:rFonts w:ascii="仿宋_GB2312" w:eastAsia="仿宋_GB2312" w:hAnsi="Calibri" w:cs="Calibri" w:hint="eastAsia"/>
          <w:color w:val="000000"/>
          <w:sz w:val="32"/>
          <w:szCs w:val="32"/>
        </w:rPr>
        <w:t> </w:t>
      </w:r>
      <w:r w:rsidRPr="001B6934">
        <w:rPr>
          <w:rFonts w:ascii="仿宋_GB2312" w:eastAsia="仿宋_GB2312" w:hAnsi="Calibri" w:cs="Calibri" w:hint="eastAsia"/>
          <w:color w:val="000000"/>
          <w:sz w:val="32"/>
          <w:szCs w:val="32"/>
        </w:rPr>
        <w:t>年度财政拨款支出</w:t>
      </w:r>
      <w:r w:rsidRPr="009D71E4">
        <w:rPr>
          <w:rFonts w:ascii="仿宋_GB2312" w:eastAsia="仿宋_GB2312" w:hAnsi="Calibri" w:cs="Calibri" w:hint="eastAsia"/>
          <w:color w:val="000000"/>
          <w:sz w:val="32"/>
          <w:szCs w:val="32"/>
        </w:rPr>
        <w:t>3020.41</w:t>
      </w:r>
      <w:r w:rsidRPr="001B6934">
        <w:rPr>
          <w:rFonts w:ascii="仿宋_GB2312" w:eastAsia="仿宋_GB2312" w:hAnsi="Calibri" w:cs="Calibri"/>
          <w:color w:val="000000"/>
          <w:sz w:val="32"/>
          <w:szCs w:val="32"/>
        </w:rPr>
        <w:t> </w:t>
      </w:r>
      <w:r w:rsidRPr="001B6934">
        <w:rPr>
          <w:rFonts w:ascii="仿宋_GB2312" w:eastAsia="仿宋_GB2312" w:hAnsi="Calibri" w:cs="Calibri" w:hint="eastAsia"/>
          <w:color w:val="000000"/>
          <w:sz w:val="32"/>
          <w:szCs w:val="32"/>
        </w:rPr>
        <w:t>万元，主要用于以下方面：一般公共服务支出</w:t>
      </w:r>
      <w:r w:rsidR="00A24E7C" w:rsidRPr="001B6934">
        <w:rPr>
          <w:rFonts w:ascii="仿宋_GB2312" w:eastAsia="仿宋_GB2312" w:hAnsi="Calibri" w:cs="Calibri" w:hint="eastAsia"/>
          <w:color w:val="000000"/>
          <w:sz w:val="32"/>
          <w:szCs w:val="32"/>
        </w:rPr>
        <w:t>40万</w:t>
      </w:r>
      <w:r w:rsidRPr="001B6934">
        <w:rPr>
          <w:rFonts w:ascii="仿宋_GB2312" w:eastAsia="仿宋_GB2312" w:hAnsi="Calibri" w:cs="Calibri" w:hint="eastAsia"/>
          <w:color w:val="000000"/>
          <w:sz w:val="32"/>
          <w:szCs w:val="32"/>
        </w:rPr>
        <w:t>元，占</w:t>
      </w:r>
      <w:r w:rsidR="00A24E7C" w:rsidRPr="001B6934">
        <w:rPr>
          <w:rFonts w:ascii="仿宋_GB2312" w:eastAsia="仿宋_GB2312" w:hAnsi="Calibri" w:cs="Calibri" w:hint="eastAsia"/>
          <w:color w:val="000000"/>
          <w:sz w:val="32"/>
          <w:szCs w:val="32"/>
        </w:rPr>
        <w:t>1.32</w:t>
      </w:r>
      <w:r w:rsidRPr="001B6934">
        <w:rPr>
          <w:rFonts w:ascii="仿宋_GB2312" w:eastAsia="仿宋_GB2312" w:hAnsi="Calibri" w:cs="Calibri"/>
          <w:color w:val="000000"/>
          <w:sz w:val="32"/>
          <w:szCs w:val="32"/>
        </w:rPr>
        <w:t>%</w:t>
      </w:r>
      <w:r w:rsidRPr="001B6934">
        <w:rPr>
          <w:rFonts w:ascii="仿宋_GB2312" w:eastAsia="仿宋_GB2312" w:hAnsi="Calibri" w:cs="Calibri" w:hint="eastAsia"/>
          <w:color w:val="000000"/>
          <w:sz w:val="32"/>
          <w:szCs w:val="32"/>
        </w:rPr>
        <w:t>。</w:t>
      </w:r>
      <w:r w:rsidR="00A24E7C" w:rsidRPr="001B6934">
        <w:rPr>
          <w:rFonts w:ascii="仿宋_GB2312" w:eastAsia="仿宋_GB2312" w:hAnsi="Calibri" w:cs="Calibri" w:hint="eastAsia"/>
          <w:color w:val="000000"/>
          <w:sz w:val="32"/>
          <w:szCs w:val="32"/>
        </w:rPr>
        <w:t>文化体育与传媒支出1344.41万元，占44.51%。城乡社区支出1636万元，占54.1</w:t>
      </w:r>
      <w:r w:rsidR="00402B73" w:rsidRPr="001B6934">
        <w:rPr>
          <w:rFonts w:ascii="仿宋_GB2312" w:eastAsia="仿宋_GB2312" w:hAnsi="Calibri" w:cs="Calibri" w:hint="eastAsia"/>
          <w:color w:val="000000"/>
          <w:sz w:val="32"/>
          <w:szCs w:val="32"/>
        </w:rPr>
        <w:t>7</w:t>
      </w:r>
      <w:r w:rsidR="00A24E7C" w:rsidRPr="001B6934">
        <w:rPr>
          <w:rFonts w:ascii="仿宋_GB2312" w:eastAsia="仿宋_GB2312" w:hAnsi="Calibri" w:cs="Calibri" w:hint="eastAsia"/>
          <w:color w:val="000000"/>
          <w:sz w:val="32"/>
          <w:szCs w:val="32"/>
        </w:rPr>
        <w:t>%。</w:t>
      </w:r>
    </w:p>
    <w:p w:rsidR="009D71E4" w:rsidRPr="009D71E4" w:rsidRDefault="008F6BBD" w:rsidP="009D71E4">
      <w:pPr>
        <w:pStyle w:val="a3"/>
        <w:spacing w:before="75" w:beforeAutospacing="0" w:after="75" w:afterAutospacing="0" w:line="560" w:lineRule="atLeast"/>
        <w:ind w:firstLineChars="200" w:firstLine="640"/>
        <w:rPr>
          <w:rFonts w:ascii="仿宋_GB2312" w:eastAsia="仿宋_GB2312" w:hAnsi="Helvetica" w:cs="Helvetica"/>
          <w:color w:val="000000"/>
          <w:sz w:val="32"/>
          <w:szCs w:val="32"/>
        </w:rPr>
      </w:pPr>
      <w:r w:rsidRPr="008F6BBD">
        <w:rPr>
          <w:rFonts w:ascii="仿宋_GB2312" w:eastAsia="仿宋_GB2312" w:hAnsi="Helvetica" w:cs="Helvetica" w:hint="eastAsia"/>
          <w:color w:val="000000"/>
          <w:sz w:val="32"/>
          <w:szCs w:val="32"/>
        </w:rPr>
        <w:t>（三）</w:t>
      </w:r>
      <w:r w:rsidR="009D71E4" w:rsidRPr="009D71E4">
        <w:rPr>
          <w:rFonts w:ascii="仿宋_GB2312" w:eastAsia="仿宋_GB2312" w:hAnsi="Helvetica" w:cs="Helvetica" w:hint="eastAsia"/>
          <w:color w:val="000000"/>
          <w:sz w:val="32"/>
          <w:szCs w:val="32"/>
        </w:rPr>
        <w:t>财政拨款支出决算具体情况。</w:t>
      </w:r>
    </w:p>
    <w:p w:rsidR="009D71E4" w:rsidRPr="009D71E4" w:rsidRDefault="009D71E4" w:rsidP="009D71E4">
      <w:pPr>
        <w:pStyle w:val="a3"/>
        <w:spacing w:before="75" w:beforeAutospacing="0" w:after="75" w:afterAutospacing="0" w:line="560" w:lineRule="atLeast"/>
        <w:ind w:firstLineChars="200" w:firstLine="640"/>
        <w:rPr>
          <w:rFonts w:ascii="仿宋_GB2312" w:eastAsia="仿宋_GB2312" w:hAnsi="Helvetica" w:cs="Helvetica"/>
          <w:color w:val="000000"/>
          <w:sz w:val="32"/>
          <w:szCs w:val="32"/>
        </w:rPr>
      </w:pPr>
      <w:r w:rsidRPr="009D71E4">
        <w:rPr>
          <w:rFonts w:ascii="仿宋_GB2312" w:eastAsia="仿宋_GB2312" w:hAnsi="Helvetica" w:cs="Helvetica" w:hint="eastAsia"/>
          <w:color w:val="000000"/>
          <w:sz w:val="32"/>
          <w:szCs w:val="32"/>
        </w:rPr>
        <w:t>2018</w:t>
      </w:r>
      <w:r w:rsidRPr="009D71E4">
        <w:rPr>
          <w:rFonts w:ascii="仿宋_GB2312" w:eastAsia="仿宋_GB2312" w:hAnsi="Helvetica" w:cs="Helvetica" w:hint="eastAsia"/>
          <w:color w:val="000000"/>
          <w:sz w:val="32"/>
          <w:szCs w:val="32"/>
        </w:rPr>
        <w:t> </w:t>
      </w:r>
      <w:r w:rsidRPr="009D71E4">
        <w:rPr>
          <w:rFonts w:ascii="仿宋_GB2312" w:eastAsia="仿宋_GB2312" w:hAnsi="Helvetica" w:cs="Helvetica" w:hint="eastAsia"/>
          <w:color w:val="000000"/>
          <w:sz w:val="32"/>
          <w:szCs w:val="32"/>
        </w:rPr>
        <w:t>年度财政拨款支出年初预算为</w:t>
      </w:r>
      <w:r w:rsidRPr="009D71E4">
        <w:rPr>
          <w:rFonts w:ascii="仿宋_GB2312" w:eastAsia="仿宋_GB2312" w:hAnsi="Calibri" w:cs="Calibri" w:hint="eastAsia"/>
          <w:color w:val="000000"/>
          <w:sz w:val="32"/>
          <w:szCs w:val="32"/>
        </w:rPr>
        <w:t>3020.41</w:t>
      </w:r>
      <w:r w:rsidRPr="009D71E4">
        <w:rPr>
          <w:rFonts w:ascii="仿宋_GB2312" w:eastAsia="仿宋_GB2312" w:hAnsi="Helvetica" w:cs="Helvetica" w:hint="eastAsia"/>
          <w:color w:val="000000"/>
          <w:sz w:val="32"/>
          <w:szCs w:val="32"/>
        </w:rPr>
        <w:t>万元，支出决算为</w:t>
      </w:r>
      <w:r w:rsidRPr="009D71E4">
        <w:rPr>
          <w:rFonts w:ascii="仿宋_GB2312" w:eastAsia="仿宋_GB2312" w:hAnsi="Helvetica" w:cs="Helvetica" w:hint="eastAsia"/>
          <w:color w:val="000000"/>
          <w:sz w:val="32"/>
          <w:szCs w:val="32"/>
        </w:rPr>
        <w:t> </w:t>
      </w:r>
      <w:r w:rsidRPr="009D71E4">
        <w:rPr>
          <w:rFonts w:ascii="仿宋_GB2312" w:eastAsia="仿宋_GB2312" w:hAnsi="Calibri" w:cs="Calibri" w:hint="eastAsia"/>
          <w:color w:val="000000"/>
          <w:sz w:val="32"/>
          <w:szCs w:val="32"/>
        </w:rPr>
        <w:t>3020.41</w:t>
      </w:r>
      <w:r w:rsidRPr="009D71E4">
        <w:rPr>
          <w:rFonts w:ascii="仿宋_GB2312" w:eastAsia="仿宋_GB2312" w:hAnsi="Helvetica" w:cs="Helvetica" w:hint="eastAsia"/>
          <w:color w:val="000000"/>
          <w:sz w:val="32"/>
          <w:szCs w:val="32"/>
        </w:rPr>
        <w:t>万元，完成年初预算的</w:t>
      </w:r>
      <w:r w:rsidRPr="009D71E4">
        <w:rPr>
          <w:rFonts w:ascii="仿宋_GB2312" w:eastAsia="仿宋_GB2312" w:hAnsi="Calibri" w:cs="Calibri" w:hint="eastAsia"/>
          <w:color w:val="000000"/>
          <w:sz w:val="32"/>
          <w:szCs w:val="32"/>
        </w:rPr>
        <w:t>100%</w:t>
      </w:r>
      <w:r w:rsidRPr="009D71E4">
        <w:rPr>
          <w:rFonts w:ascii="仿宋_GB2312" w:eastAsia="仿宋_GB2312" w:hAnsi="Helvetica" w:cs="Helvetica" w:hint="eastAsia"/>
          <w:color w:val="000000"/>
          <w:sz w:val="32"/>
          <w:szCs w:val="32"/>
        </w:rPr>
        <w:t>。其中：</w:t>
      </w:r>
    </w:p>
    <w:p w:rsidR="009D71E4" w:rsidRPr="009D71E4" w:rsidRDefault="009D71E4" w:rsidP="009D71E4">
      <w:pPr>
        <w:pStyle w:val="a3"/>
        <w:spacing w:before="75" w:beforeAutospacing="0" w:after="75" w:afterAutospacing="0" w:line="560" w:lineRule="atLeast"/>
        <w:ind w:firstLineChars="200" w:firstLine="640"/>
        <w:rPr>
          <w:rFonts w:ascii="仿宋_GB2312" w:eastAsia="仿宋_GB2312" w:hAnsi="Helvetica" w:cs="Helvetica"/>
          <w:color w:val="000000"/>
          <w:sz w:val="32"/>
          <w:szCs w:val="32"/>
        </w:rPr>
      </w:pPr>
      <w:r w:rsidRPr="009D71E4">
        <w:rPr>
          <w:rFonts w:ascii="仿宋_GB2312" w:eastAsia="仿宋_GB2312" w:hAnsi="Helvetica" w:cs="Helvetica" w:hint="eastAsia"/>
          <w:color w:val="000000"/>
          <w:sz w:val="32"/>
          <w:szCs w:val="32"/>
        </w:rPr>
        <w:t>1.一般公共服务（类）港澳台侨事务（款）一般行政管理事务（项）。年初预算为</w:t>
      </w:r>
      <w:r w:rsidRPr="009D71E4">
        <w:rPr>
          <w:rFonts w:ascii="仿宋_GB2312" w:eastAsia="仿宋_GB2312" w:hAnsi="Calibri" w:cs="Calibri" w:hint="eastAsia"/>
          <w:color w:val="000000"/>
          <w:sz w:val="32"/>
          <w:szCs w:val="32"/>
        </w:rPr>
        <w:t>30</w:t>
      </w:r>
      <w:r w:rsidRPr="009D71E4">
        <w:rPr>
          <w:rFonts w:ascii="仿宋_GB2312" w:eastAsia="仿宋_GB2312" w:hAnsi="Helvetica" w:cs="Helvetica" w:hint="eastAsia"/>
          <w:color w:val="000000"/>
          <w:sz w:val="32"/>
          <w:szCs w:val="32"/>
        </w:rPr>
        <w:t>万元，支出决算为</w:t>
      </w:r>
      <w:r w:rsidRPr="009D71E4">
        <w:rPr>
          <w:rFonts w:ascii="仿宋_GB2312" w:eastAsia="仿宋_GB2312" w:hAnsi="Calibri" w:cs="Calibri" w:hint="eastAsia"/>
          <w:color w:val="000000"/>
          <w:sz w:val="32"/>
          <w:szCs w:val="32"/>
        </w:rPr>
        <w:t>30</w:t>
      </w:r>
      <w:r w:rsidRPr="009D71E4">
        <w:rPr>
          <w:rFonts w:ascii="仿宋_GB2312" w:eastAsia="仿宋_GB2312" w:hAnsi="Helvetica" w:cs="Helvetica" w:hint="eastAsia"/>
          <w:color w:val="000000"/>
          <w:sz w:val="32"/>
          <w:szCs w:val="32"/>
        </w:rPr>
        <w:t>万元，完成年初预算的</w:t>
      </w:r>
      <w:r w:rsidRPr="009D71E4">
        <w:rPr>
          <w:rFonts w:ascii="仿宋_GB2312" w:eastAsia="仿宋_GB2312" w:hAnsi="Helvetica" w:cs="Helvetica" w:hint="eastAsia"/>
          <w:color w:val="000000"/>
          <w:sz w:val="32"/>
          <w:szCs w:val="32"/>
        </w:rPr>
        <w:t> </w:t>
      </w:r>
      <w:r w:rsidRPr="009D71E4">
        <w:rPr>
          <w:rFonts w:ascii="仿宋_GB2312" w:eastAsia="仿宋_GB2312" w:hAnsi="Calibri" w:cs="Calibri" w:hint="eastAsia"/>
          <w:color w:val="000000"/>
          <w:sz w:val="32"/>
          <w:szCs w:val="32"/>
        </w:rPr>
        <w:t>100%</w:t>
      </w:r>
      <w:r w:rsidRPr="009D71E4">
        <w:rPr>
          <w:rFonts w:ascii="仿宋_GB2312" w:eastAsia="仿宋_GB2312" w:hAnsi="Helvetica" w:cs="Helvetica" w:hint="eastAsia"/>
          <w:color w:val="000000"/>
          <w:sz w:val="32"/>
          <w:szCs w:val="32"/>
        </w:rPr>
        <w:t xml:space="preserve">。 </w:t>
      </w:r>
      <w:r w:rsidRPr="009D71E4">
        <w:rPr>
          <w:rFonts w:ascii="仿宋_GB2312" w:eastAsia="仿宋_GB2312" w:hAnsi="Helvetica" w:cs="Helvetica" w:hint="eastAsia"/>
          <w:color w:val="000000"/>
          <w:sz w:val="32"/>
          <w:szCs w:val="32"/>
        </w:rPr>
        <w:t>  </w:t>
      </w:r>
    </w:p>
    <w:p w:rsidR="009D71E4" w:rsidRPr="009D71E4" w:rsidRDefault="009D71E4" w:rsidP="009D71E4">
      <w:pPr>
        <w:pStyle w:val="a3"/>
        <w:spacing w:before="75" w:beforeAutospacing="0" w:after="75" w:afterAutospacing="0" w:line="560" w:lineRule="atLeast"/>
        <w:ind w:firstLineChars="200" w:firstLine="640"/>
        <w:rPr>
          <w:rFonts w:ascii="仿宋_GB2312" w:eastAsia="仿宋_GB2312" w:hAnsi="Helvetica" w:cs="Helvetica"/>
          <w:color w:val="000000"/>
          <w:sz w:val="32"/>
          <w:szCs w:val="32"/>
        </w:rPr>
      </w:pPr>
      <w:r w:rsidRPr="009D71E4">
        <w:rPr>
          <w:rFonts w:ascii="仿宋_GB2312" w:eastAsia="仿宋_GB2312" w:hAnsi="Helvetica" w:cs="Helvetica" w:hint="eastAsia"/>
          <w:color w:val="000000"/>
          <w:sz w:val="32"/>
          <w:szCs w:val="32"/>
        </w:rPr>
        <w:t> </w:t>
      </w:r>
      <w:r w:rsidRPr="009D71E4">
        <w:rPr>
          <w:rFonts w:ascii="仿宋_GB2312" w:eastAsia="仿宋_GB2312" w:hAnsi="Helvetica" w:cs="Helvetica" w:hint="eastAsia"/>
          <w:color w:val="000000"/>
          <w:sz w:val="32"/>
          <w:szCs w:val="32"/>
        </w:rPr>
        <w:t>2.一般公共服务（类）其他一般公共服务支出（款）其他一般公共服务支出（项）。年初预算为</w:t>
      </w:r>
      <w:r w:rsidRPr="009D71E4">
        <w:rPr>
          <w:rFonts w:ascii="仿宋_GB2312" w:eastAsia="仿宋_GB2312" w:hAnsi="Calibri" w:cs="Calibri" w:hint="eastAsia"/>
          <w:color w:val="000000"/>
          <w:sz w:val="32"/>
          <w:szCs w:val="32"/>
        </w:rPr>
        <w:t>10</w:t>
      </w:r>
      <w:r w:rsidRPr="009D71E4">
        <w:rPr>
          <w:rFonts w:ascii="仿宋_GB2312" w:eastAsia="仿宋_GB2312" w:hAnsi="Helvetica" w:cs="Helvetica" w:hint="eastAsia"/>
          <w:color w:val="000000"/>
          <w:sz w:val="32"/>
          <w:szCs w:val="32"/>
        </w:rPr>
        <w:t>万元，支出决算为</w:t>
      </w:r>
      <w:r w:rsidRPr="009D71E4">
        <w:rPr>
          <w:rFonts w:ascii="仿宋_GB2312" w:eastAsia="仿宋_GB2312" w:hAnsi="Helvetica" w:cs="Helvetica" w:hint="eastAsia"/>
          <w:color w:val="000000"/>
          <w:sz w:val="32"/>
          <w:szCs w:val="32"/>
        </w:rPr>
        <w:t> </w:t>
      </w:r>
      <w:r w:rsidRPr="009D71E4">
        <w:rPr>
          <w:rFonts w:ascii="仿宋_GB2312" w:eastAsia="仿宋_GB2312" w:hAnsi="Calibri" w:cs="Calibri" w:hint="eastAsia"/>
          <w:color w:val="000000"/>
          <w:sz w:val="32"/>
          <w:szCs w:val="32"/>
        </w:rPr>
        <w:t>10</w:t>
      </w:r>
      <w:r w:rsidRPr="009D71E4">
        <w:rPr>
          <w:rFonts w:ascii="仿宋_GB2312" w:eastAsia="仿宋_GB2312" w:hAnsi="Helvetica" w:cs="Helvetica" w:hint="eastAsia"/>
          <w:color w:val="000000"/>
          <w:sz w:val="32"/>
          <w:szCs w:val="32"/>
        </w:rPr>
        <w:t>万元，完成年初预算的</w:t>
      </w:r>
      <w:r w:rsidRPr="009D71E4">
        <w:rPr>
          <w:rFonts w:ascii="仿宋_GB2312" w:eastAsia="仿宋_GB2312" w:hAnsi="Calibri" w:cs="Calibri" w:hint="eastAsia"/>
          <w:color w:val="000000"/>
          <w:sz w:val="32"/>
          <w:szCs w:val="32"/>
        </w:rPr>
        <w:t>100%</w:t>
      </w:r>
      <w:r w:rsidRPr="009D71E4">
        <w:rPr>
          <w:rFonts w:ascii="仿宋_GB2312" w:eastAsia="仿宋_GB2312" w:hAnsi="Helvetica" w:cs="Helvetica" w:hint="eastAsia"/>
          <w:color w:val="000000"/>
          <w:sz w:val="32"/>
          <w:szCs w:val="32"/>
        </w:rPr>
        <w:t>。</w:t>
      </w:r>
    </w:p>
    <w:p w:rsidR="009D71E4" w:rsidRPr="009D71E4" w:rsidRDefault="009D71E4" w:rsidP="009D71E4">
      <w:pPr>
        <w:pStyle w:val="a3"/>
        <w:spacing w:before="75" w:beforeAutospacing="0" w:after="75" w:afterAutospacing="0" w:line="560" w:lineRule="atLeast"/>
        <w:ind w:firstLineChars="200" w:firstLine="640"/>
        <w:rPr>
          <w:rFonts w:ascii="仿宋_GB2312" w:eastAsia="仿宋_GB2312" w:hAnsi="Helvetica" w:cs="Helvetica"/>
          <w:color w:val="000000"/>
          <w:sz w:val="32"/>
          <w:szCs w:val="32"/>
        </w:rPr>
      </w:pPr>
      <w:r w:rsidRPr="009D71E4">
        <w:rPr>
          <w:rFonts w:ascii="仿宋_GB2312" w:eastAsia="仿宋_GB2312" w:hAnsi="Helvetica" w:cs="Helvetica" w:hint="eastAsia"/>
          <w:color w:val="000000"/>
          <w:sz w:val="32"/>
          <w:szCs w:val="32"/>
        </w:rPr>
        <w:lastRenderedPageBreak/>
        <w:t>3.文化体育与传媒支出（类）文化（款）其他文化支出（项）。年初预算为</w:t>
      </w:r>
      <w:r w:rsidRPr="009D71E4">
        <w:rPr>
          <w:rFonts w:ascii="仿宋_GB2312" w:eastAsia="仿宋_GB2312" w:hAnsi="Calibri" w:cs="Calibri" w:hint="eastAsia"/>
          <w:color w:val="000000"/>
          <w:sz w:val="32"/>
          <w:szCs w:val="32"/>
        </w:rPr>
        <w:t>10</w:t>
      </w:r>
      <w:r w:rsidRPr="009D71E4">
        <w:rPr>
          <w:rFonts w:ascii="仿宋_GB2312" w:eastAsia="仿宋_GB2312" w:hAnsi="Helvetica" w:cs="Helvetica" w:hint="eastAsia"/>
          <w:color w:val="000000"/>
          <w:sz w:val="32"/>
          <w:szCs w:val="32"/>
        </w:rPr>
        <w:t>万元，支出决算为</w:t>
      </w:r>
      <w:r w:rsidRPr="009D71E4">
        <w:rPr>
          <w:rFonts w:ascii="仿宋_GB2312" w:eastAsia="仿宋_GB2312" w:hAnsi="Calibri" w:cs="Calibri" w:hint="eastAsia"/>
          <w:color w:val="000000"/>
          <w:sz w:val="32"/>
          <w:szCs w:val="32"/>
        </w:rPr>
        <w:t>10</w:t>
      </w:r>
      <w:r w:rsidRPr="009D71E4">
        <w:rPr>
          <w:rFonts w:ascii="仿宋_GB2312" w:eastAsia="仿宋_GB2312" w:hAnsi="Helvetica" w:cs="Helvetica" w:hint="eastAsia"/>
          <w:color w:val="000000"/>
          <w:sz w:val="32"/>
          <w:szCs w:val="32"/>
        </w:rPr>
        <w:t>万元，完成年初预算的</w:t>
      </w:r>
      <w:r w:rsidRPr="009D71E4">
        <w:rPr>
          <w:rFonts w:ascii="仿宋_GB2312" w:eastAsia="仿宋_GB2312" w:hAnsi="Calibri" w:cs="Calibri" w:hint="eastAsia"/>
          <w:color w:val="000000"/>
          <w:sz w:val="32"/>
          <w:szCs w:val="32"/>
        </w:rPr>
        <w:t>100%</w:t>
      </w:r>
      <w:r w:rsidRPr="009D71E4">
        <w:rPr>
          <w:rFonts w:ascii="仿宋_GB2312" w:eastAsia="仿宋_GB2312" w:hAnsi="Helvetica" w:cs="Helvetica" w:hint="eastAsia"/>
          <w:color w:val="000000"/>
          <w:sz w:val="32"/>
          <w:szCs w:val="32"/>
        </w:rPr>
        <w:t>。</w:t>
      </w:r>
    </w:p>
    <w:p w:rsidR="009D71E4" w:rsidRPr="009D71E4" w:rsidRDefault="009D71E4" w:rsidP="009D71E4">
      <w:pPr>
        <w:pStyle w:val="a3"/>
        <w:spacing w:before="75" w:beforeAutospacing="0" w:after="75" w:afterAutospacing="0" w:line="560" w:lineRule="atLeast"/>
        <w:ind w:firstLineChars="200" w:firstLine="640"/>
        <w:rPr>
          <w:rFonts w:ascii="仿宋_GB2312" w:eastAsia="仿宋_GB2312" w:hAnsi="Helvetica" w:cs="Helvetica"/>
          <w:color w:val="000000"/>
          <w:sz w:val="32"/>
          <w:szCs w:val="32"/>
        </w:rPr>
      </w:pPr>
      <w:r w:rsidRPr="009D71E4">
        <w:rPr>
          <w:rFonts w:ascii="仿宋_GB2312" w:eastAsia="仿宋_GB2312" w:hAnsi="Helvetica" w:cs="Helvetica" w:hint="eastAsia"/>
          <w:color w:val="000000"/>
          <w:sz w:val="32"/>
          <w:szCs w:val="32"/>
        </w:rPr>
        <w:t>4.文化体育与传媒支出（类）文物（款）历史名城与古迹（项）。年初预算为</w:t>
      </w:r>
      <w:r w:rsidRPr="009D71E4">
        <w:rPr>
          <w:rFonts w:ascii="仿宋_GB2312" w:eastAsia="仿宋_GB2312" w:hAnsi="Calibri" w:cs="Calibri" w:hint="eastAsia"/>
          <w:color w:val="000000"/>
          <w:sz w:val="32"/>
          <w:szCs w:val="32"/>
        </w:rPr>
        <w:t>1000</w:t>
      </w:r>
      <w:r w:rsidRPr="009D71E4">
        <w:rPr>
          <w:rFonts w:ascii="仿宋_GB2312" w:eastAsia="仿宋_GB2312" w:hAnsi="Helvetica" w:cs="Helvetica" w:hint="eastAsia"/>
          <w:color w:val="000000"/>
          <w:sz w:val="32"/>
          <w:szCs w:val="32"/>
        </w:rPr>
        <w:t>万元，支出决算为</w:t>
      </w:r>
      <w:r w:rsidRPr="009D71E4">
        <w:rPr>
          <w:rFonts w:ascii="仿宋_GB2312" w:eastAsia="仿宋_GB2312" w:hAnsi="Calibri" w:cs="Calibri" w:hint="eastAsia"/>
          <w:color w:val="000000"/>
          <w:sz w:val="32"/>
          <w:szCs w:val="32"/>
        </w:rPr>
        <w:t>1000</w:t>
      </w:r>
      <w:r w:rsidRPr="009D71E4">
        <w:rPr>
          <w:rFonts w:ascii="仿宋_GB2312" w:eastAsia="仿宋_GB2312" w:hAnsi="Helvetica" w:cs="Helvetica" w:hint="eastAsia"/>
          <w:color w:val="000000"/>
          <w:sz w:val="32"/>
          <w:szCs w:val="32"/>
        </w:rPr>
        <w:t>万元，完成年初预算的</w:t>
      </w:r>
      <w:r w:rsidRPr="009D71E4">
        <w:rPr>
          <w:rFonts w:ascii="仿宋_GB2312" w:eastAsia="仿宋_GB2312" w:hAnsi="Calibri" w:cs="Calibri" w:hint="eastAsia"/>
          <w:color w:val="000000"/>
          <w:sz w:val="32"/>
          <w:szCs w:val="32"/>
        </w:rPr>
        <w:t>100%</w:t>
      </w:r>
      <w:r w:rsidRPr="009D71E4">
        <w:rPr>
          <w:rFonts w:ascii="仿宋_GB2312" w:eastAsia="仿宋_GB2312" w:hAnsi="Helvetica" w:cs="Helvetica" w:hint="eastAsia"/>
          <w:color w:val="000000"/>
          <w:sz w:val="32"/>
          <w:szCs w:val="32"/>
        </w:rPr>
        <w:t>。</w:t>
      </w:r>
    </w:p>
    <w:p w:rsidR="009D71E4" w:rsidRPr="009D71E4" w:rsidRDefault="009D71E4" w:rsidP="009D71E4">
      <w:pPr>
        <w:pStyle w:val="a3"/>
        <w:spacing w:before="75" w:beforeAutospacing="0" w:after="75" w:afterAutospacing="0" w:line="560" w:lineRule="atLeast"/>
        <w:ind w:firstLineChars="200" w:firstLine="640"/>
        <w:rPr>
          <w:rFonts w:ascii="仿宋_GB2312" w:eastAsia="仿宋_GB2312" w:hAnsi="Helvetica" w:cs="Helvetica"/>
          <w:color w:val="000000"/>
          <w:sz w:val="32"/>
          <w:szCs w:val="32"/>
        </w:rPr>
      </w:pPr>
      <w:r w:rsidRPr="009D71E4">
        <w:rPr>
          <w:rFonts w:ascii="仿宋_GB2312" w:eastAsia="仿宋_GB2312" w:hAnsi="Helvetica" w:cs="Helvetica" w:hint="eastAsia"/>
          <w:color w:val="000000"/>
          <w:sz w:val="32"/>
          <w:szCs w:val="32"/>
        </w:rPr>
        <w:t>5.文化体育与传媒支出（类）文物（款）其他文物支出（项）。年初预算为</w:t>
      </w:r>
      <w:r w:rsidRPr="009D71E4">
        <w:rPr>
          <w:rFonts w:ascii="仿宋_GB2312" w:eastAsia="仿宋_GB2312" w:hAnsi="Calibri" w:cs="Calibri" w:hint="eastAsia"/>
          <w:color w:val="000000"/>
          <w:sz w:val="32"/>
          <w:szCs w:val="32"/>
        </w:rPr>
        <w:t>171.84</w:t>
      </w:r>
      <w:r w:rsidRPr="009D71E4">
        <w:rPr>
          <w:rFonts w:ascii="仿宋_GB2312" w:eastAsia="仿宋_GB2312" w:hAnsi="Helvetica" w:cs="Helvetica" w:hint="eastAsia"/>
          <w:color w:val="000000"/>
          <w:sz w:val="32"/>
          <w:szCs w:val="32"/>
        </w:rPr>
        <w:t>万元，支出决算为</w:t>
      </w:r>
      <w:r w:rsidRPr="009D71E4">
        <w:rPr>
          <w:rFonts w:ascii="仿宋_GB2312" w:eastAsia="仿宋_GB2312" w:hAnsi="Calibri" w:cs="Calibri" w:hint="eastAsia"/>
          <w:color w:val="000000"/>
          <w:sz w:val="32"/>
          <w:szCs w:val="32"/>
        </w:rPr>
        <w:t>171.84</w:t>
      </w:r>
      <w:r w:rsidRPr="009D71E4">
        <w:rPr>
          <w:rFonts w:ascii="仿宋_GB2312" w:eastAsia="仿宋_GB2312" w:hAnsi="Helvetica" w:cs="Helvetica" w:hint="eastAsia"/>
          <w:color w:val="000000"/>
          <w:sz w:val="32"/>
          <w:szCs w:val="32"/>
        </w:rPr>
        <w:t>万元，完成年初预算的</w:t>
      </w:r>
      <w:r w:rsidRPr="009D71E4">
        <w:rPr>
          <w:rFonts w:ascii="仿宋_GB2312" w:eastAsia="仿宋_GB2312" w:hAnsi="Calibri" w:cs="Calibri" w:hint="eastAsia"/>
          <w:color w:val="000000"/>
          <w:sz w:val="32"/>
          <w:szCs w:val="32"/>
        </w:rPr>
        <w:t>100%</w:t>
      </w:r>
      <w:r w:rsidRPr="009D71E4">
        <w:rPr>
          <w:rFonts w:ascii="仿宋_GB2312" w:eastAsia="仿宋_GB2312" w:hAnsi="Helvetica" w:cs="Helvetica" w:hint="eastAsia"/>
          <w:color w:val="000000"/>
          <w:sz w:val="32"/>
          <w:szCs w:val="32"/>
        </w:rPr>
        <w:t>。</w:t>
      </w:r>
    </w:p>
    <w:p w:rsidR="009D71E4" w:rsidRPr="009D71E4" w:rsidRDefault="009D71E4" w:rsidP="009D71E4">
      <w:pPr>
        <w:pStyle w:val="a3"/>
        <w:spacing w:before="75" w:beforeAutospacing="0" w:after="75" w:afterAutospacing="0" w:line="560" w:lineRule="atLeast"/>
        <w:ind w:firstLineChars="200" w:firstLine="640"/>
        <w:rPr>
          <w:rFonts w:ascii="仿宋_GB2312" w:eastAsia="仿宋_GB2312" w:hAnsi="Helvetica" w:cs="Helvetica"/>
          <w:color w:val="000000"/>
          <w:sz w:val="32"/>
          <w:szCs w:val="32"/>
        </w:rPr>
      </w:pPr>
      <w:r w:rsidRPr="009D71E4">
        <w:rPr>
          <w:rFonts w:ascii="仿宋_GB2312" w:eastAsia="仿宋_GB2312" w:hAnsi="Helvetica" w:cs="Helvetica" w:hint="eastAsia"/>
          <w:color w:val="000000"/>
          <w:sz w:val="32"/>
          <w:szCs w:val="32"/>
        </w:rPr>
        <w:t>6.文化体育与传媒支出（类）其他文化体育与传媒支出（款）其他文化体育与传媒支出（项）。年初预算为</w:t>
      </w:r>
      <w:r w:rsidRPr="009D71E4">
        <w:rPr>
          <w:rFonts w:ascii="仿宋_GB2312" w:eastAsia="仿宋_GB2312" w:hAnsi="Calibri" w:cs="Calibri" w:hint="eastAsia"/>
          <w:color w:val="000000"/>
          <w:sz w:val="32"/>
          <w:szCs w:val="32"/>
        </w:rPr>
        <w:t>162.57</w:t>
      </w:r>
      <w:r w:rsidRPr="009D71E4">
        <w:rPr>
          <w:rFonts w:ascii="仿宋_GB2312" w:eastAsia="仿宋_GB2312" w:hAnsi="Helvetica" w:cs="Helvetica" w:hint="eastAsia"/>
          <w:color w:val="000000"/>
          <w:sz w:val="32"/>
          <w:szCs w:val="32"/>
        </w:rPr>
        <w:t>万元，支出决算为</w:t>
      </w:r>
      <w:r w:rsidRPr="009D71E4">
        <w:rPr>
          <w:rFonts w:ascii="仿宋_GB2312" w:eastAsia="仿宋_GB2312" w:hAnsi="Calibri" w:cs="Calibri" w:hint="eastAsia"/>
          <w:color w:val="000000"/>
          <w:sz w:val="32"/>
          <w:szCs w:val="32"/>
        </w:rPr>
        <w:t>162.57</w:t>
      </w:r>
      <w:r w:rsidRPr="009D71E4">
        <w:rPr>
          <w:rFonts w:ascii="仿宋_GB2312" w:eastAsia="仿宋_GB2312" w:hAnsi="Helvetica" w:cs="Helvetica" w:hint="eastAsia"/>
          <w:color w:val="000000"/>
          <w:sz w:val="32"/>
          <w:szCs w:val="32"/>
        </w:rPr>
        <w:t>万元，完成年初预算的</w:t>
      </w:r>
      <w:r w:rsidRPr="009D71E4">
        <w:rPr>
          <w:rFonts w:ascii="仿宋_GB2312" w:eastAsia="仿宋_GB2312" w:hAnsi="Calibri" w:cs="Calibri" w:hint="eastAsia"/>
          <w:color w:val="000000"/>
          <w:sz w:val="32"/>
          <w:szCs w:val="32"/>
        </w:rPr>
        <w:t>100%</w:t>
      </w:r>
      <w:r w:rsidRPr="009D71E4">
        <w:rPr>
          <w:rFonts w:ascii="仿宋_GB2312" w:eastAsia="仿宋_GB2312" w:hAnsi="Helvetica" w:cs="Helvetica" w:hint="eastAsia"/>
          <w:color w:val="000000"/>
          <w:sz w:val="32"/>
          <w:szCs w:val="32"/>
        </w:rPr>
        <w:t>。</w:t>
      </w:r>
    </w:p>
    <w:p w:rsidR="009D71E4" w:rsidRPr="009D71E4" w:rsidRDefault="009D71E4" w:rsidP="009D71E4">
      <w:pPr>
        <w:pStyle w:val="a3"/>
        <w:spacing w:before="75" w:beforeAutospacing="0" w:after="75" w:afterAutospacing="0" w:line="560" w:lineRule="atLeast"/>
        <w:ind w:firstLineChars="200" w:firstLine="640"/>
        <w:rPr>
          <w:rFonts w:ascii="仿宋_GB2312" w:eastAsia="仿宋_GB2312" w:hAnsi="Helvetica" w:cs="Helvetica"/>
          <w:color w:val="000000"/>
          <w:sz w:val="32"/>
          <w:szCs w:val="32"/>
        </w:rPr>
      </w:pPr>
      <w:r w:rsidRPr="009D71E4">
        <w:rPr>
          <w:rFonts w:ascii="仿宋_GB2312" w:eastAsia="仿宋_GB2312" w:hAnsi="Helvetica" w:cs="Helvetica" w:hint="eastAsia"/>
          <w:color w:val="000000"/>
          <w:sz w:val="32"/>
          <w:szCs w:val="32"/>
        </w:rPr>
        <w:t>7.城乡社区支出（类）其他城乡社区支出（款）其他城乡社区支出（项）。年初预算为</w:t>
      </w:r>
      <w:r w:rsidRPr="009D71E4">
        <w:rPr>
          <w:rFonts w:ascii="仿宋_GB2312" w:eastAsia="仿宋_GB2312" w:hAnsi="Calibri" w:cs="Calibri" w:hint="eastAsia"/>
          <w:color w:val="000000"/>
          <w:sz w:val="32"/>
          <w:szCs w:val="32"/>
        </w:rPr>
        <w:t>1636</w:t>
      </w:r>
      <w:r w:rsidRPr="009D71E4">
        <w:rPr>
          <w:rFonts w:ascii="仿宋_GB2312" w:eastAsia="仿宋_GB2312" w:hAnsi="Helvetica" w:cs="Helvetica" w:hint="eastAsia"/>
          <w:color w:val="000000"/>
          <w:sz w:val="32"/>
          <w:szCs w:val="32"/>
        </w:rPr>
        <w:t>万元，支出决算为</w:t>
      </w:r>
      <w:r w:rsidRPr="009D71E4">
        <w:rPr>
          <w:rFonts w:ascii="仿宋_GB2312" w:eastAsia="仿宋_GB2312" w:hAnsi="Calibri" w:cs="Calibri" w:hint="eastAsia"/>
          <w:color w:val="000000"/>
          <w:sz w:val="32"/>
          <w:szCs w:val="32"/>
        </w:rPr>
        <w:t>1636</w:t>
      </w:r>
      <w:r w:rsidRPr="009D71E4">
        <w:rPr>
          <w:rFonts w:ascii="仿宋_GB2312" w:eastAsia="仿宋_GB2312" w:hAnsi="Helvetica" w:cs="Helvetica" w:hint="eastAsia"/>
          <w:color w:val="000000"/>
          <w:sz w:val="32"/>
          <w:szCs w:val="32"/>
        </w:rPr>
        <w:t>万元，完成年初预算的</w:t>
      </w:r>
      <w:r w:rsidRPr="009D71E4">
        <w:rPr>
          <w:rFonts w:ascii="仿宋_GB2312" w:eastAsia="仿宋_GB2312" w:hAnsi="Calibri" w:cs="Calibri" w:hint="eastAsia"/>
          <w:color w:val="000000"/>
          <w:sz w:val="32"/>
          <w:szCs w:val="32"/>
        </w:rPr>
        <w:t>100%</w:t>
      </w:r>
      <w:r w:rsidRPr="009D71E4">
        <w:rPr>
          <w:rFonts w:ascii="仿宋_GB2312" w:eastAsia="仿宋_GB2312" w:hAnsi="Helvetica" w:cs="Helvetica" w:hint="eastAsia"/>
          <w:color w:val="000000"/>
          <w:sz w:val="32"/>
          <w:szCs w:val="32"/>
        </w:rPr>
        <w:t>。</w:t>
      </w:r>
    </w:p>
    <w:p w:rsidR="009D71E4" w:rsidRPr="009D71E4" w:rsidRDefault="009D71E4" w:rsidP="009D71E4">
      <w:pPr>
        <w:pStyle w:val="a3"/>
        <w:spacing w:before="75" w:beforeAutospacing="0" w:after="75" w:afterAutospacing="0" w:line="560" w:lineRule="atLeast"/>
        <w:ind w:firstLineChars="200" w:firstLine="640"/>
        <w:rPr>
          <w:rFonts w:ascii="仿宋_GB2312" w:eastAsia="仿宋_GB2312" w:hAnsi="Helvetica" w:cs="Helvetica"/>
          <w:b/>
          <w:color w:val="000000"/>
          <w:sz w:val="32"/>
          <w:szCs w:val="32"/>
        </w:rPr>
      </w:pPr>
      <w:r w:rsidRPr="009D71E4">
        <w:rPr>
          <w:rStyle w:val="a4"/>
          <w:rFonts w:ascii="仿宋_GB2312" w:eastAsia="仿宋_GB2312" w:hAnsi="仿宋" w:cs="Helvetica" w:hint="eastAsia"/>
          <w:b w:val="0"/>
          <w:color w:val="000000"/>
          <w:sz w:val="32"/>
          <w:szCs w:val="32"/>
        </w:rPr>
        <w:t>六、一般公共预算财政拨款基本支出决算情况说明</w:t>
      </w:r>
    </w:p>
    <w:p w:rsidR="009D71E4" w:rsidRPr="009D71E4" w:rsidRDefault="009D71E4" w:rsidP="009D71E4">
      <w:pPr>
        <w:pStyle w:val="a3"/>
        <w:spacing w:before="75" w:beforeAutospacing="0" w:after="75" w:afterAutospacing="0" w:line="560" w:lineRule="atLeast"/>
        <w:ind w:firstLineChars="200" w:firstLine="640"/>
        <w:rPr>
          <w:rFonts w:ascii="仿宋_GB2312" w:eastAsia="仿宋_GB2312" w:hAnsi="Helvetica" w:cs="Helvetica"/>
          <w:color w:val="000000"/>
          <w:sz w:val="32"/>
          <w:szCs w:val="32"/>
        </w:rPr>
      </w:pPr>
      <w:r w:rsidRPr="009D71E4">
        <w:rPr>
          <w:rFonts w:ascii="仿宋_GB2312" w:eastAsia="仿宋_GB2312" w:hAnsi="Helvetica" w:cs="Helvetica" w:hint="eastAsia"/>
          <w:color w:val="000000"/>
          <w:sz w:val="32"/>
          <w:szCs w:val="32"/>
        </w:rPr>
        <w:t>2018年度一般公共预算财政拨款基本支出</w:t>
      </w:r>
      <w:r w:rsidRPr="009D71E4">
        <w:rPr>
          <w:rFonts w:ascii="仿宋_GB2312" w:eastAsia="仿宋_GB2312" w:hAnsi="Calibri" w:cs="Calibri" w:hint="eastAsia"/>
          <w:color w:val="000000"/>
          <w:sz w:val="32"/>
          <w:szCs w:val="32"/>
        </w:rPr>
        <w:t>222.57</w:t>
      </w:r>
      <w:r w:rsidRPr="009D71E4">
        <w:rPr>
          <w:rFonts w:ascii="仿宋_GB2312" w:eastAsia="仿宋_GB2312" w:hAnsi="Helvetica" w:cs="Helvetica" w:hint="eastAsia"/>
          <w:color w:val="000000"/>
          <w:sz w:val="32"/>
          <w:szCs w:val="32"/>
        </w:rPr>
        <w:t>万元。其中：</w:t>
      </w:r>
      <w:r w:rsidRPr="009D71E4">
        <w:rPr>
          <w:rFonts w:ascii="仿宋_GB2312" w:eastAsia="仿宋_GB2312" w:hAnsi="Calibri" w:cs="Calibri" w:hint="eastAsia"/>
          <w:color w:val="000000"/>
          <w:sz w:val="32"/>
          <w:szCs w:val="32"/>
        </w:rPr>
        <w:t>1</w:t>
      </w:r>
      <w:r w:rsidRPr="009D71E4">
        <w:rPr>
          <w:rFonts w:ascii="仿宋_GB2312" w:eastAsia="仿宋_GB2312" w:hAnsi="Helvetica" w:cs="Helvetica" w:hint="eastAsia"/>
          <w:color w:val="000000"/>
          <w:sz w:val="32"/>
          <w:szCs w:val="32"/>
        </w:rPr>
        <w:t>、人员经费支出</w:t>
      </w:r>
      <w:r w:rsidRPr="009D71E4">
        <w:rPr>
          <w:rFonts w:ascii="仿宋_GB2312" w:eastAsia="仿宋_GB2312" w:hAnsi="Calibri" w:cs="Calibri" w:hint="eastAsia"/>
          <w:color w:val="000000"/>
          <w:sz w:val="32"/>
          <w:szCs w:val="32"/>
        </w:rPr>
        <w:t>182.57</w:t>
      </w:r>
      <w:r w:rsidRPr="009D71E4">
        <w:rPr>
          <w:rFonts w:ascii="仿宋_GB2312" w:eastAsia="仿宋_GB2312" w:hAnsi="Helvetica" w:cs="Helvetica" w:hint="eastAsia"/>
          <w:color w:val="000000"/>
          <w:sz w:val="32"/>
          <w:szCs w:val="32"/>
        </w:rPr>
        <w:t>万元，占</w:t>
      </w:r>
      <w:r w:rsidRPr="009D71E4">
        <w:rPr>
          <w:rFonts w:ascii="仿宋_GB2312" w:eastAsia="仿宋_GB2312" w:hAnsi="Calibri" w:cs="Calibri" w:hint="eastAsia"/>
          <w:color w:val="000000"/>
          <w:sz w:val="32"/>
          <w:szCs w:val="32"/>
        </w:rPr>
        <w:t>82.03%</w:t>
      </w:r>
      <w:r w:rsidRPr="009D71E4">
        <w:rPr>
          <w:rFonts w:ascii="仿宋_GB2312" w:eastAsia="仿宋_GB2312" w:hAnsi="Helvetica" w:cs="Helvetica" w:hint="eastAsia"/>
          <w:color w:val="000000"/>
          <w:sz w:val="32"/>
          <w:szCs w:val="32"/>
        </w:rPr>
        <w:t>，主要用于津贴补贴</w:t>
      </w:r>
      <w:r w:rsidRPr="009D71E4">
        <w:rPr>
          <w:rFonts w:ascii="仿宋_GB2312" w:eastAsia="仿宋_GB2312" w:hAnsi="Calibri" w:cs="Calibri" w:hint="eastAsia"/>
          <w:color w:val="000000"/>
          <w:sz w:val="32"/>
          <w:szCs w:val="32"/>
        </w:rPr>
        <w:t>91.70</w:t>
      </w:r>
      <w:r w:rsidRPr="009D71E4">
        <w:rPr>
          <w:rFonts w:ascii="仿宋_GB2312" w:eastAsia="仿宋_GB2312" w:hAnsi="Helvetica" w:cs="Helvetica" w:hint="eastAsia"/>
          <w:color w:val="000000"/>
          <w:sz w:val="32"/>
          <w:szCs w:val="32"/>
        </w:rPr>
        <w:t>万元、基本养老保险费</w:t>
      </w:r>
      <w:r w:rsidRPr="009D71E4">
        <w:rPr>
          <w:rFonts w:ascii="仿宋_GB2312" w:eastAsia="仿宋_GB2312" w:hAnsi="Calibri" w:cs="Calibri" w:hint="eastAsia"/>
          <w:color w:val="000000"/>
          <w:sz w:val="32"/>
          <w:szCs w:val="32"/>
        </w:rPr>
        <w:t>46.57</w:t>
      </w:r>
      <w:r w:rsidRPr="009D71E4">
        <w:rPr>
          <w:rFonts w:ascii="仿宋_GB2312" w:eastAsia="仿宋_GB2312" w:hAnsi="Helvetica" w:cs="Helvetica" w:hint="eastAsia"/>
          <w:color w:val="000000"/>
          <w:sz w:val="32"/>
          <w:szCs w:val="32"/>
        </w:rPr>
        <w:t>万元、职业年金缴费</w:t>
      </w:r>
      <w:r w:rsidRPr="009D71E4">
        <w:rPr>
          <w:rFonts w:ascii="仿宋_GB2312" w:eastAsia="仿宋_GB2312" w:hAnsi="Calibri" w:cs="Calibri" w:hint="eastAsia"/>
          <w:color w:val="000000"/>
          <w:sz w:val="32"/>
          <w:szCs w:val="32"/>
        </w:rPr>
        <w:t>18.65</w:t>
      </w:r>
      <w:r w:rsidRPr="009D71E4">
        <w:rPr>
          <w:rFonts w:ascii="仿宋_GB2312" w:eastAsia="仿宋_GB2312" w:hAnsi="Helvetica" w:cs="Helvetica" w:hint="eastAsia"/>
          <w:color w:val="000000"/>
          <w:sz w:val="32"/>
          <w:szCs w:val="32"/>
        </w:rPr>
        <w:t>万元、职工基本医疗保险缴费</w:t>
      </w:r>
      <w:r w:rsidRPr="009D71E4">
        <w:rPr>
          <w:rFonts w:ascii="仿宋_GB2312" w:eastAsia="仿宋_GB2312" w:hAnsi="Calibri" w:cs="Calibri" w:hint="eastAsia"/>
          <w:color w:val="000000"/>
          <w:sz w:val="32"/>
          <w:szCs w:val="32"/>
        </w:rPr>
        <w:t>17.73</w:t>
      </w:r>
      <w:r w:rsidRPr="009D71E4">
        <w:rPr>
          <w:rFonts w:ascii="仿宋_GB2312" w:eastAsia="仿宋_GB2312" w:hAnsi="Helvetica" w:cs="Helvetica" w:hint="eastAsia"/>
          <w:color w:val="000000"/>
          <w:sz w:val="32"/>
          <w:szCs w:val="32"/>
        </w:rPr>
        <w:t>万元、其他社会保障缴费</w:t>
      </w:r>
      <w:r w:rsidRPr="009D71E4">
        <w:rPr>
          <w:rFonts w:ascii="仿宋_GB2312" w:eastAsia="仿宋_GB2312" w:hAnsi="Calibri" w:cs="Calibri" w:hint="eastAsia"/>
          <w:color w:val="000000"/>
          <w:sz w:val="32"/>
          <w:szCs w:val="32"/>
        </w:rPr>
        <w:t>7.92</w:t>
      </w:r>
      <w:r w:rsidRPr="009D71E4">
        <w:rPr>
          <w:rFonts w:ascii="仿宋_GB2312" w:eastAsia="仿宋_GB2312" w:hAnsi="Helvetica" w:cs="Helvetica" w:hint="eastAsia"/>
          <w:color w:val="000000"/>
          <w:sz w:val="32"/>
          <w:szCs w:val="32"/>
        </w:rPr>
        <w:t>万元。</w:t>
      </w:r>
    </w:p>
    <w:p w:rsidR="009D71E4" w:rsidRPr="009D71E4" w:rsidRDefault="009D71E4" w:rsidP="009D71E4">
      <w:pPr>
        <w:pStyle w:val="a3"/>
        <w:spacing w:before="75" w:beforeAutospacing="0" w:after="75" w:afterAutospacing="0" w:line="560" w:lineRule="atLeast"/>
        <w:ind w:firstLineChars="200" w:firstLine="640"/>
        <w:rPr>
          <w:rFonts w:ascii="仿宋_GB2312" w:eastAsia="仿宋_GB2312" w:hAnsi="Helvetica" w:cs="Helvetica"/>
          <w:color w:val="000000"/>
          <w:sz w:val="32"/>
          <w:szCs w:val="32"/>
        </w:rPr>
      </w:pPr>
      <w:r w:rsidRPr="009D71E4">
        <w:rPr>
          <w:rFonts w:ascii="仿宋_GB2312" w:eastAsia="仿宋_GB2312" w:hAnsi="Helvetica" w:cs="Helvetica" w:hint="eastAsia"/>
          <w:color w:val="000000"/>
          <w:sz w:val="32"/>
          <w:szCs w:val="32"/>
        </w:rPr>
        <w:lastRenderedPageBreak/>
        <w:t>日常公用经费支出40万元，占</w:t>
      </w:r>
      <w:r w:rsidRPr="009D71E4">
        <w:rPr>
          <w:rFonts w:ascii="仿宋_GB2312" w:eastAsia="仿宋_GB2312" w:hAnsi="Calibri" w:cs="Calibri" w:hint="eastAsia"/>
          <w:color w:val="000000"/>
          <w:sz w:val="32"/>
          <w:szCs w:val="32"/>
        </w:rPr>
        <w:t>17.97%</w:t>
      </w:r>
      <w:r w:rsidRPr="009D71E4">
        <w:rPr>
          <w:rFonts w:ascii="仿宋_GB2312" w:eastAsia="仿宋_GB2312" w:hAnsi="Helvetica" w:cs="Helvetica" w:hint="eastAsia"/>
          <w:color w:val="000000"/>
          <w:sz w:val="32"/>
          <w:szCs w:val="32"/>
        </w:rPr>
        <w:t>，主要用于商品和服务支出中的维修（护）费</w:t>
      </w:r>
      <w:r w:rsidRPr="009D71E4">
        <w:rPr>
          <w:rFonts w:ascii="仿宋_GB2312" w:eastAsia="仿宋_GB2312" w:hAnsi="Calibri" w:cs="Calibri" w:hint="eastAsia"/>
          <w:color w:val="000000"/>
          <w:sz w:val="32"/>
          <w:szCs w:val="32"/>
        </w:rPr>
        <w:t>10</w:t>
      </w:r>
      <w:r w:rsidRPr="009D71E4">
        <w:rPr>
          <w:rFonts w:ascii="仿宋_GB2312" w:eastAsia="仿宋_GB2312" w:hAnsi="Helvetica" w:cs="Helvetica" w:hint="eastAsia"/>
          <w:color w:val="000000"/>
          <w:sz w:val="32"/>
          <w:szCs w:val="32"/>
        </w:rPr>
        <w:t>万元、专用材料费</w:t>
      </w:r>
      <w:r w:rsidRPr="009D71E4">
        <w:rPr>
          <w:rFonts w:ascii="仿宋_GB2312" w:eastAsia="仿宋_GB2312" w:hAnsi="Calibri" w:cs="Calibri" w:hint="eastAsia"/>
          <w:color w:val="000000"/>
          <w:sz w:val="32"/>
          <w:szCs w:val="32"/>
        </w:rPr>
        <w:t>13.15</w:t>
      </w:r>
      <w:r w:rsidRPr="009D71E4">
        <w:rPr>
          <w:rFonts w:ascii="仿宋_GB2312" w:eastAsia="仿宋_GB2312" w:hAnsi="Helvetica" w:cs="Helvetica" w:hint="eastAsia"/>
          <w:color w:val="000000"/>
          <w:sz w:val="32"/>
          <w:szCs w:val="32"/>
        </w:rPr>
        <w:t>万元、劳务费</w:t>
      </w:r>
      <w:r w:rsidRPr="009D71E4">
        <w:rPr>
          <w:rFonts w:ascii="仿宋_GB2312" w:eastAsia="仿宋_GB2312" w:hAnsi="Calibri" w:cs="Calibri" w:hint="eastAsia"/>
          <w:color w:val="000000"/>
          <w:sz w:val="32"/>
          <w:szCs w:val="32"/>
        </w:rPr>
        <w:t>13.85</w:t>
      </w:r>
      <w:r w:rsidRPr="009D71E4">
        <w:rPr>
          <w:rFonts w:ascii="仿宋_GB2312" w:eastAsia="仿宋_GB2312" w:hAnsi="Helvetica" w:cs="Helvetica" w:hint="eastAsia"/>
          <w:color w:val="000000"/>
          <w:sz w:val="32"/>
          <w:szCs w:val="32"/>
        </w:rPr>
        <w:t>万元、公务用车运行维护费</w:t>
      </w:r>
      <w:r w:rsidRPr="009D71E4">
        <w:rPr>
          <w:rFonts w:ascii="仿宋_GB2312" w:eastAsia="仿宋_GB2312" w:hAnsi="Calibri" w:cs="Calibri" w:hint="eastAsia"/>
          <w:color w:val="000000"/>
          <w:sz w:val="32"/>
          <w:szCs w:val="32"/>
        </w:rPr>
        <w:t>3</w:t>
      </w:r>
      <w:r w:rsidRPr="009D71E4">
        <w:rPr>
          <w:rFonts w:ascii="仿宋_GB2312" w:eastAsia="仿宋_GB2312" w:hAnsi="Helvetica" w:cs="Helvetica" w:hint="eastAsia"/>
          <w:color w:val="000000"/>
          <w:sz w:val="32"/>
          <w:szCs w:val="32"/>
        </w:rPr>
        <w:t>万元。</w:t>
      </w:r>
    </w:p>
    <w:p w:rsidR="009D71E4" w:rsidRPr="009D71E4" w:rsidRDefault="009D71E4" w:rsidP="009D71E4">
      <w:pPr>
        <w:pStyle w:val="a3"/>
        <w:spacing w:before="75" w:beforeAutospacing="0" w:after="75" w:afterAutospacing="0" w:line="560" w:lineRule="atLeast"/>
        <w:ind w:firstLineChars="200" w:firstLine="640"/>
        <w:rPr>
          <w:rFonts w:ascii="仿宋_GB2312" w:eastAsia="仿宋_GB2312" w:hAnsi="Helvetica" w:cs="Helvetica"/>
          <w:b/>
          <w:color w:val="000000"/>
          <w:sz w:val="32"/>
          <w:szCs w:val="32"/>
        </w:rPr>
      </w:pPr>
      <w:r w:rsidRPr="009D71E4">
        <w:rPr>
          <w:rStyle w:val="a4"/>
          <w:rFonts w:ascii="仿宋_GB2312" w:eastAsia="仿宋_GB2312" w:hAnsi="仿宋" w:cs="Helvetica" w:hint="eastAsia"/>
          <w:b w:val="0"/>
          <w:color w:val="000000"/>
          <w:sz w:val="32"/>
          <w:szCs w:val="32"/>
        </w:rPr>
        <w:t>七、一般公共预算财政拨款“三公”经费支出决算情况说明</w:t>
      </w:r>
    </w:p>
    <w:p w:rsidR="009D71E4" w:rsidRPr="009D71E4" w:rsidRDefault="009D71E4" w:rsidP="009D71E4">
      <w:pPr>
        <w:pStyle w:val="a3"/>
        <w:spacing w:before="75" w:beforeAutospacing="0" w:after="75" w:afterAutospacing="0" w:line="560" w:lineRule="atLeast"/>
        <w:ind w:firstLineChars="200" w:firstLine="640"/>
        <w:rPr>
          <w:rFonts w:ascii="仿宋_GB2312" w:eastAsia="仿宋_GB2312" w:hAnsi="Helvetica" w:cs="Helvetica"/>
          <w:color w:val="000000"/>
          <w:sz w:val="32"/>
          <w:szCs w:val="32"/>
        </w:rPr>
      </w:pPr>
      <w:r w:rsidRPr="009D71E4">
        <w:rPr>
          <w:rFonts w:ascii="仿宋_GB2312" w:eastAsia="仿宋_GB2312" w:hAnsi="Helvetica" w:cs="Helvetica" w:hint="eastAsia"/>
          <w:color w:val="000000"/>
          <w:sz w:val="32"/>
          <w:szCs w:val="32"/>
        </w:rPr>
        <w:t>（一）“三公”经费财政拨款支出决算总体情况说明。</w:t>
      </w:r>
    </w:p>
    <w:p w:rsidR="009D71E4" w:rsidRPr="009D71E4" w:rsidRDefault="009D71E4" w:rsidP="009D71E4">
      <w:pPr>
        <w:pStyle w:val="a3"/>
        <w:spacing w:before="75" w:beforeAutospacing="0" w:after="75" w:afterAutospacing="0" w:line="560" w:lineRule="atLeast"/>
        <w:ind w:firstLineChars="200" w:firstLine="640"/>
        <w:rPr>
          <w:rFonts w:ascii="仿宋_GB2312" w:eastAsia="仿宋_GB2312" w:hAnsi="Helvetica" w:cs="Helvetica"/>
          <w:color w:val="000000"/>
          <w:sz w:val="32"/>
          <w:szCs w:val="32"/>
        </w:rPr>
      </w:pPr>
      <w:r w:rsidRPr="009D71E4">
        <w:rPr>
          <w:rFonts w:ascii="仿宋_GB2312" w:eastAsia="仿宋_GB2312" w:hAnsi="Helvetica" w:cs="Helvetica" w:hint="eastAsia"/>
          <w:color w:val="000000"/>
          <w:sz w:val="32"/>
          <w:szCs w:val="32"/>
        </w:rPr>
        <w:t>2018年度“三公”经费财政拨款支出预算为</w:t>
      </w:r>
      <w:r w:rsidRPr="009D71E4">
        <w:rPr>
          <w:rFonts w:ascii="仿宋_GB2312" w:eastAsia="仿宋_GB2312" w:hAnsi="Calibri" w:cs="Calibri" w:hint="eastAsia"/>
          <w:color w:val="000000"/>
          <w:sz w:val="32"/>
          <w:szCs w:val="32"/>
        </w:rPr>
        <w:t>3</w:t>
      </w:r>
      <w:r w:rsidRPr="009D71E4">
        <w:rPr>
          <w:rFonts w:ascii="仿宋_GB2312" w:eastAsia="仿宋_GB2312" w:hAnsi="Helvetica" w:cs="Helvetica" w:hint="eastAsia"/>
          <w:color w:val="000000"/>
          <w:sz w:val="32"/>
          <w:szCs w:val="32"/>
        </w:rPr>
        <w:t>万元，支出决算为</w:t>
      </w:r>
      <w:r w:rsidRPr="009D71E4">
        <w:rPr>
          <w:rFonts w:ascii="仿宋_GB2312" w:eastAsia="仿宋_GB2312" w:hAnsi="Calibri" w:cs="Calibri" w:hint="eastAsia"/>
          <w:color w:val="000000"/>
          <w:sz w:val="32"/>
          <w:szCs w:val="32"/>
        </w:rPr>
        <w:t>3</w:t>
      </w:r>
      <w:r w:rsidRPr="009D71E4">
        <w:rPr>
          <w:rFonts w:ascii="仿宋_GB2312" w:eastAsia="仿宋_GB2312" w:hAnsi="Helvetica" w:cs="Helvetica" w:hint="eastAsia"/>
          <w:color w:val="000000"/>
          <w:sz w:val="32"/>
          <w:szCs w:val="32"/>
        </w:rPr>
        <w:t>万元，完成预算的</w:t>
      </w:r>
      <w:r w:rsidRPr="009D71E4">
        <w:rPr>
          <w:rFonts w:ascii="仿宋_GB2312" w:eastAsia="仿宋_GB2312" w:hAnsi="Calibri" w:cs="Calibri" w:hint="eastAsia"/>
          <w:color w:val="000000"/>
          <w:sz w:val="32"/>
          <w:szCs w:val="32"/>
        </w:rPr>
        <w:t>100%</w:t>
      </w:r>
      <w:r w:rsidRPr="009D71E4">
        <w:rPr>
          <w:rFonts w:ascii="仿宋_GB2312" w:eastAsia="仿宋_GB2312" w:hAnsi="Helvetica" w:cs="Helvetica" w:hint="eastAsia"/>
          <w:color w:val="000000"/>
          <w:sz w:val="32"/>
          <w:szCs w:val="32"/>
        </w:rPr>
        <w:t>。与上年决算数比较无增减情况。</w:t>
      </w:r>
    </w:p>
    <w:p w:rsidR="009D71E4" w:rsidRPr="009D71E4" w:rsidRDefault="009D71E4" w:rsidP="009D71E4">
      <w:pPr>
        <w:pStyle w:val="a3"/>
        <w:spacing w:before="75" w:beforeAutospacing="0" w:after="75" w:afterAutospacing="0" w:line="560" w:lineRule="atLeast"/>
        <w:ind w:firstLineChars="200" w:firstLine="640"/>
        <w:rPr>
          <w:rFonts w:ascii="仿宋_GB2312" w:eastAsia="仿宋_GB2312" w:hAnsi="Helvetica" w:cs="Helvetica"/>
          <w:color w:val="000000"/>
          <w:sz w:val="32"/>
          <w:szCs w:val="32"/>
        </w:rPr>
      </w:pPr>
      <w:r w:rsidRPr="009D71E4">
        <w:rPr>
          <w:rFonts w:ascii="仿宋_GB2312" w:eastAsia="仿宋_GB2312" w:hAnsi="Helvetica" w:cs="Helvetica" w:hint="eastAsia"/>
          <w:color w:val="000000"/>
          <w:sz w:val="32"/>
          <w:szCs w:val="32"/>
        </w:rPr>
        <w:t>（二）“三公”经费财政拨款支出决算具体情况说明。</w:t>
      </w:r>
    </w:p>
    <w:p w:rsidR="009D71E4" w:rsidRPr="009D71E4" w:rsidRDefault="009D71E4" w:rsidP="009D71E4">
      <w:pPr>
        <w:pStyle w:val="a3"/>
        <w:spacing w:before="75" w:beforeAutospacing="0" w:after="75" w:afterAutospacing="0" w:line="560" w:lineRule="atLeast"/>
        <w:ind w:firstLineChars="200" w:firstLine="640"/>
        <w:rPr>
          <w:rFonts w:ascii="仿宋_GB2312" w:eastAsia="仿宋_GB2312" w:hAnsi="Helvetica" w:cs="Helvetica"/>
          <w:color w:val="000000"/>
          <w:sz w:val="32"/>
          <w:szCs w:val="32"/>
        </w:rPr>
      </w:pPr>
      <w:r w:rsidRPr="009D71E4">
        <w:rPr>
          <w:rFonts w:ascii="仿宋_GB2312" w:eastAsia="仿宋_GB2312" w:hAnsi="Helvetica" w:cs="Helvetica" w:hint="eastAsia"/>
          <w:color w:val="000000"/>
          <w:sz w:val="32"/>
          <w:szCs w:val="32"/>
        </w:rPr>
        <w:t>2018年度“三公”经费财政拨款支出决算中，因公出国（境）费支出决算</w:t>
      </w:r>
      <w:r w:rsidRPr="009D71E4">
        <w:rPr>
          <w:rFonts w:ascii="仿宋_GB2312" w:eastAsia="仿宋_GB2312" w:hAnsi="Calibri" w:cs="Calibri" w:hint="eastAsia"/>
          <w:color w:val="000000"/>
          <w:sz w:val="32"/>
          <w:szCs w:val="32"/>
        </w:rPr>
        <w:t>0</w:t>
      </w:r>
      <w:r w:rsidRPr="009D71E4">
        <w:rPr>
          <w:rFonts w:ascii="仿宋_GB2312" w:eastAsia="仿宋_GB2312" w:hAnsi="Helvetica" w:cs="Helvetica" w:hint="eastAsia"/>
          <w:color w:val="000000"/>
          <w:sz w:val="32"/>
          <w:szCs w:val="32"/>
        </w:rPr>
        <w:t>万元；公务用车购置及运行费支出决算</w:t>
      </w:r>
      <w:r w:rsidRPr="009D71E4">
        <w:rPr>
          <w:rFonts w:ascii="仿宋_GB2312" w:eastAsia="仿宋_GB2312" w:hAnsi="Calibri" w:cs="Calibri" w:hint="eastAsia"/>
          <w:color w:val="000000"/>
          <w:sz w:val="32"/>
          <w:szCs w:val="32"/>
        </w:rPr>
        <w:t>3</w:t>
      </w:r>
      <w:r w:rsidRPr="009D71E4">
        <w:rPr>
          <w:rFonts w:ascii="仿宋_GB2312" w:eastAsia="仿宋_GB2312" w:hAnsi="Helvetica" w:cs="Helvetica" w:hint="eastAsia"/>
          <w:color w:val="000000"/>
          <w:sz w:val="32"/>
          <w:szCs w:val="32"/>
        </w:rPr>
        <w:t>万元，占</w:t>
      </w:r>
      <w:r w:rsidRPr="009D71E4">
        <w:rPr>
          <w:rFonts w:ascii="仿宋_GB2312" w:eastAsia="仿宋_GB2312" w:hAnsi="Calibri" w:cs="Calibri" w:hint="eastAsia"/>
          <w:color w:val="000000"/>
          <w:sz w:val="32"/>
          <w:szCs w:val="32"/>
        </w:rPr>
        <w:t>100%</w:t>
      </w:r>
      <w:r w:rsidRPr="009D71E4">
        <w:rPr>
          <w:rFonts w:ascii="仿宋_GB2312" w:eastAsia="仿宋_GB2312" w:hAnsi="Helvetica" w:cs="Helvetica" w:hint="eastAsia"/>
          <w:color w:val="000000"/>
          <w:sz w:val="32"/>
          <w:szCs w:val="32"/>
        </w:rPr>
        <w:t>；公务接待费支出决算</w:t>
      </w:r>
      <w:r w:rsidRPr="009D71E4">
        <w:rPr>
          <w:rFonts w:ascii="仿宋_GB2312" w:eastAsia="仿宋_GB2312" w:hAnsi="Calibri" w:cs="Calibri" w:hint="eastAsia"/>
          <w:color w:val="000000"/>
          <w:sz w:val="32"/>
          <w:szCs w:val="32"/>
        </w:rPr>
        <w:t>0</w:t>
      </w:r>
      <w:r w:rsidRPr="009D71E4">
        <w:rPr>
          <w:rFonts w:ascii="仿宋_GB2312" w:eastAsia="仿宋_GB2312" w:hAnsi="Helvetica" w:cs="Helvetica" w:hint="eastAsia"/>
          <w:color w:val="000000"/>
          <w:sz w:val="32"/>
          <w:szCs w:val="32"/>
        </w:rPr>
        <w:t>万元。具体情况如下：</w:t>
      </w:r>
    </w:p>
    <w:p w:rsidR="009D71E4" w:rsidRPr="009D71E4" w:rsidRDefault="009D71E4" w:rsidP="009D71E4">
      <w:pPr>
        <w:pStyle w:val="a3"/>
        <w:spacing w:before="75" w:beforeAutospacing="0" w:after="75" w:afterAutospacing="0" w:line="560" w:lineRule="atLeast"/>
        <w:ind w:firstLineChars="200" w:firstLine="640"/>
        <w:rPr>
          <w:rFonts w:ascii="仿宋_GB2312" w:eastAsia="仿宋_GB2312" w:hAnsi="Helvetica" w:cs="Helvetica"/>
          <w:color w:val="000000"/>
          <w:sz w:val="32"/>
          <w:szCs w:val="32"/>
        </w:rPr>
      </w:pPr>
      <w:r w:rsidRPr="009D71E4">
        <w:rPr>
          <w:rFonts w:ascii="仿宋_GB2312" w:eastAsia="仿宋_GB2312" w:hAnsi="Helvetica" w:cs="Helvetica" w:hint="eastAsia"/>
          <w:color w:val="000000"/>
          <w:sz w:val="32"/>
          <w:szCs w:val="32"/>
        </w:rPr>
        <w:t>1.因公出国（境）费年初预算为</w:t>
      </w:r>
      <w:r w:rsidRPr="009D71E4">
        <w:rPr>
          <w:rFonts w:ascii="仿宋_GB2312" w:eastAsia="仿宋_GB2312" w:hAnsi="Calibri" w:cs="Calibri" w:hint="eastAsia"/>
          <w:color w:val="000000"/>
          <w:sz w:val="32"/>
          <w:szCs w:val="32"/>
        </w:rPr>
        <w:t>0</w:t>
      </w:r>
      <w:r w:rsidRPr="009D71E4">
        <w:rPr>
          <w:rFonts w:ascii="仿宋_GB2312" w:eastAsia="仿宋_GB2312" w:hAnsi="Helvetica" w:cs="Helvetica" w:hint="eastAsia"/>
          <w:color w:val="000000"/>
          <w:sz w:val="32"/>
          <w:szCs w:val="32"/>
        </w:rPr>
        <w:t>万元，支出决算为</w:t>
      </w:r>
      <w:r w:rsidRPr="009D71E4">
        <w:rPr>
          <w:rFonts w:ascii="仿宋_GB2312" w:eastAsia="仿宋_GB2312" w:hAnsi="Calibri" w:cs="Calibri" w:hint="eastAsia"/>
          <w:color w:val="000000"/>
          <w:sz w:val="32"/>
          <w:szCs w:val="32"/>
        </w:rPr>
        <w:t>0</w:t>
      </w:r>
      <w:r w:rsidRPr="009D71E4">
        <w:rPr>
          <w:rFonts w:ascii="仿宋_GB2312" w:eastAsia="仿宋_GB2312" w:hAnsi="Helvetica" w:cs="Helvetica" w:hint="eastAsia"/>
          <w:color w:val="000000"/>
          <w:sz w:val="32"/>
          <w:szCs w:val="32"/>
        </w:rPr>
        <w:t>万元。本单位全年无安排机关和其他单位因公出国（境）团组</w:t>
      </w:r>
      <w:r w:rsidRPr="009D71E4">
        <w:rPr>
          <w:rFonts w:ascii="仿宋_GB2312" w:eastAsia="仿宋_GB2312" w:hAnsi="Calibri" w:cs="Calibri" w:hint="eastAsia"/>
          <w:color w:val="000000"/>
          <w:sz w:val="32"/>
          <w:szCs w:val="32"/>
        </w:rPr>
        <w:t>0</w:t>
      </w:r>
      <w:r w:rsidRPr="009D71E4">
        <w:rPr>
          <w:rFonts w:ascii="仿宋_GB2312" w:eastAsia="仿宋_GB2312" w:hAnsi="Helvetica" w:cs="Helvetica" w:hint="eastAsia"/>
          <w:color w:val="000000"/>
          <w:sz w:val="32"/>
          <w:szCs w:val="32"/>
        </w:rPr>
        <w:t>个，累计</w:t>
      </w:r>
      <w:r w:rsidRPr="009D71E4">
        <w:rPr>
          <w:rFonts w:ascii="仿宋_GB2312" w:eastAsia="仿宋_GB2312" w:hAnsi="Calibri" w:cs="Calibri" w:hint="eastAsia"/>
          <w:color w:val="000000"/>
          <w:sz w:val="32"/>
          <w:szCs w:val="32"/>
        </w:rPr>
        <w:t>0</w:t>
      </w:r>
      <w:r w:rsidRPr="009D71E4">
        <w:rPr>
          <w:rFonts w:ascii="仿宋_GB2312" w:eastAsia="仿宋_GB2312" w:hAnsi="Helvetica" w:cs="Helvetica" w:hint="eastAsia"/>
          <w:color w:val="000000"/>
          <w:sz w:val="32"/>
          <w:szCs w:val="32"/>
        </w:rPr>
        <w:t>人次。</w:t>
      </w:r>
    </w:p>
    <w:p w:rsidR="009D71E4" w:rsidRPr="009D71E4" w:rsidRDefault="009D71E4" w:rsidP="009D71E4">
      <w:pPr>
        <w:pStyle w:val="a3"/>
        <w:spacing w:before="75" w:beforeAutospacing="0" w:after="75" w:afterAutospacing="0" w:line="560" w:lineRule="atLeast"/>
        <w:ind w:firstLineChars="200" w:firstLine="640"/>
        <w:rPr>
          <w:rFonts w:ascii="仿宋_GB2312" w:eastAsia="仿宋_GB2312" w:hAnsi="Helvetica" w:cs="Helvetica"/>
          <w:color w:val="000000"/>
          <w:sz w:val="32"/>
          <w:szCs w:val="32"/>
        </w:rPr>
      </w:pPr>
      <w:r w:rsidRPr="009D71E4">
        <w:rPr>
          <w:rFonts w:ascii="仿宋_GB2312" w:eastAsia="仿宋_GB2312" w:hAnsi="Helvetica" w:cs="Helvetica" w:hint="eastAsia"/>
          <w:color w:val="000000"/>
          <w:sz w:val="32"/>
          <w:szCs w:val="32"/>
        </w:rPr>
        <w:t>2.公务用车购置及运行费年初预算</w:t>
      </w:r>
      <w:r w:rsidRPr="009D71E4">
        <w:rPr>
          <w:rFonts w:ascii="仿宋_GB2312" w:eastAsia="仿宋_GB2312" w:hAnsi="Calibri" w:cs="Calibri" w:hint="eastAsia"/>
          <w:color w:val="000000"/>
          <w:sz w:val="32"/>
          <w:szCs w:val="32"/>
        </w:rPr>
        <w:t>3</w:t>
      </w:r>
      <w:r w:rsidRPr="009D71E4">
        <w:rPr>
          <w:rFonts w:ascii="仿宋_GB2312" w:eastAsia="仿宋_GB2312" w:hAnsi="Helvetica" w:cs="Helvetica" w:hint="eastAsia"/>
          <w:color w:val="000000"/>
          <w:sz w:val="32"/>
          <w:szCs w:val="32"/>
        </w:rPr>
        <w:t>万元，支出决算为</w:t>
      </w:r>
      <w:r w:rsidRPr="009D71E4">
        <w:rPr>
          <w:rFonts w:ascii="仿宋_GB2312" w:eastAsia="仿宋_GB2312" w:hAnsi="Calibri" w:cs="Calibri" w:hint="eastAsia"/>
          <w:color w:val="000000"/>
          <w:sz w:val="32"/>
          <w:szCs w:val="32"/>
        </w:rPr>
        <w:t>3</w:t>
      </w:r>
      <w:r w:rsidRPr="009D71E4">
        <w:rPr>
          <w:rFonts w:ascii="仿宋_GB2312" w:eastAsia="仿宋_GB2312" w:hAnsi="Helvetica" w:cs="Helvetica" w:hint="eastAsia"/>
          <w:color w:val="000000"/>
          <w:sz w:val="32"/>
          <w:szCs w:val="32"/>
        </w:rPr>
        <w:t>万元，完成年初预算的</w:t>
      </w:r>
      <w:r w:rsidRPr="009D71E4">
        <w:rPr>
          <w:rFonts w:ascii="仿宋_GB2312" w:eastAsia="仿宋_GB2312" w:hAnsi="Calibri" w:cs="Calibri" w:hint="eastAsia"/>
          <w:color w:val="000000"/>
          <w:sz w:val="32"/>
          <w:szCs w:val="32"/>
        </w:rPr>
        <w:t>100%</w:t>
      </w:r>
      <w:r w:rsidRPr="009D71E4">
        <w:rPr>
          <w:rFonts w:ascii="仿宋_GB2312" w:eastAsia="仿宋_GB2312" w:hAnsi="Helvetica" w:cs="Helvetica" w:hint="eastAsia"/>
          <w:color w:val="000000"/>
          <w:sz w:val="32"/>
          <w:szCs w:val="32"/>
        </w:rPr>
        <w:t>，主要是本单位陆续实施公务用车改革，公务用车费用支出下降。其中：公务用车购置支出</w:t>
      </w:r>
      <w:r w:rsidRPr="009D71E4">
        <w:rPr>
          <w:rFonts w:ascii="仿宋_GB2312" w:eastAsia="仿宋_GB2312" w:hAnsi="Calibri" w:cs="Calibri" w:hint="eastAsia"/>
          <w:color w:val="000000"/>
          <w:sz w:val="32"/>
          <w:szCs w:val="32"/>
        </w:rPr>
        <w:t>0</w:t>
      </w:r>
      <w:r w:rsidRPr="009D71E4">
        <w:rPr>
          <w:rFonts w:ascii="仿宋_GB2312" w:eastAsia="仿宋_GB2312" w:hAnsi="Helvetica" w:cs="Helvetica" w:hint="eastAsia"/>
          <w:color w:val="000000"/>
          <w:sz w:val="32"/>
          <w:szCs w:val="32"/>
        </w:rPr>
        <w:t>万元。</w:t>
      </w:r>
    </w:p>
    <w:p w:rsidR="009D71E4" w:rsidRPr="009D71E4" w:rsidRDefault="009D71E4" w:rsidP="009D71E4">
      <w:pPr>
        <w:pStyle w:val="a3"/>
        <w:spacing w:before="75" w:beforeAutospacing="0" w:after="75" w:afterAutospacing="0" w:line="560" w:lineRule="atLeast"/>
        <w:ind w:firstLineChars="200" w:firstLine="640"/>
        <w:rPr>
          <w:rFonts w:ascii="仿宋_GB2312" w:eastAsia="仿宋_GB2312" w:hAnsi="Helvetica" w:cs="Helvetica"/>
          <w:color w:val="000000"/>
          <w:sz w:val="32"/>
          <w:szCs w:val="32"/>
        </w:rPr>
      </w:pPr>
      <w:r w:rsidRPr="009D71E4">
        <w:rPr>
          <w:rFonts w:ascii="仿宋_GB2312" w:eastAsia="仿宋_GB2312" w:hAnsi="Helvetica" w:cs="Helvetica" w:hint="eastAsia"/>
          <w:color w:val="000000"/>
          <w:sz w:val="32"/>
          <w:szCs w:val="32"/>
        </w:rPr>
        <w:lastRenderedPageBreak/>
        <w:t>公务用车运行支出3万元。主要是按规定保留的公务用车的燃料费、维修费、过桥过路费、保险费、安全奖励费用等支出。截至</w:t>
      </w:r>
      <w:r w:rsidRPr="009D71E4">
        <w:rPr>
          <w:rFonts w:ascii="仿宋_GB2312" w:eastAsia="仿宋_GB2312" w:hAnsi="Calibri" w:cs="Calibri" w:hint="eastAsia"/>
          <w:color w:val="000000"/>
          <w:sz w:val="32"/>
          <w:szCs w:val="32"/>
        </w:rPr>
        <w:t>2018</w:t>
      </w:r>
      <w:r w:rsidRPr="009D71E4">
        <w:rPr>
          <w:rFonts w:ascii="仿宋_GB2312" w:eastAsia="仿宋_GB2312" w:hAnsi="Helvetica" w:cs="Helvetica" w:hint="eastAsia"/>
          <w:color w:val="000000"/>
          <w:sz w:val="32"/>
          <w:szCs w:val="32"/>
        </w:rPr>
        <w:t>年</w:t>
      </w:r>
      <w:r w:rsidRPr="009D71E4">
        <w:rPr>
          <w:rFonts w:ascii="仿宋_GB2312" w:eastAsia="仿宋_GB2312" w:hAnsi="Calibri" w:cs="Calibri" w:hint="eastAsia"/>
          <w:color w:val="000000"/>
          <w:sz w:val="32"/>
          <w:szCs w:val="32"/>
        </w:rPr>
        <w:t>12</w:t>
      </w:r>
      <w:r w:rsidRPr="009D71E4">
        <w:rPr>
          <w:rFonts w:ascii="仿宋_GB2312" w:eastAsia="仿宋_GB2312" w:hAnsi="Helvetica" w:cs="Helvetica" w:hint="eastAsia"/>
          <w:color w:val="000000"/>
          <w:sz w:val="32"/>
          <w:szCs w:val="32"/>
        </w:rPr>
        <w:t>月</w:t>
      </w:r>
      <w:r w:rsidRPr="009D71E4">
        <w:rPr>
          <w:rFonts w:ascii="仿宋_GB2312" w:eastAsia="仿宋_GB2312" w:hAnsi="Calibri" w:cs="Calibri" w:hint="eastAsia"/>
          <w:color w:val="000000"/>
          <w:sz w:val="32"/>
          <w:szCs w:val="32"/>
        </w:rPr>
        <w:t>31</w:t>
      </w:r>
      <w:r w:rsidRPr="009D71E4">
        <w:rPr>
          <w:rFonts w:ascii="仿宋_GB2312" w:eastAsia="仿宋_GB2312" w:hAnsi="Helvetica" w:cs="Helvetica" w:hint="eastAsia"/>
          <w:color w:val="000000"/>
          <w:sz w:val="32"/>
          <w:szCs w:val="32"/>
        </w:rPr>
        <w:t>日，本单位开支财政拨款的公务用车保有量为</w:t>
      </w:r>
      <w:r w:rsidRPr="009D71E4">
        <w:rPr>
          <w:rFonts w:ascii="仿宋_GB2312" w:eastAsia="仿宋_GB2312" w:hAnsi="Calibri" w:cs="Calibri" w:hint="eastAsia"/>
          <w:color w:val="000000"/>
          <w:sz w:val="32"/>
          <w:szCs w:val="32"/>
        </w:rPr>
        <w:t>3</w:t>
      </w:r>
      <w:r w:rsidRPr="009D71E4">
        <w:rPr>
          <w:rFonts w:ascii="仿宋_GB2312" w:eastAsia="仿宋_GB2312" w:hAnsi="Helvetica" w:cs="Helvetica" w:hint="eastAsia"/>
          <w:color w:val="000000"/>
          <w:sz w:val="32"/>
          <w:szCs w:val="32"/>
        </w:rPr>
        <w:t>辆。</w:t>
      </w:r>
    </w:p>
    <w:p w:rsidR="009D71E4" w:rsidRPr="009D71E4" w:rsidRDefault="009D71E4" w:rsidP="009D71E4">
      <w:pPr>
        <w:pStyle w:val="a3"/>
        <w:spacing w:before="75" w:beforeAutospacing="0" w:after="75" w:afterAutospacing="0" w:line="560" w:lineRule="atLeast"/>
        <w:ind w:firstLineChars="200" w:firstLine="640"/>
        <w:rPr>
          <w:rFonts w:ascii="仿宋_GB2312" w:eastAsia="仿宋_GB2312" w:hAnsi="Helvetica" w:cs="Helvetica"/>
          <w:color w:val="000000"/>
          <w:sz w:val="32"/>
          <w:szCs w:val="32"/>
        </w:rPr>
      </w:pPr>
      <w:r w:rsidRPr="009D71E4">
        <w:rPr>
          <w:rFonts w:ascii="仿宋_GB2312" w:eastAsia="仿宋_GB2312" w:hAnsi="Helvetica" w:cs="Helvetica" w:hint="eastAsia"/>
          <w:color w:val="000000"/>
          <w:sz w:val="32"/>
          <w:szCs w:val="32"/>
        </w:rPr>
        <w:t>3.公务接待费年初预算为</w:t>
      </w:r>
      <w:r w:rsidRPr="009D71E4">
        <w:rPr>
          <w:rFonts w:ascii="仿宋_GB2312" w:eastAsia="仿宋_GB2312" w:hAnsi="Calibri" w:cs="Calibri" w:hint="eastAsia"/>
          <w:color w:val="000000"/>
          <w:sz w:val="32"/>
          <w:szCs w:val="32"/>
        </w:rPr>
        <w:t>0</w:t>
      </w:r>
      <w:r w:rsidRPr="009D71E4">
        <w:rPr>
          <w:rFonts w:ascii="仿宋_GB2312" w:eastAsia="仿宋_GB2312" w:hAnsi="Helvetica" w:cs="Helvetica" w:hint="eastAsia"/>
          <w:color w:val="000000"/>
          <w:sz w:val="32"/>
          <w:szCs w:val="32"/>
        </w:rPr>
        <w:t>万元，支出决算为</w:t>
      </w:r>
      <w:r w:rsidRPr="009D71E4">
        <w:rPr>
          <w:rFonts w:ascii="仿宋_GB2312" w:eastAsia="仿宋_GB2312" w:hAnsi="Calibri" w:cs="Calibri" w:hint="eastAsia"/>
          <w:color w:val="000000"/>
          <w:sz w:val="32"/>
          <w:szCs w:val="32"/>
        </w:rPr>
        <w:t>0</w:t>
      </w:r>
      <w:r w:rsidRPr="009D71E4">
        <w:rPr>
          <w:rFonts w:ascii="仿宋_GB2312" w:eastAsia="仿宋_GB2312" w:hAnsi="Helvetica" w:cs="Helvetica" w:hint="eastAsia"/>
          <w:color w:val="000000"/>
          <w:sz w:val="32"/>
          <w:szCs w:val="32"/>
        </w:rPr>
        <w:t>万元。其中：外宾接待支出</w:t>
      </w:r>
      <w:r w:rsidRPr="009D71E4">
        <w:rPr>
          <w:rFonts w:ascii="仿宋_GB2312" w:eastAsia="仿宋_GB2312" w:hAnsi="Calibri" w:cs="Calibri" w:hint="eastAsia"/>
          <w:color w:val="000000"/>
          <w:sz w:val="32"/>
          <w:szCs w:val="32"/>
        </w:rPr>
        <w:t>0</w:t>
      </w:r>
      <w:r w:rsidRPr="009D71E4">
        <w:rPr>
          <w:rFonts w:ascii="仿宋_GB2312" w:eastAsia="仿宋_GB2312" w:hAnsi="Helvetica" w:cs="Helvetica" w:hint="eastAsia"/>
          <w:color w:val="000000"/>
          <w:sz w:val="32"/>
          <w:szCs w:val="32"/>
        </w:rPr>
        <w:t>万元。主要用于境外交流接待支出。本单位</w:t>
      </w:r>
      <w:r w:rsidRPr="009D71E4">
        <w:rPr>
          <w:rFonts w:ascii="仿宋_GB2312" w:eastAsia="仿宋_GB2312" w:hAnsi="Calibri" w:cs="Calibri" w:hint="eastAsia"/>
          <w:color w:val="000000"/>
          <w:sz w:val="32"/>
          <w:szCs w:val="32"/>
        </w:rPr>
        <w:t>2018</w:t>
      </w:r>
      <w:r w:rsidRPr="009D71E4">
        <w:rPr>
          <w:rFonts w:ascii="仿宋_GB2312" w:eastAsia="仿宋_GB2312" w:hAnsi="Helvetica" w:cs="Helvetica" w:hint="eastAsia"/>
          <w:color w:val="000000"/>
          <w:sz w:val="32"/>
          <w:szCs w:val="32"/>
        </w:rPr>
        <w:t>年共接待国（境）外来访团组</w:t>
      </w:r>
      <w:r w:rsidRPr="009D71E4">
        <w:rPr>
          <w:rFonts w:ascii="仿宋_GB2312" w:eastAsia="仿宋_GB2312" w:hAnsi="Calibri" w:cs="Calibri" w:hint="eastAsia"/>
          <w:color w:val="000000"/>
          <w:sz w:val="32"/>
          <w:szCs w:val="32"/>
        </w:rPr>
        <w:t>0</w:t>
      </w:r>
      <w:r w:rsidRPr="009D71E4">
        <w:rPr>
          <w:rFonts w:ascii="仿宋_GB2312" w:eastAsia="仿宋_GB2312" w:hAnsi="Helvetica" w:cs="Helvetica" w:hint="eastAsia"/>
          <w:color w:val="000000"/>
          <w:sz w:val="32"/>
          <w:szCs w:val="32"/>
        </w:rPr>
        <w:t>个、来访外宾</w:t>
      </w:r>
      <w:r w:rsidRPr="009D71E4">
        <w:rPr>
          <w:rFonts w:ascii="仿宋_GB2312" w:eastAsia="仿宋_GB2312" w:hAnsi="Calibri" w:cs="Calibri" w:hint="eastAsia"/>
          <w:color w:val="000000"/>
          <w:sz w:val="32"/>
          <w:szCs w:val="32"/>
        </w:rPr>
        <w:t>0</w:t>
      </w:r>
      <w:r w:rsidRPr="009D71E4">
        <w:rPr>
          <w:rFonts w:ascii="仿宋_GB2312" w:eastAsia="仿宋_GB2312" w:hAnsi="Helvetica" w:cs="Helvetica" w:hint="eastAsia"/>
          <w:color w:val="000000"/>
          <w:sz w:val="32"/>
          <w:szCs w:val="32"/>
        </w:rPr>
        <w:t>人次（不包括陪同人员）。炎帝陵管理局</w:t>
      </w:r>
      <w:r w:rsidRPr="009D71E4">
        <w:rPr>
          <w:rFonts w:ascii="仿宋_GB2312" w:eastAsia="仿宋_GB2312" w:hAnsi="Calibri" w:cs="Calibri" w:hint="eastAsia"/>
          <w:color w:val="000000"/>
          <w:sz w:val="32"/>
          <w:szCs w:val="32"/>
        </w:rPr>
        <w:t>2018</w:t>
      </w:r>
      <w:r w:rsidRPr="009D71E4">
        <w:rPr>
          <w:rFonts w:ascii="仿宋_GB2312" w:eastAsia="仿宋_GB2312" w:hAnsi="Helvetica" w:cs="Helvetica" w:hint="eastAsia"/>
          <w:color w:val="000000"/>
          <w:sz w:val="32"/>
          <w:szCs w:val="32"/>
        </w:rPr>
        <w:t>年共接待国内来访团组</w:t>
      </w:r>
      <w:r w:rsidRPr="009D71E4">
        <w:rPr>
          <w:rFonts w:ascii="仿宋_GB2312" w:eastAsia="仿宋_GB2312" w:hAnsi="Calibri" w:cs="Calibri" w:hint="eastAsia"/>
          <w:color w:val="000000"/>
          <w:sz w:val="32"/>
          <w:szCs w:val="32"/>
        </w:rPr>
        <w:t>0</w:t>
      </w:r>
      <w:r w:rsidRPr="009D71E4">
        <w:rPr>
          <w:rFonts w:ascii="仿宋_GB2312" w:eastAsia="仿宋_GB2312" w:hAnsi="Helvetica" w:cs="Helvetica" w:hint="eastAsia"/>
          <w:color w:val="000000"/>
          <w:sz w:val="32"/>
          <w:szCs w:val="32"/>
        </w:rPr>
        <w:t>个、来宾</w:t>
      </w:r>
      <w:r w:rsidRPr="009D71E4">
        <w:rPr>
          <w:rFonts w:ascii="仿宋_GB2312" w:eastAsia="仿宋_GB2312" w:hAnsi="Calibri" w:cs="Calibri" w:hint="eastAsia"/>
          <w:color w:val="000000"/>
          <w:sz w:val="32"/>
          <w:szCs w:val="32"/>
        </w:rPr>
        <w:t>0</w:t>
      </w:r>
      <w:r w:rsidRPr="009D71E4">
        <w:rPr>
          <w:rFonts w:ascii="仿宋_GB2312" w:eastAsia="仿宋_GB2312" w:hAnsi="Helvetica" w:cs="Helvetica" w:hint="eastAsia"/>
          <w:color w:val="000000"/>
          <w:sz w:val="32"/>
          <w:szCs w:val="32"/>
        </w:rPr>
        <w:t>人次（不包括陪同人员）。</w:t>
      </w:r>
    </w:p>
    <w:p w:rsidR="009D71E4" w:rsidRPr="009D71E4" w:rsidRDefault="009D71E4" w:rsidP="009D71E4">
      <w:pPr>
        <w:pStyle w:val="a3"/>
        <w:spacing w:before="75" w:beforeAutospacing="0" w:after="75" w:afterAutospacing="0" w:line="560" w:lineRule="atLeast"/>
        <w:ind w:firstLineChars="200" w:firstLine="640"/>
        <w:rPr>
          <w:rFonts w:ascii="仿宋_GB2312" w:eastAsia="仿宋_GB2312" w:hAnsi="Helvetica" w:cs="Helvetica"/>
          <w:color w:val="000000"/>
          <w:sz w:val="32"/>
          <w:szCs w:val="32"/>
        </w:rPr>
      </w:pPr>
      <w:r w:rsidRPr="009D71E4">
        <w:rPr>
          <w:rFonts w:ascii="仿宋_GB2312" w:eastAsia="仿宋_GB2312" w:hAnsi="Helvetica" w:cs="Helvetica" w:hint="eastAsia"/>
          <w:color w:val="000000"/>
          <w:sz w:val="32"/>
          <w:szCs w:val="32"/>
        </w:rPr>
        <w:t>八、政府性基金预算收入支出决算情况说明</w:t>
      </w:r>
    </w:p>
    <w:p w:rsidR="009D71E4" w:rsidRPr="009D71E4" w:rsidRDefault="009D71E4" w:rsidP="009D71E4">
      <w:pPr>
        <w:pStyle w:val="a3"/>
        <w:spacing w:before="75" w:beforeAutospacing="0" w:after="75" w:afterAutospacing="0" w:line="560" w:lineRule="atLeast"/>
        <w:ind w:firstLineChars="200" w:firstLine="640"/>
        <w:rPr>
          <w:rFonts w:ascii="仿宋_GB2312" w:eastAsia="仿宋_GB2312" w:hAnsi="Helvetica" w:cs="Helvetica"/>
          <w:color w:val="000000"/>
          <w:sz w:val="32"/>
          <w:szCs w:val="32"/>
        </w:rPr>
      </w:pPr>
      <w:r w:rsidRPr="009D71E4">
        <w:rPr>
          <w:rFonts w:ascii="仿宋_GB2312" w:eastAsia="仿宋_GB2312" w:hAnsi="Helvetica" w:cs="Helvetica" w:hint="eastAsia"/>
          <w:color w:val="000000"/>
          <w:sz w:val="32"/>
          <w:szCs w:val="32"/>
        </w:rPr>
        <w:t>2018</w:t>
      </w:r>
      <w:r w:rsidRPr="009D71E4">
        <w:rPr>
          <w:rFonts w:ascii="仿宋_GB2312" w:eastAsia="仿宋_GB2312" w:hAnsi="Helvetica" w:cs="Helvetica" w:hint="eastAsia"/>
          <w:color w:val="000000"/>
          <w:sz w:val="32"/>
          <w:szCs w:val="32"/>
        </w:rPr>
        <w:t> </w:t>
      </w:r>
      <w:r w:rsidRPr="009D71E4">
        <w:rPr>
          <w:rFonts w:ascii="仿宋_GB2312" w:eastAsia="仿宋_GB2312" w:hAnsi="Helvetica" w:cs="Helvetica" w:hint="eastAsia"/>
          <w:color w:val="000000"/>
          <w:sz w:val="32"/>
          <w:szCs w:val="32"/>
        </w:rPr>
        <w:t>年度政府性基金预算财政拨款年初结转结余为</w:t>
      </w:r>
      <w:r w:rsidRPr="009D71E4">
        <w:rPr>
          <w:rFonts w:ascii="仿宋_GB2312" w:eastAsia="仿宋_GB2312" w:hAnsi="Calibri" w:cs="Calibri" w:hint="eastAsia"/>
          <w:color w:val="000000"/>
          <w:sz w:val="32"/>
          <w:szCs w:val="32"/>
        </w:rPr>
        <w:t>0</w:t>
      </w:r>
      <w:r w:rsidRPr="009D71E4">
        <w:rPr>
          <w:rFonts w:ascii="仿宋_GB2312" w:eastAsia="仿宋_GB2312" w:hAnsi="Helvetica" w:cs="Helvetica" w:hint="eastAsia"/>
          <w:color w:val="000000"/>
          <w:sz w:val="32"/>
          <w:szCs w:val="32"/>
        </w:rPr>
        <w:t>万元。政府性基金预算财政拨款本年收入为</w:t>
      </w:r>
      <w:r w:rsidRPr="009D71E4">
        <w:rPr>
          <w:rFonts w:ascii="仿宋_GB2312" w:eastAsia="仿宋_GB2312" w:hAnsi="Calibri" w:cs="Calibri" w:hint="eastAsia"/>
          <w:color w:val="000000"/>
          <w:sz w:val="32"/>
          <w:szCs w:val="32"/>
        </w:rPr>
        <w:t>10</w:t>
      </w:r>
      <w:r w:rsidRPr="009D71E4">
        <w:rPr>
          <w:rFonts w:ascii="仿宋_GB2312" w:eastAsia="仿宋_GB2312" w:hAnsi="Helvetica" w:cs="Helvetica" w:hint="eastAsia"/>
          <w:color w:val="000000"/>
          <w:sz w:val="32"/>
          <w:szCs w:val="32"/>
        </w:rPr>
        <w:t>万元，与</w:t>
      </w:r>
      <w:r w:rsidRPr="009D71E4">
        <w:rPr>
          <w:rFonts w:ascii="仿宋_GB2312" w:eastAsia="仿宋_GB2312" w:hAnsi="Calibri" w:cs="Calibri" w:hint="eastAsia"/>
          <w:color w:val="000000"/>
          <w:sz w:val="32"/>
          <w:szCs w:val="32"/>
        </w:rPr>
        <w:t>2017</w:t>
      </w:r>
      <w:r w:rsidRPr="009D71E4">
        <w:rPr>
          <w:rFonts w:ascii="Calibri" w:eastAsia="仿宋_GB2312" w:hAnsi="Calibri" w:cs="Calibri" w:hint="eastAsia"/>
          <w:color w:val="000000"/>
          <w:sz w:val="32"/>
          <w:szCs w:val="32"/>
        </w:rPr>
        <w:t> </w:t>
      </w:r>
      <w:r w:rsidRPr="009D71E4">
        <w:rPr>
          <w:rFonts w:ascii="仿宋_GB2312" w:eastAsia="仿宋_GB2312" w:hAnsi="Helvetica" w:cs="Helvetica" w:hint="eastAsia"/>
          <w:color w:val="000000"/>
          <w:sz w:val="32"/>
          <w:szCs w:val="32"/>
        </w:rPr>
        <w:t>年相比，增加</w:t>
      </w:r>
      <w:r w:rsidRPr="009D71E4">
        <w:rPr>
          <w:rFonts w:ascii="仿宋_GB2312" w:eastAsia="仿宋_GB2312" w:hAnsi="Calibri" w:cs="Calibri" w:hint="eastAsia"/>
          <w:color w:val="000000"/>
          <w:sz w:val="32"/>
          <w:szCs w:val="32"/>
        </w:rPr>
        <w:t>10</w:t>
      </w:r>
      <w:r w:rsidRPr="009D71E4">
        <w:rPr>
          <w:rFonts w:ascii="仿宋_GB2312" w:eastAsia="仿宋_GB2312" w:hAnsi="Helvetica" w:cs="Helvetica" w:hint="eastAsia"/>
          <w:color w:val="000000"/>
          <w:sz w:val="32"/>
          <w:szCs w:val="32"/>
        </w:rPr>
        <w:t>万元。主要原因是增加了老年人活动中心建设</w:t>
      </w:r>
      <w:r w:rsidRPr="009D71E4">
        <w:rPr>
          <w:rFonts w:ascii="仿宋_GB2312" w:eastAsia="仿宋_GB2312" w:hAnsi="Calibri" w:cs="Calibri" w:hint="eastAsia"/>
          <w:color w:val="000000"/>
          <w:sz w:val="32"/>
          <w:szCs w:val="32"/>
        </w:rPr>
        <w:t>10</w:t>
      </w:r>
      <w:r w:rsidRPr="009D71E4">
        <w:rPr>
          <w:rFonts w:ascii="仿宋_GB2312" w:eastAsia="仿宋_GB2312" w:hAnsi="Helvetica" w:cs="Helvetica" w:hint="eastAsia"/>
          <w:color w:val="000000"/>
          <w:sz w:val="32"/>
          <w:szCs w:val="32"/>
        </w:rPr>
        <w:t>万元。政府性基金预算财政拨款本年支出为</w:t>
      </w:r>
      <w:r w:rsidRPr="009D71E4">
        <w:rPr>
          <w:rFonts w:ascii="仿宋_GB2312" w:eastAsia="仿宋_GB2312" w:hAnsi="Calibri" w:cs="Calibri" w:hint="eastAsia"/>
          <w:color w:val="000000"/>
          <w:sz w:val="32"/>
          <w:szCs w:val="32"/>
        </w:rPr>
        <w:t>10</w:t>
      </w:r>
      <w:r w:rsidRPr="009D71E4">
        <w:rPr>
          <w:rFonts w:ascii="仿宋_GB2312" w:eastAsia="仿宋_GB2312" w:hAnsi="Helvetica" w:cs="Helvetica" w:hint="eastAsia"/>
          <w:color w:val="000000"/>
          <w:sz w:val="32"/>
          <w:szCs w:val="32"/>
        </w:rPr>
        <w:t>万元。主要原因是增加了老年人活动中心建设</w:t>
      </w:r>
      <w:r w:rsidRPr="009D71E4">
        <w:rPr>
          <w:rFonts w:ascii="仿宋_GB2312" w:eastAsia="仿宋_GB2312" w:hAnsi="Calibri" w:cs="Calibri" w:hint="eastAsia"/>
          <w:color w:val="000000"/>
          <w:sz w:val="32"/>
          <w:szCs w:val="32"/>
        </w:rPr>
        <w:t>10</w:t>
      </w:r>
      <w:r w:rsidRPr="009D71E4">
        <w:rPr>
          <w:rFonts w:ascii="仿宋_GB2312" w:eastAsia="仿宋_GB2312" w:hAnsi="Helvetica" w:cs="Helvetica" w:hint="eastAsia"/>
          <w:color w:val="000000"/>
          <w:sz w:val="32"/>
          <w:szCs w:val="32"/>
        </w:rPr>
        <w:t>万元。本年结余结转为</w:t>
      </w:r>
      <w:r w:rsidRPr="009D71E4">
        <w:rPr>
          <w:rFonts w:ascii="仿宋_GB2312" w:eastAsia="仿宋_GB2312" w:hAnsi="Calibri" w:cs="Calibri" w:hint="eastAsia"/>
          <w:color w:val="000000"/>
          <w:sz w:val="32"/>
          <w:szCs w:val="32"/>
        </w:rPr>
        <w:t>0</w:t>
      </w:r>
      <w:r w:rsidRPr="009D71E4">
        <w:rPr>
          <w:rFonts w:ascii="仿宋_GB2312" w:eastAsia="仿宋_GB2312" w:hAnsi="Helvetica" w:cs="Helvetica" w:hint="eastAsia"/>
          <w:color w:val="000000"/>
          <w:sz w:val="32"/>
          <w:szCs w:val="32"/>
        </w:rPr>
        <w:t>万元。</w:t>
      </w:r>
    </w:p>
    <w:p w:rsidR="009D71E4" w:rsidRPr="009D71E4" w:rsidRDefault="009D71E4" w:rsidP="009D71E4">
      <w:pPr>
        <w:pStyle w:val="a3"/>
        <w:spacing w:before="75" w:beforeAutospacing="0" w:after="75" w:afterAutospacing="0" w:line="560" w:lineRule="atLeast"/>
        <w:ind w:firstLineChars="200" w:firstLine="640"/>
        <w:rPr>
          <w:rFonts w:ascii="仿宋_GB2312" w:eastAsia="仿宋_GB2312" w:hAnsi="Helvetica" w:cs="Helvetica"/>
          <w:b/>
          <w:color w:val="000000"/>
          <w:sz w:val="32"/>
          <w:szCs w:val="32"/>
        </w:rPr>
      </w:pPr>
      <w:r w:rsidRPr="009D71E4">
        <w:rPr>
          <w:rStyle w:val="a4"/>
          <w:rFonts w:ascii="仿宋_GB2312" w:eastAsia="仿宋_GB2312" w:hAnsi="仿宋" w:cs="Helvetica" w:hint="eastAsia"/>
          <w:b w:val="0"/>
          <w:color w:val="000000"/>
          <w:sz w:val="32"/>
          <w:szCs w:val="32"/>
        </w:rPr>
        <w:t>九、预算绩效情况说明</w:t>
      </w:r>
    </w:p>
    <w:p w:rsidR="009D71E4" w:rsidRPr="009D71E4" w:rsidRDefault="009D71E4" w:rsidP="009D71E4">
      <w:pPr>
        <w:pStyle w:val="a3"/>
        <w:spacing w:before="75" w:beforeAutospacing="0" w:after="75" w:afterAutospacing="0" w:line="560" w:lineRule="atLeast"/>
        <w:ind w:firstLineChars="200" w:firstLine="640"/>
        <w:rPr>
          <w:rFonts w:ascii="仿宋_GB2312" w:eastAsia="仿宋_GB2312" w:hAnsi="Helvetica" w:cs="Helvetica"/>
          <w:color w:val="000000"/>
          <w:sz w:val="32"/>
          <w:szCs w:val="32"/>
        </w:rPr>
      </w:pPr>
      <w:r w:rsidRPr="009D71E4">
        <w:rPr>
          <w:rFonts w:ascii="仿宋_GB2312" w:eastAsia="仿宋_GB2312" w:hAnsi="Helvetica" w:cs="Helvetica" w:hint="eastAsia"/>
          <w:color w:val="000000"/>
          <w:sz w:val="32"/>
          <w:szCs w:val="32"/>
        </w:rPr>
        <w:t>（一）预算绩效管理工作开展情况</w:t>
      </w:r>
    </w:p>
    <w:p w:rsidR="009D71E4" w:rsidRPr="009D71E4" w:rsidRDefault="009D71E4" w:rsidP="009D71E4">
      <w:pPr>
        <w:pStyle w:val="a3"/>
        <w:spacing w:before="75" w:beforeAutospacing="0" w:after="75" w:afterAutospacing="0" w:line="560" w:lineRule="atLeast"/>
        <w:ind w:firstLineChars="200" w:firstLine="640"/>
        <w:rPr>
          <w:rFonts w:ascii="仿宋_GB2312" w:eastAsia="仿宋_GB2312" w:hAnsi="Helvetica" w:cs="Helvetica"/>
          <w:color w:val="000000"/>
          <w:sz w:val="32"/>
          <w:szCs w:val="32"/>
        </w:rPr>
      </w:pPr>
      <w:r w:rsidRPr="009D71E4">
        <w:rPr>
          <w:rFonts w:ascii="仿宋_GB2312" w:eastAsia="仿宋_GB2312" w:hAnsi="Helvetica" w:cs="Helvetica" w:hint="eastAsia"/>
          <w:color w:val="000000"/>
          <w:sz w:val="32"/>
          <w:szCs w:val="32"/>
        </w:rPr>
        <w:t>根据预算绩效管理的要求，本单位年初部门预算0万元申报部门整体支出绩效目标管理，其中：基本支出</w:t>
      </w:r>
      <w:r w:rsidRPr="009D71E4">
        <w:rPr>
          <w:rFonts w:ascii="仿宋_GB2312" w:eastAsia="仿宋_GB2312" w:hAnsi="Calibri" w:cs="Calibri" w:hint="eastAsia"/>
          <w:color w:val="000000"/>
          <w:sz w:val="32"/>
          <w:szCs w:val="32"/>
        </w:rPr>
        <w:t>0</w:t>
      </w:r>
      <w:r w:rsidRPr="009D71E4">
        <w:rPr>
          <w:rFonts w:ascii="仿宋_GB2312" w:eastAsia="仿宋_GB2312" w:hAnsi="Helvetica" w:cs="Helvetica" w:hint="eastAsia"/>
          <w:color w:val="000000"/>
          <w:sz w:val="32"/>
          <w:szCs w:val="32"/>
        </w:rPr>
        <w:t>万元，项目支出</w:t>
      </w:r>
      <w:r w:rsidRPr="009D71E4">
        <w:rPr>
          <w:rFonts w:ascii="仿宋_GB2312" w:eastAsia="仿宋_GB2312" w:hAnsi="Calibri" w:cs="Calibri" w:hint="eastAsia"/>
          <w:color w:val="000000"/>
          <w:sz w:val="32"/>
          <w:szCs w:val="32"/>
        </w:rPr>
        <w:t>0</w:t>
      </w:r>
      <w:r w:rsidRPr="009D71E4">
        <w:rPr>
          <w:rFonts w:ascii="仿宋_GB2312" w:eastAsia="仿宋_GB2312" w:hAnsi="Helvetica" w:cs="Helvetica" w:hint="eastAsia"/>
          <w:color w:val="000000"/>
          <w:sz w:val="32"/>
          <w:szCs w:val="32"/>
        </w:rPr>
        <w:t>元。决算支出</w:t>
      </w:r>
      <w:r w:rsidRPr="009D71E4">
        <w:rPr>
          <w:rFonts w:ascii="仿宋_GB2312" w:eastAsia="仿宋_GB2312" w:hAnsi="Calibri" w:cs="Calibri" w:hint="eastAsia"/>
          <w:color w:val="000000"/>
          <w:sz w:val="32"/>
          <w:szCs w:val="32"/>
        </w:rPr>
        <w:t>0</w:t>
      </w:r>
      <w:r w:rsidRPr="009D71E4">
        <w:rPr>
          <w:rFonts w:ascii="仿宋_GB2312" w:eastAsia="仿宋_GB2312" w:hAnsi="Helvetica" w:cs="Helvetica" w:hint="eastAsia"/>
          <w:color w:val="000000"/>
          <w:sz w:val="32"/>
          <w:szCs w:val="32"/>
        </w:rPr>
        <w:t>元纳入部门整体支出绩效评价，</w:t>
      </w:r>
      <w:r w:rsidRPr="009D71E4">
        <w:rPr>
          <w:rFonts w:ascii="仿宋_GB2312" w:eastAsia="仿宋_GB2312" w:hAnsi="Helvetica" w:cs="Helvetica" w:hint="eastAsia"/>
          <w:color w:val="000000"/>
          <w:sz w:val="32"/>
          <w:szCs w:val="32"/>
        </w:rPr>
        <w:lastRenderedPageBreak/>
        <w:t>其中：基本支出</w:t>
      </w:r>
      <w:r w:rsidRPr="009D71E4">
        <w:rPr>
          <w:rFonts w:ascii="仿宋_GB2312" w:eastAsia="仿宋_GB2312" w:hAnsi="Calibri" w:cs="Calibri" w:hint="eastAsia"/>
          <w:color w:val="000000"/>
          <w:sz w:val="32"/>
          <w:szCs w:val="32"/>
        </w:rPr>
        <w:t>0</w:t>
      </w:r>
      <w:r w:rsidRPr="009D71E4">
        <w:rPr>
          <w:rFonts w:ascii="仿宋_GB2312" w:eastAsia="仿宋_GB2312" w:hAnsi="Helvetica" w:cs="Helvetica" w:hint="eastAsia"/>
          <w:color w:val="000000"/>
          <w:sz w:val="32"/>
          <w:szCs w:val="32"/>
        </w:rPr>
        <w:t>元，项目支出</w:t>
      </w:r>
      <w:r w:rsidRPr="009D71E4">
        <w:rPr>
          <w:rFonts w:ascii="仿宋_GB2312" w:eastAsia="仿宋_GB2312" w:hAnsi="Calibri" w:cs="Calibri" w:hint="eastAsia"/>
          <w:color w:val="000000"/>
          <w:sz w:val="32"/>
          <w:szCs w:val="32"/>
        </w:rPr>
        <w:t>0</w:t>
      </w:r>
      <w:r w:rsidRPr="009D71E4">
        <w:rPr>
          <w:rFonts w:ascii="仿宋_GB2312" w:eastAsia="仿宋_GB2312" w:hAnsi="Helvetica" w:cs="Helvetica" w:hint="eastAsia"/>
          <w:color w:val="000000"/>
          <w:sz w:val="32"/>
          <w:szCs w:val="32"/>
        </w:rPr>
        <w:t>元。本年度</w:t>
      </w:r>
      <w:r w:rsidRPr="009D71E4">
        <w:rPr>
          <w:rFonts w:ascii="仿宋_GB2312" w:eastAsia="仿宋_GB2312" w:hAnsi="Calibri" w:cs="Calibri" w:hint="eastAsia"/>
          <w:color w:val="000000"/>
          <w:sz w:val="32"/>
          <w:szCs w:val="32"/>
        </w:rPr>
        <w:t>0</w:t>
      </w:r>
      <w:r w:rsidRPr="009D71E4">
        <w:rPr>
          <w:rFonts w:ascii="仿宋_GB2312" w:eastAsia="仿宋_GB2312" w:hAnsi="Helvetica" w:cs="Helvetica" w:hint="eastAsia"/>
          <w:color w:val="000000"/>
          <w:sz w:val="32"/>
          <w:szCs w:val="32"/>
        </w:rPr>
        <w:t>项专项资金开展重点绩效评价，涉及金额</w:t>
      </w:r>
      <w:r w:rsidRPr="009D71E4">
        <w:rPr>
          <w:rFonts w:ascii="仿宋_GB2312" w:eastAsia="仿宋_GB2312" w:hAnsi="Calibri" w:cs="Calibri" w:hint="eastAsia"/>
          <w:color w:val="000000"/>
          <w:sz w:val="32"/>
          <w:szCs w:val="32"/>
        </w:rPr>
        <w:t>0</w:t>
      </w:r>
      <w:r w:rsidRPr="009D71E4">
        <w:rPr>
          <w:rFonts w:ascii="仿宋_GB2312" w:eastAsia="仿宋_GB2312" w:hAnsi="Helvetica" w:cs="Helvetica" w:hint="eastAsia"/>
          <w:color w:val="000000"/>
          <w:sz w:val="32"/>
          <w:szCs w:val="32"/>
        </w:rPr>
        <w:t>元。本单位积极开展预算绩效管理，加强内控制度建设，规范资金使用审批程序，加强项目的招投标和政府采购管理等，基本达到了年初确定的部门整体支出绩效目标、产出指标和效益目标。从评价情况来看，单位基本支出和项目支出程序规范，预算执行及时、有效，绩效管理水平不断提高。</w:t>
      </w:r>
    </w:p>
    <w:p w:rsidR="009D71E4" w:rsidRPr="009D71E4" w:rsidRDefault="009D71E4" w:rsidP="009D71E4">
      <w:pPr>
        <w:pStyle w:val="a3"/>
        <w:spacing w:before="75" w:beforeAutospacing="0" w:after="75" w:afterAutospacing="0" w:line="560" w:lineRule="atLeast"/>
        <w:ind w:firstLineChars="200" w:firstLine="640"/>
        <w:rPr>
          <w:rFonts w:ascii="仿宋_GB2312" w:eastAsia="仿宋_GB2312" w:hAnsi="Helvetica" w:cs="Helvetica"/>
          <w:color w:val="000000"/>
          <w:sz w:val="32"/>
          <w:szCs w:val="32"/>
        </w:rPr>
      </w:pPr>
      <w:r w:rsidRPr="009D71E4">
        <w:rPr>
          <w:rFonts w:ascii="仿宋_GB2312" w:eastAsia="仿宋_GB2312" w:hAnsi="Helvetica" w:cs="Helvetica" w:hint="eastAsia"/>
          <w:color w:val="000000"/>
          <w:sz w:val="32"/>
          <w:szCs w:val="32"/>
        </w:rPr>
        <w:t>（二）部门决算</w:t>
      </w:r>
      <w:proofErr w:type="gramStart"/>
      <w:r w:rsidRPr="009D71E4">
        <w:rPr>
          <w:rFonts w:ascii="仿宋_GB2312" w:eastAsia="仿宋_GB2312" w:hAnsi="Helvetica" w:cs="Helvetica" w:hint="eastAsia"/>
          <w:color w:val="000000"/>
          <w:sz w:val="32"/>
          <w:szCs w:val="32"/>
        </w:rPr>
        <w:t>中项目</w:t>
      </w:r>
      <w:proofErr w:type="gramEnd"/>
      <w:r w:rsidRPr="009D71E4">
        <w:rPr>
          <w:rFonts w:ascii="仿宋_GB2312" w:eastAsia="仿宋_GB2312" w:hAnsi="Helvetica" w:cs="Helvetica" w:hint="eastAsia"/>
          <w:color w:val="000000"/>
          <w:sz w:val="32"/>
          <w:szCs w:val="32"/>
        </w:rPr>
        <w:t>绩效自评结果部门决算</w:t>
      </w:r>
      <w:proofErr w:type="gramStart"/>
      <w:r w:rsidRPr="009D71E4">
        <w:rPr>
          <w:rFonts w:ascii="仿宋_GB2312" w:eastAsia="仿宋_GB2312" w:hAnsi="Helvetica" w:cs="Helvetica" w:hint="eastAsia"/>
          <w:color w:val="000000"/>
          <w:sz w:val="32"/>
          <w:szCs w:val="32"/>
        </w:rPr>
        <w:t>中项目</w:t>
      </w:r>
      <w:proofErr w:type="gramEnd"/>
      <w:r w:rsidRPr="009D71E4">
        <w:rPr>
          <w:rFonts w:ascii="仿宋_GB2312" w:eastAsia="仿宋_GB2312" w:hAnsi="Helvetica" w:cs="Helvetica" w:hint="eastAsia"/>
          <w:color w:val="000000"/>
          <w:sz w:val="32"/>
          <w:szCs w:val="32"/>
        </w:rPr>
        <w:t>绩效自评结果</w:t>
      </w:r>
    </w:p>
    <w:p w:rsidR="009D71E4" w:rsidRPr="009D71E4" w:rsidRDefault="009D71E4" w:rsidP="009D71E4">
      <w:pPr>
        <w:pStyle w:val="a3"/>
        <w:spacing w:before="75" w:beforeAutospacing="0" w:after="75" w:afterAutospacing="0" w:line="560" w:lineRule="atLeast"/>
        <w:ind w:firstLineChars="200" w:firstLine="640"/>
        <w:rPr>
          <w:rFonts w:ascii="仿宋_GB2312" w:eastAsia="仿宋_GB2312" w:hAnsi="Helvetica" w:cs="Helvetica"/>
          <w:color w:val="000000"/>
          <w:sz w:val="32"/>
          <w:szCs w:val="32"/>
        </w:rPr>
      </w:pPr>
      <w:r w:rsidRPr="009D71E4">
        <w:rPr>
          <w:rFonts w:ascii="仿宋_GB2312" w:eastAsia="仿宋_GB2312" w:hAnsi="Helvetica" w:cs="Helvetica" w:hint="eastAsia"/>
          <w:color w:val="000000"/>
          <w:sz w:val="32"/>
          <w:szCs w:val="32"/>
        </w:rPr>
        <w:t> </w:t>
      </w:r>
      <w:r w:rsidRPr="009D71E4">
        <w:rPr>
          <w:rFonts w:ascii="仿宋_GB2312" w:eastAsia="仿宋_GB2312" w:hAnsi="Helvetica" w:cs="Helvetica" w:hint="eastAsia"/>
          <w:color w:val="000000"/>
          <w:sz w:val="32"/>
          <w:szCs w:val="32"/>
        </w:rPr>
        <w:t xml:space="preserve">1.整体绩效评价报告 </w:t>
      </w:r>
      <w:r w:rsidRPr="009D71E4">
        <w:rPr>
          <w:rFonts w:ascii="仿宋_GB2312" w:eastAsia="仿宋_GB2312" w:hAnsi="Helvetica" w:cs="Helvetica" w:hint="eastAsia"/>
          <w:color w:val="000000"/>
          <w:sz w:val="32"/>
          <w:szCs w:val="32"/>
        </w:rPr>
        <w:t> </w:t>
      </w:r>
    </w:p>
    <w:p w:rsidR="009D71E4" w:rsidRPr="009D71E4" w:rsidRDefault="009D71E4" w:rsidP="009D71E4">
      <w:pPr>
        <w:pStyle w:val="a3"/>
        <w:spacing w:before="75" w:beforeAutospacing="0" w:after="75" w:afterAutospacing="0" w:line="560" w:lineRule="atLeast"/>
        <w:ind w:firstLineChars="200" w:firstLine="640"/>
        <w:rPr>
          <w:rFonts w:ascii="仿宋_GB2312" w:eastAsia="仿宋_GB2312" w:hAnsi="Helvetica" w:cs="Helvetica"/>
          <w:color w:val="000000"/>
          <w:sz w:val="32"/>
          <w:szCs w:val="32"/>
        </w:rPr>
      </w:pPr>
      <w:r w:rsidRPr="009D71E4">
        <w:rPr>
          <w:rFonts w:ascii="仿宋_GB2312" w:eastAsia="仿宋_GB2312" w:hAnsi="Helvetica" w:cs="Helvetica" w:hint="eastAsia"/>
          <w:color w:val="000000"/>
          <w:sz w:val="32"/>
          <w:szCs w:val="32"/>
        </w:rPr>
        <w:t>本单位</w:t>
      </w:r>
      <w:proofErr w:type="gramStart"/>
      <w:r w:rsidRPr="009D71E4">
        <w:rPr>
          <w:rFonts w:ascii="仿宋_GB2312" w:eastAsia="仿宋_GB2312" w:hAnsi="Helvetica" w:cs="Helvetica" w:hint="eastAsia"/>
          <w:color w:val="000000"/>
          <w:sz w:val="32"/>
          <w:szCs w:val="32"/>
        </w:rPr>
        <w:t>无整体</w:t>
      </w:r>
      <w:proofErr w:type="gramEnd"/>
      <w:r w:rsidRPr="009D71E4">
        <w:rPr>
          <w:rFonts w:ascii="仿宋_GB2312" w:eastAsia="仿宋_GB2312" w:hAnsi="Helvetica" w:cs="Helvetica" w:hint="eastAsia"/>
          <w:color w:val="000000"/>
          <w:sz w:val="32"/>
          <w:szCs w:val="32"/>
        </w:rPr>
        <w:t>绩效评价报告</w:t>
      </w:r>
    </w:p>
    <w:p w:rsidR="009D71E4" w:rsidRPr="009D71E4" w:rsidRDefault="009D71E4" w:rsidP="009D71E4">
      <w:pPr>
        <w:pStyle w:val="a3"/>
        <w:spacing w:before="75" w:beforeAutospacing="0" w:after="75" w:afterAutospacing="0" w:line="560" w:lineRule="atLeast"/>
        <w:ind w:firstLineChars="200" w:firstLine="640"/>
        <w:rPr>
          <w:rFonts w:ascii="仿宋_GB2312" w:eastAsia="仿宋_GB2312" w:hAnsi="Helvetica" w:cs="Helvetica"/>
          <w:color w:val="000000"/>
          <w:sz w:val="32"/>
          <w:szCs w:val="32"/>
        </w:rPr>
      </w:pPr>
      <w:r w:rsidRPr="009D71E4">
        <w:rPr>
          <w:rFonts w:ascii="仿宋_GB2312" w:eastAsia="仿宋_GB2312" w:hAnsi="Helvetica" w:cs="Helvetica" w:hint="eastAsia"/>
          <w:color w:val="000000"/>
          <w:sz w:val="32"/>
          <w:szCs w:val="32"/>
        </w:rPr>
        <w:t>2.项目绩效评价报告</w:t>
      </w:r>
    </w:p>
    <w:p w:rsidR="009D71E4" w:rsidRPr="009D71E4" w:rsidRDefault="009D71E4" w:rsidP="009D71E4">
      <w:pPr>
        <w:pStyle w:val="a3"/>
        <w:spacing w:before="75" w:beforeAutospacing="0" w:after="75" w:afterAutospacing="0" w:line="560" w:lineRule="atLeast"/>
        <w:ind w:firstLineChars="200" w:firstLine="640"/>
        <w:rPr>
          <w:rFonts w:ascii="仿宋_GB2312" w:eastAsia="仿宋_GB2312" w:hAnsi="Helvetica" w:cs="Helvetica"/>
          <w:color w:val="000000"/>
          <w:sz w:val="32"/>
          <w:szCs w:val="32"/>
        </w:rPr>
      </w:pPr>
      <w:r w:rsidRPr="009D71E4">
        <w:rPr>
          <w:rFonts w:ascii="仿宋_GB2312" w:eastAsia="仿宋_GB2312" w:hAnsi="Helvetica" w:cs="Helvetica" w:hint="eastAsia"/>
          <w:color w:val="000000"/>
          <w:sz w:val="32"/>
          <w:szCs w:val="32"/>
        </w:rPr>
        <w:t>本单位</w:t>
      </w:r>
      <w:proofErr w:type="gramStart"/>
      <w:r w:rsidRPr="009D71E4">
        <w:rPr>
          <w:rFonts w:ascii="仿宋_GB2312" w:eastAsia="仿宋_GB2312" w:hAnsi="Helvetica" w:cs="Helvetica" w:hint="eastAsia"/>
          <w:color w:val="000000"/>
          <w:sz w:val="32"/>
          <w:szCs w:val="32"/>
        </w:rPr>
        <w:t>无整体</w:t>
      </w:r>
      <w:proofErr w:type="gramEnd"/>
      <w:r w:rsidRPr="009D71E4">
        <w:rPr>
          <w:rFonts w:ascii="仿宋_GB2312" w:eastAsia="仿宋_GB2312" w:hAnsi="Helvetica" w:cs="Helvetica" w:hint="eastAsia"/>
          <w:color w:val="000000"/>
          <w:sz w:val="32"/>
          <w:szCs w:val="32"/>
        </w:rPr>
        <w:t>绩效评价报告</w:t>
      </w:r>
    </w:p>
    <w:p w:rsidR="009D71E4" w:rsidRPr="009D71E4" w:rsidRDefault="009D71E4" w:rsidP="009D71E4">
      <w:pPr>
        <w:pStyle w:val="a3"/>
        <w:spacing w:before="75" w:beforeAutospacing="0" w:after="75" w:afterAutospacing="0" w:line="560" w:lineRule="atLeast"/>
        <w:ind w:firstLineChars="200" w:firstLine="640"/>
        <w:rPr>
          <w:rFonts w:ascii="仿宋_GB2312" w:eastAsia="仿宋_GB2312" w:hAnsi="Helvetica" w:cs="Helvetica"/>
          <w:b/>
          <w:color w:val="000000"/>
          <w:sz w:val="32"/>
          <w:szCs w:val="32"/>
        </w:rPr>
      </w:pPr>
      <w:r w:rsidRPr="009D71E4">
        <w:rPr>
          <w:rStyle w:val="a4"/>
          <w:rFonts w:ascii="仿宋_GB2312" w:eastAsia="仿宋_GB2312" w:hAnsi="仿宋" w:cs="Helvetica" w:hint="eastAsia"/>
          <w:b w:val="0"/>
          <w:color w:val="000000"/>
          <w:sz w:val="32"/>
          <w:szCs w:val="32"/>
        </w:rPr>
        <w:t>十、其他重要事项情况说明</w:t>
      </w:r>
    </w:p>
    <w:p w:rsidR="009D71E4" w:rsidRPr="009D71E4" w:rsidRDefault="009D71E4" w:rsidP="009D71E4">
      <w:pPr>
        <w:pStyle w:val="a3"/>
        <w:spacing w:before="75" w:beforeAutospacing="0" w:after="75" w:afterAutospacing="0" w:line="560" w:lineRule="atLeast"/>
        <w:ind w:firstLineChars="200" w:firstLine="640"/>
        <w:rPr>
          <w:rFonts w:ascii="仿宋_GB2312" w:eastAsia="仿宋_GB2312" w:hAnsi="Helvetica" w:cs="Helvetica"/>
          <w:color w:val="000000"/>
          <w:sz w:val="32"/>
          <w:szCs w:val="32"/>
        </w:rPr>
      </w:pPr>
      <w:r w:rsidRPr="009D71E4">
        <w:rPr>
          <w:rFonts w:ascii="仿宋_GB2312" w:eastAsia="仿宋_GB2312" w:hAnsi="Helvetica" w:cs="Helvetica" w:hint="eastAsia"/>
          <w:color w:val="000000"/>
          <w:sz w:val="32"/>
          <w:szCs w:val="32"/>
        </w:rPr>
        <w:t>（一）机关运行经费支出情况。本部门2018年度机关运行经费支出</w:t>
      </w:r>
      <w:r w:rsidRPr="009D71E4">
        <w:rPr>
          <w:rFonts w:ascii="仿宋_GB2312" w:eastAsia="仿宋_GB2312" w:hAnsi="Calibri" w:cs="Calibri" w:hint="eastAsia"/>
          <w:color w:val="000000"/>
          <w:sz w:val="32"/>
          <w:szCs w:val="32"/>
        </w:rPr>
        <w:t>52.01</w:t>
      </w:r>
      <w:r w:rsidRPr="009D71E4">
        <w:rPr>
          <w:rFonts w:ascii="Calibri" w:eastAsia="仿宋_GB2312" w:hAnsi="Calibri" w:cs="Calibri" w:hint="eastAsia"/>
          <w:color w:val="000000"/>
          <w:sz w:val="32"/>
          <w:szCs w:val="32"/>
        </w:rPr>
        <w:t> </w:t>
      </w:r>
      <w:r w:rsidRPr="009D71E4">
        <w:rPr>
          <w:rFonts w:ascii="仿宋_GB2312" w:eastAsia="仿宋_GB2312" w:hAnsi="Helvetica" w:cs="Helvetica" w:hint="eastAsia"/>
          <w:color w:val="000000"/>
          <w:sz w:val="32"/>
          <w:szCs w:val="32"/>
        </w:rPr>
        <w:t>万元</w:t>
      </w:r>
      <w:r w:rsidR="009752B7">
        <w:rPr>
          <w:rFonts w:ascii="仿宋_GB2312" w:eastAsia="仿宋_GB2312" w:hAnsi="Helvetica" w:cs="Helvetica" w:hint="eastAsia"/>
          <w:color w:val="000000"/>
          <w:sz w:val="32"/>
          <w:szCs w:val="32"/>
        </w:rPr>
        <w:t>（</w:t>
      </w:r>
      <w:r w:rsidR="00A24E7C">
        <w:rPr>
          <w:rFonts w:ascii="仿宋_GB2312" w:eastAsia="仿宋_GB2312" w:hAnsi="Helvetica" w:cs="Helvetica" w:hint="eastAsia"/>
          <w:color w:val="000000"/>
          <w:sz w:val="32"/>
          <w:szCs w:val="32"/>
        </w:rPr>
        <w:t>与决算报表中的</w:t>
      </w:r>
      <w:r w:rsidR="009752B7">
        <w:rPr>
          <w:rFonts w:ascii="仿宋_GB2312" w:eastAsia="仿宋_GB2312" w:hAnsi="Helvetica" w:cs="Helvetica" w:hint="eastAsia"/>
          <w:color w:val="000000"/>
          <w:sz w:val="32"/>
          <w:szCs w:val="32"/>
        </w:rPr>
        <w:t>商品和服务支出</w:t>
      </w:r>
      <w:r w:rsidR="00A24E7C">
        <w:rPr>
          <w:rFonts w:ascii="仿宋_GB2312" w:eastAsia="仿宋_GB2312" w:hAnsi="Helvetica" w:cs="Helvetica" w:hint="eastAsia"/>
          <w:color w:val="000000"/>
          <w:sz w:val="32"/>
          <w:szCs w:val="32"/>
        </w:rPr>
        <w:t>一致</w:t>
      </w:r>
      <w:r w:rsidR="009752B7">
        <w:rPr>
          <w:rFonts w:ascii="仿宋_GB2312" w:eastAsia="仿宋_GB2312" w:hAnsi="Helvetica" w:cs="Helvetica" w:hint="eastAsia"/>
          <w:color w:val="000000"/>
          <w:sz w:val="32"/>
          <w:szCs w:val="32"/>
        </w:rPr>
        <w:t>）</w:t>
      </w:r>
      <w:r w:rsidRPr="009D71E4">
        <w:rPr>
          <w:rFonts w:ascii="仿宋_GB2312" w:eastAsia="仿宋_GB2312" w:hAnsi="Helvetica" w:cs="Helvetica" w:hint="eastAsia"/>
          <w:color w:val="000000"/>
          <w:sz w:val="32"/>
          <w:szCs w:val="32"/>
        </w:rPr>
        <w:t>，比年初预算数增加（减少）</w:t>
      </w:r>
      <w:r w:rsidRPr="009D71E4">
        <w:rPr>
          <w:rFonts w:ascii="仿宋_GB2312" w:eastAsia="仿宋_GB2312" w:hAnsi="Calibri" w:cs="Calibri" w:hint="eastAsia"/>
          <w:color w:val="000000"/>
          <w:sz w:val="32"/>
          <w:szCs w:val="32"/>
        </w:rPr>
        <w:t>0</w:t>
      </w:r>
      <w:r w:rsidRPr="009D71E4">
        <w:rPr>
          <w:rFonts w:ascii="Calibri" w:eastAsia="仿宋_GB2312" w:hAnsi="Calibri" w:cs="Calibri" w:hint="eastAsia"/>
          <w:color w:val="000000"/>
          <w:sz w:val="32"/>
          <w:szCs w:val="32"/>
        </w:rPr>
        <w:t> </w:t>
      </w:r>
      <w:r w:rsidRPr="009D71E4">
        <w:rPr>
          <w:rFonts w:ascii="仿宋_GB2312" w:eastAsia="仿宋_GB2312" w:hAnsi="Helvetica" w:cs="Helvetica" w:hint="eastAsia"/>
          <w:color w:val="000000"/>
          <w:sz w:val="32"/>
          <w:szCs w:val="32"/>
        </w:rPr>
        <w:t>万元。</w:t>
      </w:r>
    </w:p>
    <w:p w:rsidR="009D71E4" w:rsidRPr="009D71E4" w:rsidRDefault="009D71E4" w:rsidP="009D71E4">
      <w:pPr>
        <w:pStyle w:val="a3"/>
        <w:spacing w:before="75" w:beforeAutospacing="0" w:after="75" w:afterAutospacing="0" w:line="560" w:lineRule="atLeast"/>
        <w:ind w:firstLineChars="200" w:firstLine="640"/>
        <w:rPr>
          <w:rFonts w:ascii="仿宋_GB2312" w:eastAsia="仿宋_GB2312" w:hAnsi="Helvetica" w:cs="Helvetica"/>
          <w:color w:val="000000"/>
          <w:sz w:val="32"/>
          <w:szCs w:val="32"/>
        </w:rPr>
      </w:pPr>
      <w:r w:rsidRPr="009D71E4">
        <w:rPr>
          <w:rFonts w:ascii="仿宋_GB2312" w:eastAsia="仿宋_GB2312" w:hAnsi="Helvetica" w:cs="Helvetica" w:hint="eastAsia"/>
          <w:color w:val="000000"/>
          <w:sz w:val="32"/>
          <w:szCs w:val="32"/>
        </w:rPr>
        <w:t>（二）政府采购支出情况。本部门2018</w:t>
      </w:r>
      <w:r w:rsidRPr="009D71E4">
        <w:rPr>
          <w:rFonts w:ascii="仿宋_GB2312" w:eastAsia="仿宋_GB2312" w:hAnsi="Helvetica" w:cs="Helvetica" w:hint="eastAsia"/>
          <w:color w:val="000000"/>
          <w:sz w:val="32"/>
          <w:szCs w:val="32"/>
        </w:rPr>
        <w:t> </w:t>
      </w:r>
      <w:r w:rsidRPr="009D71E4">
        <w:rPr>
          <w:rFonts w:ascii="仿宋_GB2312" w:eastAsia="仿宋_GB2312" w:hAnsi="Helvetica" w:cs="Helvetica" w:hint="eastAsia"/>
          <w:color w:val="000000"/>
          <w:sz w:val="32"/>
          <w:szCs w:val="32"/>
        </w:rPr>
        <w:t>年度政府采购支出总额</w:t>
      </w:r>
      <w:r w:rsidRPr="009D71E4">
        <w:rPr>
          <w:rFonts w:ascii="仿宋_GB2312" w:eastAsia="仿宋_GB2312" w:hAnsi="Calibri" w:cs="Calibri" w:hint="eastAsia"/>
          <w:color w:val="000000"/>
          <w:sz w:val="32"/>
          <w:szCs w:val="32"/>
        </w:rPr>
        <w:t>0</w:t>
      </w:r>
      <w:r w:rsidRPr="009D71E4">
        <w:rPr>
          <w:rFonts w:ascii="Calibri" w:eastAsia="仿宋_GB2312" w:hAnsi="Calibri" w:cs="Calibri" w:hint="eastAsia"/>
          <w:color w:val="000000"/>
          <w:sz w:val="32"/>
          <w:szCs w:val="32"/>
        </w:rPr>
        <w:t> </w:t>
      </w:r>
      <w:r w:rsidRPr="009D71E4">
        <w:rPr>
          <w:rFonts w:ascii="仿宋_GB2312" w:eastAsia="仿宋_GB2312" w:hAnsi="Helvetica" w:cs="Helvetica" w:hint="eastAsia"/>
          <w:color w:val="000000"/>
          <w:sz w:val="32"/>
          <w:szCs w:val="32"/>
        </w:rPr>
        <w:t>万元</w:t>
      </w:r>
      <w:r w:rsidR="00670168">
        <w:rPr>
          <w:rFonts w:ascii="仿宋_GB2312" w:eastAsia="仿宋_GB2312" w:hint="eastAsia"/>
          <w:color w:val="000000"/>
          <w:sz w:val="32"/>
          <w:szCs w:val="32"/>
          <w:shd w:val="clear" w:color="auto" w:fill="FCFCFC"/>
        </w:rPr>
        <w:t>，其中：授予小</w:t>
      </w:r>
      <w:proofErr w:type="gramStart"/>
      <w:r w:rsidR="00670168">
        <w:rPr>
          <w:rFonts w:ascii="仿宋_GB2312" w:eastAsia="仿宋_GB2312" w:hint="eastAsia"/>
          <w:color w:val="000000"/>
          <w:sz w:val="32"/>
          <w:szCs w:val="32"/>
          <w:shd w:val="clear" w:color="auto" w:fill="FCFCFC"/>
        </w:rPr>
        <w:t>微企业</w:t>
      </w:r>
      <w:proofErr w:type="gramEnd"/>
      <w:r w:rsidR="00670168">
        <w:rPr>
          <w:rFonts w:ascii="仿宋_GB2312" w:eastAsia="仿宋_GB2312" w:hint="eastAsia"/>
          <w:color w:val="000000"/>
          <w:sz w:val="32"/>
          <w:szCs w:val="32"/>
          <w:shd w:val="clear" w:color="auto" w:fill="FCFCFC"/>
        </w:rPr>
        <w:t>合同金额0万元。</w:t>
      </w:r>
    </w:p>
    <w:p w:rsidR="009D71E4" w:rsidRPr="009D71E4" w:rsidRDefault="009D71E4" w:rsidP="009D71E4">
      <w:pPr>
        <w:pStyle w:val="a3"/>
        <w:spacing w:before="75" w:beforeAutospacing="0" w:after="75" w:afterAutospacing="0" w:line="560" w:lineRule="atLeast"/>
        <w:ind w:firstLineChars="200" w:firstLine="640"/>
        <w:rPr>
          <w:rFonts w:ascii="仿宋_GB2312" w:eastAsia="仿宋_GB2312" w:hAnsi="Helvetica" w:cs="Helvetica"/>
          <w:color w:val="000000"/>
          <w:sz w:val="32"/>
          <w:szCs w:val="32"/>
        </w:rPr>
      </w:pPr>
      <w:r w:rsidRPr="009D71E4">
        <w:rPr>
          <w:rFonts w:ascii="仿宋_GB2312" w:eastAsia="仿宋_GB2312" w:hAnsi="Helvetica" w:cs="Helvetica" w:hint="eastAsia"/>
          <w:color w:val="000000"/>
          <w:sz w:val="32"/>
          <w:szCs w:val="32"/>
        </w:rPr>
        <w:t>（三）国有资产占用情况。截至2018年</w:t>
      </w:r>
      <w:r w:rsidRPr="009D71E4">
        <w:rPr>
          <w:rFonts w:ascii="仿宋_GB2312" w:eastAsia="仿宋_GB2312" w:hAnsi="Calibri" w:cs="Calibri" w:hint="eastAsia"/>
          <w:color w:val="000000"/>
          <w:sz w:val="32"/>
          <w:szCs w:val="32"/>
        </w:rPr>
        <w:t>12</w:t>
      </w:r>
      <w:r w:rsidRPr="009D71E4">
        <w:rPr>
          <w:rFonts w:ascii="Calibri" w:eastAsia="仿宋_GB2312" w:hAnsi="Calibri" w:cs="Calibri" w:hint="eastAsia"/>
          <w:color w:val="000000"/>
          <w:sz w:val="32"/>
          <w:szCs w:val="32"/>
        </w:rPr>
        <w:t> </w:t>
      </w:r>
      <w:r w:rsidRPr="009D71E4">
        <w:rPr>
          <w:rFonts w:ascii="仿宋_GB2312" w:eastAsia="仿宋_GB2312" w:hAnsi="Helvetica" w:cs="Helvetica" w:hint="eastAsia"/>
          <w:color w:val="000000"/>
          <w:sz w:val="32"/>
          <w:szCs w:val="32"/>
        </w:rPr>
        <w:t>月</w:t>
      </w:r>
      <w:r w:rsidRPr="009D71E4">
        <w:rPr>
          <w:rFonts w:ascii="仿宋_GB2312" w:eastAsia="仿宋_GB2312" w:hAnsi="Calibri" w:cs="Calibri" w:hint="eastAsia"/>
          <w:color w:val="000000"/>
          <w:sz w:val="32"/>
          <w:szCs w:val="32"/>
        </w:rPr>
        <w:t>31</w:t>
      </w:r>
      <w:r w:rsidRPr="009D71E4">
        <w:rPr>
          <w:rFonts w:ascii="Calibri" w:eastAsia="仿宋_GB2312" w:hAnsi="Calibri" w:cs="Calibri" w:hint="eastAsia"/>
          <w:color w:val="000000"/>
          <w:sz w:val="32"/>
          <w:szCs w:val="32"/>
        </w:rPr>
        <w:t> </w:t>
      </w:r>
      <w:r w:rsidRPr="009D71E4">
        <w:rPr>
          <w:rFonts w:ascii="仿宋_GB2312" w:eastAsia="仿宋_GB2312" w:hAnsi="Helvetica" w:cs="Helvetica" w:hint="eastAsia"/>
          <w:color w:val="000000"/>
          <w:sz w:val="32"/>
          <w:szCs w:val="32"/>
        </w:rPr>
        <w:t>日，本部门共有车辆</w:t>
      </w:r>
      <w:r w:rsidRPr="009D71E4">
        <w:rPr>
          <w:rFonts w:ascii="仿宋_GB2312" w:eastAsia="仿宋_GB2312" w:hAnsi="Calibri" w:cs="Calibri" w:hint="eastAsia"/>
          <w:color w:val="000000"/>
          <w:sz w:val="32"/>
          <w:szCs w:val="32"/>
        </w:rPr>
        <w:t>3</w:t>
      </w:r>
      <w:r w:rsidRPr="009D71E4">
        <w:rPr>
          <w:rFonts w:ascii="仿宋_GB2312" w:eastAsia="仿宋_GB2312" w:hAnsi="Helvetica" w:cs="Helvetica" w:hint="eastAsia"/>
          <w:color w:val="000000"/>
          <w:sz w:val="32"/>
          <w:szCs w:val="32"/>
        </w:rPr>
        <w:t>辆，其中，主要领导干部用车</w:t>
      </w:r>
      <w:r w:rsidRPr="009D71E4">
        <w:rPr>
          <w:rFonts w:ascii="仿宋_GB2312" w:eastAsia="仿宋_GB2312" w:hAnsi="Calibri" w:cs="Calibri" w:hint="eastAsia"/>
          <w:color w:val="000000"/>
          <w:sz w:val="32"/>
          <w:szCs w:val="32"/>
        </w:rPr>
        <w:t>0</w:t>
      </w:r>
      <w:r w:rsidRPr="009D71E4">
        <w:rPr>
          <w:rFonts w:ascii="仿宋_GB2312" w:eastAsia="仿宋_GB2312" w:hAnsi="Helvetica" w:cs="Helvetica" w:hint="eastAsia"/>
          <w:color w:val="000000"/>
          <w:sz w:val="32"/>
          <w:szCs w:val="32"/>
        </w:rPr>
        <w:t>辆、机要通</w:t>
      </w:r>
      <w:r w:rsidRPr="009D71E4">
        <w:rPr>
          <w:rFonts w:ascii="仿宋_GB2312" w:eastAsia="仿宋_GB2312" w:hAnsi="Helvetica" w:cs="Helvetica" w:hint="eastAsia"/>
          <w:color w:val="000000"/>
          <w:sz w:val="32"/>
          <w:szCs w:val="32"/>
        </w:rPr>
        <w:lastRenderedPageBreak/>
        <w:t>信用车</w:t>
      </w:r>
      <w:r w:rsidRPr="009D71E4">
        <w:rPr>
          <w:rFonts w:ascii="仿宋_GB2312" w:eastAsia="仿宋_GB2312" w:hAnsi="Calibri" w:cs="Calibri" w:hint="eastAsia"/>
          <w:color w:val="000000"/>
          <w:sz w:val="32"/>
          <w:szCs w:val="32"/>
        </w:rPr>
        <w:t>0</w:t>
      </w:r>
      <w:r w:rsidRPr="009D71E4">
        <w:rPr>
          <w:rFonts w:ascii="仿宋_GB2312" w:eastAsia="仿宋_GB2312" w:hAnsi="Helvetica" w:cs="Helvetica" w:hint="eastAsia"/>
          <w:color w:val="000000"/>
          <w:sz w:val="32"/>
          <w:szCs w:val="32"/>
        </w:rPr>
        <w:t>辆、应急保障用车</w:t>
      </w:r>
      <w:r w:rsidRPr="009D71E4">
        <w:rPr>
          <w:rFonts w:ascii="仿宋_GB2312" w:eastAsia="仿宋_GB2312" w:hAnsi="Calibri" w:cs="Calibri" w:hint="eastAsia"/>
          <w:color w:val="000000"/>
          <w:sz w:val="32"/>
          <w:szCs w:val="32"/>
        </w:rPr>
        <w:t>0</w:t>
      </w:r>
      <w:r w:rsidRPr="009D71E4">
        <w:rPr>
          <w:rFonts w:ascii="仿宋_GB2312" w:eastAsia="仿宋_GB2312" w:hAnsi="Helvetica" w:cs="Helvetica" w:hint="eastAsia"/>
          <w:color w:val="000000"/>
          <w:sz w:val="32"/>
          <w:szCs w:val="32"/>
        </w:rPr>
        <w:t>辆、执法执勤用车</w:t>
      </w:r>
      <w:r w:rsidRPr="009D71E4">
        <w:rPr>
          <w:rFonts w:ascii="仿宋_GB2312" w:eastAsia="仿宋_GB2312" w:hAnsi="Calibri" w:cs="Calibri" w:hint="eastAsia"/>
          <w:color w:val="000000"/>
          <w:sz w:val="32"/>
          <w:szCs w:val="32"/>
        </w:rPr>
        <w:t>0</w:t>
      </w:r>
      <w:r w:rsidRPr="009D71E4">
        <w:rPr>
          <w:rFonts w:ascii="仿宋_GB2312" w:eastAsia="仿宋_GB2312" w:hAnsi="Helvetica" w:cs="Helvetica" w:hint="eastAsia"/>
          <w:color w:val="000000"/>
          <w:sz w:val="32"/>
          <w:szCs w:val="32"/>
        </w:rPr>
        <w:t>辆、特种专业技术用车</w:t>
      </w:r>
      <w:r w:rsidRPr="009D71E4">
        <w:rPr>
          <w:rFonts w:ascii="仿宋_GB2312" w:eastAsia="仿宋_GB2312" w:hAnsi="Calibri" w:cs="Calibri" w:hint="eastAsia"/>
          <w:color w:val="000000"/>
          <w:sz w:val="32"/>
          <w:szCs w:val="32"/>
        </w:rPr>
        <w:t>0</w:t>
      </w:r>
      <w:r w:rsidRPr="009D71E4">
        <w:rPr>
          <w:rFonts w:ascii="仿宋_GB2312" w:eastAsia="仿宋_GB2312" w:hAnsi="Helvetica" w:cs="Helvetica" w:hint="eastAsia"/>
          <w:color w:val="000000"/>
          <w:sz w:val="32"/>
          <w:szCs w:val="32"/>
        </w:rPr>
        <w:t>辆、其他用车</w:t>
      </w:r>
      <w:r w:rsidRPr="009D71E4">
        <w:rPr>
          <w:rFonts w:ascii="仿宋_GB2312" w:eastAsia="仿宋_GB2312" w:hAnsi="Calibri" w:cs="Calibri" w:hint="eastAsia"/>
          <w:color w:val="000000"/>
          <w:sz w:val="32"/>
          <w:szCs w:val="32"/>
        </w:rPr>
        <w:t>3</w:t>
      </w:r>
      <w:r w:rsidRPr="009D71E4">
        <w:rPr>
          <w:rFonts w:ascii="仿宋_GB2312" w:eastAsia="仿宋_GB2312" w:hAnsi="Helvetica" w:cs="Helvetica" w:hint="eastAsia"/>
          <w:color w:val="000000"/>
          <w:sz w:val="32"/>
          <w:szCs w:val="32"/>
        </w:rPr>
        <w:t>辆，其他用车主要是单位生产工具用车；单位价值</w:t>
      </w:r>
      <w:r w:rsidRPr="009D71E4">
        <w:rPr>
          <w:rFonts w:ascii="仿宋_GB2312" w:eastAsia="仿宋_GB2312" w:hAnsi="Calibri" w:cs="Calibri" w:hint="eastAsia"/>
          <w:color w:val="000000"/>
          <w:sz w:val="32"/>
          <w:szCs w:val="32"/>
        </w:rPr>
        <w:t>50</w:t>
      </w:r>
      <w:r w:rsidRPr="009D71E4">
        <w:rPr>
          <w:rFonts w:ascii="仿宋_GB2312" w:eastAsia="仿宋_GB2312" w:hAnsi="Helvetica" w:cs="Helvetica" w:hint="eastAsia"/>
          <w:color w:val="000000"/>
          <w:sz w:val="32"/>
          <w:szCs w:val="32"/>
        </w:rPr>
        <w:t>万元以上通用设备</w:t>
      </w:r>
      <w:r w:rsidRPr="009D71E4">
        <w:rPr>
          <w:rFonts w:ascii="仿宋_GB2312" w:eastAsia="仿宋_GB2312" w:hAnsi="Calibri" w:cs="Calibri" w:hint="eastAsia"/>
          <w:color w:val="000000"/>
          <w:sz w:val="32"/>
          <w:szCs w:val="32"/>
        </w:rPr>
        <w:t>0</w:t>
      </w:r>
      <w:r w:rsidRPr="009D71E4">
        <w:rPr>
          <w:rFonts w:ascii="仿宋_GB2312" w:eastAsia="仿宋_GB2312" w:hAnsi="Helvetica" w:cs="Helvetica" w:hint="eastAsia"/>
          <w:color w:val="000000"/>
          <w:sz w:val="32"/>
          <w:szCs w:val="32"/>
        </w:rPr>
        <w:t>台（套）；单位价值</w:t>
      </w:r>
      <w:r w:rsidRPr="009D71E4">
        <w:rPr>
          <w:rFonts w:ascii="仿宋_GB2312" w:eastAsia="仿宋_GB2312" w:hAnsi="Calibri" w:cs="Calibri" w:hint="eastAsia"/>
          <w:color w:val="000000"/>
          <w:sz w:val="32"/>
          <w:szCs w:val="32"/>
        </w:rPr>
        <w:t>100</w:t>
      </w:r>
      <w:r w:rsidRPr="009D71E4">
        <w:rPr>
          <w:rFonts w:ascii="仿宋_GB2312" w:eastAsia="仿宋_GB2312" w:hAnsi="Helvetica" w:cs="Helvetica" w:hint="eastAsia"/>
          <w:color w:val="000000"/>
          <w:sz w:val="32"/>
          <w:szCs w:val="32"/>
        </w:rPr>
        <w:t>万元以上专用设备</w:t>
      </w:r>
      <w:r w:rsidRPr="009D71E4">
        <w:rPr>
          <w:rFonts w:ascii="仿宋_GB2312" w:eastAsia="仿宋_GB2312" w:hAnsi="Calibri" w:cs="Calibri" w:hint="eastAsia"/>
          <w:color w:val="000000"/>
          <w:sz w:val="32"/>
          <w:szCs w:val="32"/>
        </w:rPr>
        <w:t>0</w:t>
      </w:r>
      <w:r w:rsidRPr="009D71E4">
        <w:rPr>
          <w:rFonts w:ascii="仿宋_GB2312" w:eastAsia="仿宋_GB2312" w:hAnsi="Helvetica" w:cs="Helvetica" w:hint="eastAsia"/>
          <w:color w:val="000000"/>
          <w:sz w:val="32"/>
          <w:szCs w:val="32"/>
        </w:rPr>
        <w:t>台（套）。</w:t>
      </w:r>
    </w:p>
    <w:p w:rsidR="009D71E4" w:rsidRPr="009D71E4" w:rsidRDefault="009D71E4" w:rsidP="009D71E4">
      <w:pPr>
        <w:pStyle w:val="a3"/>
        <w:spacing w:before="75" w:beforeAutospacing="0" w:after="75" w:afterAutospacing="0" w:line="560" w:lineRule="atLeast"/>
        <w:ind w:firstLineChars="200" w:firstLine="640"/>
        <w:rPr>
          <w:rFonts w:ascii="仿宋_GB2312" w:eastAsia="仿宋_GB2312" w:hAnsi="Helvetica" w:cs="Helvetica"/>
          <w:color w:val="000000"/>
          <w:sz w:val="32"/>
          <w:szCs w:val="32"/>
        </w:rPr>
      </w:pPr>
      <w:r w:rsidRPr="009D71E4">
        <w:rPr>
          <w:rFonts w:ascii="仿宋_GB2312" w:eastAsia="仿宋_GB2312" w:hAnsi="Helvetica" w:cs="Helvetica" w:hint="eastAsia"/>
          <w:color w:val="000000"/>
          <w:sz w:val="32"/>
          <w:szCs w:val="32"/>
        </w:rPr>
        <w:t>（四）</w:t>
      </w:r>
      <w:r w:rsidR="003A4299" w:rsidRPr="003A4299">
        <w:rPr>
          <w:rFonts w:ascii="仿宋_GB2312" w:eastAsia="仿宋_GB2312" w:hAnsi="Helvetica" w:cs="Helvetica"/>
          <w:color w:val="000000"/>
          <w:sz w:val="32"/>
          <w:szCs w:val="32"/>
        </w:rPr>
        <w:t>本单位没有门户网站，因此只在炎陵县政府门户网站炎陵县财政预决算公开专栏集中公开。</w:t>
      </w:r>
    </w:p>
    <w:p w:rsidR="009D71E4" w:rsidRPr="009D71E4" w:rsidRDefault="009D71E4" w:rsidP="009D71E4">
      <w:pPr>
        <w:pStyle w:val="a3"/>
        <w:spacing w:before="75" w:beforeAutospacing="0" w:after="75" w:afterAutospacing="0" w:line="560" w:lineRule="atLeast"/>
        <w:ind w:firstLine="795"/>
        <w:rPr>
          <w:rFonts w:ascii="Helvetica" w:hAnsi="Helvetica" w:cs="Helvetica"/>
          <w:color w:val="000000"/>
          <w:sz w:val="32"/>
          <w:szCs w:val="32"/>
        </w:rPr>
      </w:pPr>
      <w:r w:rsidRPr="009D71E4">
        <w:rPr>
          <w:rFonts w:hint="eastAsia"/>
          <w:color w:val="000000"/>
          <w:sz w:val="32"/>
          <w:szCs w:val="32"/>
        </w:rPr>
        <w:t> </w:t>
      </w:r>
    </w:p>
    <w:p w:rsidR="009D71E4" w:rsidRPr="009D71E4" w:rsidRDefault="009D71E4" w:rsidP="009D71E4">
      <w:pPr>
        <w:pStyle w:val="a3"/>
        <w:spacing w:before="75" w:beforeAutospacing="0" w:after="75" w:afterAutospacing="0" w:line="560" w:lineRule="atLeast"/>
        <w:rPr>
          <w:rFonts w:ascii="黑体" w:eastAsia="黑体" w:hAnsi="黑体" w:cs="Helvetica"/>
          <w:b/>
          <w:color w:val="000000"/>
          <w:sz w:val="32"/>
          <w:szCs w:val="32"/>
        </w:rPr>
      </w:pPr>
      <w:r w:rsidRPr="009D71E4">
        <w:rPr>
          <w:rStyle w:val="a4"/>
          <w:rFonts w:ascii="黑体" w:eastAsia="黑体" w:hAnsi="黑体" w:cs="Helvetica" w:hint="eastAsia"/>
          <w:b w:val="0"/>
          <w:color w:val="000000"/>
          <w:sz w:val="32"/>
          <w:szCs w:val="32"/>
        </w:rPr>
        <w:t>第四部分</w:t>
      </w:r>
      <w:r w:rsidRPr="009D71E4">
        <w:rPr>
          <w:rStyle w:val="a4"/>
          <w:rFonts w:eastAsia="黑体" w:hint="eastAsia"/>
          <w:b w:val="0"/>
          <w:color w:val="000000"/>
          <w:sz w:val="32"/>
          <w:szCs w:val="32"/>
        </w:rPr>
        <w:t xml:space="preserve"> </w:t>
      </w:r>
      <w:r w:rsidRPr="009D71E4">
        <w:rPr>
          <w:rStyle w:val="a4"/>
          <w:rFonts w:ascii="黑体" w:eastAsia="黑体" w:hAnsi="黑体" w:cs="Helvetica" w:hint="eastAsia"/>
          <w:b w:val="0"/>
          <w:color w:val="000000"/>
          <w:sz w:val="32"/>
          <w:szCs w:val="32"/>
        </w:rPr>
        <w:t>名词解释</w:t>
      </w:r>
    </w:p>
    <w:p w:rsidR="009D71E4" w:rsidRPr="009D71E4" w:rsidRDefault="009D71E4" w:rsidP="009D71E4">
      <w:pPr>
        <w:pStyle w:val="a3"/>
        <w:spacing w:before="75" w:beforeAutospacing="0" w:after="75" w:afterAutospacing="0" w:line="560" w:lineRule="atLeast"/>
        <w:ind w:firstLineChars="200" w:firstLine="640"/>
        <w:rPr>
          <w:rFonts w:ascii="Helvetica" w:hAnsi="Helvetica" w:cs="Helvetica"/>
          <w:color w:val="000000"/>
          <w:sz w:val="32"/>
          <w:szCs w:val="32"/>
        </w:rPr>
      </w:pPr>
      <w:r w:rsidRPr="009D71E4">
        <w:rPr>
          <w:rFonts w:ascii="仿宋_GB2312" w:eastAsia="仿宋_GB2312" w:hAnsi="Helvetica" w:cs="Helvetica" w:hint="eastAsia"/>
          <w:color w:val="000000"/>
          <w:sz w:val="32"/>
          <w:szCs w:val="32"/>
        </w:rPr>
        <w:t>一、财政拨款收入：指单位从同级财政部门取得的财政预算资金。</w:t>
      </w:r>
    </w:p>
    <w:p w:rsidR="009D71E4" w:rsidRPr="009D71E4" w:rsidRDefault="009D71E4" w:rsidP="009D71E4">
      <w:pPr>
        <w:pStyle w:val="a3"/>
        <w:spacing w:before="75" w:beforeAutospacing="0" w:after="75" w:afterAutospacing="0" w:line="560" w:lineRule="atLeast"/>
        <w:ind w:firstLineChars="200" w:firstLine="640"/>
        <w:rPr>
          <w:rFonts w:ascii="Helvetica" w:hAnsi="Helvetica" w:cs="Helvetica"/>
          <w:color w:val="000000"/>
          <w:sz w:val="32"/>
          <w:szCs w:val="32"/>
        </w:rPr>
      </w:pPr>
      <w:r w:rsidRPr="009D71E4">
        <w:rPr>
          <w:rFonts w:ascii="仿宋_GB2312" w:eastAsia="仿宋_GB2312" w:hAnsi="Helvetica" w:cs="Helvetica" w:hint="eastAsia"/>
          <w:color w:val="000000"/>
          <w:sz w:val="32"/>
          <w:szCs w:val="32"/>
        </w:rPr>
        <w:t>二、事业收入：指事业单位开展专业业务活动及辅助活动取得的收入。</w:t>
      </w:r>
    </w:p>
    <w:p w:rsidR="009D71E4" w:rsidRPr="009D71E4" w:rsidRDefault="009D71E4" w:rsidP="009D71E4">
      <w:pPr>
        <w:pStyle w:val="a3"/>
        <w:spacing w:before="75" w:beforeAutospacing="0" w:after="75" w:afterAutospacing="0" w:line="560" w:lineRule="atLeast"/>
        <w:ind w:firstLineChars="200" w:firstLine="640"/>
        <w:rPr>
          <w:rFonts w:ascii="Helvetica" w:hAnsi="Helvetica" w:cs="Helvetica"/>
          <w:color w:val="000000"/>
          <w:sz w:val="32"/>
          <w:szCs w:val="32"/>
        </w:rPr>
      </w:pPr>
      <w:r w:rsidRPr="009D71E4">
        <w:rPr>
          <w:rFonts w:ascii="仿宋_GB2312" w:eastAsia="仿宋_GB2312" w:hAnsi="Helvetica" w:cs="Helvetica" w:hint="eastAsia"/>
          <w:color w:val="000000"/>
          <w:sz w:val="32"/>
          <w:szCs w:val="32"/>
        </w:rPr>
        <w:t>三、经营收入：指事业单位在专业业务活动及其辅助活动之外开展非独立核算经营活动取得的收入。</w:t>
      </w:r>
    </w:p>
    <w:p w:rsidR="009D71E4" w:rsidRPr="009D71E4" w:rsidRDefault="009D71E4" w:rsidP="009D71E4">
      <w:pPr>
        <w:pStyle w:val="a3"/>
        <w:spacing w:before="75" w:beforeAutospacing="0" w:after="75" w:afterAutospacing="0" w:line="560" w:lineRule="atLeast"/>
        <w:ind w:firstLineChars="200" w:firstLine="640"/>
        <w:rPr>
          <w:rFonts w:ascii="Helvetica" w:hAnsi="Helvetica" w:cs="Helvetica"/>
          <w:color w:val="000000"/>
          <w:sz w:val="32"/>
          <w:szCs w:val="32"/>
        </w:rPr>
      </w:pPr>
      <w:r w:rsidRPr="009D71E4">
        <w:rPr>
          <w:rFonts w:ascii="仿宋_GB2312" w:eastAsia="仿宋_GB2312" w:hAnsi="Helvetica" w:cs="Helvetica" w:hint="eastAsia"/>
          <w:color w:val="000000"/>
          <w:sz w:val="32"/>
          <w:szCs w:val="32"/>
        </w:rPr>
        <w:t>四、其他收入：指单位取得的除上述收入以外的各项收入。</w:t>
      </w:r>
    </w:p>
    <w:p w:rsidR="009D71E4" w:rsidRPr="009D71E4" w:rsidRDefault="009D71E4" w:rsidP="009D71E4">
      <w:pPr>
        <w:pStyle w:val="a3"/>
        <w:spacing w:before="75" w:beforeAutospacing="0" w:after="75" w:afterAutospacing="0" w:line="560" w:lineRule="atLeast"/>
        <w:ind w:firstLineChars="200" w:firstLine="640"/>
        <w:rPr>
          <w:rFonts w:ascii="Helvetica" w:hAnsi="Helvetica" w:cs="Helvetica"/>
          <w:color w:val="000000"/>
          <w:sz w:val="32"/>
          <w:szCs w:val="32"/>
        </w:rPr>
      </w:pPr>
      <w:r w:rsidRPr="009D71E4">
        <w:rPr>
          <w:rFonts w:ascii="仿宋_GB2312" w:eastAsia="仿宋_GB2312" w:hAnsi="Helvetica" w:cs="Helvetica" w:hint="eastAsia"/>
          <w:color w:val="000000"/>
          <w:sz w:val="32"/>
          <w:szCs w:val="32"/>
        </w:rPr>
        <w:t>五、用事业基金弥补收支差额：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rsidR="009D71E4" w:rsidRPr="009D71E4" w:rsidRDefault="009D71E4" w:rsidP="009D71E4">
      <w:pPr>
        <w:pStyle w:val="a3"/>
        <w:spacing w:before="75" w:beforeAutospacing="0" w:after="75" w:afterAutospacing="0" w:line="560" w:lineRule="atLeast"/>
        <w:ind w:firstLineChars="200" w:firstLine="640"/>
        <w:rPr>
          <w:rFonts w:ascii="Helvetica" w:hAnsi="Helvetica" w:cs="Helvetica"/>
          <w:color w:val="000000"/>
          <w:sz w:val="32"/>
          <w:szCs w:val="32"/>
        </w:rPr>
      </w:pPr>
      <w:r w:rsidRPr="009D71E4">
        <w:rPr>
          <w:rFonts w:ascii="仿宋_GB2312" w:eastAsia="仿宋_GB2312" w:hAnsi="Helvetica" w:cs="Helvetica" w:hint="eastAsia"/>
          <w:color w:val="000000"/>
          <w:sz w:val="32"/>
          <w:szCs w:val="32"/>
        </w:rPr>
        <w:lastRenderedPageBreak/>
        <w:t>六、年初结转和结余：指单位以前年度尚未完成、结转到本年按有关规定继续使用的资金。</w:t>
      </w:r>
    </w:p>
    <w:p w:rsidR="009D71E4" w:rsidRPr="009D71E4" w:rsidRDefault="009D71E4" w:rsidP="009D71E4">
      <w:pPr>
        <w:pStyle w:val="a3"/>
        <w:spacing w:before="75" w:beforeAutospacing="0" w:after="75" w:afterAutospacing="0" w:line="560" w:lineRule="atLeast"/>
        <w:ind w:firstLineChars="200" w:firstLine="640"/>
        <w:rPr>
          <w:rFonts w:ascii="Helvetica" w:hAnsi="Helvetica" w:cs="Helvetica"/>
          <w:color w:val="000000"/>
          <w:sz w:val="32"/>
          <w:szCs w:val="32"/>
        </w:rPr>
      </w:pPr>
      <w:r w:rsidRPr="009D71E4">
        <w:rPr>
          <w:rFonts w:ascii="仿宋_GB2312" w:eastAsia="仿宋_GB2312" w:hAnsi="Helvetica" w:cs="Helvetica" w:hint="eastAsia"/>
          <w:color w:val="000000"/>
          <w:sz w:val="32"/>
          <w:szCs w:val="32"/>
        </w:rPr>
        <w:t>七、“三公”经费：纳入财政预决算管理的“三公”经费是指财政拨款安排的因公出国（境）费、公务用车购置及运行费和公务接待费。其中，因公出国（境）</w:t>
      </w:r>
      <w:proofErr w:type="gramStart"/>
      <w:r w:rsidRPr="009D71E4">
        <w:rPr>
          <w:rFonts w:ascii="仿宋_GB2312" w:eastAsia="仿宋_GB2312" w:hAnsi="Helvetica" w:cs="Helvetica" w:hint="eastAsia"/>
          <w:color w:val="000000"/>
          <w:sz w:val="32"/>
          <w:szCs w:val="32"/>
        </w:rPr>
        <w:t>费反映</w:t>
      </w:r>
      <w:proofErr w:type="gramEnd"/>
      <w:r w:rsidRPr="009D71E4">
        <w:rPr>
          <w:rFonts w:ascii="仿宋_GB2312" w:eastAsia="仿宋_GB2312" w:hAnsi="Helvetica" w:cs="Helvetica" w:hint="eastAsia"/>
          <w:color w:val="000000"/>
          <w:sz w:val="32"/>
          <w:szCs w:val="32"/>
        </w:rPr>
        <w:t>单位公务出国（境）的住宿费、旅费、伙食补助费、杂费、培训费等支出；公务用车购置及运行</w:t>
      </w:r>
      <w:proofErr w:type="gramStart"/>
      <w:r w:rsidRPr="009D71E4">
        <w:rPr>
          <w:rFonts w:ascii="仿宋_GB2312" w:eastAsia="仿宋_GB2312" w:hAnsi="Helvetica" w:cs="Helvetica" w:hint="eastAsia"/>
          <w:color w:val="000000"/>
          <w:sz w:val="32"/>
          <w:szCs w:val="32"/>
        </w:rPr>
        <w:t>费反映</w:t>
      </w:r>
      <w:proofErr w:type="gramEnd"/>
      <w:r w:rsidRPr="009D71E4">
        <w:rPr>
          <w:rFonts w:ascii="仿宋_GB2312" w:eastAsia="仿宋_GB2312" w:hAnsi="Helvetica" w:cs="Helvetica" w:hint="eastAsia"/>
          <w:color w:val="000000"/>
          <w:sz w:val="32"/>
          <w:szCs w:val="32"/>
        </w:rPr>
        <w:t>单位公务用车购置费及租用费、燃料费、维修费、过路过桥费、保险费、安全奖励费用等支出；公务接待</w:t>
      </w:r>
      <w:proofErr w:type="gramStart"/>
      <w:r w:rsidRPr="009D71E4">
        <w:rPr>
          <w:rFonts w:ascii="仿宋_GB2312" w:eastAsia="仿宋_GB2312" w:hAnsi="Helvetica" w:cs="Helvetica" w:hint="eastAsia"/>
          <w:color w:val="000000"/>
          <w:sz w:val="32"/>
          <w:szCs w:val="32"/>
        </w:rPr>
        <w:t>费反映</w:t>
      </w:r>
      <w:proofErr w:type="gramEnd"/>
      <w:r w:rsidRPr="009D71E4">
        <w:rPr>
          <w:rFonts w:ascii="仿宋_GB2312" w:eastAsia="仿宋_GB2312" w:hAnsi="Helvetica" w:cs="Helvetica" w:hint="eastAsia"/>
          <w:color w:val="000000"/>
          <w:sz w:val="32"/>
          <w:szCs w:val="32"/>
        </w:rPr>
        <w:t>单位按规定开支的各类公务接待（含外宾接待）支出。</w:t>
      </w:r>
    </w:p>
    <w:p w:rsidR="009D71E4" w:rsidRPr="009D71E4" w:rsidRDefault="009D71E4" w:rsidP="009D71E4">
      <w:pPr>
        <w:pStyle w:val="a3"/>
        <w:spacing w:before="75" w:beforeAutospacing="0" w:after="75" w:afterAutospacing="0" w:line="560" w:lineRule="atLeast"/>
        <w:ind w:firstLineChars="200" w:firstLine="640"/>
        <w:rPr>
          <w:rFonts w:ascii="Helvetica" w:hAnsi="Helvetica" w:cs="Helvetica"/>
          <w:color w:val="000000"/>
          <w:sz w:val="32"/>
          <w:szCs w:val="32"/>
        </w:rPr>
      </w:pPr>
      <w:r w:rsidRPr="009D71E4">
        <w:rPr>
          <w:rFonts w:ascii="仿宋_GB2312" w:eastAsia="仿宋_GB2312" w:hAnsi="Helvetica" w:cs="Helvetica" w:hint="eastAsia"/>
          <w:color w:val="000000"/>
          <w:sz w:val="32"/>
          <w:szCs w:val="32"/>
        </w:rPr>
        <w:t>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1E4823" w:rsidRPr="009D71E4" w:rsidRDefault="001E4823" w:rsidP="009D71E4">
      <w:pPr>
        <w:ind w:firstLineChars="200" w:firstLine="640"/>
        <w:rPr>
          <w:sz w:val="32"/>
          <w:szCs w:val="32"/>
        </w:rPr>
      </w:pPr>
    </w:p>
    <w:sectPr w:rsidR="001E4823" w:rsidRPr="009D71E4" w:rsidSect="001E482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script"/>
    <w:pitch w:val="default"/>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D71E4"/>
    <w:rsid w:val="001B6934"/>
    <w:rsid w:val="001E4823"/>
    <w:rsid w:val="003A4299"/>
    <w:rsid w:val="00402B73"/>
    <w:rsid w:val="00444E04"/>
    <w:rsid w:val="005270CF"/>
    <w:rsid w:val="00670168"/>
    <w:rsid w:val="008F6BBD"/>
    <w:rsid w:val="009752B7"/>
    <w:rsid w:val="009D71E4"/>
    <w:rsid w:val="009E4AC0"/>
    <w:rsid w:val="00A24E7C"/>
    <w:rsid w:val="00A51BEB"/>
    <w:rsid w:val="00A8629E"/>
    <w:rsid w:val="00B42476"/>
    <w:rsid w:val="00B776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8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D71E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D71E4"/>
    <w:rPr>
      <w:b/>
      <w:bCs/>
    </w:rPr>
  </w:style>
  <w:style w:type="character" w:styleId="a5">
    <w:name w:val="Hyperlink"/>
    <w:basedOn w:val="a0"/>
    <w:uiPriority w:val="99"/>
    <w:semiHidden/>
    <w:unhideWhenUsed/>
    <w:rsid w:val="00670168"/>
    <w:rPr>
      <w:color w:val="0000FF"/>
      <w:u w:val="single"/>
    </w:rPr>
  </w:style>
</w:styles>
</file>

<file path=word/webSettings.xml><?xml version="1.0" encoding="utf-8"?>
<w:webSettings xmlns:r="http://schemas.openxmlformats.org/officeDocument/2006/relationships" xmlns:w="http://schemas.openxmlformats.org/wordprocessingml/2006/main">
  <w:divs>
    <w:div w:id="200365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11</Pages>
  <Words>689</Words>
  <Characters>3930</Characters>
  <Application>Microsoft Office Word</Application>
  <DocSecurity>0</DocSecurity>
  <Lines>32</Lines>
  <Paragraphs>9</Paragraphs>
  <ScaleCrop>false</ScaleCrop>
  <Company/>
  <LinksUpToDate>false</LinksUpToDate>
  <CharactersWithSpaces>4610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8</cp:revision>
  <cp:lastPrinted>2021-05-09T03:23:00Z</cp:lastPrinted>
  <dcterms:created xsi:type="dcterms:W3CDTF">2021-05-09T03:13:00Z</dcterms:created>
  <dcterms:modified xsi:type="dcterms:W3CDTF">2021-06-07T07:51:00Z</dcterms:modified>
</cp:coreProperties>
</file>