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12" w:tblpY="2005"/>
        <w:tblOverlap w:val="never"/>
        <w:tblW w:w="1036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62"/>
        <w:gridCol w:w="775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石峰区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财政扶贫资金安排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分配及政策办法公开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扶贫专项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（对口帮扶）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位于株洲市北部，属于老工业城区，我区本级不属于贫困区域和扶贫治理范围。按照《株洲五区支持泸西县脱贫攻坚工作方案（2019-2020）》（株政办函﹝2018﹞54号）文件要求，我区出台《石峰区支持泸溪县脱贫攻坚工作方案（2019-2020年）》（株石政办发﹝2019﹞4号），正在扎实推进石峰区-泸溪县白羊溪乡对口帮扶工作，全面贯彻落实上级党委、政府脱贫攻坚工作部署。2019年，区本级预算安排100万元扶贫专项资金，专项用于泸溪县扶贫项目及相关工作经费。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石峰区支持泸溪县脱贫攻坚工作方案</w:t>
      </w:r>
      <w:r>
        <w:rPr>
          <w:rFonts w:ascii="Times New Roman" w:hAnsi="Times New Roman" w:eastAsia="方正小标宋简体" w:cs="方正小标宋简体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（2019-2020年）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为全面贯彻落实中央、省、市脱贫攻坚工作部署，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按照《株洲五区支持泸溪县脱贫攻坚工作方案（2019-2020）》（株政办函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）文件要求，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扎实推进石峰区－泸溪县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乡对口帮扶工作，制定本工作方案。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以习近平总书记精准扶贫精准脱贫战略思想为指导，牢固树立新发展理念，认真落实精准扶贫、精准脱贫基本方略，按照坚持党的领导、社会广泛参与，坚持“精准聚焦、提高帮扶成效，坚持优势互补、鼓励改革创新，坚持群众主体、激发内生动力”的原则，立足帮扶双方实际，进一步聚焦脱贫攻坚、优化结对关系、加大帮扶力度、强化责任落实，切实增强扶贫协作和对口帮扶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乡工作效果。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石峰区对口泸溪县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白羊溪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乡，着力在组织领导、人才交流、资金使用、产业合作、劳务合作等五方面强化支持力度，提高帮扶水平，助力泸溪县2019年实现脱贫摘帽目标。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1．成立以言晓军副区长为队长，以驻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挂职交流干部、区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局分管副职（联络员）为成员，以区委组织部、区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农村局、区人力资源和社会保障局、区卫生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局、区教育局、区财政局、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区商务和粮食局、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信息化局为责任单位的帮扶工作队。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2．区政府领导每年到泸溪县开展1至2次调研活动。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3．区政府专题研究对口帮扶会议2次。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4．各责任单位每年至少组织1次与业务相关的帮扶活动。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（二）加强人才帮扶协作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1．2019-2020年，每年选派1名干部到白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溪乡挂职交流。（责任单位：区委组织部）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2．每年组织2-3批教育、医疗和农业等方面专家到白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溪乡进行专业技术交流指导。（责任单位：区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局、区教育局、区卫生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）加强资金帮扶工作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区财政每年安排不低于80万元的扶贫资金，每年6月30日前到位。帮扶资金主要用于贫困村的基础设施完善和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共服务基本完善项目，资金使用情况由驻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挂职干部监管。（责任单位：区财政局）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）加强产业发展协作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1．每年组织1－2次区内相关园区、企业去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泸溪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考察交流，寻求产业合作项目，互相帮助牵线搭桥，共同组织开展相关专题招商活动，引荐企业落户泸溪，带动泸溪贫困人口就业。（责任单位：区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支持当地教育、医疗事业发展，建立两地学校、医疗卫生机构之间“点对点”协作机制，开展组织管理、技术指导、人才培养、信息建设等全方位合作；推动两地医疗卫生机构构建结对帮扶，支持改善提升乡镇、村级医疗卫生机构基础设施和卫生设备。（责任单位：区教育局、区卫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3．充分利用“互联网＋”电商平台，加强产销对接，鼓励两地企业建立农副产品供需结对关系，组织泸溪农特产品推介会，让更多泸溪县绿色优质农产品进入株洲市场。（责任单位：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区商务和粮食局、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/>
          <w:b/>
          <w:sz w:val="32"/>
          <w:szCs w:val="32"/>
        </w:rPr>
        <w:t>）加强劳务扶贫协作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．与泸溪县建立紧密的跨区城劳务合作关系，完善劳务对接机制，按照“订单式培训、有组织输出”原则，对泸溪贫困群众实施劳务订单培训，健全双方人才资源市场联动机制，搭建劳务精准输出协作平台。（责任单位：区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每年发布2次定向招聘信息，为泸溪县劳动力提供就业岗位100个左右，每年组织1场以上专场招聘会，引导鼓励用工企业每年招收一定数量泸溪籍贫困户农民工，实现贫困家庭“一人就业、全家脱贫”。（责任单位：区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（一）强化组织保障。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领导每年赴泸溪对口帮扶乡镇开展调研工作，助力解决1项以上具体问题，为各项活动组织开展提供一切保障和必要条件。建立两地对口支援工作联席会议制度，统筹对口帮扶工作的协调、指导、推进、监督等工作，各项帮扶交流工作须在双方相关领导审定同意后方可实施，原则上每年召开2次以上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（二）强化制度保障。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对口帮扶责任部门要加强沟通衔接，及时通报有关情况，确保各项工作按时保质完成，并建立工作台账，整理提交考核资料，确保年度考核任务完成。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（三）强化帮扶保障。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挂职干部派出单位每年前往看望干部1次，帮助解决工作和生活实际困难，挂职期间的待遇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结合市委组织部、市财政局、市扶贫办《关于明确新一轮驻村帮扶工作队员待遇保障的通知》（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株组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93号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文件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精神，比</w:t>
      </w:r>
      <w:r>
        <w:rPr>
          <w:rFonts w:hint="eastAsia" w:ascii="Times New Roman" w:hAnsi="Times New Roman" w:eastAsia="仿宋_GB2312" w:cs="仿宋_GB2312"/>
          <w:sz w:val="32"/>
          <w:szCs w:val="32"/>
        </w:rPr>
        <w:t>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（四）强化工作责任。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按照《湖南省扶贫协作考核办法（试行》（湘扶发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〔201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10号）和本工作方案要求，以考核目标和活动成效为导向。对工作不配合、不落实的相关责任单位和责任人进行通报批评、限期整改，确保对口帮扶工作落到实处。</w:t>
      </w:r>
    </w:p>
    <w:p>
      <w:pPr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rFonts w:cs="Times New Roman"/>
      </w:rPr>
    </w:pP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CF"/>
    <w:rsid w:val="00066D3A"/>
    <w:rsid w:val="00295ECF"/>
    <w:rsid w:val="002B056D"/>
    <w:rsid w:val="0036146D"/>
    <w:rsid w:val="003B19E5"/>
    <w:rsid w:val="0042454E"/>
    <w:rsid w:val="004E1A8E"/>
    <w:rsid w:val="005F0229"/>
    <w:rsid w:val="006C2975"/>
    <w:rsid w:val="006C5B7C"/>
    <w:rsid w:val="006E24CC"/>
    <w:rsid w:val="009A2AB7"/>
    <w:rsid w:val="009C1954"/>
    <w:rsid w:val="00A643BE"/>
    <w:rsid w:val="00AA7E08"/>
    <w:rsid w:val="00B65B02"/>
    <w:rsid w:val="00BA4409"/>
    <w:rsid w:val="00CE09FC"/>
    <w:rsid w:val="00D44122"/>
    <w:rsid w:val="00D66E72"/>
    <w:rsid w:val="00EB3F33"/>
    <w:rsid w:val="00EB7BB5"/>
    <w:rsid w:val="00F00834"/>
    <w:rsid w:val="00F1392E"/>
    <w:rsid w:val="00FE1861"/>
    <w:rsid w:val="03284C47"/>
    <w:rsid w:val="068F1042"/>
    <w:rsid w:val="0825572F"/>
    <w:rsid w:val="17807885"/>
    <w:rsid w:val="1D1F3B69"/>
    <w:rsid w:val="25636C7B"/>
    <w:rsid w:val="26E455D9"/>
    <w:rsid w:val="297B6C75"/>
    <w:rsid w:val="326C0AC6"/>
    <w:rsid w:val="337B242E"/>
    <w:rsid w:val="363651F2"/>
    <w:rsid w:val="3BB06B9B"/>
    <w:rsid w:val="42386E8D"/>
    <w:rsid w:val="43127802"/>
    <w:rsid w:val="45CA5C09"/>
    <w:rsid w:val="4698629A"/>
    <w:rsid w:val="4CCD68B5"/>
    <w:rsid w:val="4E1D723E"/>
    <w:rsid w:val="4FD61E44"/>
    <w:rsid w:val="526F47B6"/>
    <w:rsid w:val="52CE286A"/>
    <w:rsid w:val="53991979"/>
    <w:rsid w:val="55CD5D32"/>
    <w:rsid w:val="57C367A7"/>
    <w:rsid w:val="5A2B2A24"/>
    <w:rsid w:val="5EA308E7"/>
    <w:rsid w:val="5EFD341E"/>
    <w:rsid w:val="66B171D7"/>
    <w:rsid w:val="69213104"/>
    <w:rsid w:val="77B942CA"/>
    <w:rsid w:val="77BB109A"/>
    <w:rsid w:val="7A4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</Words>
  <Characters>1709</Characters>
  <Lines>14</Lines>
  <Paragraphs>4</Paragraphs>
  <TotalTime>0</TotalTime>
  <ScaleCrop>false</ScaleCrop>
  <LinksUpToDate>false</LinksUpToDate>
  <CharactersWithSpaces>2004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2019-01-10T02:59:00Z</dcterms:created>
  <dc:creator>windowe</dc:creator>
  <cp:lastModifiedBy>忭</cp:lastModifiedBy>
  <cp:lastPrinted>2019-06-11T08:12:00Z</cp:lastPrinted>
  <dcterms:modified xsi:type="dcterms:W3CDTF">2021-06-02T07:35:52Z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3A1B85D8C0E9410FB24922CC2729B597</vt:lpwstr>
  </property>
</Properties>
</file>