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B6" w:rsidRDefault="00E82440">
      <w:pPr>
        <w:pStyle w:val="a3"/>
        <w:spacing w:line="1000" w:lineRule="exact"/>
        <w:ind w:firstLineChars="0" w:firstLine="0"/>
        <w:jc w:val="center"/>
        <w:rPr>
          <w:b/>
          <w:color w:val="FF0000"/>
          <w:spacing w:val="160"/>
          <w:sz w:val="90"/>
          <w:szCs w:val="90"/>
        </w:rPr>
      </w:pPr>
      <w:r>
        <w:rPr>
          <w:b/>
          <w:color w:val="FF0000"/>
          <w:spacing w:val="160"/>
          <w:sz w:val="90"/>
          <w:szCs w:val="90"/>
        </w:rPr>
        <w:pict>
          <v:line id="直线 3" o:spid="_x0000_s1026" style="position:absolute;left:0;text-align:left;z-index:251661312" from="0,51.55pt" to="450pt,51.55pt" o:gfxdata="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ip/R1AAAAAgBAAAPAAAAAAAAAAEAIAAAACIAAABkcnMvZG93bnJldi54bWxQSwECFAAUAAAACACH&#10;TuJAGXBryO8BAADqAwAADgAAAAAAAAABACAAAAAjAQAAZHJzL2Uyb0RvYy54bWxQSwUGAAAAAAYA&#10;BgBZAQAAhAUAAAAA&#10;" strokecolor="red" strokeweight="2.25pt"/>
        </w:pict>
      </w:r>
      <w:r w:rsidR="00BF52F1">
        <w:rPr>
          <w:rFonts w:hint="eastAsia"/>
          <w:b/>
          <w:color w:val="FF0000"/>
          <w:spacing w:val="160"/>
          <w:sz w:val="90"/>
          <w:szCs w:val="90"/>
        </w:rPr>
        <w:t>株洲市教育局</w:t>
      </w:r>
    </w:p>
    <w:p w:rsidR="00EE3DB6" w:rsidRDefault="00EE3DB6">
      <w:pPr>
        <w:pStyle w:val="a3"/>
        <w:spacing w:line="360" w:lineRule="exact"/>
        <w:ind w:firstLineChars="0" w:firstLine="0"/>
        <w:jc w:val="center"/>
        <w:rPr>
          <w:rFonts w:ascii="黑体" w:eastAsia="黑体"/>
          <w:sz w:val="44"/>
        </w:rPr>
      </w:pPr>
    </w:p>
    <w:p w:rsidR="00EE3DB6" w:rsidRDefault="00E82440">
      <w:pPr>
        <w:pStyle w:val="a3"/>
        <w:spacing w:line="360" w:lineRule="exact"/>
        <w:ind w:firstLineChars="0" w:firstLine="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line id="直线 4" o:spid="_x0000_s1028" style="position:absolute;left:0;text-align:left;z-index:251660288" from="0,-13.45pt" to="450pt,-13.45pt" o:gfxdata="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CqM41QAAAAgBAAAPAAAAAAAAAAEAIAAAACIAAABkcnMvZG93bnJldi54bWxQSwECFAAUAAAACACH&#10;TuJAF7yR8+4BAADqAwAADgAAAAAAAAABACAAAAAkAQAAZHJzL2Uyb0RvYy54bWxQSwUGAAAAAAYA&#10;BgBZAQAAhAUAAAAA&#10;" strokecolor="red" strokeweight="1pt"/>
        </w:pict>
      </w:r>
      <w:r w:rsidR="00BF52F1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株洲市普通话培训测试站</w:t>
      </w:r>
    </w:p>
    <w:p w:rsidR="00EE3DB6" w:rsidRDefault="00BF52F1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关于组织开展2021年</w:t>
      </w:r>
      <w:r w:rsidR="00D821F4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5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月份普通话</w:t>
      </w:r>
    </w:p>
    <w:p w:rsidR="00EE3DB6" w:rsidRDefault="00BF52F1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水平等级测试的通知</w:t>
      </w:r>
    </w:p>
    <w:p w:rsidR="00EE3DB6" w:rsidRDefault="00EE3DB6">
      <w:pPr>
        <w:widowControl/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44"/>
          <w:szCs w:val="44"/>
        </w:rPr>
      </w:pPr>
    </w:p>
    <w:p w:rsidR="00EE3DB6" w:rsidRDefault="00BF52F1">
      <w:pPr>
        <w:widowControl/>
        <w:adjustRightInd w:val="0"/>
        <w:snapToGrid w:val="0"/>
        <w:spacing w:line="500" w:lineRule="atLeast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各有关单位，社会相关人员：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为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满足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社会相关人员对普通话水平等级证书的需求，决定组织开展20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21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年</w:t>
      </w:r>
      <w:r w:rsidR="00B56F2F"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月份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普通话水平等级测试，现将有关事项通知如下：</w:t>
      </w:r>
    </w:p>
    <w:p w:rsidR="00EE3DB6" w:rsidRDefault="00BF52F1" w:rsidP="00D821F4">
      <w:pPr>
        <w:widowControl/>
        <w:adjustRightInd w:val="0"/>
        <w:snapToGrid w:val="0"/>
        <w:spacing w:line="500" w:lineRule="atLeast"/>
        <w:ind w:firstLineChars="200" w:firstLine="520"/>
        <w:jc w:val="left"/>
        <w:rPr>
          <w:rFonts w:ascii="楷体" w:eastAsia="楷体" w:hAnsi="楷体" w:cs="Helvetica"/>
          <w:color w:val="000000"/>
          <w:kern w:val="0"/>
          <w:sz w:val="28"/>
          <w:szCs w:val="28"/>
        </w:rPr>
      </w:pPr>
      <w:r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  <w:t>一、测试对象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有《普通话水平等级证书》持证要求的社会各行业人员。</w:t>
      </w:r>
    </w:p>
    <w:p w:rsidR="00EE3DB6" w:rsidRDefault="00BF52F1" w:rsidP="00D821F4">
      <w:pPr>
        <w:widowControl/>
        <w:adjustRightInd w:val="0"/>
        <w:snapToGrid w:val="0"/>
        <w:spacing w:line="500" w:lineRule="atLeast"/>
        <w:ind w:firstLineChars="200" w:firstLine="520"/>
        <w:jc w:val="left"/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  <w:t>二、报名事项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报名时间：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2021年</w:t>
      </w:r>
      <w:r w:rsidR="00D821F4"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5</w:t>
      </w:r>
      <w:r>
        <w:rPr>
          <w:rFonts w:ascii="仿宋" w:eastAsia="仿宋" w:hAnsi="仿宋" w:cs="Helvetica"/>
          <w:color w:val="000000"/>
          <w:kern w:val="0"/>
          <w:sz w:val="28"/>
          <w:szCs w:val="28"/>
          <w:u w:val="single"/>
        </w:rPr>
        <w:t>月</w:t>
      </w:r>
      <w:r w:rsidR="00D821F4"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17</w:t>
      </w:r>
      <w:r>
        <w:rPr>
          <w:rFonts w:ascii="仿宋" w:eastAsia="仿宋" w:hAnsi="仿宋" w:cs="Helvetica"/>
          <w:color w:val="000000"/>
          <w:kern w:val="0"/>
          <w:sz w:val="28"/>
          <w:szCs w:val="28"/>
          <w:u w:val="single"/>
        </w:rPr>
        <w:t>日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开始，至</w:t>
      </w:r>
      <w:r w:rsidR="00D821F4"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5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月</w:t>
      </w:r>
      <w:r w:rsidR="00D821F4">
        <w:rPr>
          <w:rFonts w:ascii="仿宋" w:eastAsia="仿宋" w:hAnsi="仿宋" w:cs="Helvetica" w:hint="eastAsia"/>
          <w:color w:val="000000"/>
          <w:kern w:val="0"/>
          <w:sz w:val="28"/>
          <w:szCs w:val="28"/>
          <w:u w:val="single"/>
        </w:rPr>
        <w:t>23</w:t>
      </w:r>
      <w:r>
        <w:rPr>
          <w:rFonts w:ascii="仿宋" w:eastAsia="仿宋" w:hAnsi="仿宋" w:cs="Helvetica"/>
          <w:color w:val="000000"/>
          <w:kern w:val="0"/>
          <w:sz w:val="28"/>
          <w:szCs w:val="28"/>
          <w:u w:val="single"/>
        </w:rPr>
        <w:t xml:space="preserve">日 </w:t>
      </w:r>
      <w:r>
        <w:rPr>
          <w:rFonts w:ascii="Calibri" w:eastAsia="仿宋" w:hAnsi="Calibri" w:cs="Calibri"/>
          <w:color w:val="000000"/>
          <w:kern w:val="0"/>
          <w:sz w:val="28"/>
          <w:szCs w:val="28"/>
          <w:u w:val="single"/>
        </w:rPr>
        <w:t> </w:t>
      </w:r>
      <w:r>
        <w:rPr>
          <w:rFonts w:ascii="仿宋" w:eastAsia="仿宋" w:hAnsi="仿宋" w:cs="Helvetica"/>
          <w:color w:val="000000"/>
          <w:kern w:val="0"/>
          <w:sz w:val="28"/>
          <w:szCs w:val="28"/>
          <w:u w:val="single"/>
        </w:rPr>
        <w:t>17:00报满为止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。扫二维码报名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，报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满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400人截止。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kern w:val="0"/>
          <w:sz w:val="28"/>
          <w:szCs w:val="28"/>
        </w:rPr>
      </w:pPr>
      <w:r>
        <w:rPr>
          <w:rFonts w:ascii="仿宋" w:eastAsia="仿宋" w:hAnsi="仿宋" w:cs="Helvetica" w:hint="eastAsia"/>
          <w:kern w:val="0"/>
          <w:sz w:val="28"/>
          <w:szCs w:val="28"/>
        </w:rPr>
        <w:t>2.考试</w:t>
      </w:r>
      <w:r>
        <w:rPr>
          <w:rFonts w:ascii="仿宋" w:eastAsia="仿宋" w:hAnsi="仿宋" w:cs="Helvetica"/>
          <w:kern w:val="0"/>
          <w:sz w:val="28"/>
          <w:szCs w:val="28"/>
        </w:rPr>
        <w:t>收费标准：根据</w:t>
      </w:r>
      <w:r>
        <w:rPr>
          <w:rFonts w:ascii="仿宋" w:eastAsia="仿宋" w:hAnsi="仿宋" w:cs="Helvetica" w:hint="eastAsia"/>
          <w:kern w:val="0"/>
          <w:sz w:val="28"/>
          <w:szCs w:val="28"/>
        </w:rPr>
        <w:t>湘发改价费〔2018〕531 号</w:t>
      </w:r>
      <w:r>
        <w:rPr>
          <w:rFonts w:ascii="仿宋" w:eastAsia="仿宋" w:hAnsi="仿宋" w:cs="Helvetica"/>
          <w:kern w:val="0"/>
          <w:sz w:val="28"/>
          <w:szCs w:val="28"/>
        </w:rPr>
        <w:t>文件规定收取：</w:t>
      </w:r>
      <w:r>
        <w:rPr>
          <w:rFonts w:ascii="仿宋" w:eastAsia="仿宋" w:hAnsi="仿宋" w:cs="Helvetica" w:hint="eastAsia"/>
          <w:kern w:val="0"/>
          <w:sz w:val="28"/>
          <w:szCs w:val="28"/>
        </w:rPr>
        <w:t>5</w:t>
      </w:r>
      <w:r>
        <w:rPr>
          <w:rFonts w:ascii="仿宋" w:eastAsia="仿宋" w:hAnsi="仿宋" w:cs="Helvetica"/>
          <w:kern w:val="0"/>
          <w:sz w:val="28"/>
          <w:szCs w:val="28"/>
        </w:rPr>
        <w:t>5元</w:t>
      </w:r>
      <w:r>
        <w:rPr>
          <w:rFonts w:ascii="仿宋" w:eastAsia="仿宋" w:hAnsi="仿宋" w:cs="Helvetica" w:hint="eastAsia"/>
          <w:kern w:val="0"/>
          <w:sz w:val="28"/>
          <w:szCs w:val="28"/>
        </w:rPr>
        <w:t>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kern w:val="0"/>
          <w:sz w:val="28"/>
          <w:szCs w:val="28"/>
        </w:rPr>
      </w:pPr>
      <w:r>
        <w:rPr>
          <w:rFonts w:ascii="仿宋" w:eastAsia="仿宋" w:hAnsi="仿宋" w:cs="Helvetica" w:hint="eastAsia"/>
          <w:kern w:val="0"/>
          <w:sz w:val="28"/>
          <w:szCs w:val="28"/>
        </w:rPr>
        <w:t>另外，经学校公示的服务性收费含测试前“计算机辅助普通话水平等级测试流程和操作培训”以及“普通话水平提升培训”。 “计算机辅助普通话水平等级测试流程和操作培训”30元/人。“普通话水平提升培训”</w:t>
      </w:r>
      <w:r>
        <w:rPr>
          <w:rFonts w:ascii="仿宋_GB2312" w:eastAsia="仿宋_GB2312" w:hint="eastAsia"/>
          <w:sz w:val="28"/>
          <w:szCs w:val="28"/>
        </w:rPr>
        <w:t>由培训举办学校根据培训学时自主制定收费标准（含教材资料费），均遵循自愿原则。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kern w:val="0"/>
          <w:sz w:val="28"/>
          <w:szCs w:val="28"/>
        </w:rPr>
      </w:pPr>
      <w:r>
        <w:rPr>
          <w:rFonts w:ascii="仿宋" w:eastAsia="仿宋" w:hAnsi="仿宋" w:cs="Helvetica" w:hint="eastAsia"/>
          <w:kern w:val="0"/>
          <w:sz w:val="28"/>
          <w:szCs w:val="28"/>
        </w:rPr>
        <w:t>3.</w:t>
      </w:r>
      <w:r>
        <w:rPr>
          <w:rFonts w:ascii="仿宋" w:eastAsia="仿宋" w:hAnsi="仿宋" w:cs="Helvetica"/>
          <w:kern w:val="0"/>
          <w:sz w:val="28"/>
          <w:szCs w:val="28"/>
        </w:rPr>
        <w:t xml:space="preserve"> 测试时间：暂定于</w:t>
      </w:r>
      <w:r w:rsidR="00D821F4">
        <w:rPr>
          <w:rFonts w:ascii="仿宋" w:eastAsia="仿宋" w:hAnsi="仿宋" w:cs="Helvetica" w:hint="eastAsia"/>
          <w:kern w:val="0"/>
          <w:sz w:val="28"/>
          <w:szCs w:val="28"/>
        </w:rPr>
        <w:t>5</w:t>
      </w:r>
      <w:r>
        <w:rPr>
          <w:rFonts w:ascii="仿宋" w:eastAsia="仿宋" w:hAnsi="仿宋" w:cs="Helvetica"/>
          <w:kern w:val="0"/>
          <w:sz w:val="28"/>
          <w:szCs w:val="28"/>
        </w:rPr>
        <w:t>月</w:t>
      </w:r>
      <w:r w:rsidR="00D821F4">
        <w:rPr>
          <w:rFonts w:ascii="仿宋" w:eastAsia="仿宋" w:hAnsi="仿宋" w:cs="Helvetica" w:hint="eastAsia"/>
          <w:kern w:val="0"/>
          <w:sz w:val="28"/>
          <w:szCs w:val="28"/>
        </w:rPr>
        <w:t>31</w:t>
      </w:r>
      <w:r>
        <w:rPr>
          <w:rFonts w:ascii="仿宋" w:eastAsia="仿宋" w:hAnsi="仿宋" w:cs="Helvetica"/>
          <w:kern w:val="0"/>
          <w:sz w:val="28"/>
          <w:szCs w:val="28"/>
        </w:rPr>
        <w:t>日，以准考证公布时间为准。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 xml:space="preserve"> 测试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培训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地点：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株洲广播电视大学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建设中路61号中心广场千金影院斜对面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607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机房。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等级证发放：一般于考试后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30个工作日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内发放，具体时间地点留意通知。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 w:hint="eastAsia"/>
          <w:bCs/>
          <w:color w:val="000000"/>
          <w:kern w:val="0"/>
          <w:sz w:val="28"/>
          <w:szCs w:val="28"/>
        </w:rPr>
        <w:t>6.报名联系人</w:t>
      </w:r>
      <w:r>
        <w:rPr>
          <w:rFonts w:ascii="仿宋_GB2312" w:eastAsia="仿宋_GB2312" w:hAnsi="仿宋" w:cs="Helvetica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段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老师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 xml:space="preserve"> 刘老师  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联系电话：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22780636   微信号：18607335718</w:t>
      </w:r>
    </w:p>
    <w:p w:rsidR="00EE3DB6" w:rsidRDefault="00E8244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</w:r>
      <w:r>
        <w:rPr>
          <w:rFonts w:ascii="宋体" w:hAnsi="宋体" w:cs="宋体"/>
          <w:kern w:val="0"/>
          <w:sz w:val="24"/>
        </w:rPr>
        <w:pict>
          <v:rect id="AutoShape 4" o:spid="_x0000_s1029" style="width:24pt;height:24pt;mso-position-horizontal-relative:char;mso-position-vertical-relative:line" filled="f" stroked="f">
            <o:lock v:ext="edit" aspectratio="t"/>
            <v:textbox>
              <w:txbxContent>
                <w:p w:rsidR="00EE3DB6" w:rsidRDefault="00EE3DB6"/>
              </w:txbxContent>
            </v:textbox>
            <w10:wrap type="none"/>
            <w10:anchorlock/>
          </v:rect>
        </w:pict>
      </w:r>
    </w:p>
    <w:p w:rsidR="00EE3DB6" w:rsidRDefault="00BF52F1" w:rsidP="00B56F2F">
      <w:pPr>
        <w:widowControl/>
        <w:adjustRightInd w:val="0"/>
        <w:snapToGrid w:val="0"/>
        <w:spacing w:line="500" w:lineRule="atLeast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2257425" cy="3171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25" cy="317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F2F">
        <w:rPr>
          <w:rFonts w:ascii="仿宋" w:eastAsia="仿宋" w:hAnsi="仿宋" w:cs="Helvetica" w:hint="eastAsia"/>
          <w:noProof/>
          <w:color w:val="000000"/>
          <w:kern w:val="0"/>
          <w:sz w:val="28"/>
          <w:szCs w:val="28"/>
        </w:rPr>
        <w:t xml:space="preserve">         </w:t>
      </w:r>
      <w:r w:rsidR="00B56F2F">
        <w:rPr>
          <w:rFonts w:ascii="仿宋" w:eastAsia="仿宋" w:hAnsi="仿宋" w:cs="Helvetic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2575294" cy="3312742"/>
            <wp:effectExtent l="19050" t="0" r="0" b="0"/>
            <wp:docPr id="2" name="图片 2" descr="C:\Users\Administrator\Desktop\mmqrcode1621210692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mmqrcode16212106925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81" cy="333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DB6" w:rsidRDefault="00BF52F1" w:rsidP="00D821F4">
      <w:pPr>
        <w:widowControl/>
        <w:adjustRightInd w:val="0"/>
        <w:snapToGrid w:val="0"/>
        <w:spacing w:line="500" w:lineRule="atLeast"/>
        <w:ind w:firstLineChars="200" w:firstLine="520"/>
        <w:jc w:val="left"/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     (考点位置图)                    （报名微信群）</w:t>
      </w:r>
      <w:bookmarkStart w:id="0" w:name="_GoBack"/>
      <w:bookmarkEnd w:id="0"/>
    </w:p>
    <w:p w:rsidR="00EE3DB6" w:rsidRDefault="00BF52F1" w:rsidP="00D821F4">
      <w:pPr>
        <w:widowControl/>
        <w:adjustRightInd w:val="0"/>
        <w:snapToGrid w:val="0"/>
        <w:spacing w:line="500" w:lineRule="atLeast"/>
        <w:ind w:firstLineChars="200" w:firstLine="520"/>
        <w:jc w:val="left"/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  <w:t>、注意事项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1、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。</w:t>
      </w:r>
    </w:p>
    <w:p w:rsidR="00EE3DB6" w:rsidRDefault="00BF52F1">
      <w:pPr>
        <w:widowControl/>
        <w:adjustRightInd w:val="0"/>
        <w:snapToGrid w:val="0"/>
        <w:spacing w:line="50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2、报名信息填写必须确保准确，如有错误将影响发证。</w:t>
      </w:r>
    </w:p>
    <w:p w:rsidR="00EE3DB6" w:rsidRDefault="00EE3DB6">
      <w:pPr>
        <w:widowControl/>
        <w:adjustRightInd w:val="0"/>
        <w:snapToGrid w:val="0"/>
        <w:spacing w:line="500" w:lineRule="atLeast"/>
        <w:jc w:val="right"/>
        <w:rPr>
          <w:rFonts w:ascii="仿宋" w:eastAsia="仿宋" w:hAnsi="仿宋" w:cs="Helvetica"/>
          <w:color w:val="000000"/>
          <w:kern w:val="0"/>
          <w:sz w:val="28"/>
          <w:szCs w:val="28"/>
        </w:rPr>
      </w:pPr>
    </w:p>
    <w:p w:rsidR="00EE3DB6" w:rsidRDefault="00BF52F1">
      <w:pPr>
        <w:widowControl/>
        <w:adjustRightInd w:val="0"/>
        <w:snapToGrid w:val="0"/>
        <w:spacing w:line="500" w:lineRule="atLeast"/>
        <w:ind w:right="518"/>
        <w:jc w:val="righ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株洲市普通话培训测试站</w:t>
      </w:r>
    </w:p>
    <w:p w:rsidR="00EE3DB6" w:rsidRDefault="00BF52F1">
      <w:pPr>
        <w:widowControl/>
        <w:adjustRightInd w:val="0"/>
        <w:snapToGrid w:val="0"/>
        <w:spacing w:line="500" w:lineRule="atLeast"/>
        <w:ind w:right="647"/>
        <w:jc w:val="right"/>
        <w:rPr>
          <w:rFonts w:ascii="Helvetica" w:hAnsi="Helvetica" w:cs="Helvetica"/>
          <w:color w:val="000000"/>
          <w:kern w:val="0"/>
          <w:sz w:val="27"/>
          <w:szCs w:val="27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21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年</w:t>
      </w:r>
      <w:r w:rsidR="00D821F4"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月</w:t>
      </w:r>
      <w:r w:rsidR="00D821F4"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17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日</w:t>
      </w: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EE3DB6" w:rsidRDefault="00EE3DB6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sectPr w:rsidR="00EE3DB6" w:rsidSect="00EE3DB6">
      <w:headerReference w:type="default" r:id="rId9"/>
      <w:pgSz w:w="11907" w:h="16840"/>
      <w:pgMar w:top="1701" w:right="1418" w:bottom="1701" w:left="1418" w:header="851" w:footer="1418" w:gutter="0"/>
      <w:cols w:space="425"/>
      <w:docGrid w:type="linesAndChars" w:linePitch="286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7D" w:rsidRDefault="00475C7D" w:rsidP="00EE3DB6">
      <w:r>
        <w:separator/>
      </w:r>
    </w:p>
  </w:endnote>
  <w:endnote w:type="continuationSeparator" w:id="0">
    <w:p w:rsidR="00475C7D" w:rsidRDefault="00475C7D" w:rsidP="00EE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7D" w:rsidRDefault="00475C7D" w:rsidP="00EE3DB6">
      <w:r>
        <w:separator/>
      </w:r>
    </w:p>
  </w:footnote>
  <w:footnote w:type="continuationSeparator" w:id="0">
    <w:p w:rsidR="00475C7D" w:rsidRDefault="00475C7D" w:rsidP="00EE3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B6" w:rsidRDefault="00EE3DB6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2C0"/>
    <w:rsid w:val="000200C2"/>
    <w:rsid w:val="000522D3"/>
    <w:rsid w:val="000541E5"/>
    <w:rsid w:val="00066533"/>
    <w:rsid w:val="00082DA5"/>
    <w:rsid w:val="000A0EC1"/>
    <w:rsid w:val="000B33F8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E7721"/>
    <w:rsid w:val="00210646"/>
    <w:rsid w:val="00255E2C"/>
    <w:rsid w:val="002A2EAB"/>
    <w:rsid w:val="002B3D92"/>
    <w:rsid w:val="002B7BAA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5C6A"/>
    <w:rsid w:val="004461D0"/>
    <w:rsid w:val="00457BDF"/>
    <w:rsid w:val="00461612"/>
    <w:rsid w:val="00475C7D"/>
    <w:rsid w:val="004B37C3"/>
    <w:rsid w:val="004C3537"/>
    <w:rsid w:val="004E0CAB"/>
    <w:rsid w:val="004F673C"/>
    <w:rsid w:val="005000E0"/>
    <w:rsid w:val="00511243"/>
    <w:rsid w:val="00525464"/>
    <w:rsid w:val="00530261"/>
    <w:rsid w:val="00552655"/>
    <w:rsid w:val="005C0C4D"/>
    <w:rsid w:val="005E4E81"/>
    <w:rsid w:val="005E51C1"/>
    <w:rsid w:val="00605D32"/>
    <w:rsid w:val="00611F61"/>
    <w:rsid w:val="006146DC"/>
    <w:rsid w:val="006266B7"/>
    <w:rsid w:val="006775A7"/>
    <w:rsid w:val="00683FB2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3BDB"/>
    <w:rsid w:val="00844B2C"/>
    <w:rsid w:val="008E72CD"/>
    <w:rsid w:val="008F5615"/>
    <w:rsid w:val="00991B2C"/>
    <w:rsid w:val="009A02A0"/>
    <w:rsid w:val="009A14AD"/>
    <w:rsid w:val="009B79BA"/>
    <w:rsid w:val="009C3528"/>
    <w:rsid w:val="00A3477A"/>
    <w:rsid w:val="00A54A54"/>
    <w:rsid w:val="00A62A77"/>
    <w:rsid w:val="00A73E29"/>
    <w:rsid w:val="00A7493F"/>
    <w:rsid w:val="00A75163"/>
    <w:rsid w:val="00A77701"/>
    <w:rsid w:val="00AA14E6"/>
    <w:rsid w:val="00AB0A55"/>
    <w:rsid w:val="00AB1B79"/>
    <w:rsid w:val="00AD3F25"/>
    <w:rsid w:val="00AD5DB5"/>
    <w:rsid w:val="00AE65FB"/>
    <w:rsid w:val="00B07DF4"/>
    <w:rsid w:val="00B14B2A"/>
    <w:rsid w:val="00B56F2F"/>
    <w:rsid w:val="00B803C0"/>
    <w:rsid w:val="00B9286D"/>
    <w:rsid w:val="00BA20A7"/>
    <w:rsid w:val="00BA23DC"/>
    <w:rsid w:val="00BA631E"/>
    <w:rsid w:val="00BB38DC"/>
    <w:rsid w:val="00BC5AF0"/>
    <w:rsid w:val="00BE7270"/>
    <w:rsid w:val="00BF52F1"/>
    <w:rsid w:val="00C06CD2"/>
    <w:rsid w:val="00C33BE8"/>
    <w:rsid w:val="00C5594D"/>
    <w:rsid w:val="00C57880"/>
    <w:rsid w:val="00C70F25"/>
    <w:rsid w:val="00C721CE"/>
    <w:rsid w:val="00C85F77"/>
    <w:rsid w:val="00CC3F54"/>
    <w:rsid w:val="00D10AAA"/>
    <w:rsid w:val="00D57533"/>
    <w:rsid w:val="00D64A64"/>
    <w:rsid w:val="00D77423"/>
    <w:rsid w:val="00D821F4"/>
    <w:rsid w:val="00D84DE6"/>
    <w:rsid w:val="00D879AB"/>
    <w:rsid w:val="00DA5634"/>
    <w:rsid w:val="00DB6718"/>
    <w:rsid w:val="00DB70C3"/>
    <w:rsid w:val="00DD0771"/>
    <w:rsid w:val="00DD22FA"/>
    <w:rsid w:val="00E041B7"/>
    <w:rsid w:val="00E46F9A"/>
    <w:rsid w:val="00E82440"/>
    <w:rsid w:val="00EB2AB9"/>
    <w:rsid w:val="00EB72C0"/>
    <w:rsid w:val="00EC7524"/>
    <w:rsid w:val="00EE3DB6"/>
    <w:rsid w:val="00EE588C"/>
    <w:rsid w:val="00EF22F3"/>
    <w:rsid w:val="00F07593"/>
    <w:rsid w:val="00F25BFA"/>
    <w:rsid w:val="00F30B6A"/>
    <w:rsid w:val="00F50A7E"/>
    <w:rsid w:val="00F66793"/>
    <w:rsid w:val="00FE589B"/>
    <w:rsid w:val="02F23BE9"/>
    <w:rsid w:val="02FE4C75"/>
    <w:rsid w:val="0344544B"/>
    <w:rsid w:val="096A4674"/>
    <w:rsid w:val="0CF747B5"/>
    <w:rsid w:val="107B6396"/>
    <w:rsid w:val="184C132C"/>
    <w:rsid w:val="35AE0F74"/>
    <w:rsid w:val="381A07E1"/>
    <w:rsid w:val="3AF53B0A"/>
    <w:rsid w:val="437226AE"/>
    <w:rsid w:val="46DB6BD1"/>
    <w:rsid w:val="474F63CD"/>
    <w:rsid w:val="4EC80164"/>
    <w:rsid w:val="54665FCB"/>
    <w:rsid w:val="5A4E73B8"/>
    <w:rsid w:val="5E064456"/>
    <w:rsid w:val="71D9490D"/>
    <w:rsid w:val="7784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E3DB6"/>
    <w:pPr>
      <w:spacing w:line="560" w:lineRule="exact"/>
      <w:ind w:firstLineChars="200" w:firstLine="640"/>
    </w:pPr>
    <w:rPr>
      <w:rFonts w:ascii="宋体" w:hAnsi="宋体"/>
      <w:sz w:val="32"/>
    </w:rPr>
  </w:style>
  <w:style w:type="paragraph" w:styleId="a4">
    <w:name w:val="Plain Text"/>
    <w:basedOn w:val="a"/>
    <w:link w:val="Char0"/>
    <w:qFormat/>
    <w:rsid w:val="00EE3DB6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rsid w:val="00EE3DB6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EE3DB6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E3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EE3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E3D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E3DB6"/>
    <w:rPr>
      <w:b/>
      <w:bCs/>
    </w:rPr>
  </w:style>
  <w:style w:type="character" w:styleId="ab">
    <w:name w:val="FollowedHyperlink"/>
    <w:basedOn w:val="a0"/>
    <w:uiPriority w:val="99"/>
    <w:unhideWhenUsed/>
    <w:qFormat/>
    <w:rsid w:val="00EE3DB6"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sid w:val="00EE3DB6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EE3DB6"/>
    <w:rPr>
      <w:rFonts w:ascii="宋体" w:eastAsia="宋体" w:hAnsi="宋体" w:cs="Times New Roman"/>
      <w:sz w:val="32"/>
      <w:szCs w:val="24"/>
    </w:rPr>
  </w:style>
  <w:style w:type="character" w:customStyle="1" w:styleId="Char4">
    <w:name w:val="页眉 Char"/>
    <w:basedOn w:val="a0"/>
    <w:link w:val="a8"/>
    <w:qFormat/>
    <w:rsid w:val="00EE3DB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sid w:val="00EE3DB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EE3DB6"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E3DB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EE3DB6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2018-02-02T03:15:00Z</cp:lastPrinted>
  <dcterms:created xsi:type="dcterms:W3CDTF">2021-05-17T00:16:00Z</dcterms:created>
  <dcterms:modified xsi:type="dcterms:W3CDTF">2021-05-17T00:22:00Z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DCEF3192153940C0B992999E787B7B6D</vt:lpwstr>
  </property>
</Properties>
</file>