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5" w:hRule="atLeast"/>
        </w:trPr>
        <w:tc>
          <w:tcPr>
            <w:tcW w:w="8534"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审批意见：</w:t>
            </w:r>
            <w:r>
              <w:rPr>
                <w:rFonts w:hint="eastAsia" w:ascii="仿宋" w:hAnsi="仿宋" w:eastAsia="仿宋" w:cs="仿宋"/>
                <w:sz w:val="24"/>
                <w:szCs w:val="24"/>
                <w:lang w:val="en-US" w:eastAsia="zh-CN"/>
              </w:rPr>
              <w:t xml:space="preserve">                                       株云环表[2021]3号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 w:hAnsi="仿宋" w:eastAsia="仿宋" w:cs="仿宋"/>
                <w:sz w:val="24"/>
                <w:szCs w:val="24"/>
                <w:lang w:eastAsia="zh-CN"/>
              </w:rPr>
            </w:pPr>
            <w:r>
              <w:rPr>
                <w:rFonts w:hint="eastAsia" w:ascii="仿宋" w:hAnsi="仿宋" w:eastAsia="仿宋" w:cs="仿宋"/>
                <w:sz w:val="24"/>
                <w:szCs w:val="24"/>
                <w:lang w:eastAsia="zh-CN"/>
              </w:rPr>
              <w:t>一、株洲云龙示范区建设项目管理办公室拟投资</w:t>
            </w:r>
            <w:r>
              <w:rPr>
                <w:rFonts w:hint="eastAsia" w:ascii="仿宋" w:hAnsi="仿宋" w:eastAsia="仿宋" w:cs="仿宋"/>
                <w:sz w:val="24"/>
                <w:szCs w:val="24"/>
                <w:lang w:val="en-US" w:eastAsia="zh-CN"/>
              </w:rPr>
              <w:t>99.8</w:t>
            </w:r>
            <w:r>
              <w:rPr>
                <w:rFonts w:hint="eastAsia" w:ascii="仿宋" w:hAnsi="仿宋" w:eastAsia="仿宋" w:cs="仿宋"/>
                <w:sz w:val="24"/>
                <w:szCs w:val="24"/>
                <w:lang w:eastAsia="zh-CN"/>
              </w:rPr>
              <w:t>万元，在株洲天桥起重机股份有限公司厂区南侧围墙外，新建株洲天桥起重机股份有限公司气体汇流房（龙头铺厂区）搬迁项目，该项目总占地面积1896.05m</w:t>
            </w:r>
            <w:r>
              <w:rPr>
                <w:rFonts w:hint="eastAsia" w:ascii="仿宋" w:hAnsi="仿宋" w:eastAsia="仿宋" w:cs="仿宋"/>
                <w:sz w:val="24"/>
                <w:szCs w:val="24"/>
                <w:vertAlign w:val="superscript"/>
                <w:lang w:eastAsia="zh-CN"/>
              </w:rPr>
              <w:t>2</w:t>
            </w:r>
            <w:r>
              <w:rPr>
                <w:rFonts w:hint="eastAsia" w:ascii="仿宋" w:hAnsi="仿宋" w:eastAsia="仿宋" w:cs="仿宋"/>
                <w:sz w:val="24"/>
                <w:szCs w:val="24"/>
                <w:lang w:eastAsia="zh-CN"/>
              </w:rPr>
              <w:t>，总建筑面积约78.5m</w:t>
            </w:r>
            <w:r>
              <w:rPr>
                <w:rFonts w:hint="eastAsia" w:ascii="仿宋" w:hAnsi="仿宋" w:eastAsia="仿宋" w:cs="仿宋"/>
                <w:sz w:val="24"/>
                <w:szCs w:val="24"/>
                <w:vertAlign w:val="superscript"/>
                <w:lang w:eastAsia="zh-CN"/>
              </w:rPr>
              <w:t>2</w:t>
            </w:r>
            <w:r>
              <w:rPr>
                <w:rFonts w:hint="eastAsia" w:ascii="仿宋" w:hAnsi="仿宋" w:eastAsia="仿宋" w:cs="仿宋"/>
                <w:sz w:val="24"/>
                <w:szCs w:val="24"/>
                <w:lang w:eastAsia="zh-CN"/>
              </w:rPr>
              <w:t>。主要工程内容包括液氧罐区、新建乙炔库、汇流排间及值班室，附属工程包括围墙、场</w:t>
            </w:r>
            <w:r>
              <w:rPr>
                <w:rFonts w:hint="eastAsia" w:ascii="仿宋" w:hAnsi="仿宋" w:eastAsia="仿宋" w:cs="仿宋"/>
                <w:sz w:val="24"/>
                <w:szCs w:val="24"/>
                <w:lang w:val="en-US" w:eastAsia="zh-CN"/>
              </w:rPr>
              <w:t>坪</w:t>
            </w:r>
            <w:r>
              <w:rPr>
                <w:rFonts w:hint="eastAsia" w:ascii="仿宋" w:hAnsi="仿宋" w:eastAsia="仿宋" w:cs="仿宋"/>
                <w:sz w:val="24"/>
                <w:szCs w:val="24"/>
                <w:lang w:eastAsia="zh-CN"/>
              </w:rPr>
              <w:t>硬化等。项目建成后只对株洲天桥起重机股份有限公司用气车间提供乙炔及氧气，不进行实际生产。</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二、根据湖南亿兴环保技术咨询服务有限公司编制的环境影响报告表结论、专家技术审查意见，在建设单位认真落实各项污染防治措施前提下，从环保角度上分析，同意项目按该环评报告表中确定的规模、地点、内容进行建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三、在工程建设中必须严格执行环保“三同时”制度，重点注意以下几个问题。</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1.加强施工期环境保护。采取有效措施防止施工扬尘、噪声对周边环境的污染影响；施工废水须经处理后回用，严禁外排；工程中的取土、填挖方、弃渣应统筹安排，</w:t>
            </w:r>
            <w:r>
              <w:rPr>
                <w:rFonts w:hint="eastAsia" w:ascii="仿宋" w:hAnsi="仿宋" w:eastAsia="仿宋" w:cs="仿宋"/>
                <w:sz w:val="24"/>
                <w:szCs w:val="24"/>
                <w:lang w:val="en-US" w:eastAsia="zh-CN"/>
              </w:rPr>
              <w:t>严禁随意倾倒</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加强营运期噪声防治，采取加强管理、厂界隔声等措施，减少噪声对周边居民的影响。</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3.本项目产生的废乙炔气瓶为危险废物，须集中暂存危废间后交由厂家回收处理。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四、由株洲云龙示范区</w:t>
            </w:r>
            <w:r>
              <w:rPr>
                <w:rFonts w:hint="eastAsia" w:ascii="仿宋" w:hAnsi="仿宋" w:eastAsia="仿宋" w:cs="仿宋"/>
                <w:sz w:val="24"/>
                <w:szCs w:val="24"/>
                <w:lang w:eastAsia="zh-CN"/>
              </w:rPr>
              <w:t>生态环境</w:t>
            </w:r>
            <w:r>
              <w:rPr>
                <w:rFonts w:hint="eastAsia" w:ascii="仿宋" w:hAnsi="仿宋" w:eastAsia="仿宋" w:cs="仿宋"/>
                <w:sz w:val="24"/>
                <w:szCs w:val="24"/>
              </w:rPr>
              <w:t>局负责该项目“三同时”监督检查及日常监督检查。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五、你单位应在收到本批复后10个工作日内，将批准后的环境影响报告表送株洲云龙示范区</w:t>
            </w:r>
            <w:r>
              <w:rPr>
                <w:rFonts w:hint="eastAsia" w:ascii="仿宋" w:hAnsi="仿宋" w:eastAsia="仿宋" w:cs="仿宋"/>
                <w:sz w:val="24"/>
                <w:szCs w:val="24"/>
                <w:lang w:eastAsia="zh-CN"/>
              </w:rPr>
              <w:t>生态环境</w:t>
            </w:r>
            <w:r>
              <w:rPr>
                <w:rFonts w:hint="eastAsia" w:ascii="仿宋" w:hAnsi="仿宋" w:eastAsia="仿宋" w:cs="仿宋"/>
                <w:sz w:val="24"/>
                <w:szCs w:val="24"/>
              </w:rPr>
              <w:t>局。</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六、环境影响报告表经批准后，若项目的性质、规模、地点和环境保护措施等发生重大变动的，须重新报批环境影响报告。</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rPr>
            </w:pP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righ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株洲市生态环境局</w:t>
            </w:r>
            <w:r>
              <w:rPr>
                <w:rFonts w:hint="eastAsia" w:ascii="仿宋" w:hAnsi="仿宋" w:eastAsia="仿宋" w:cs="仿宋"/>
                <w:sz w:val="24"/>
                <w:szCs w:val="24"/>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right"/>
              <w:textAlignment w:val="auto"/>
              <w:rPr>
                <w:rFonts w:hint="default" w:ascii="仿宋_GB2312" w:hAnsi="仿宋_GB2312" w:eastAsia="仿宋_GB2312" w:cs="仿宋_GB2312"/>
                <w:sz w:val="24"/>
                <w:szCs w:val="24"/>
                <w:lang w:val="en-US" w:eastAsia="zh-CN"/>
              </w:rPr>
            </w:pPr>
            <w:r>
              <w:rPr>
                <w:rFonts w:hint="eastAsia" w:ascii="仿宋" w:hAnsi="仿宋" w:eastAsia="仿宋" w:cs="仿宋"/>
                <w:sz w:val="24"/>
                <w:szCs w:val="24"/>
                <w:lang w:eastAsia="zh-CN"/>
              </w:rPr>
              <w:t>20</w:t>
            </w:r>
            <w:r>
              <w:rPr>
                <w:rFonts w:hint="eastAsia" w:ascii="仿宋" w:hAnsi="仿宋" w:eastAsia="仿宋" w:cs="仿宋"/>
                <w:sz w:val="24"/>
                <w:szCs w:val="24"/>
                <w:lang w:val="en-US" w:eastAsia="zh-CN"/>
              </w:rPr>
              <w:t>21</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日</w:t>
            </w:r>
            <w:r>
              <w:rPr>
                <w:rFonts w:hint="eastAsia" w:ascii="仿宋" w:hAnsi="仿宋" w:eastAsia="仿宋" w:cs="仿宋"/>
                <w:sz w:val="24"/>
                <w:szCs w:val="24"/>
                <w:lang w:val="en-US" w:eastAsia="zh-CN"/>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9509D"/>
    <w:rsid w:val="01760CD3"/>
    <w:rsid w:val="04467687"/>
    <w:rsid w:val="049236AB"/>
    <w:rsid w:val="0A3A3A60"/>
    <w:rsid w:val="0B6053C4"/>
    <w:rsid w:val="0D053AE0"/>
    <w:rsid w:val="1D475AFB"/>
    <w:rsid w:val="27D5080D"/>
    <w:rsid w:val="29702ECE"/>
    <w:rsid w:val="2DF6057E"/>
    <w:rsid w:val="33ED5EE7"/>
    <w:rsid w:val="3491401F"/>
    <w:rsid w:val="358B7AB7"/>
    <w:rsid w:val="39FA10F3"/>
    <w:rsid w:val="3B0020C3"/>
    <w:rsid w:val="42840B22"/>
    <w:rsid w:val="429B784F"/>
    <w:rsid w:val="44905C46"/>
    <w:rsid w:val="49F9509D"/>
    <w:rsid w:val="4C147BEA"/>
    <w:rsid w:val="61835E98"/>
    <w:rsid w:val="62E213A9"/>
    <w:rsid w:val="638707F2"/>
    <w:rsid w:val="65193D86"/>
    <w:rsid w:val="6C52154A"/>
    <w:rsid w:val="77615133"/>
    <w:rsid w:val="77713902"/>
    <w:rsid w:val="78A51596"/>
    <w:rsid w:val="796F1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snapToGrid/>
      <w:spacing w:line="240" w:lineRule="auto"/>
      <w:ind w:firstLine="420"/>
    </w:pPr>
    <w:rPr>
      <w:rFonts w:ascii="Times New Roman" w:hAnsi="Times New Roman"/>
      <w:lang w:val="en-US" w:eastAsia="zh-CN"/>
    </w:rPr>
  </w:style>
  <w:style w:type="paragraph" w:styleId="3">
    <w:name w:val="Body Text Indent"/>
    <w:basedOn w:val="1"/>
    <w:qFormat/>
    <w:uiPriority w:val="0"/>
    <w:pPr>
      <w:spacing w:before="156" w:beforeLines="50"/>
      <w:ind w:firstLine="520" w:firstLineChars="200"/>
    </w:pPr>
    <w:rPr>
      <w:rFonts w:eastAsia="仿宋_GB2312"/>
      <w:sz w:val="26"/>
    </w:rPr>
  </w:style>
  <w:style w:type="paragraph" w:styleId="4">
    <w:name w:val="Plain Text"/>
    <w:basedOn w:val="1"/>
    <w:qFormat/>
    <w:uiPriority w:val="0"/>
    <w:rPr>
      <w:rFonts w:ascii="宋体" w:hAnsi="Courier New"/>
      <w:szCs w:val="20"/>
    </w:rPr>
  </w:style>
  <w:style w:type="paragraph" w:customStyle="1" w:styleId="7">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8">
    <w:name w:val="样式1"/>
    <w:basedOn w:val="1"/>
    <w:qFormat/>
    <w:uiPriority w:val="0"/>
    <w:pPr>
      <w:tabs>
        <w:tab w:val="left" w:pos="8820"/>
      </w:tabs>
    </w:pPr>
  </w:style>
  <w:style w:type="paragraph" w:customStyle="1" w:styleId="9">
    <w:name w:val="正文首行缩进 2 + Times New Roman"/>
    <w:basedOn w:val="1"/>
    <w:qFormat/>
    <w:uiPriority w:val="0"/>
    <w:pPr>
      <w:tabs>
        <w:tab w:val="left" w:pos="0"/>
        <w:tab w:val="left" w:pos="870"/>
        <w:tab w:val="left" w:pos="3150"/>
      </w:tabs>
      <w:autoSpaceDE w:val="0"/>
      <w:autoSpaceDN w:val="0"/>
      <w:spacing w:line="360" w:lineRule="auto"/>
      <w:ind w:firstLine="480" w:firstLineChars="200"/>
      <w:jc w:val="left"/>
    </w:pPr>
    <w:rPr>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2019-05-28T08:19:00Z</dcterms:created>
  <dc:creator>么么鱼 </dc:creator>
  <cp:lastModifiedBy>么么鱼 </cp:lastModifiedBy>
  <cp:lastPrinted>2021-02-05T03:54:05Z</cp:lastPrinted>
  <dcterms:modified xsi:type="dcterms:W3CDTF">2021-02-05T03:54:12Z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