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E74" w:rsidRDefault="00F63E74" w:rsidP="00F63E74">
      <w:pPr>
        <w:spacing w:line="20" w:lineRule="exact"/>
        <w:rPr>
          <w:rFonts w:eastAsia="仿宋_GB2312" w:hint="eastAsia"/>
          <w:sz w:val="30"/>
          <w:szCs w:val="30"/>
        </w:rPr>
      </w:pPr>
    </w:p>
    <w:p w:rsidR="00F63E74" w:rsidRDefault="00F63E74" w:rsidP="00F63E74">
      <w:pPr>
        <w:spacing w:line="560" w:lineRule="exact"/>
        <w:rPr>
          <w:rFonts w:eastAsia="黑体"/>
          <w:bCs/>
          <w:kern w:val="0"/>
          <w:sz w:val="32"/>
          <w:szCs w:val="32"/>
        </w:rPr>
      </w:pPr>
      <w:r>
        <w:rPr>
          <w:rFonts w:eastAsia="黑体" w:hAnsi="黑体"/>
          <w:bCs/>
          <w:kern w:val="0"/>
          <w:sz w:val="32"/>
          <w:szCs w:val="32"/>
        </w:rPr>
        <w:t>附件</w:t>
      </w:r>
      <w:r>
        <w:rPr>
          <w:rFonts w:eastAsia="黑体"/>
          <w:bCs/>
          <w:kern w:val="0"/>
          <w:sz w:val="32"/>
          <w:szCs w:val="32"/>
        </w:rPr>
        <w:t>2</w:t>
      </w:r>
    </w:p>
    <w:p w:rsidR="00F63E74" w:rsidRDefault="00F63E74" w:rsidP="00F63E74">
      <w:pPr>
        <w:spacing w:line="600" w:lineRule="exact"/>
        <w:jc w:val="center"/>
        <w:rPr>
          <w:rFonts w:eastAsia="方正小标宋_GBK"/>
          <w:sz w:val="32"/>
          <w:szCs w:val="32"/>
        </w:rPr>
      </w:pPr>
      <w:r>
        <w:rPr>
          <w:rFonts w:eastAsia="方正小标宋_GBK"/>
          <w:sz w:val="36"/>
          <w:szCs w:val="36"/>
        </w:rPr>
        <w:t>部门整体支出绩效评价报告</w:t>
      </w:r>
    </w:p>
    <w:p w:rsidR="00F63E74" w:rsidRDefault="00F63E74" w:rsidP="00F63E74">
      <w:pPr>
        <w:spacing w:line="600" w:lineRule="exact"/>
        <w:jc w:val="center"/>
        <w:rPr>
          <w:rFonts w:eastAsia="楷体_GB2312"/>
          <w:sz w:val="32"/>
          <w:szCs w:val="32"/>
        </w:rPr>
      </w:pPr>
      <w:r>
        <w:rPr>
          <w:rFonts w:eastAsia="楷体_GB2312"/>
          <w:sz w:val="32"/>
          <w:szCs w:val="32"/>
        </w:rPr>
        <w:t>（</w:t>
      </w:r>
      <w:r>
        <w:rPr>
          <w:rFonts w:eastAsia="楷体_GB2312" w:hint="eastAsia"/>
          <w:sz w:val="32"/>
          <w:szCs w:val="32"/>
        </w:rPr>
        <w:t>炎陵县接待工作办公室</w:t>
      </w:r>
      <w:r>
        <w:rPr>
          <w:rFonts w:eastAsia="楷体_GB2312"/>
          <w:sz w:val="32"/>
          <w:szCs w:val="32"/>
        </w:rPr>
        <w:t>）</w:t>
      </w:r>
    </w:p>
    <w:p w:rsidR="00F63E74" w:rsidRDefault="00F63E74" w:rsidP="00F63E74">
      <w:pPr>
        <w:pStyle w:val="a6"/>
        <w:widowControl/>
        <w:numPr>
          <w:ilvl w:val="0"/>
          <w:numId w:val="2"/>
        </w:numPr>
        <w:spacing w:line="520" w:lineRule="exact"/>
        <w:ind w:firstLineChars="0"/>
        <w:rPr>
          <w:rFonts w:ascii="Times New Roman" w:eastAsia="黑体" w:hAnsi="Times New Roman" w:hint="eastAsia"/>
          <w:sz w:val="32"/>
          <w:szCs w:val="32"/>
        </w:rPr>
      </w:pPr>
      <w:r>
        <w:rPr>
          <w:rFonts w:ascii="Times New Roman" w:eastAsia="黑体" w:hAnsi="Times New Roman"/>
          <w:sz w:val="32"/>
          <w:szCs w:val="32"/>
        </w:rPr>
        <w:t>部门、单位基本情况</w:t>
      </w:r>
    </w:p>
    <w:p w:rsidR="00F63E74" w:rsidRPr="00E31A76" w:rsidRDefault="00F63E74" w:rsidP="00F63E74">
      <w:pPr>
        <w:pStyle w:val="a6"/>
        <w:widowControl/>
        <w:spacing w:line="520" w:lineRule="exact"/>
        <w:ind w:left="1360" w:firstLineChars="0" w:firstLine="0"/>
        <w:rPr>
          <w:rFonts w:ascii="Times New Roman" w:eastAsia="仿宋_GB2312" w:hAnsi="Times New Roman"/>
          <w:sz w:val="32"/>
          <w:szCs w:val="32"/>
        </w:rPr>
      </w:pPr>
      <w:r w:rsidRPr="00E31A76">
        <w:rPr>
          <w:rFonts w:ascii="Times New Roman" w:eastAsia="仿宋_GB2312" w:hAnsi="Times New Roman" w:hint="eastAsia"/>
          <w:sz w:val="32"/>
          <w:szCs w:val="32"/>
        </w:rPr>
        <w:t>1</w:t>
      </w:r>
      <w:r w:rsidRPr="00E31A76">
        <w:rPr>
          <w:rFonts w:ascii="Times New Roman" w:eastAsia="仿宋_GB2312" w:hAnsi="Times New Roman" w:hint="eastAsia"/>
          <w:sz w:val="32"/>
          <w:szCs w:val="32"/>
        </w:rPr>
        <w:t>、本单位属于公益事业一类，</w:t>
      </w:r>
      <w:r>
        <w:rPr>
          <w:rFonts w:ascii="Times New Roman" w:eastAsia="仿宋_GB2312" w:hAnsi="Times New Roman" w:hint="eastAsia"/>
          <w:sz w:val="32"/>
          <w:szCs w:val="32"/>
        </w:rPr>
        <w:t>无下属单位。事业编制</w:t>
      </w:r>
      <w:r>
        <w:rPr>
          <w:rFonts w:ascii="Times New Roman" w:eastAsia="仿宋_GB2312" w:hAnsi="Times New Roman" w:hint="eastAsia"/>
          <w:sz w:val="32"/>
          <w:szCs w:val="32"/>
        </w:rPr>
        <w:t>5</w:t>
      </w:r>
      <w:r>
        <w:rPr>
          <w:rFonts w:ascii="Times New Roman" w:eastAsia="仿宋_GB2312" w:hAnsi="Times New Roman" w:hint="eastAsia"/>
          <w:sz w:val="32"/>
          <w:szCs w:val="32"/>
        </w:rPr>
        <w:t>人，年末在职</w:t>
      </w:r>
      <w:r>
        <w:rPr>
          <w:rFonts w:ascii="Times New Roman" w:eastAsia="仿宋_GB2312" w:hAnsi="Times New Roman" w:hint="eastAsia"/>
          <w:sz w:val="32"/>
          <w:szCs w:val="32"/>
        </w:rPr>
        <w:t>1</w:t>
      </w:r>
      <w:r>
        <w:rPr>
          <w:rFonts w:ascii="Times New Roman" w:eastAsia="仿宋_GB2312" w:hAnsi="Times New Roman" w:hint="eastAsia"/>
          <w:sz w:val="32"/>
          <w:szCs w:val="32"/>
        </w:rPr>
        <w:t>人，无退休人员。</w:t>
      </w:r>
    </w:p>
    <w:p w:rsidR="00F63E74" w:rsidRPr="00E31A76" w:rsidRDefault="00F63E74" w:rsidP="00F63E74">
      <w:pPr>
        <w:pStyle w:val="a6"/>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一般公共预算支出情况</w:t>
      </w:r>
    </w:p>
    <w:p w:rsidR="00F63E74" w:rsidRDefault="00F63E74" w:rsidP="00F63E74">
      <w:pPr>
        <w:pStyle w:val="a6"/>
        <w:widowControl/>
        <w:spacing w:line="520" w:lineRule="exact"/>
        <w:ind w:left="640" w:firstLineChars="0" w:firstLine="0"/>
        <w:rPr>
          <w:rFonts w:ascii="Times New Roman" w:eastAsia="黑体" w:hAnsi="Times New Roman" w:hint="eastAsia"/>
          <w:sz w:val="32"/>
          <w:szCs w:val="32"/>
        </w:rPr>
      </w:pPr>
      <w:r>
        <w:rPr>
          <w:rFonts w:ascii="Times New Roman" w:eastAsia="黑体" w:hAnsi="Times New Roman" w:hint="eastAsia"/>
          <w:sz w:val="32"/>
          <w:szCs w:val="32"/>
        </w:rPr>
        <w:t>（一）</w:t>
      </w:r>
      <w:r>
        <w:rPr>
          <w:rFonts w:ascii="Times New Roman" w:eastAsia="黑体" w:hAnsi="Times New Roman"/>
          <w:sz w:val="32"/>
          <w:szCs w:val="32"/>
        </w:rPr>
        <w:t>基本支出情况</w:t>
      </w:r>
    </w:p>
    <w:p w:rsidR="00F63E74" w:rsidRDefault="00F63E74" w:rsidP="00F63E74">
      <w:pPr>
        <w:pStyle w:val="a6"/>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 xml:space="preserve">   </w:t>
      </w:r>
      <w:r w:rsidRPr="00753AF4">
        <w:rPr>
          <w:rFonts w:ascii="Times New Roman" w:eastAsia="仿宋_GB2312" w:hAnsi="Times New Roman" w:hint="eastAsia"/>
          <w:sz w:val="32"/>
          <w:szCs w:val="32"/>
        </w:rPr>
        <w:t>2019</w:t>
      </w:r>
      <w:r w:rsidRPr="00753AF4">
        <w:rPr>
          <w:rFonts w:ascii="Times New Roman" w:eastAsia="仿宋_GB2312" w:hAnsi="Times New Roman" w:hint="eastAsia"/>
          <w:sz w:val="32"/>
          <w:szCs w:val="32"/>
        </w:rPr>
        <w:t>年年度总支出</w:t>
      </w:r>
      <w:r w:rsidRPr="00753AF4">
        <w:rPr>
          <w:rFonts w:ascii="Times New Roman" w:eastAsia="仿宋_GB2312" w:hAnsi="Times New Roman" w:hint="eastAsia"/>
          <w:sz w:val="32"/>
          <w:szCs w:val="32"/>
        </w:rPr>
        <w:t>79.18</w:t>
      </w:r>
      <w:r w:rsidRPr="00753AF4">
        <w:rPr>
          <w:rFonts w:ascii="Times New Roman" w:eastAsia="仿宋_GB2312" w:hAnsi="Times New Roman" w:hint="eastAsia"/>
          <w:sz w:val="32"/>
          <w:szCs w:val="32"/>
        </w:rPr>
        <w:t>万元。其中：一般公共服务支出：</w:t>
      </w:r>
      <w:r w:rsidRPr="00753AF4">
        <w:rPr>
          <w:rFonts w:ascii="Times New Roman" w:eastAsia="仿宋_GB2312" w:hAnsi="Times New Roman" w:hint="eastAsia"/>
          <w:sz w:val="32"/>
          <w:szCs w:val="32"/>
        </w:rPr>
        <w:t>77.53</w:t>
      </w:r>
      <w:r w:rsidRPr="00753AF4">
        <w:rPr>
          <w:rFonts w:ascii="Times New Roman" w:eastAsia="仿宋_GB2312" w:hAnsi="Times New Roman" w:hint="eastAsia"/>
          <w:sz w:val="32"/>
          <w:szCs w:val="32"/>
        </w:rPr>
        <w:t>万元，社会保障和就业支出</w:t>
      </w:r>
      <w:r w:rsidRPr="00753AF4">
        <w:rPr>
          <w:rFonts w:ascii="Times New Roman" w:eastAsia="仿宋_GB2312" w:hAnsi="Times New Roman" w:hint="eastAsia"/>
          <w:sz w:val="32"/>
          <w:szCs w:val="32"/>
        </w:rPr>
        <w:t xml:space="preserve"> </w:t>
      </w:r>
      <w:r w:rsidRPr="00753AF4">
        <w:rPr>
          <w:rFonts w:ascii="Times New Roman" w:eastAsia="仿宋_GB2312" w:hAnsi="Times New Roman" w:hint="eastAsia"/>
          <w:sz w:val="32"/>
          <w:szCs w:val="32"/>
        </w:rPr>
        <w:t>：</w:t>
      </w:r>
      <w:r w:rsidRPr="00753AF4">
        <w:rPr>
          <w:rFonts w:ascii="Times New Roman" w:eastAsia="仿宋_GB2312" w:hAnsi="Times New Roman" w:hint="eastAsia"/>
          <w:sz w:val="32"/>
          <w:szCs w:val="32"/>
        </w:rPr>
        <w:t>0.07</w:t>
      </w:r>
      <w:r w:rsidRPr="00753AF4">
        <w:rPr>
          <w:rFonts w:ascii="Times New Roman" w:eastAsia="仿宋_GB2312" w:hAnsi="Times New Roman" w:hint="eastAsia"/>
          <w:sz w:val="32"/>
          <w:szCs w:val="32"/>
        </w:rPr>
        <w:t>万元，卫生健康支出：</w:t>
      </w:r>
      <w:r w:rsidRPr="00753AF4">
        <w:rPr>
          <w:rFonts w:ascii="Times New Roman" w:eastAsia="仿宋_GB2312" w:hAnsi="Times New Roman" w:hint="eastAsia"/>
          <w:sz w:val="32"/>
          <w:szCs w:val="32"/>
        </w:rPr>
        <w:t>0.63</w:t>
      </w:r>
      <w:r w:rsidRPr="00753AF4">
        <w:rPr>
          <w:rFonts w:ascii="Times New Roman" w:eastAsia="仿宋_GB2312" w:hAnsi="Times New Roman" w:hint="eastAsia"/>
          <w:sz w:val="32"/>
          <w:szCs w:val="32"/>
        </w:rPr>
        <w:t>万元，住房保障支出：</w:t>
      </w:r>
      <w:r w:rsidRPr="00753AF4">
        <w:rPr>
          <w:rFonts w:ascii="Times New Roman" w:eastAsia="仿宋_GB2312" w:hAnsi="Times New Roman" w:hint="eastAsia"/>
          <w:sz w:val="32"/>
          <w:szCs w:val="32"/>
        </w:rPr>
        <w:t>0.95</w:t>
      </w:r>
      <w:r w:rsidRPr="00753AF4">
        <w:rPr>
          <w:rFonts w:ascii="Times New Roman" w:eastAsia="仿宋_GB2312" w:hAnsi="Times New Roman" w:hint="eastAsia"/>
          <w:sz w:val="32"/>
          <w:szCs w:val="32"/>
        </w:rPr>
        <w:t>万元。</w:t>
      </w:r>
    </w:p>
    <w:p w:rsidR="00F63E74" w:rsidRDefault="00F63E74" w:rsidP="00F63E74">
      <w:pPr>
        <w:pStyle w:val="a6"/>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项目支出情况</w:t>
      </w:r>
    </w:p>
    <w:p w:rsidR="00F63E74" w:rsidRDefault="00F63E74" w:rsidP="00F63E74">
      <w:pPr>
        <w:widowControl/>
        <w:spacing w:line="520" w:lineRule="exact"/>
        <w:ind w:firstLineChars="400" w:firstLine="1280"/>
        <w:jc w:val="left"/>
        <w:rPr>
          <w:rFonts w:eastAsia="仿宋_GB2312"/>
          <w:sz w:val="32"/>
          <w:szCs w:val="32"/>
        </w:rPr>
      </w:pPr>
      <w:r>
        <w:rPr>
          <w:rFonts w:eastAsia="仿宋_GB2312" w:hint="eastAsia"/>
          <w:sz w:val="32"/>
          <w:szCs w:val="32"/>
        </w:rPr>
        <w:t>本单位无项目支出</w:t>
      </w:r>
      <w:r>
        <w:rPr>
          <w:rFonts w:eastAsia="仿宋_GB2312"/>
          <w:sz w:val="32"/>
          <w:szCs w:val="32"/>
        </w:rPr>
        <w:t>。</w:t>
      </w:r>
    </w:p>
    <w:p w:rsidR="00F63E74" w:rsidRDefault="00F63E74" w:rsidP="00F63E74">
      <w:pPr>
        <w:pStyle w:val="a6"/>
        <w:widowControl/>
        <w:numPr>
          <w:ilvl w:val="0"/>
          <w:numId w:val="2"/>
        </w:numPr>
        <w:spacing w:line="520" w:lineRule="exact"/>
        <w:ind w:firstLineChars="0"/>
        <w:jc w:val="left"/>
        <w:rPr>
          <w:rFonts w:ascii="Times New Roman" w:eastAsia="黑体" w:hAnsi="Times New Roman" w:hint="eastAsia"/>
          <w:sz w:val="32"/>
          <w:szCs w:val="32"/>
        </w:rPr>
      </w:pPr>
      <w:r>
        <w:rPr>
          <w:rFonts w:ascii="Times New Roman" w:eastAsia="黑体" w:hAnsi="Times New Roman"/>
          <w:sz w:val="32"/>
          <w:szCs w:val="32"/>
        </w:rPr>
        <w:t>政府性基金预算支出情况</w:t>
      </w:r>
    </w:p>
    <w:p w:rsidR="00F63E74" w:rsidRDefault="00F63E74" w:rsidP="00F63E74">
      <w:pPr>
        <w:pStyle w:val="a6"/>
        <w:widowControl/>
        <w:spacing w:line="520" w:lineRule="exact"/>
        <w:ind w:left="1360" w:firstLineChars="0" w:firstLine="0"/>
        <w:jc w:val="left"/>
        <w:rPr>
          <w:rFonts w:ascii="Times New Roman" w:eastAsia="黑体" w:hAnsi="Times New Roman"/>
          <w:sz w:val="32"/>
          <w:szCs w:val="32"/>
        </w:rPr>
      </w:pPr>
      <w:r w:rsidRPr="00E31A76">
        <w:rPr>
          <w:rFonts w:ascii="Times New Roman" w:eastAsia="仿宋_GB2312" w:hAnsi="Times New Roman" w:hint="eastAsia"/>
          <w:sz w:val="32"/>
          <w:szCs w:val="32"/>
        </w:rPr>
        <w:t>本单位无政府性基金预算支出</w:t>
      </w:r>
      <w:r>
        <w:rPr>
          <w:rFonts w:ascii="Times New Roman" w:eastAsia="黑体" w:hAnsi="Times New Roman" w:hint="eastAsia"/>
          <w:sz w:val="32"/>
          <w:szCs w:val="32"/>
        </w:rPr>
        <w:t>。</w:t>
      </w:r>
    </w:p>
    <w:p w:rsidR="00F63E74" w:rsidRDefault="00F63E74" w:rsidP="00F63E74">
      <w:pPr>
        <w:pStyle w:val="a6"/>
        <w:widowControl/>
        <w:numPr>
          <w:ilvl w:val="0"/>
          <w:numId w:val="2"/>
        </w:numPr>
        <w:spacing w:line="520" w:lineRule="exact"/>
        <w:ind w:firstLineChars="0"/>
        <w:jc w:val="left"/>
        <w:rPr>
          <w:rFonts w:ascii="Times New Roman" w:eastAsia="黑体" w:hAnsi="Times New Roman" w:hint="eastAsia"/>
          <w:sz w:val="32"/>
          <w:szCs w:val="32"/>
        </w:rPr>
      </w:pPr>
      <w:r>
        <w:rPr>
          <w:rFonts w:ascii="Times New Roman" w:eastAsia="黑体" w:hAnsi="Times New Roman"/>
          <w:sz w:val="32"/>
          <w:szCs w:val="32"/>
        </w:rPr>
        <w:t>社会保险基金预算支出情况</w:t>
      </w:r>
    </w:p>
    <w:p w:rsidR="00F63E74" w:rsidRDefault="00F63E74" w:rsidP="00F63E74">
      <w:pPr>
        <w:pStyle w:val="a6"/>
        <w:widowControl/>
        <w:spacing w:line="520" w:lineRule="exact"/>
        <w:ind w:left="1360" w:firstLineChars="0" w:firstLine="0"/>
        <w:jc w:val="left"/>
        <w:rPr>
          <w:rFonts w:ascii="Times New Roman" w:eastAsia="黑体" w:hAnsi="Times New Roman"/>
          <w:sz w:val="32"/>
          <w:szCs w:val="32"/>
        </w:rPr>
      </w:pPr>
      <w:r w:rsidRPr="00753AF4">
        <w:rPr>
          <w:rFonts w:ascii="Times New Roman" w:eastAsia="仿宋_GB2312" w:hAnsi="Times New Roman" w:hint="eastAsia"/>
          <w:sz w:val="32"/>
          <w:szCs w:val="32"/>
        </w:rPr>
        <w:t>社会保障和就业支出</w:t>
      </w:r>
      <w:r w:rsidRPr="00753AF4">
        <w:rPr>
          <w:rFonts w:ascii="Times New Roman" w:eastAsia="仿宋_GB2312" w:hAnsi="Times New Roman" w:hint="eastAsia"/>
          <w:sz w:val="32"/>
          <w:szCs w:val="32"/>
        </w:rPr>
        <w:t xml:space="preserve"> </w:t>
      </w:r>
      <w:r w:rsidRPr="00753AF4">
        <w:rPr>
          <w:rFonts w:ascii="Times New Roman" w:eastAsia="仿宋_GB2312" w:hAnsi="Times New Roman" w:hint="eastAsia"/>
          <w:sz w:val="32"/>
          <w:szCs w:val="32"/>
        </w:rPr>
        <w:t>：</w:t>
      </w:r>
      <w:r>
        <w:rPr>
          <w:rFonts w:ascii="Times New Roman" w:eastAsia="仿宋_GB2312" w:hAnsi="Times New Roman" w:hint="eastAsia"/>
          <w:sz w:val="32"/>
          <w:szCs w:val="32"/>
        </w:rPr>
        <w:t>1.33</w:t>
      </w:r>
      <w:r w:rsidRPr="00753AF4">
        <w:rPr>
          <w:rFonts w:ascii="Times New Roman" w:eastAsia="仿宋_GB2312" w:hAnsi="Times New Roman" w:hint="eastAsia"/>
          <w:sz w:val="32"/>
          <w:szCs w:val="32"/>
        </w:rPr>
        <w:t>万元，卫生健康支出：</w:t>
      </w:r>
      <w:r>
        <w:rPr>
          <w:rFonts w:ascii="Times New Roman" w:eastAsia="仿宋_GB2312" w:hAnsi="Times New Roman" w:hint="eastAsia"/>
          <w:sz w:val="32"/>
          <w:szCs w:val="32"/>
        </w:rPr>
        <w:t>1.11</w:t>
      </w:r>
      <w:r w:rsidRPr="00753AF4">
        <w:rPr>
          <w:rFonts w:ascii="Times New Roman" w:eastAsia="仿宋_GB2312" w:hAnsi="Times New Roman" w:hint="eastAsia"/>
          <w:sz w:val="32"/>
          <w:szCs w:val="32"/>
        </w:rPr>
        <w:t>万元，住房保障支出：</w:t>
      </w:r>
      <w:r w:rsidRPr="00753AF4">
        <w:rPr>
          <w:rFonts w:ascii="Times New Roman" w:eastAsia="仿宋_GB2312" w:hAnsi="Times New Roman" w:hint="eastAsia"/>
          <w:sz w:val="32"/>
          <w:szCs w:val="32"/>
        </w:rPr>
        <w:t>0.9</w:t>
      </w:r>
      <w:r>
        <w:rPr>
          <w:rFonts w:ascii="Times New Roman" w:eastAsia="仿宋_GB2312" w:hAnsi="Times New Roman" w:hint="eastAsia"/>
          <w:sz w:val="32"/>
          <w:szCs w:val="32"/>
        </w:rPr>
        <w:t>9</w:t>
      </w:r>
      <w:r w:rsidRPr="00753AF4">
        <w:rPr>
          <w:rFonts w:ascii="Times New Roman" w:eastAsia="仿宋_GB2312" w:hAnsi="Times New Roman" w:hint="eastAsia"/>
          <w:sz w:val="32"/>
          <w:szCs w:val="32"/>
        </w:rPr>
        <w:t>万元。</w:t>
      </w:r>
    </w:p>
    <w:p w:rsidR="00F63E74" w:rsidRDefault="00F63E74" w:rsidP="00F63E74">
      <w:pPr>
        <w:widowControl/>
        <w:spacing w:line="520" w:lineRule="exact"/>
        <w:ind w:firstLine="645"/>
        <w:jc w:val="left"/>
        <w:rPr>
          <w:rFonts w:eastAsia="黑体"/>
          <w:sz w:val="32"/>
          <w:szCs w:val="32"/>
        </w:rPr>
      </w:pPr>
      <w:r>
        <w:rPr>
          <w:rFonts w:eastAsia="黑体" w:hint="eastAsia"/>
          <w:sz w:val="32"/>
          <w:szCs w:val="32"/>
        </w:rPr>
        <w:t>五</w:t>
      </w:r>
      <w:r>
        <w:rPr>
          <w:rFonts w:eastAsia="黑体"/>
          <w:sz w:val="32"/>
          <w:szCs w:val="32"/>
        </w:rPr>
        <w:t>、部门整体支出绩效情况</w:t>
      </w:r>
    </w:p>
    <w:p w:rsidR="00F63E74" w:rsidRDefault="00F63E74" w:rsidP="00F63E74">
      <w:pPr>
        <w:widowControl/>
        <w:spacing w:line="520" w:lineRule="exact"/>
        <w:ind w:firstLine="645"/>
        <w:jc w:val="left"/>
        <w:rPr>
          <w:rFonts w:eastAsia="仿宋_GB2312"/>
          <w:color w:val="000000"/>
          <w:sz w:val="32"/>
          <w:szCs w:val="32"/>
        </w:rPr>
      </w:pPr>
      <w:r>
        <w:rPr>
          <w:rFonts w:eastAsia="仿宋_GB2312" w:hint="eastAsia"/>
          <w:color w:val="000000"/>
          <w:sz w:val="32"/>
          <w:szCs w:val="32"/>
        </w:rPr>
        <w:t>本单位严格按照</w:t>
      </w:r>
      <w:r w:rsidRPr="00753AF4">
        <w:rPr>
          <w:rFonts w:eastAsia="仿宋_GB2312" w:hint="eastAsia"/>
          <w:color w:val="000000"/>
          <w:sz w:val="32"/>
          <w:szCs w:val="32"/>
        </w:rPr>
        <w:t>《炎陵县公务接待规定》</w:t>
      </w:r>
      <w:r>
        <w:rPr>
          <w:rFonts w:eastAsia="仿宋_GB2312" w:hint="eastAsia"/>
          <w:color w:val="000000"/>
          <w:sz w:val="32"/>
          <w:szCs w:val="32"/>
        </w:rPr>
        <w:t>，做好接待服务工作，严格厉行节约的原则，控制资金支出</w:t>
      </w:r>
      <w:r>
        <w:rPr>
          <w:rFonts w:eastAsia="仿宋_GB2312"/>
          <w:color w:val="000000"/>
          <w:sz w:val="32"/>
          <w:szCs w:val="32"/>
        </w:rPr>
        <w:t>。</w:t>
      </w:r>
    </w:p>
    <w:p w:rsidR="00F63E74" w:rsidRDefault="00F63E74" w:rsidP="00F63E74">
      <w:pPr>
        <w:pStyle w:val="a6"/>
        <w:widowControl/>
        <w:spacing w:line="520" w:lineRule="exact"/>
        <w:ind w:left="640" w:firstLineChars="0" w:firstLine="0"/>
        <w:jc w:val="left"/>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存在的问题及原因分析</w:t>
      </w:r>
    </w:p>
    <w:p w:rsidR="00F63E74" w:rsidRDefault="00F63E74" w:rsidP="00F63E74">
      <w:pPr>
        <w:widowControl/>
        <w:spacing w:line="520" w:lineRule="exact"/>
        <w:ind w:firstLineChars="200" w:firstLine="640"/>
        <w:jc w:val="left"/>
        <w:rPr>
          <w:rFonts w:eastAsia="仿宋_GB2312"/>
          <w:sz w:val="32"/>
          <w:szCs w:val="32"/>
        </w:rPr>
      </w:pPr>
      <w:r>
        <w:rPr>
          <w:rFonts w:eastAsia="仿宋_GB2312" w:hint="eastAsia"/>
          <w:sz w:val="32"/>
          <w:szCs w:val="32"/>
        </w:rPr>
        <w:t>在接待工作上还缺乏工作经验，继续学习，更好的为接待工作搞好服务质量</w:t>
      </w:r>
      <w:r>
        <w:rPr>
          <w:rFonts w:eastAsia="仿宋_GB2312"/>
          <w:sz w:val="32"/>
          <w:szCs w:val="32"/>
        </w:rPr>
        <w:t>。</w:t>
      </w:r>
    </w:p>
    <w:p w:rsidR="00F63E74" w:rsidRDefault="00F63E74" w:rsidP="00F63E74">
      <w:pPr>
        <w:widowControl/>
        <w:spacing w:line="520" w:lineRule="exact"/>
        <w:ind w:firstLineChars="200" w:firstLine="640"/>
        <w:jc w:val="left"/>
        <w:rPr>
          <w:rFonts w:eastAsia="黑体" w:hint="eastAsia"/>
          <w:sz w:val="32"/>
          <w:szCs w:val="32"/>
        </w:rPr>
      </w:pPr>
      <w:r>
        <w:rPr>
          <w:rFonts w:eastAsia="黑体" w:hint="eastAsia"/>
          <w:sz w:val="32"/>
          <w:szCs w:val="32"/>
        </w:rPr>
        <w:t>七</w:t>
      </w:r>
      <w:r>
        <w:rPr>
          <w:rFonts w:eastAsia="黑体"/>
          <w:sz w:val="32"/>
          <w:szCs w:val="32"/>
        </w:rPr>
        <w:t>、下一步改进措施</w:t>
      </w:r>
    </w:p>
    <w:p w:rsidR="00F63E74" w:rsidRDefault="00F63E74" w:rsidP="00F63E74">
      <w:pPr>
        <w:widowControl/>
        <w:spacing w:line="520" w:lineRule="exact"/>
        <w:ind w:firstLineChars="200" w:firstLine="640"/>
        <w:jc w:val="left"/>
        <w:rPr>
          <w:rFonts w:eastAsia="黑体"/>
          <w:sz w:val="32"/>
          <w:szCs w:val="32"/>
        </w:rPr>
      </w:pPr>
      <w:r>
        <w:rPr>
          <w:rFonts w:eastAsia="黑体" w:hint="eastAsia"/>
          <w:sz w:val="32"/>
          <w:szCs w:val="32"/>
        </w:rPr>
        <w:lastRenderedPageBreak/>
        <w:t xml:space="preserve">   </w:t>
      </w:r>
      <w:r w:rsidRPr="00753AF4">
        <w:rPr>
          <w:rFonts w:eastAsia="仿宋_GB2312" w:hint="eastAsia"/>
          <w:color w:val="000000"/>
          <w:sz w:val="32"/>
          <w:szCs w:val="32"/>
        </w:rPr>
        <w:t>为全县接待工作提高服务质量</w:t>
      </w:r>
      <w:r>
        <w:rPr>
          <w:rFonts w:eastAsia="仿宋_GB2312" w:hint="eastAsia"/>
          <w:color w:val="000000"/>
          <w:sz w:val="32"/>
          <w:szCs w:val="32"/>
        </w:rPr>
        <w:t>。</w:t>
      </w:r>
    </w:p>
    <w:p w:rsidR="00F63E74" w:rsidRDefault="00F63E74" w:rsidP="00F63E74">
      <w:pPr>
        <w:widowControl/>
        <w:spacing w:line="520" w:lineRule="exact"/>
        <w:ind w:firstLine="645"/>
        <w:jc w:val="left"/>
        <w:rPr>
          <w:rFonts w:eastAsia="黑体" w:hint="eastAsia"/>
          <w:sz w:val="32"/>
          <w:szCs w:val="32"/>
        </w:rPr>
      </w:pPr>
      <w:r>
        <w:rPr>
          <w:rFonts w:eastAsia="黑体" w:hint="eastAsia"/>
          <w:sz w:val="32"/>
          <w:szCs w:val="32"/>
        </w:rPr>
        <w:t>八</w:t>
      </w:r>
      <w:r>
        <w:rPr>
          <w:rFonts w:eastAsia="黑体"/>
          <w:sz w:val="32"/>
          <w:szCs w:val="32"/>
        </w:rPr>
        <w:t>、其他需要说明的情况</w:t>
      </w:r>
    </w:p>
    <w:p w:rsidR="00F63E74" w:rsidRDefault="00F63E74" w:rsidP="00F63E74">
      <w:pPr>
        <w:spacing w:line="560" w:lineRule="exact"/>
        <w:rPr>
          <w:rFonts w:eastAsia="黑体" w:hAnsi="黑体"/>
          <w:bCs/>
          <w:kern w:val="0"/>
          <w:sz w:val="32"/>
          <w:szCs w:val="32"/>
        </w:rPr>
      </w:pPr>
      <w:r>
        <w:rPr>
          <w:rFonts w:eastAsia="黑体" w:hAnsi="黑体" w:hint="eastAsia"/>
          <w:bCs/>
          <w:kern w:val="0"/>
          <w:sz w:val="32"/>
          <w:szCs w:val="32"/>
        </w:rPr>
        <w:t xml:space="preserve">     </w:t>
      </w:r>
      <w:r w:rsidRPr="00753AF4">
        <w:rPr>
          <w:rFonts w:eastAsia="仿宋_GB2312" w:hint="eastAsia"/>
          <w:color w:val="000000"/>
          <w:sz w:val="32"/>
          <w:szCs w:val="32"/>
        </w:rPr>
        <w:t>无</w:t>
      </w: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Ansi="黑体" w:hint="eastAsia"/>
          <w:bCs/>
          <w:kern w:val="0"/>
          <w:sz w:val="32"/>
          <w:szCs w:val="32"/>
        </w:rPr>
      </w:pPr>
    </w:p>
    <w:p w:rsidR="00F63E74" w:rsidRDefault="00F63E74" w:rsidP="00F63E74">
      <w:pPr>
        <w:spacing w:line="560" w:lineRule="exact"/>
        <w:rPr>
          <w:rFonts w:eastAsia="黑体" w:hint="eastAsia"/>
          <w:bCs/>
          <w:kern w:val="0"/>
          <w:sz w:val="32"/>
          <w:szCs w:val="32"/>
        </w:rPr>
      </w:pPr>
      <w:r>
        <w:rPr>
          <w:rFonts w:eastAsia="黑体" w:hAnsi="黑体"/>
          <w:bCs/>
          <w:kern w:val="0"/>
          <w:sz w:val="32"/>
          <w:szCs w:val="32"/>
        </w:rPr>
        <w:lastRenderedPageBreak/>
        <w:t>附件</w:t>
      </w:r>
      <w:r>
        <w:rPr>
          <w:rFonts w:eastAsia="黑体" w:hint="eastAsia"/>
          <w:bCs/>
          <w:kern w:val="0"/>
          <w:sz w:val="32"/>
          <w:szCs w:val="32"/>
        </w:rPr>
        <w:t>3</w:t>
      </w:r>
    </w:p>
    <w:p w:rsidR="00F63E74" w:rsidRDefault="00F63E74" w:rsidP="00F63E74">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r>
      <w:r>
        <w:rPr>
          <w:rFonts w:eastAsia="楷体_GB2312"/>
          <w:bCs/>
          <w:kern w:val="0"/>
          <w:sz w:val="32"/>
          <w:szCs w:val="32"/>
        </w:rPr>
        <w:t>（</w:t>
      </w:r>
      <w:r>
        <w:rPr>
          <w:rFonts w:eastAsia="楷体_GB2312"/>
          <w:bCs/>
          <w:kern w:val="0"/>
          <w:sz w:val="32"/>
          <w:szCs w:val="32"/>
        </w:rPr>
        <w:t>201</w:t>
      </w:r>
      <w:r>
        <w:rPr>
          <w:rFonts w:eastAsia="楷体_GB2312" w:hint="eastAsia"/>
          <w:bCs/>
          <w:kern w:val="0"/>
          <w:sz w:val="32"/>
          <w:szCs w:val="32"/>
        </w:rPr>
        <w:t>9</w:t>
      </w:r>
      <w:r>
        <w:rPr>
          <w:rFonts w:eastAsia="楷体_GB2312"/>
          <w:bCs/>
          <w:kern w:val="0"/>
          <w:sz w:val="32"/>
          <w:szCs w:val="32"/>
        </w:rPr>
        <w:t xml:space="preserve"> </w:t>
      </w:r>
      <w:r>
        <w:rPr>
          <w:rFonts w:eastAsia="楷体_GB2312"/>
          <w:bCs/>
          <w:kern w:val="0"/>
          <w:sz w:val="32"/>
          <w:szCs w:val="32"/>
        </w:rPr>
        <w:t>年度）</w:t>
      </w:r>
    </w:p>
    <w:p w:rsidR="00F63E74" w:rsidRDefault="00F63E74" w:rsidP="00F63E74">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kern w:val="0"/>
          <w:szCs w:val="21"/>
        </w:rPr>
        <w:tab/>
      </w:r>
      <w:r>
        <w:rPr>
          <w:rFonts w:eastAsia="黑体" w:hint="eastAsia"/>
          <w:kern w:val="0"/>
          <w:szCs w:val="21"/>
        </w:rPr>
        <w:t>炎陵县接待工作办公室</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0"/>
        <w:gridCol w:w="1200"/>
        <w:gridCol w:w="585"/>
        <w:gridCol w:w="595"/>
        <w:gridCol w:w="1560"/>
        <w:gridCol w:w="3200"/>
      </w:tblGrid>
      <w:tr w:rsidR="00F63E74" w:rsidTr="008E4025">
        <w:trPr>
          <w:trHeight w:val="458"/>
          <w:jc w:val="center"/>
        </w:trPr>
        <w:tc>
          <w:tcPr>
            <w:tcW w:w="4880" w:type="dxa"/>
            <w:gridSpan w:val="4"/>
            <w:tcBorders>
              <w:top w:val="single" w:sz="4" w:space="0" w:color="auto"/>
              <w:left w:val="single" w:sz="4" w:space="0" w:color="auto"/>
              <w:bottom w:val="single" w:sz="4" w:space="0" w:color="auto"/>
              <w:right w:val="single" w:sz="4" w:space="0" w:color="auto"/>
            </w:tcBorders>
            <w:vAlign w:val="bottom"/>
          </w:tcPr>
          <w:p w:rsidR="00F63E74" w:rsidRDefault="00F63E74" w:rsidP="008E4025">
            <w:pPr>
              <w:widowControl/>
              <w:spacing w:line="560" w:lineRule="exact"/>
              <w:rPr>
                <w:kern w:val="0"/>
                <w:szCs w:val="21"/>
              </w:rPr>
            </w:pPr>
            <w:r>
              <w:rPr>
                <w:kern w:val="0"/>
                <w:szCs w:val="21"/>
              </w:rPr>
              <w:t>部门（单位）名称：</w:t>
            </w:r>
            <w:r>
              <w:rPr>
                <w:rFonts w:hint="eastAsia"/>
                <w:kern w:val="0"/>
                <w:szCs w:val="21"/>
              </w:rPr>
              <w:t>炎陵县接待工作办公室</w:t>
            </w:r>
          </w:p>
          <w:p w:rsidR="00F63E74" w:rsidRDefault="00F63E74" w:rsidP="008E4025">
            <w:pPr>
              <w:widowControl/>
              <w:spacing w:line="560" w:lineRule="exact"/>
              <w:rPr>
                <w:rFonts w:eastAsia="黑体"/>
                <w:kern w:val="0"/>
                <w:szCs w:val="21"/>
              </w:rPr>
            </w:pPr>
            <w:r>
              <w:rPr>
                <w:rFonts w:eastAsia="黑体"/>
                <w:kern w:val="0"/>
                <w:szCs w:val="21"/>
              </w:rPr>
              <w:t xml:space="preserve">　</w:t>
            </w:r>
          </w:p>
        </w:tc>
        <w:tc>
          <w:tcPr>
            <w:tcW w:w="4760" w:type="dxa"/>
            <w:gridSpan w:val="2"/>
            <w:tcBorders>
              <w:top w:val="single" w:sz="4" w:space="0" w:color="auto"/>
              <w:left w:val="single" w:sz="4" w:space="0" w:color="auto"/>
              <w:bottom w:val="single" w:sz="4" w:space="0" w:color="auto"/>
              <w:right w:val="single" w:sz="4" w:space="0" w:color="auto"/>
            </w:tcBorders>
            <w:vAlign w:val="bottom"/>
          </w:tcPr>
          <w:p w:rsidR="00F63E74" w:rsidRDefault="00F63E74" w:rsidP="008E4025">
            <w:pPr>
              <w:widowControl/>
              <w:spacing w:line="560" w:lineRule="exact"/>
              <w:rPr>
                <w:kern w:val="0"/>
                <w:szCs w:val="21"/>
              </w:rPr>
            </w:pPr>
            <w:r>
              <w:rPr>
                <w:kern w:val="0"/>
                <w:szCs w:val="21"/>
              </w:rPr>
              <w:t>单位负责人：</w:t>
            </w:r>
            <w:r>
              <w:rPr>
                <w:rFonts w:hint="eastAsia"/>
                <w:kern w:val="0"/>
                <w:szCs w:val="21"/>
              </w:rPr>
              <w:t>吴崇智</w:t>
            </w:r>
          </w:p>
        </w:tc>
      </w:tr>
      <w:tr w:rsidR="00F63E74" w:rsidTr="008E4025">
        <w:trPr>
          <w:trHeight w:val="510"/>
          <w:jc w:val="center"/>
        </w:trPr>
        <w:tc>
          <w:tcPr>
            <w:tcW w:w="4285" w:type="dxa"/>
            <w:gridSpan w:val="3"/>
            <w:tcBorders>
              <w:top w:val="single" w:sz="4" w:space="0" w:color="auto"/>
              <w:left w:val="single" w:sz="4" w:space="0" w:color="auto"/>
              <w:bottom w:val="single" w:sz="4" w:space="0" w:color="auto"/>
              <w:right w:val="single" w:sz="4" w:space="0" w:color="auto"/>
            </w:tcBorders>
            <w:vAlign w:val="bottom"/>
          </w:tcPr>
          <w:p w:rsidR="00F63E74" w:rsidRDefault="00F63E74" w:rsidP="008E4025">
            <w:pPr>
              <w:widowControl/>
              <w:spacing w:line="560" w:lineRule="exact"/>
              <w:rPr>
                <w:kern w:val="0"/>
                <w:szCs w:val="21"/>
              </w:rPr>
            </w:pPr>
            <w:r>
              <w:rPr>
                <w:kern w:val="0"/>
                <w:szCs w:val="21"/>
              </w:rPr>
              <w:t>年末职工人数：</w:t>
            </w:r>
            <w:r>
              <w:rPr>
                <w:kern w:val="0"/>
                <w:szCs w:val="21"/>
              </w:rPr>
              <w:t xml:space="preserve">  </w:t>
            </w:r>
            <w:r>
              <w:rPr>
                <w:rFonts w:hint="eastAsia"/>
                <w:kern w:val="0"/>
                <w:szCs w:val="21"/>
              </w:rPr>
              <w:t>1</w:t>
            </w:r>
            <w:r>
              <w:rPr>
                <w:kern w:val="0"/>
                <w:szCs w:val="21"/>
              </w:rPr>
              <w:t xml:space="preserve">   </w:t>
            </w:r>
            <w:r>
              <w:rPr>
                <w:kern w:val="0"/>
                <w:szCs w:val="21"/>
              </w:rPr>
              <w:t>人（人员编制：</w:t>
            </w:r>
            <w:r>
              <w:rPr>
                <w:kern w:val="0"/>
                <w:szCs w:val="21"/>
              </w:rPr>
              <w:t xml:space="preserve"> </w:t>
            </w:r>
            <w:r>
              <w:rPr>
                <w:rFonts w:hint="eastAsia"/>
                <w:kern w:val="0"/>
                <w:szCs w:val="21"/>
              </w:rPr>
              <w:t>5</w:t>
            </w:r>
            <w:r>
              <w:rPr>
                <w:kern w:val="0"/>
                <w:szCs w:val="21"/>
              </w:rPr>
              <w:t xml:space="preserve"> </w:t>
            </w:r>
            <w:r>
              <w:rPr>
                <w:kern w:val="0"/>
                <w:szCs w:val="21"/>
              </w:rPr>
              <w:t>人）</w:t>
            </w:r>
          </w:p>
        </w:tc>
        <w:tc>
          <w:tcPr>
            <w:tcW w:w="5355" w:type="dxa"/>
            <w:gridSpan w:val="3"/>
            <w:tcBorders>
              <w:top w:val="single" w:sz="4" w:space="0" w:color="auto"/>
              <w:left w:val="single" w:sz="4" w:space="0" w:color="auto"/>
              <w:bottom w:val="single" w:sz="4" w:space="0" w:color="auto"/>
              <w:right w:val="single" w:sz="4" w:space="0" w:color="auto"/>
            </w:tcBorders>
            <w:vAlign w:val="bottom"/>
          </w:tcPr>
          <w:p w:rsidR="00F63E74" w:rsidRDefault="00F63E74" w:rsidP="008E4025">
            <w:pPr>
              <w:widowControl/>
              <w:spacing w:line="560" w:lineRule="exact"/>
              <w:rPr>
                <w:kern w:val="0"/>
                <w:szCs w:val="21"/>
              </w:rPr>
            </w:pPr>
            <w:r>
              <w:rPr>
                <w:kern w:val="0"/>
                <w:szCs w:val="21"/>
              </w:rPr>
              <w:t>年末资产总额：</w:t>
            </w:r>
            <w:r>
              <w:rPr>
                <w:rFonts w:hint="eastAsia"/>
                <w:kern w:val="0"/>
                <w:szCs w:val="21"/>
              </w:rPr>
              <w:t>0.88</w:t>
            </w:r>
            <w:r>
              <w:rPr>
                <w:kern w:val="0"/>
                <w:szCs w:val="21"/>
              </w:rPr>
              <w:t>万元；负债总额：</w:t>
            </w:r>
            <w:r>
              <w:rPr>
                <w:rFonts w:hint="eastAsia"/>
                <w:kern w:val="0"/>
                <w:szCs w:val="21"/>
              </w:rPr>
              <w:t>382.09</w:t>
            </w:r>
            <w:r>
              <w:rPr>
                <w:kern w:val="0"/>
                <w:szCs w:val="21"/>
              </w:rPr>
              <w:t>万元</w:t>
            </w:r>
          </w:p>
        </w:tc>
      </w:tr>
      <w:tr w:rsidR="00F63E74" w:rsidTr="008E4025">
        <w:trPr>
          <w:cantSplit/>
          <w:trHeight w:val="510"/>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center"/>
              <w:rPr>
                <w:kern w:val="0"/>
                <w:szCs w:val="21"/>
              </w:rPr>
            </w:pPr>
            <w:r>
              <w:rPr>
                <w:kern w:val="0"/>
                <w:szCs w:val="21"/>
              </w:rPr>
              <w:t>年度预算收支情况</w:t>
            </w:r>
            <w:r>
              <w:rPr>
                <w:kern w:val="0"/>
                <w:szCs w:val="21"/>
              </w:rPr>
              <w:br/>
            </w:r>
            <w:r>
              <w:rPr>
                <w:kern w:val="0"/>
                <w:szCs w:val="21"/>
              </w:rPr>
              <w:t>（万元）</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left"/>
              <w:rPr>
                <w:kern w:val="0"/>
                <w:szCs w:val="21"/>
              </w:rPr>
            </w:pPr>
            <w:r>
              <w:rPr>
                <w:kern w:val="0"/>
                <w:szCs w:val="21"/>
              </w:rPr>
              <w:t>年初预算资金：</w:t>
            </w:r>
            <w:r>
              <w:rPr>
                <w:rFonts w:hint="eastAsia"/>
                <w:kern w:val="0"/>
                <w:szCs w:val="21"/>
              </w:rPr>
              <w:t>13.59</w:t>
            </w:r>
          </w:p>
        </w:tc>
      </w:tr>
      <w:tr w:rsidR="00F63E74"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left"/>
              <w:rPr>
                <w:kern w:val="0"/>
                <w:szCs w:val="21"/>
              </w:rPr>
            </w:pPr>
            <w:r>
              <w:rPr>
                <w:kern w:val="0"/>
                <w:szCs w:val="21"/>
              </w:rPr>
              <w:t>年度收入总额：</w:t>
            </w:r>
            <w:r>
              <w:rPr>
                <w:rFonts w:hint="eastAsia"/>
                <w:kern w:val="0"/>
                <w:szCs w:val="21"/>
              </w:rPr>
              <w:t>79.18</w:t>
            </w:r>
          </w:p>
        </w:tc>
        <w:tc>
          <w:tcPr>
            <w:tcW w:w="320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left"/>
              <w:rPr>
                <w:kern w:val="0"/>
                <w:szCs w:val="21"/>
              </w:rPr>
            </w:pPr>
            <w:r>
              <w:rPr>
                <w:kern w:val="0"/>
                <w:szCs w:val="21"/>
              </w:rPr>
              <w:t>年度支出总额：</w:t>
            </w:r>
            <w:r>
              <w:rPr>
                <w:rFonts w:hint="eastAsia"/>
                <w:kern w:val="0"/>
                <w:szCs w:val="21"/>
              </w:rPr>
              <w:t>79.18</w:t>
            </w:r>
          </w:p>
        </w:tc>
      </w:tr>
      <w:tr w:rsidR="00F63E74"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ind w:firstLineChars="50" w:firstLine="105"/>
              <w:jc w:val="left"/>
              <w:rPr>
                <w:kern w:val="0"/>
                <w:szCs w:val="21"/>
              </w:rPr>
            </w:pPr>
            <w:r>
              <w:rPr>
                <w:kern w:val="0"/>
                <w:szCs w:val="21"/>
              </w:rPr>
              <w:t>其中：</w:t>
            </w:r>
            <w:r>
              <w:rPr>
                <w:kern w:val="0"/>
                <w:szCs w:val="21"/>
              </w:rPr>
              <w:t xml:space="preserve">       </w:t>
            </w:r>
            <w:r>
              <w:rPr>
                <w:kern w:val="0"/>
                <w:szCs w:val="21"/>
              </w:rPr>
              <w:t>公共财政拨款：</w:t>
            </w:r>
            <w:r>
              <w:rPr>
                <w:rFonts w:hint="eastAsia"/>
                <w:kern w:val="0"/>
                <w:szCs w:val="21"/>
              </w:rPr>
              <w:t>79.18</w:t>
            </w:r>
          </w:p>
        </w:tc>
        <w:tc>
          <w:tcPr>
            <w:tcW w:w="320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left"/>
              <w:rPr>
                <w:kern w:val="0"/>
                <w:szCs w:val="21"/>
              </w:rPr>
            </w:pPr>
            <w:r>
              <w:rPr>
                <w:kern w:val="0"/>
                <w:szCs w:val="21"/>
              </w:rPr>
              <w:t>其中：</w:t>
            </w:r>
            <w:r>
              <w:rPr>
                <w:kern w:val="0"/>
                <w:szCs w:val="21"/>
              </w:rPr>
              <w:t xml:space="preserve"> </w:t>
            </w:r>
            <w:r>
              <w:rPr>
                <w:kern w:val="0"/>
                <w:szCs w:val="21"/>
              </w:rPr>
              <w:t>基本支出：</w:t>
            </w:r>
            <w:r>
              <w:rPr>
                <w:rFonts w:hint="eastAsia"/>
                <w:kern w:val="0"/>
                <w:szCs w:val="21"/>
              </w:rPr>
              <w:t>79.18</w:t>
            </w:r>
          </w:p>
        </w:tc>
      </w:tr>
      <w:tr w:rsidR="00F63E74"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left"/>
              <w:rPr>
                <w:kern w:val="0"/>
                <w:szCs w:val="21"/>
              </w:rPr>
            </w:pPr>
            <w:r>
              <w:rPr>
                <w:kern w:val="0"/>
                <w:szCs w:val="21"/>
              </w:rPr>
              <w:t xml:space="preserve">            </w:t>
            </w:r>
            <w:r>
              <w:rPr>
                <w:kern w:val="0"/>
                <w:szCs w:val="21"/>
              </w:rPr>
              <w:t>政府性基金拨款：</w:t>
            </w:r>
          </w:p>
        </w:tc>
        <w:tc>
          <w:tcPr>
            <w:tcW w:w="320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left"/>
              <w:rPr>
                <w:kern w:val="0"/>
                <w:szCs w:val="21"/>
              </w:rPr>
            </w:pPr>
            <w:r>
              <w:rPr>
                <w:kern w:val="0"/>
                <w:szCs w:val="21"/>
              </w:rPr>
              <w:t xml:space="preserve">       </w:t>
            </w:r>
            <w:r>
              <w:rPr>
                <w:kern w:val="0"/>
                <w:szCs w:val="21"/>
              </w:rPr>
              <w:t>项目支出：</w:t>
            </w:r>
          </w:p>
        </w:tc>
      </w:tr>
      <w:tr w:rsidR="00F63E74"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left"/>
              <w:rPr>
                <w:kern w:val="0"/>
                <w:szCs w:val="21"/>
              </w:rPr>
            </w:pPr>
            <w:r>
              <w:rPr>
                <w:kern w:val="0"/>
                <w:szCs w:val="21"/>
              </w:rPr>
              <w:t>纳入专户管理的非税收入拨款：</w:t>
            </w:r>
          </w:p>
        </w:tc>
        <w:tc>
          <w:tcPr>
            <w:tcW w:w="320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left"/>
              <w:rPr>
                <w:kern w:val="0"/>
                <w:szCs w:val="21"/>
              </w:rPr>
            </w:pPr>
            <w:r>
              <w:rPr>
                <w:kern w:val="0"/>
                <w:szCs w:val="21"/>
              </w:rPr>
              <w:t xml:space="preserve">      </w:t>
            </w:r>
          </w:p>
        </w:tc>
      </w:tr>
      <w:tr w:rsidR="00F63E74" w:rsidTr="008E4025">
        <w:trPr>
          <w:cantSplit/>
          <w:trHeight w:val="342"/>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left"/>
              <w:rPr>
                <w:kern w:val="0"/>
                <w:szCs w:val="21"/>
              </w:rPr>
            </w:pPr>
            <w:r>
              <w:rPr>
                <w:kern w:val="0"/>
                <w:szCs w:val="21"/>
              </w:rPr>
              <w:t xml:space="preserve">                  </w:t>
            </w:r>
            <w:r>
              <w:rPr>
                <w:kern w:val="0"/>
                <w:szCs w:val="21"/>
              </w:rPr>
              <w:t>其他资金：</w:t>
            </w:r>
          </w:p>
        </w:tc>
        <w:tc>
          <w:tcPr>
            <w:tcW w:w="320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left"/>
              <w:rPr>
                <w:kern w:val="0"/>
                <w:szCs w:val="21"/>
              </w:rPr>
            </w:pPr>
          </w:p>
        </w:tc>
      </w:tr>
      <w:tr w:rsidR="00F63E74" w:rsidTr="008E4025">
        <w:trPr>
          <w:trHeight w:val="1281"/>
          <w:jc w:val="center"/>
        </w:trPr>
        <w:tc>
          <w:tcPr>
            <w:tcW w:w="250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center"/>
              <w:rPr>
                <w:kern w:val="0"/>
                <w:szCs w:val="21"/>
              </w:rPr>
            </w:pPr>
            <w:r>
              <w:rPr>
                <w:kern w:val="0"/>
                <w:szCs w:val="21"/>
              </w:rPr>
              <w:t>部门职能职责概述</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left"/>
              <w:rPr>
                <w:kern w:val="0"/>
                <w:szCs w:val="21"/>
              </w:rPr>
            </w:pPr>
            <w:r>
              <w:rPr>
                <w:rFonts w:hint="eastAsia"/>
                <w:kern w:val="0"/>
                <w:szCs w:val="21"/>
              </w:rPr>
              <w:t>负责全县接待工作任务。</w:t>
            </w:r>
          </w:p>
        </w:tc>
      </w:tr>
      <w:tr w:rsidR="00F63E74" w:rsidTr="008E4025">
        <w:trPr>
          <w:trHeight w:val="1550"/>
          <w:jc w:val="center"/>
        </w:trPr>
        <w:tc>
          <w:tcPr>
            <w:tcW w:w="250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center"/>
              <w:rPr>
                <w:kern w:val="0"/>
                <w:szCs w:val="21"/>
              </w:rPr>
            </w:pPr>
            <w:r>
              <w:rPr>
                <w:kern w:val="0"/>
                <w:szCs w:val="21"/>
              </w:rPr>
              <w:t>整体绩效目标</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left"/>
              <w:rPr>
                <w:kern w:val="0"/>
                <w:szCs w:val="21"/>
              </w:rPr>
            </w:pPr>
            <w:r>
              <w:rPr>
                <w:kern w:val="0"/>
                <w:szCs w:val="21"/>
              </w:rPr>
              <w:t>目标</w:t>
            </w:r>
            <w:r>
              <w:rPr>
                <w:kern w:val="0"/>
                <w:szCs w:val="21"/>
              </w:rPr>
              <w:t>1</w:t>
            </w:r>
            <w:r>
              <w:rPr>
                <w:kern w:val="0"/>
                <w:szCs w:val="21"/>
              </w:rPr>
              <w:t>：</w:t>
            </w:r>
            <w:r>
              <w:rPr>
                <w:rFonts w:hint="eastAsia"/>
                <w:kern w:val="0"/>
                <w:szCs w:val="21"/>
              </w:rPr>
              <w:t>保障接待工作提高质量、服务。</w:t>
            </w:r>
            <w:r>
              <w:rPr>
                <w:kern w:val="0"/>
                <w:szCs w:val="21"/>
              </w:rPr>
              <w:br/>
            </w:r>
          </w:p>
        </w:tc>
      </w:tr>
      <w:tr w:rsidR="00F63E74" w:rsidTr="008E4025">
        <w:trPr>
          <w:cantSplit/>
          <w:trHeight w:val="2004"/>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center"/>
              <w:rPr>
                <w:kern w:val="0"/>
                <w:szCs w:val="21"/>
              </w:rPr>
            </w:pPr>
            <w:r>
              <w:rPr>
                <w:kern w:val="0"/>
                <w:szCs w:val="21"/>
              </w:rPr>
              <w:t>部门整体支出</w:t>
            </w:r>
          </w:p>
          <w:p w:rsidR="00F63E74" w:rsidRDefault="00F63E74" w:rsidP="008E4025">
            <w:pPr>
              <w:widowControl/>
              <w:spacing w:line="560" w:lineRule="exact"/>
              <w:jc w:val="center"/>
              <w:rPr>
                <w:kern w:val="0"/>
                <w:szCs w:val="21"/>
              </w:rPr>
            </w:pPr>
            <w:r>
              <w:rPr>
                <w:kern w:val="0"/>
                <w:szCs w:val="21"/>
              </w:rPr>
              <w:t>年度绩效指标</w:t>
            </w:r>
          </w:p>
        </w:tc>
        <w:tc>
          <w:tcPr>
            <w:tcW w:w="120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center"/>
              <w:rPr>
                <w:kern w:val="0"/>
                <w:szCs w:val="21"/>
              </w:rPr>
            </w:pPr>
            <w:r>
              <w:rPr>
                <w:kern w:val="0"/>
                <w:szCs w:val="21"/>
              </w:rPr>
              <w:t>产出指标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F63E74" w:rsidRDefault="00F63E74" w:rsidP="008E4025">
            <w:pPr>
              <w:spacing w:line="560" w:lineRule="exact"/>
              <w:rPr>
                <w:kern w:val="0"/>
                <w:szCs w:val="21"/>
              </w:rPr>
            </w:pPr>
            <w:r>
              <w:rPr>
                <w:kern w:val="0"/>
                <w:szCs w:val="21"/>
              </w:rPr>
              <w:t>指标</w:t>
            </w:r>
            <w:r>
              <w:rPr>
                <w:kern w:val="0"/>
                <w:szCs w:val="21"/>
              </w:rPr>
              <w:t>1</w:t>
            </w:r>
            <w:r>
              <w:rPr>
                <w:kern w:val="0"/>
                <w:szCs w:val="21"/>
              </w:rPr>
              <w:t>：</w:t>
            </w:r>
            <w:r>
              <w:rPr>
                <w:rFonts w:hint="eastAsia"/>
                <w:kern w:val="0"/>
                <w:szCs w:val="21"/>
              </w:rPr>
              <w:t>对接待工作的任务全面完成</w:t>
            </w:r>
          </w:p>
        </w:tc>
      </w:tr>
      <w:tr w:rsidR="00F63E74" w:rsidTr="008E4025">
        <w:trPr>
          <w:cantSplit/>
          <w:trHeight w:val="1984"/>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tc>
        <w:tc>
          <w:tcPr>
            <w:tcW w:w="120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center"/>
              <w:rPr>
                <w:kern w:val="0"/>
                <w:szCs w:val="21"/>
              </w:rPr>
            </w:pPr>
            <w:r>
              <w:rPr>
                <w:kern w:val="0"/>
                <w:szCs w:val="21"/>
              </w:rPr>
              <w:t>效益指标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F63E74" w:rsidRDefault="00F63E74" w:rsidP="008E4025">
            <w:pPr>
              <w:spacing w:line="560" w:lineRule="exact"/>
              <w:rPr>
                <w:kern w:val="0"/>
                <w:szCs w:val="21"/>
              </w:rPr>
            </w:pPr>
            <w:r>
              <w:rPr>
                <w:kern w:val="0"/>
                <w:szCs w:val="21"/>
              </w:rPr>
              <w:t>指标</w:t>
            </w:r>
            <w:r>
              <w:rPr>
                <w:kern w:val="0"/>
                <w:szCs w:val="21"/>
              </w:rPr>
              <w:t>1</w:t>
            </w:r>
            <w:r>
              <w:rPr>
                <w:kern w:val="0"/>
                <w:szCs w:val="21"/>
              </w:rPr>
              <w:t>：</w:t>
            </w:r>
            <w:r>
              <w:rPr>
                <w:rFonts w:hint="eastAsia"/>
                <w:kern w:val="0"/>
                <w:szCs w:val="21"/>
              </w:rPr>
              <w:t>全面完成</w:t>
            </w:r>
            <w:r>
              <w:rPr>
                <w:rFonts w:hint="eastAsia"/>
                <w:kern w:val="0"/>
                <w:szCs w:val="21"/>
              </w:rPr>
              <w:t>2019</w:t>
            </w:r>
            <w:r>
              <w:rPr>
                <w:rFonts w:hint="eastAsia"/>
                <w:kern w:val="0"/>
                <w:szCs w:val="21"/>
              </w:rPr>
              <w:t>年接待任务，为接待工作提高最好的服务。</w:t>
            </w:r>
          </w:p>
        </w:tc>
      </w:tr>
      <w:tr w:rsidR="00F63E74" w:rsidTr="008E4025">
        <w:trPr>
          <w:cantSplit/>
          <w:trHeight w:val="3322"/>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center"/>
              <w:rPr>
                <w:kern w:val="0"/>
                <w:szCs w:val="21"/>
              </w:rPr>
            </w:pPr>
            <w:r>
              <w:rPr>
                <w:kern w:val="0"/>
                <w:szCs w:val="21"/>
              </w:rPr>
              <w:t>单位自评情况分析及</w:t>
            </w:r>
            <w:r>
              <w:rPr>
                <w:rFonts w:hint="eastAsia"/>
                <w:kern w:val="0"/>
                <w:szCs w:val="21"/>
              </w:rPr>
              <w:t xml:space="preserve">  </w:t>
            </w:r>
            <w:r>
              <w:rPr>
                <w:kern w:val="0"/>
                <w:szCs w:val="21"/>
              </w:rPr>
              <w:t>结论</w:t>
            </w:r>
          </w:p>
        </w:tc>
        <w:tc>
          <w:tcPr>
            <w:tcW w:w="7140" w:type="dxa"/>
            <w:gridSpan w:val="5"/>
            <w:tcBorders>
              <w:top w:val="single" w:sz="4" w:space="0" w:color="auto"/>
              <w:left w:val="single" w:sz="4" w:space="0" w:color="auto"/>
              <w:bottom w:val="single" w:sz="4" w:space="0" w:color="auto"/>
              <w:right w:val="single" w:sz="4" w:space="0" w:color="auto"/>
            </w:tcBorders>
          </w:tcPr>
          <w:p w:rsidR="00F63E74" w:rsidRPr="000F2E82" w:rsidRDefault="00F63E74" w:rsidP="008E4025">
            <w:pPr>
              <w:numPr>
                <w:ilvl w:val="0"/>
                <w:numId w:val="1"/>
              </w:numPr>
              <w:spacing w:line="560" w:lineRule="exact"/>
              <w:rPr>
                <w:kern w:val="0"/>
                <w:sz w:val="24"/>
              </w:rPr>
            </w:pPr>
            <w:r>
              <w:rPr>
                <w:kern w:val="0"/>
                <w:sz w:val="24"/>
              </w:rPr>
              <w:t>支出情况分析：</w:t>
            </w:r>
            <w:r>
              <w:rPr>
                <w:rFonts w:hint="eastAsia"/>
                <w:color w:val="000000"/>
                <w:kern w:val="0"/>
                <w:szCs w:val="21"/>
              </w:rPr>
              <w:t>2019</w:t>
            </w:r>
            <w:r>
              <w:rPr>
                <w:rFonts w:hint="eastAsia"/>
                <w:color w:val="000000"/>
                <w:kern w:val="0"/>
                <w:szCs w:val="21"/>
              </w:rPr>
              <w:t>年接待</w:t>
            </w:r>
            <w:r w:rsidRPr="00501D2C">
              <w:rPr>
                <w:rFonts w:hint="eastAsia"/>
                <w:color w:val="000000"/>
                <w:kern w:val="0"/>
                <w:szCs w:val="21"/>
              </w:rPr>
              <w:t>办实际支出总金额</w:t>
            </w:r>
            <w:r>
              <w:rPr>
                <w:rFonts w:hint="eastAsia"/>
                <w:color w:val="000000"/>
                <w:kern w:val="0"/>
                <w:szCs w:val="21"/>
              </w:rPr>
              <w:t>79.18</w:t>
            </w:r>
            <w:r w:rsidRPr="00501D2C">
              <w:rPr>
                <w:rFonts w:hint="eastAsia"/>
                <w:color w:val="000000"/>
                <w:kern w:val="0"/>
                <w:szCs w:val="21"/>
              </w:rPr>
              <w:t>万元。其中：基本支出</w:t>
            </w:r>
            <w:r>
              <w:rPr>
                <w:rFonts w:hint="eastAsia"/>
                <w:color w:val="000000"/>
                <w:kern w:val="0"/>
                <w:szCs w:val="21"/>
              </w:rPr>
              <w:t>79.18</w:t>
            </w:r>
            <w:r w:rsidRPr="00501D2C">
              <w:rPr>
                <w:rFonts w:hint="eastAsia"/>
                <w:color w:val="000000"/>
                <w:kern w:val="0"/>
                <w:szCs w:val="21"/>
              </w:rPr>
              <w:t>万元，项目支出</w:t>
            </w:r>
            <w:r>
              <w:rPr>
                <w:rFonts w:hint="eastAsia"/>
                <w:color w:val="000000"/>
                <w:kern w:val="0"/>
                <w:szCs w:val="21"/>
              </w:rPr>
              <w:t>0</w:t>
            </w:r>
            <w:r>
              <w:rPr>
                <w:rFonts w:hint="eastAsia"/>
                <w:color w:val="000000"/>
                <w:kern w:val="0"/>
                <w:szCs w:val="21"/>
              </w:rPr>
              <w:t>万元；人员支出政策性调资</w:t>
            </w:r>
            <w:r>
              <w:rPr>
                <w:rFonts w:hint="eastAsia"/>
                <w:color w:val="000000"/>
                <w:kern w:val="0"/>
                <w:szCs w:val="21"/>
              </w:rPr>
              <w:t>,</w:t>
            </w:r>
            <w:r w:rsidRPr="00501D2C">
              <w:rPr>
                <w:rFonts w:hint="eastAsia"/>
                <w:color w:val="000000"/>
                <w:kern w:val="0"/>
                <w:szCs w:val="21"/>
              </w:rPr>
              <w:t>人均支出较上年度</w:t>
            </w:r>
            <w:r>
              <w:rPr>
                <w:rFonts w:hint="eastAsia"/>
                <w:color w:val="000000"/>
                <w:kern w:val="0"/>
                <w:szCs w:val="21"/>
              </w:rPr>
              <w:t>增加</w:t>
            </w:r>
            <w:r w:rsidRPr="00501D2C">
              <w:rPr>
                <w:rFonts w:hint="eastAsia"/>
                <w:color w:val="000000"/>
                <w:kern w:val="0"/>
                <w:szCs w:val="21"/>
              </w:rPr>
              <w:t>，本办“三公经费”支出</w:t>
            </w:r>
            <w:r>
              <w:rPr>
                <w:rFonts w:hint="eastAsia"/>
                <w:color w:val="000000"/>
                <w:kern w:val="0"/>
                <w:szCs w:val="21"/>
              </w:rPr>
              <w:t>66.35</w:t>
            </w:r>
            <w:r w:rsidRPr="00501D2C">
              <w:rPr>
                <w:rFonts w:hint="eastAsia"/>
                <w:color w:val="000000"/>
                <w:kern w:val="0"/>
                <w:szCs w:val="21"/>
              </w:rPr>
              <w:t>万元，公务</w:t>
            </w:r>
            <w:r>
              <w:rPr>
                <w:rFonts w:hint="eastAsia"/>
                <w:color w:val="000000"/>
                <w:kern w:val="0"/>
                <w:szCs w:val="21"/>
              </w:rPr>
              <w:t>接待经费</w:t>
            </w:r>
            <w:r w:rsidRPr="00501D2C">
              <w:rPr>
                <w:rFonts w:hint="eastAsia"/>
                <w:color w:val="000000"/>
                <w:kern w:val="0"/>
                <w:szCs w:val="21"/>
              </w:rPr>
              <w:t>较上年度</w:t>
            </w:r>
            <w:r>
              <w:rPr>
                <w:rFonts w:hint="eastAsia"/>
                <w:color w:val="000000"/>
                <w:kern w:val="0"/>
                <w:szCs w:val="21"/>
              </w:rPr>
              <w:t>下降，因单位负责人更换，下半年接待经费未上报所以接待经费减少。</w:t>
            </w:r>
          </w:p>
        </w:tc>
      </w:tr>
      <w:tr w:rsidR="00F63E74" w:rsidTr="008E4025">
        <w:trPr>
          <w:cantSplit/>
          <w:trHeight w:val="1348"/>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tc>
        <w:tc>
          <w:tcPr>
            <w:tcW w:w="7140" w:type="dxa"/>
            <w:gridSpan w:val="5"/>
            <w:tcBorders>
              <w:top w:val="single" w:sz="4" w:space="0" w:color="auto"/>
              <w:left w:val="single" w:sz="4" w:space="0" w:color="auto"/>
              <w:bottom w:val="single" w:sz="4" w:space="0" w:color="auto"/>
              <w:right w:val="single" w:sz="4" w:space="0" w:color="auto"/>
            </w:tcBorders>
          </w:tcPr>
          <w:p w:rsidR="00F63E74" w:rsidRDefault="00F63E74" w:rsidP="008E4025">
            <w:pPr>
              <w:numPr>
                <w:ilvl w:val="0"/>
                <w:numId w:val="1"/>
              </w:numPr>
              <w:spacing w:line="560" w:lineRule="exact"/>
              <w:rPr>
                <w:kern w:val="0"/>
                <w:sz w:val="24"/>
              </w:rPr>
            </w:pPr>
            <w:r>
              <w:rPr>
                <w:kern w:val="0"/>
                <w:sz w:val="24"/>
              </w:rPr>
              <w:t>绩效目标完成情况分析：</w:t>
            </w:r>
            <w:r w:rsidRPr="00501D2C">
              <w:rPr>
                <w:rFonts w:hint="eastAsia"/>
                <w:color w:val="000000"/>
                <w:kern w:val="0"/>
                <w:szCs w:val="21"/>
              </w:rPr>
              <w:t>严格接待标准，全县性接待任务严格遵守《炎陵县公务接待规定》的标准执行。</w:t>
            </w:r>
          </w:p>
        </w:tc>
      </w:tr>
      <w:tr w:rsidR="00F63E74" w:rsidTr="008E4025">
        <w:trPr>
          <w:cantSplit/>
          <w:trHeight w:val="93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tc>
        <w:tc>
          <w:tcPr>
            <w:tcW w:w="7140" w:type="dxa"/>
            <w:gridSpan w:val="5"/>
            <w:tcBorders>
              <w:top w:val="single" w:sz="4" w:space="0" w:color="auto"/>
              <w:left w:val="single" w:sz="4" w:space="0" w:color="auto"/>
              <w:bottom w:val="single" w:sz="4" w:space="0" w:color="auto"/>
              <w:right w:val="single" w:sz="4" w:space="0" w:color="auto"/>
            </w:tcBorders>
          </w:tcPr>
          <w:p w:rsidR="00F63E74" w:rsidRDefault="00F63E74" w:rsidP="008E4025">
            <w:pPr>
              <w:numPr>
                <w:ilvl w:val="0"/>
                <w:numId w:val="1"/>
              </w:numPr>
              <w:spacing w:line="560" w:lineRule="exact"/>
              <w:rPr>
                <w:kern w:val="0"/>
                <w:sz w:val="24"/>
              </w:rPr>
            </w:pPr>
            <w:r>
              <w:rPr>
                <w:kern w:val="0"/>
                <w:sz w:val="24"/>
              </w:rPr>
              <w:t>自我评价结论：</w:t>
            </w:r>
            <w:r>
              <w:rPr>
                <w:rFonts w:hint="eastAsia"/>
                <w:kern w:val="0"/>
                <w:sz w:val="24"/>
              </w:rPr>
              <w:t>认真做好接待服务工作，提高接待服务效益。</w:t>
            </w:r>
          </w:p>
        </w:tc>
      </w:tr>
      <w:tr w:rsidR="00F63E74" w:rsidTr="008E4025">
        <w:trPr>
          <w:trHeight w:val="782"/>
          <w:jc w:val="center"/>
        </w:trPr>
        <w:tc>
          <w:tcPr>
            <w:tcW w:w="250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center"/>
              <w:rPr>
                <w:kern w:val="0"/>
                <w:szCs w:val="21"/>
              </w:rPr>
            </w:pPr>
            <w:r>
              <w:rPr>
                <w:kern w:val="0"/>
                <w:szCs w:val="21"/>
              </w:rPr>
              <w:t>存在的问题</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F63E74" w:rsidRDefault="00F63E74" w:rsidP="008E4025">
            <w:pPr>
              <w:spacing w:line="560" w:lineRule="exact"/>
              <w:ind w:right="480"/>
              <w:rPr>
                <w:kern w:val="0"/>
                <w:sz w:val="24"/>
              </w:rPr>
            </w:pPr>
            <w:r>
              <w:rPr>
                <w:rFonts w:hint="eastAsia"/>
                <w:kern w:val="0"/>
                <w:sz w:val="24"/>
              </w:rPr>
              <w:t xml:space="preserve"> </w:t>
            </w:r>
            <w:r>
              <w:rPr>
                <w:rFonts w:hint="eastAsia"/>
                <w:kern w:val="0"/>
                <w:sz w:val="24"/>
              </w:rPr>
              <w:t>没有做好接待服务工作。</w:t>
            </w:r>
          </w:p>
        </w:tc>
      </w:tr>
      <w:tr w:rsidR="00F63E74" w:rsidTr="008E4025">
        <w:trPr>
          <w:trHeight w:val="1124"/>
          <w:jc w:val="center"/>
        </w:trPr>
        <w:tc>
          <w:tcPr>
            <w:tcW w:w="250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center"/>
              <w:rPr>
                <w:kern w:val="0"/>
                <w:szCs w:val="21"/>
              </w:rPr>
            </w:pPr>
            <w:r>
              <w:rPr>
                <w:kern w:val="0"/>
                <w:szCs w:val="21"/>
              </w:rPr>
              <w:t>改进措施与建议</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F63E74" w:rsidRDefault="00F63E74" w:rsidP="008E4025">
            <w:pPr>
              <w:spacing w:line="560" w:lineRule="exact"/>
              <w:ind w:right="480"/>
              <w:rPr>
                <w:kern w:val="0"/>
                <w:sz w:val="24"/>
              </w:rPr>
            </w:pPr>
            <w:r>
              <w:rPr>
                <w:rFonts w:hint="eastAsia"/>
                <w:kern w:val="0"/>
                <w:sz w:val="24"/>
              </w:rPr>
              <w:t>在今后对接待工作</w:t>
            </w:r>
          </w:p>
        </w:tc>
      </w:tr>
      <w:tr w:rsidR="00F63E74" w:rsidTr="008E4025">
        <w:trPr>
          <w:trHeight w:val="841"/>
          <w:jc w:val="center"/>
        </w:trPr>
        <w:tc>
          <w:tcPr>
            <w:tcW w:w="250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spacing w:line="560" w:lineRule="exact"/>
              <w:jc w:val="center"/>
              <w:rPr>
                <w:kern w:val="0"/>
                <w:szCs w:val="21"/>
              </w:rPr>
            </w:pPr>
            <w:r>
              <w:rPr>
                <w:rFonts w:hint="eastAsia"/>
                <w:kern w:val="0"/>
                <w:szCs w:val="21"/>
              </w:rPr>
              <w:t>归口管理业务股室</w:t>
            </w:r>
            <w:r>
              <w:rPr>
                <w:kern w:val="0"/>
                <w:szCs w:val="21"/>
              </w:rPr>
              <w:t>审核意见</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F63E74" w:rsidRDefault="00F63E74" w:rsidP="008E4025">
            <w:pPr>
              <w:spacing w:line="560" w:lineRule="exact"/>
              <w:ind w:firstLineChars="1950" w:firstLine="4680"/>
              <w:jc w:val="right"/>
              <w:rPr>
                <w:kern w:val="0"/>
                <w:szCs w:val="21"/>
              </w:rPr>
            </w:pPr>
            <w:r>
              <w:rPr>
                <w:kern w:val="0"/>
                <w:sz w:val="24"/>
              </w:rPr>
              <w:t>（盖章）</w:t>
            </w:r>
            <w:r>
              <w:rPr>
                <w:kern w:val="0"/>
                <w:sz w:val="24"/>
              </w:rPr>
              <w:t xml:space="preserve">                                     </w:t>
            </w:r>
            <w:r>
              <w:rPr>
                <w:kern w:val="0"/>
                <w:sz w:val="24"/>
              </w:rPr>
              <w:b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bl>
    <w:p w:rsidR="00F63E74" w:rsidRDefault="00F63E74" w:rsidP="00F63E74">
      <w:pPr>
        <w:widowControl/>
        <w:tabs>
          <w:tab w:val="left" w:pos="1333"/>
          <w:tab w:val="left" w:pos="3793"/>
          <w:tab w:val="left" w:pos="5853"/>
        </w:tabs>
        <w:spacing w:line="560" w:lineRule="exact"/>
        <w:ind w:firstLineChars="150" w:firstLine="315"/>
        <w:jc w:val="left"/>
        <w:rPr>
          <w:kern w:val="0"/>
          <w:szCs w:val="21"/>
        </w:rPr>
      </w:pPr>
      <w:r>
        <w:rPr>
          <w:kern w:val="0"/>
          <w:szCs w:val="21"/>
        </w:rPr>
        <w:t>填报人：</w:t>
      </w:r>
      <w:r>
        <w:rPr>
          <w:kern w:val="0"/>
          <w:szCs w:val="21"/>
        </w:rPr>
        <w:t xml:space="preserve"> </w:t>
      </w:r>
      <w:r>
        <w:rPr>
          <w:rFonts w:hint="eastAsia"/>
          <w:kern w:val="0"/>
          <w:szCs w:val="21"/>
        </w:rPr>
        <w:t>张红艳</w:t>
      </w:r>
      <w:r>
        <w:rPr>
          <w:kern w:val="0"/>
          <w:szCs w:val="21"/>
        </w:rPr>
        <w:t xml:space="preserve">          </w:t>
      </w:r>
      <w:r>
        <w:rPr>
          <w:kern w:val="0"/>
          <w:szCs w:val="21"/>
        </w:rPr>
        <w:t>联系电话：</w:t>
      </w:r>
      <w:r>
        <w:rPr>
          <w:rFonts w:hint="eastAsia"/>
          <w:kern w:val="0"/>
          <w:szCs w:val="21"/>
        </w:rPr>
        <w:t>26239415</w:t>
      </w:r>
      <w:r>
        <w:rPr>
          <w:kern w:val="0"/>
          <w:szCs w:val="21"/>
        </w:rPr>
        <w:t xml:space="preserve">      </w:t>
      </w:r>
      <w:r>
        <w:rPr>
          <w:kern w:val="0"/>
          <w:szCs w:val="21"/>
        </w:rPr>
        <w:t>填报日期：</w:t>
      </w:r>
      <w:r>
        <w:rPr>
          <w:rFonts w:hint="eastAsia"/>
          <w:kern w:val="0"/>
          <w:szCs w:val="21"/>
        </w:rPr>
        <w:t>2020</w:t>
      </w:r>
      <w:r>
        <w:rPr>
          <w:rFonts w:hint="eastAsia"/>
          <w:kern w:val="0"/>
          <w:szCs w:val="21"/>
        </w:rPr>
        <w:t>年</w:t>
      </w:r>
      <w:r>
        <w:rPr>
          <w:rFonts w:hint="eastAsia"/>
          <w:kern w:val="0"/>
          <w:szCs w:val="21"/>
        </w:rPr>
        <w:t>10</w:t>
      </w:r>
      <w:r>
        <w:rPr>
          <w:rFonts w:hint="eastAsia"/>
          <w:kern w:val="0"/>
          <w:szCs w:val="21"/>
        </w:rPr>
        <w:t>月</w:t>
      </w:r>
      <w:r>
        <w:rPr>
          <w:rFonts w:hint="eastAsia"/>
          <w:kern w:val="0"/>
          <w:szCs w:val="21"/>
        </w:rPr>
        <w:t>19</w:t>
      </w:r>
      <w:r>
        <w:rPr>
          <w:rFonts w:hint="eastAsia"/>
          <w:kern w:val="0"/>
          <w:szCs w:val="21"/>
        </w:rPr>
        <w:t>日</w:t>
      </w:r>
    </w:p>
    <w:p w:rsidR="00F63E74" w:rsidRDefault="00F63E74" w:rsidP="00F63E74">
      <w:pPr>
        <w:sectPr w:rsidR="00F63E74">
          <w:footerReference w:type="even" r:id="rId8"/>
          <w:footerReference w:type="default" r:id="rId9"/>
          <w:footerReference w:type="first" r:id="rId10"/>
          <w:pgSz w:w="11906" w:h="16838"/>
          <w:pgMar w:top="1440" w:right="1797" w:bottom="1440" w:left="1797" w:header="851" w:footer="1474" w:gutter="0"/>
          <w:pgNumType w:fmt="numberInDash"/>
          <w:cols w:space="720"/>
          <w:docGrid w:type="linesAndChars" w:linePitch="312"/>
        </w:sectPr>
      </w:pPr>
    </w:p>
    <w:p w:rsidR="00F63E74" w:rsidRDefault="00F63E74" w:rsidP="00F63E74">
      <w:pPr>
        <w:spacing w:line="560" w:lineRule="exact"/>
        <w:rPr>
          <w:rFonts w:ascii="黑体" w:eastAsia="黑体" w:hAnsi="黑体" w:hint="eastAsia"/>
          <w:kern w:val="0"/>
          <w:sz w:val="30"/>
          <w:szCs w:val="30"/>
        </w:rPr>
      </w:pPr>
      <w:bookmarkStart w:id="0" w:name="RANGE!A1:H22"/>
      <w:r>
        <w:rPr>
          <w:rFonts w:ascii="黑体" w:eastAsia="黑体" w:hAnsi="黑体"/>
          <w:kern w:val="0"/>
          <w:sz w:val="30"/>
          <w:szCs w:val="30"/>
        </w:rPr>
        <w:lastRenderedPageBreak/>
        <w:t>附件</w:t>
      </w:r>
      <w:bookmarkEnd w:id="0"/>
      <w:r>
        <w:rPr>
          <w:rFonts w:ascii="黑体" w:eastAsia="黑体" w:hAnsi="黑体" w:hint="eastAsia"/>
          <w:kern w:val="0"/>
          <w:sz w:val="30"/>
          <w:szCs w:val="30"/>
        </w:rPr>
        <w:t>4</w:t>
      </w:r>
    </w:p>
    <w:p w:rsidR="00F63E74" w:rsidRDefault="00F63E74" w:rsidP="00F63E74">
      <w:pPr>
        <w:spacing w:line="560" w:lineRule="exact"/>
        <w:jc w:val="center"/>
        <w:rPr>
          <w:rFonts w:eastAsia="方正小标宋简体"/>
          <w:sz w:val="36"/>
          <w:szCs w:val="36"/>
        </w:rPr>
      </w:pPr>
      <w:r>
        <w:rPr>
          <w:rFonts w:eastAsia="方正小标宋简体"/>
          <w:sz w:val="36"/>
          <w:szCs w:val="36"/>
        </w:rPr>
        <w:t>部门整体支出绩效评价指标评分表</w:t>
      </w:r>
    </w:p>
    <w:p w:rsidR="00F63E74" w:rsidRDefault="00F63E74" w:rsidP="00F63E74">
      <w:pPr>
        <w:spacing w:line="560" w:lineRule="exact"/>
        <w:jc w:val="center"/>
        <w:rPr>
          <w:rFonts w:eastAsia="方正小标宋简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775"/>
        <w:gridCol w:w="426"/>
        <w:gridCol w:w="1334"/>
        <w:gridCol w:w="794"/>
        <w:gridCol w:w="4140"/>
        <w:gridCol w:w="3432"/>
        <w:gridCol w:w="2107"/>
      </w:tblGrid>
      <w:tr w:rsidR="00F63E74" w:rsidTr="008E4025">
        <w:trPr>
          <w:trHeight w:val="1264"/>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黑体"/>
                <w:bCs/>
                <w:kern w:val="0"/>
                <w:szCs w:val="21"/>
              </w:rPr>
            </w:pPr>
            <w:r>
              <w:rPr>
                <w:rFonts w:eastAsia="黑体"/>
                <w:bCs/>
                <w:kern w:val="0"/>
                <w:szCs w:val="21"/>
              </w:rPr>
              <w:t>一级指标</w:t>
            </w:r>
          </w:p>
        </w:tc>
        <w:tc>
          <w:tcPr>
            <w:tcW w:w="775"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黑体"/>
                <w:bCs/>
                <w:kern w:val="0"/>
                <w:szCs w:val="21"/>
              </w:rPr>
            </w:pPr>
            <w:r>
              <w:rPr>
                <w:rFonts w:eastAsia="黑体"/>
                <w:bCs/>
                <w:kern w:val="0"/>
                <w:szCs w:val="21"/>
              </w:rPr>
              <w:t>二级指标</w:t>
            </w:r>
          </w:p>
        </w:tc>
        <w:tc>
          <w:tcPr>
            <w:tcW w:w="426"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黑体"/>
                <w:bCs/>
                <w:kern w:val="0"/>
                <w:szCs w:val="21"/>
              </w:rPr>
            </w:pPr>
            <w:r>
              <w:rPr>
                <w:rFonts w:eastAsia="黑体"/>
                <w:bCs/>
                <w:kern w:val="0"/>
                <w:szCs w:val="21"/>
              </w:rPr>
              <w:t>值</w:t>
            </w: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黑体"/>
                <w:bCs/>
                <w:kern w:val="0"/>
                <w:szCs w:val="21"/>
              </w:rPr>
            </w:pPr>
            <w:r>
              <w:rPr>
                <w:rFonts w:eastAsia="黑体"/>
                <w:bCs/>
                <w:kern w:val="0"/>
                <w:szCs w:val="21"/>
              </w:rPr>
              <w:t>三级指标</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黑体"/>
                <w:bCs/>
                <w:kern w:val="0"/>
                <w:szCs w:val="21"/>
              </w:rPr>
            </w:pPr>
            <w:r>
              <w:rPr>
                <w:rFonts w:eastAsia="黑体"/>
                <w:bCs/>
                <w:kern w:val="0"/>
                <w:szCs w:val="21"/>
              </w:rPr>
              <w:t>分值</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黑体"/>
                <w:bCs/>
                <w:kern w:val="0"/>
                <w:szCs w:val="21"/>
              </w:rPr>
            </w:pPr>
            <w:r>
              <w:rPr>
                <w:rFonts w:eastAsia="黑体"/>
                <w:bCs/>
                <w:kern w:val="0"/>
                <w:szCs w:val="21"/>
              </w:rPr>
              <w:t>评价标准</w:t>
            </w: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黑体"/>
                <w:bCs/>
                <w:kern w:val="0"/>
                <w:szCs w:val="21"/>
              </w:rPr>
            </w:pPr>
            <w:r>
              <w:rPr>
                <w:rFonts w:eastAsia="黑体"/>
                <w:bCs/>
                <w:kern w:val="0"/>
                <w:szCs w:val="21"/>
              </w:rPr>
              <w:t>备注</w:t>
            </w: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黑体"/>
                <w:bCs/>
                <w:kern w:val="0"/>
                <w:szCs w:val="21"/>
              </w:rPr>
            </w:pPr>
            <w:r>
              <w:rPr>
                <w:rFonts w:eastAsia="黑体"/>
                <w:bCs/>
                <w:kern w:val="0"/>
                <w:szCs w:val="21"/>
              </w:rPr>
              <w:t>评价得分</w:t>
            </w:r>
          </w:p>
          <w:p w:rsidR="00F63E74" w:rsidRDefault="00F63E74" w:rsidP="008E4025">
            <w:pPr>
              <w:widowControl/>
              <w:jc w:val="center"/>
              <w:rPr>
                <w:rFonts w:eastAsia="黑体"/>
                <w:bCs/>
                <w:kern w:val="0"/>
                <w:szCs w:val="21"/>
              </w:rPr>
            </w:pPr>
            <w:r>
              <w:rPr>
                <w:rFonts w:eastAsia="黑体"/>
                <w:bCs/>
                <w:kern w:val="0"/>
                <w:szCs w:val="21"/>
              </w:rPr>
              <w:t>（要求列出计算过程和评分依据）</w:t>
            </w:r>
          </w:p>
        </w:tc>
      </w:tr>
      <w:tr w:rsidR="00F63E74" w:rsidTr="008E4025">
        <w:trPr>
          <w:cantSplit/>
          <w:trHeight w:val="210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3E74" w:rsidRDefault="00F63E74" w:rsidP="008E4025">
            <w:pPr>
              <w:widowControl/>
              <w:jc w:val="center"/>
              <w:rPr>
                <w:rFonts w:eastAsia="仿宋_GB2312"/>
                <w:kern w:val="0"/>
                <w:szCs w:val="21"/>
              </w:rPr>
            </w:pPr>
            <w:r>
              <w:rPr>
                <w:rFonts w:eastAsia="仿宋_GB2312"/>
                <w:kern w:val="0"/>
                <w:szCs w:val="21"/>
              </w:rPr>
              <w:t>投</w:t>
            </w:r>
            <w:r>
              <w:rPr>
                <w:rFonts w:eastAsia="仿宋_GB2312"/>
                <w:kern w:val="0"/>
                <w:szCs w:val="21"/>
              </w:rPr>
              <w:t xml:space="preserve">    </w:t>
            </w:r>
            <w:r>
              <w:rPr>
                <w:rFonts w:eastAsia="仿宋_GB2312"/>
                <w:kern w:val="0"/>
                <w:szCs w:val="21"/>
              </w:rPr>
              <w:t>入</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8</w:t>
            </w: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绩效目标合理性</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①</w:t>
            </w:r>
            <w:r>
              <w:rPr>
                <w:rFonts w:eastAsia="仿宋_GB2312"/>
                <w:kern w:val="0"/>
                <w:szCs w:val="21"/>
              </w:rPr>
              <w:t>符合国家法律法规、国民经济和社会发展总体规划，计</w:t>
            </w:r>
            <w:r>
              <w:rPr>
                <w:rFonts w:eastAsia="仿宋_GB2312"/>
                <w:kern w:val="0"/>
                <w:szCs w:val="21"/>
              </w:rPr>
              <w:t>1</w:t>
            </w:r>
            <w:r>
              <w:rPr>
                <w:rFonts w:eastAsia="仿宋_GB2312"/>
                <w:kern w:val="0"/>
                <w:szCs w:val="21"/>
              </w:rPr>
              <w:t>分；</w:t>
            </w:r>
          </w:p>
          <w:p w:rsidR="00F63E74" w:rsidRDefault="00F63E74" w:rsidP="008E4025">
            <w:pPr>
              <w:widowControl/>
              <w:jc w:val="left"/>
              <w:rPr>
                <w:rFonts w:eastAsia="仿宋_GB2312"/>
                <w:kern w:val="0"/>
                <w:szCs w:val="21"/>
              </w:rPr>
            </w:pPr>
            <w:r>
              <w:rPr>
                <w:rFonts w:eastAsia="仿宋_GB2312"/>
                <w:kern w:val="0"/>
                <w:szCs w:val="21"/>
              </w:rPr>
              <w:t>②</w:t>
            </w:r>
            <w:r>
              <w:rPr>
                <w:rFonts w:eastAsia="仿宋_GB2312"/>
                <w:kern w:val="0"/>
                <w:szCs w:val="21"/>
              </w:rPr>
              <w:t>符合部门</w:t>
            </w:r>
            <w:r>
              <w:rPr>
                <w:rFonts w:eastAsia="仿宋_GB2312"/>
                <w:kern w:val="0"/>
                <w:szCs w:val="21"/>
              </w:rPr>
              <w:t>“</w:t>
            </w:r>
            <w:r>
              <w:rPr>
                <w:rFonts w:eastAsia="仿宋_GB2312"/>
                <w:kern w:val="0"/>
                <w:szCs w:val="21"/>
              </w:rPr>
              <w:t>三定</w:t>
            </w:r>
            <w:r>
              <w:rPr>
                <w:rFonts w:eastAsia="仿宋_GB2312"/>
                <w:kern w:val="0"/>
                <w:szCs w:val="21"/>
              </w:rPr>
              <w:t>”</w:t>
            </w:r>
            <w:r>
              <w:rPr>
                <w:rFonts w:eastAsia="仿宋_GB2312"/>
                <w:kern w:val="0"/>
                <w:szCs w:val="21"/>
              </w:rPr>
              <w:t>方案确定的职责，计</w:t>
            </w:r>
            <w:r>
              <w:rPr>
                <w:rFonts w:eastAsia="仿宋_GB2312"/>
                <w:kern w:val="0"/>
                <w:szCs w:val="21"/>
              </w:rPr>
              <w:t>1</w:t>
            </w:r>
            <w:r>
              <w:rPr>
                <w:rFonts w:eastAsia="仿宋_GB2312"/>
                <w:kern w:val="0"/>
                <w:szCs w:val="21"/>
              </w:rPr>
              <w:t>分；</w:t>
            </w:r>
          </w:p>
          <w:p w:rsidR="00F63E74" w:rsidRDefault="00F63E74" w:rsidP="008E4025">
            <w:pPr>
              <w:widowControl/>
              <w:jc w:val="left"/>
              <w:rPr>
                <w:rFonts w:eastAsia="仿宋_GB2312"/>
                <w:kern w:val="0"/>
                <w:szCs w:val="21"/>
              </w:rPr>
            </w:pPr>
            <w:r>
              <w:rPr>
                <w:rFonts w:eastAsia="仿宋_GB2312"/>
                <w:kern w:val="0"/>
                <w:szCs w:val="21"/>
              </w:rPr>
              <w:t>③</w:t>
            </w:r>
            <w:r>
              <w:rPr>
                <w:rFonts w:eastAsia="仿宋_GB2312"/>
                <w:kern w:val="0"/>
                <w:szCs w:val="21"/>
              </w:rPr>
              <w:t>符合部门制定的中长期实施规划，计</w:t>
            </w:r>
            <w:r>
              <w:rPr>
                <w:rFonts w:eastAsia="仿宋_GB2312"/>
                <w:kern w:val="0"/>
                <w:szCs w:val="21"/>
              </w:rPr>
              <w:t>1</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kern w:val="0"/>
                <w:szCs w:val="21"/>
              </w:rPr>
            </w:pPr>
            <w:r>
              <w:rPr>
                <w:rFonts w:hint="eastAsia"/>
                <w:kern w:val="0"/>
                <w:szCs w:val="21"/>
              </w:rPr>
              <w:t>1+1+1=3</w:t>
            </w:r>
          </w:p>
        </w:tc>
      </w:tr>
      <w:tr w:rsidR="00F63E74" w:rsidTr="008E4025">
        <w:trPr>
          <w:cantSplit/>
          <w:trHeight w:val="2936"/>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绩效指标明确性</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①</w:t>
            </w:r>
            <w:r>
              <w:rPr>
                <w:rFonts w:eastAsia="仿宋_GB2312"/>
                <w:kern w:val="0"/>
                <w:szCs w:val="21"/>
              </w:rPr>
              <w:t>将部门整体的绩效目标细化分解为具体的工作任务，计</w:t>
            </w:r>
            <w:r>
              <w:rPr>
                <w:rFonts w:eastAsia="仿宋_GB2312"/>
                <w:kern w:val="0"/>
                <w:szCs w:val="21"/>
              </w:rPr>
              <w:t>1</w:t>
            </w:r>
            <w:r>
              <w:rPr>
                <w:rFonts w:eastAsia="仿宋_GB2312"/>
                <w:kern w:val="0"/>
                <w:szCs w:val="21"/>
              </w:rPr>
              <w:t>分；</w:t>
            </w:r>
          </w:p>
          <w:p w:rsidR="00F63E74" w:rsidRDefault="00F63E74" w:rsidP="008E4025">
            <w:pPr>
              <w:widowControl/>
              <w:jc w:val="left"/>
              <w:rPr>
                <w:rFonts w:eastAsia="仿宋_GB2312"/>
                <w:kern w:val="0"/>
                <w:szCs w:val="21"/>
              </w:rPr>
            </w:pPr>
            <w:r>
              <w:rPr>
                <w:rFonts w:eastAsia="仿宋_GB2312"/>
                <w:kern w:val="0"/>
                <w:szCs w:val="21"/>
              </w:rPr>
              <w:t>②</w:t>
            </w:r>
            <w:r>
              <w:rPr>
                <w:rFonts w:eastAsia="仿宋_GB2312"/>
                <w:kern w:val="0"/>
                <w:szCs w:val="21"/>
              </w:rPr>
              <w:t>通过清晰、可衡量的指标</w:t>
            </w:r>
            <w:proofErr w:type="gramStart"/>
            <w:r>
              <w:rPr>
                <w:rFonts w:eastAsia="仿宋_GB2312"/>
                <w:kern w:val="0"/>
                <w:szCs w:val="21"/>
              </w:rPr>
              <w:t>值予以</w:t>
            </w:r>
            <w:proofErr w:type="gramEnd"/>
            <w:r>
              <w:rPr>
                <w:rFonts w:eastAsia="仿宋_GB2312"/>
                <w:kern w:val="0"/>
                <w:szCs w:val="21"/>
              </w:rPr>
              <w:t>体现，计</w:t>
            </w:r>
            <w:r>
              <w:rPr>
                <w:rFonts w:eastAsia="仿宋_GB2312"/>
                <w:kern w:val="0"/>
                <w:szCs w:val="21"/>
              </w:rPr>
              <w:t>1</w:t>
            </w:r>
            <w:r>
              <w:rPr>
                <w:rFonts w:eastAsia="仿宋_GB2312"/>
                <w:kern w:val="0"/>
                <w:szCs w:val="21"/>
              </w:rPr>
              <w:t>分；</w:t>
            </w:r>
          </w:p>
          <w:p w:rsidR="00F63E74" w:rsidRDefault="00F63E74" w:rsidP="008E4025">
            <w:pPr>
              <w:widowControl/>
              <w:jc w:val="left"/>
              <w:rPr>
                <w:rFonts w:eastAsia="仿宋_GB2312"/>
                <w:kern w:val="0"/>
                <w:szCs w:val="21"/>
              </w:rPr>
            </w:pPr>
            <w:r>
              <w:rPr>
                <w:rFonts w:eastAsia="仿宋_GB2312"/>
                <w:kern w:val="0"/>
                <w:szCs w:val="21"/>
              </w:rPr>
              <w:t>③</w:t>
            </w:r>
            <w:r>
              <w:rPr>
                <w:rFonts w:eastAsia="仿宋_GB2312"/>
                <w:kern w:val="0"/>
                <w:szCs w:val="21"/>
              </w:rPr>
              <w:t>绩效指标与部门年度的任务数和计划数相对应，计</w:t>
            </w:r>
            <w:r>
              <w:rPr>
                <w:rFonts w:eastAsia="仿宋_GB2312"/>
                <w:kern w:val="0"/>
                <w:szCs w:val="21"/>
              </w:rPr>
              <w:t>1</w:t>
            </w:r>
            <w:r>
              <w:rPr>
                <w:rFonts w:eastAsia="仿宋_GB2312"/>
                <w:kern w:val="0"/>
                <w:szCs w:val="21"/>
              </w:rPr>
              <w:t>分；</w:t>
            </w:r>
          </w:p>
          <w:p w:rsidR="00F63E74" w:rsidRDefault="00F63E74" w:rsidP="008E4025">
            <w:pPr>
              <w:widowControl/>
              <w:jc w:val="left"/>
              <w:rPr>
                <w:rFonts w:eastAsia="仿宋_GB2312"/>
                <w:kern w:val="0"/>
                <w:szCs w:val="21"/>
              </w:rPr>
            </w:pPr>
            <w:r>
              <w:rPr>
                <w:rFonts w:eastAsia="仿宋_GB2312"/>
                <w:kern w:val="0"/>
                <w:szCs w:val="21"/>
              </w:rPr>
              <w:t>④</w:t>
            </w:r>
            <w:r>
              <w:rPr>
                <w:rFonts w:eastAsia="仿宋_GB2312"/>
                <w:kern w:val="0"/>
                <w:szCs w:val="21"/>
              </w:rPr>
              <w:t>绩效目标和指标与本年度部门预算资金相匹配，计</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kern w:val="0"/>
                <w:szCs w:val="21"/>
              </w:rPr>
            </w:pPr>
            <w:r>
              <w:rPr>
                <w:rFonts w:hint="eastAsia"/>
                <w:kern w:val="0"/>
                <w:szCs w:val="21"/>
              </w:rPr>
              <w:t>1+1+1+2=5</w:t>
            </w:r>
          </w:p>
        </w:tc>
      </w:tr>
      <w:tr w:rsidR="00F63E74" w:rsidTr="008E4025">
        <w:trPr>
          <w:cantSplit/>
          <w:trHeight w:val="207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财政供养人员</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为标准。在职人员控制率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在职人员控制率</w:t>
            </w:r>
            <w:r>
              <w:rPr>
                <w:rFonts w:eastAsia="仿宋_GB2312"/>
                <w:kern w:val="0"/>
                <w:szCs w:val="21"/>
              </w:rPr>
              <w:t>=</w:t>
            </w:r>
            <w:r>
              <w:rPr>
                <w:rFonts w:eastAsia="仿宋_GB2312"/>
                <w:kern w:val="0"/>
                <w:szCs w:val="21"/>
              </w:rPr>
              <w:t>（在职人员数</w:t>
            </w:r>
            <w:r>
              <w:rPr>
                <w:rFonts w:eastAsia="仿宋_GB2312"/>
                <w:kern w:val="0"/>
                <w:szCs w:val="21"/>
              </w:rPr>
              <w:t>/</w:t>
            </w:r>
            <w:r>
              <w:rPr>
                <w:rFonts w:eastAsia="仿宋_GB2312"/>
                <w:kern w:val="0"/>
                <w:szCs w:val="21"/>
              </w:rPr>
              <w:t>编制数）</w:t>
            </w:r>
            <w:r>
              <w:rPr>
                <w:rFonts w:eastAsia="仿宋_GB2312"/>
                <w:kern w:val="0"/>
                <w:szCs w:val="21"/>
              </w:rPr>
              <w:t>×100%</w:t>
            </w:r>
            <w:r>
              <w:rPr>
                <w:rFonts w:eastAsia="仿宋_GB2312"/>
                <w:kern w:val="0"/>
                <w:szCs w:val="21"/>
              </w:rPr>
              <w:t>，在职人员数：部门（单位）实际在职人数，以财政部门确定的部门决算编制口径为准。</w:t>
            </w:r>
            <w:r>
              <w:rPr>
                <w:rFonts w:eastAsia="仿宋_GB2312"/>
                <w:kern w:val="0"/>
                <w:szCs w:val="21"/>
              </w:rPr>
              <w:br/>
            </w:r>
            <w:r>
              <w:rPr>
                <w:rFonts w:eastAsia="仿宋_GB2312"/>
                <w:kern w:val="0"/>
                <w:szCs w:val="21"/>
              </w:rPr>
              <w:t>编制数：机构编制部门核定批复的部门（单位）的人员编制数。</w:t>
            </w: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kern w:val="0"/>
                <w:szCs w:val="21"/>
              </w:rPr>
            </w:pPr>
            <w:r>
              <w:rPr>
                <w:kern w:val="0"/>
                <w:szCs w:val="21"/>
              </w:rPr>
              <w:t xml:space="preserve">　</w:t>
            </w:r>
            <w:r>
              <w:rPr>
                <w:rFonts w:hint="eastAsia"/>
                <w:kern w:val="0"/>
                <w:szCs w:val="21"/>
              </w:rPr>
              <w:t>48/52*100%=92.31%</w:t>
            </w:r>
            <w:r>
              <w:rPr>
                <w:rFonts w:hint="eastAsia"/>
                <w:kern w:val="0"/>
                <w:szCs w:val="21"/>
              </w:rPr>
              <w:t>≦</w:t>
            </w:r>
            <w:r>
              <w:rPr>
                <w:rFonts w:hint="eastAsia"/>
                <w:kern w:val="0"/>
                <w:szCs w:val="21"/>
              </w:rPr>
              <w:t>100%</w:t>
            </w:r>
            <w:r>
              <w:rPr>
                <w:rFonts w:hint="eastAsia"/>
                <w:kern w:val="0"/>
                <w:szCs w:val="21"/>
              </w:rPr>
              <w:t>计</w:t>
            </w:r>
            <w:r>
              <w:rPr>
                <w:rFonts w:hint="eastAsia"/>
                <w:kern w:val="0"/>
                <w:szCs w:val="21"/>
              </w:rPr>
              <w:t>4</w:t>
            </w:r>
            <w:r>
              <w:rPr>
                <w:rFonts w:hint="eastAsia"/>
                <w:kern w:val="0"/>
                <w:szCs w:val="21"/>
              </w:rPr>
              <w:t>分</w:t>
            </w:r>
          </w:p>
        </w:tc>
      </w:tr>
      <w:tr w:rsidR="00F63E74" w:rsidTr="008E4025">
        <w:trPr>
          <w:cantSplit/>
          <w:trHeight w:val="220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变动率</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kern w:val="0"/>
                <w:szCs w:val="21"/>
              </w:rPr>
              <w:t>≦</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0</w:t>
            </w:r>
            <w:r>
              <w:rPr>
                <w:rFonts w:eastAsia="仿宋_GB2312"/>
                <w:kern w:val="0"/>
                <w:szCs w:val="21"/>
              </w:rPr>
              <w:t>，每超过一个百分点扣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w:t>
            </w:r>
            <w:r>
              <w:rPr>
                <w:rFonts w:eastAsia="仿宋_GB2312"/>
                <w:kern w:val="0"/>
                <w:szCs w:val="21"/>
              </w:rPr>
              <w:t>（本年度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]×100%</w:t>
            </w:r>
            <w:r>
              <w:rPr>
                <w:rFonts w:eastAsia="仿宋_GB2312"/>
                <w:kern w:val="0"/>
                <w:szCs w:val="21"/>
              </w:rPr>
              <w:t>。</w:t>
            </w:r>
            <w:r>
              <w:rPr>
                <w:rFonts w:eastAsia="仿宋_GB2312"/>
                <w:kern w:val="0"/>
                <w:szCs w:val="21"/>
              </w:rPr>
              <w:br/>
              <w:t>“</w:t>
            </w:r>
            <w:r>
              <w:rPr>
                <w:rFonts w:eastAsia="仿宋_GB2312"/>
                <w:kern w:val="0"/>
                <w:szCs w:val="21"/>
              </w:rPr>
              <w:t>三公经费</w:t>
            </w:r>
            <w:r>
              <w:rPr>
                <w:rFonts w:eastAsia="仿宋_GB2312"/>
                <w:kern w:val="0"/>
                <w:szCs w:val="21"/>
              </w:rPr>
              <w:t>”</w:t>
            </w:r>
            <w:r>
              <w:rPr>
                <w:rFonts w:eastAsia="仿宋_GB2312"/>
                <w:kern w:val="0"/>
                <w:szCs w:val="21"/>
              </w:rPr>
              <w:t>：指政府部门人员因公出国（境）经费、公务车购置及运行费、公务招待费产生的消费。</w:t>
            </w: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kern w:val="0"/>
                <w:szCs w:val="21"/>
              </w:rPr>
            </w:pPr>
            <w:r>
              <w:rPr>
                <w:kern w:val="0"/>
                <w:szCs w:val="21"/>
              </w:rPr>
              <w:t xml:space="preserve">　</w:t>
            </w:r>
            <w:r>
              <w:rPr>
                <w:rFonts w:hint="eastAsia"/>
                <w:kern w:val="0"/>
                <w:szCs w:val="21"/>
              </w:rPr>
              <w:t>（</w:t>
            </w:r>
            <w:r>
              <w:rPr>
                <w:rFonts w:hint="eastAsia"/>
                <w:kern w:val="0"/>
                <w:szCs w:val="21"/>
              </w:rPr>
              <w:t>89559-391077</w:t>
            </w:r>
            <w:r>
              <w:rPr>
                <w:rFonts w:hint="eastAsia"/>
                <w:kern w:val="0"/>
                <w:szCs w:val="21"/>
              </w:rPr>
              <w:t>）</w:t>
            </w:r>
            <w:r>
              <w:rPr>
                <w:rFonts w:hint="eastAsia"/>
                <w:kern w:val="0"/>
                <w:szCs w:val="21"/>
              </w:rPr>
              <w:t>/391077*100%=77.1%</w:t>
            </w:r>
            <w:r>
              <w:rPr>
                <w:rFonts w:hint="eastAsia"/>
                <w:kern w:val="0"/>
                <w:szCs w:val="21"/>
              </w:rPr>
              <w:t>≦</w:t>
            </w:r>
            <w:r>
              <w:rPr>
                <w:rFonts w:hint="eastAsia"/>
                <w:kern w:val="0"/>
                <w:szCs w:val="21"/>
              </w:rPr>
              <w:t>0</w:t>
            </w:r>
            <w:r>
              <w:rPr>
                <w:rFonts w:hint="eastAsia"/>
                <w:kern w:val="0"/>
                <w:szCs w:val="21"/>
              </w:rPr>
              <w:t>计</w:t>
            </w:r>
            <w:r>
              <w:rPr>
                <w:rFonts w:hint="eastAsia"/>
                <w:kern w:val="0"/>
                <w:szCs w:val="21"/>
              </w:rPr>
              <w:t>4</w:t>
            </w:r>
            <w:r>
              <w:rPr>
                <w:rFonts w:hint="eastAsia"/>
                <w:kern w:val="0"/>
                <w:szCs w:val="21"/>
              </w:rPr>
              <w:t>分</w:t>
            </w:r>
          </w:p>
        </w:tc>
      </w:tr>
      <w:tr w:rsidR="00F63E74" w:rsidTr="008E4025">
        <w:trPr>
          <w:cantSplit/>
          <w:trHeight w:val="242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重点支出</w:t>
            </w:r>
            <w:r>
              <w:rPr>
                <w:rFonts w:eastAsia="仿宋_GB2312"/>
                <w:kern w:val="0"/>
                <w:szCs w:val="21"/>
              </w:rPr>
              <w:br/>
            </w:r>
            <w:r>
              <w:rPr>
                <w:rFonts w:eastAsia="仿宋_GB2312"/>
                <w:kern w:val="0"/>
                <w:szCs w:val="21"/>
              </w:rPr>
              <w:t>安排率</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≥90%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80%</w:t>
            </w:r>
            <w:r>
              <w:rPr>
                <w:rFonts w:eastAsia="仿宋_GB2312"/>
                <w:kern w:val="0"/>
                <w:szCs w:val="21"/>
              </w:rPr>
              <w:t>（含）</w:t>
            </w:r>
            <w:r>
              <w:rPr>
                <w:rFonts w:eastAsia="仿宋_GB2312"/>
                <w:kern w:val="0"/>
                <w:szCs w:val="21"/>
              </w:rPr>
              <w:t>-90%</w:t>
            </w:r>
            <w:r>
              <w:rPr>
                <w:rFonts w:eastAsia="仿宋_GB2312"/>
                <w:kern w:val="0"/>
                <w:szCs w:val="21"/>
              </w:rPr>
              <w:t>，计</w:t>
            </w:r>
            <w:r>
              <w:rPr>
                <w:rFonts w:eastAsia="仿宋_GB2312"/>
                <w:kern w:val="0"/>
                <w:szCs w:val="21"/>
              </w:rPr>
              <w:t>3</w:t>
            </w:r>
            <w:r>
              <w:rPr>
                <w:rFonts w:eastAsia="仿宋_GB2312"/>
                <w:kern w:val="0"/>
                <w:szCs w:val="21"/>
              </w:rPr>
              <w:t>分；</w:t>
            </w:r>
            <w:r>
              <w:rPr>
                <w:rFonts w:eastAsia="仿宋_GB2312"/>
                <w:kern w:val="0"/>
                <w:szCs w:val="21"/>
              </w:rPr>
              <w:br/>
              <w:t>70%</w:t>
            </w:r>
            <w:r>
              <w:rPr>
                <w:rFonts w:eastAsia="仿宋_GB2312"/>
                <w:kern w:val="0"/>
                <w:szCs w:val="21"/>
              </w:rPr>
              <w:t>（含）</w:t>
            </w:r>
            <w:r>
              <w:rPr>
                <w:rFonts w:eastAsia="仿宋_GB2312"/>
                <w:kern w:val="0"/>
                <w:szCs w:val="21"/>
              </w:rPr>
              <w:t>-80%</w:t>
            </w:r>
            <w:r>
              <w:rPr>
                <w:rFonts w:eastAsia="仿宋_GB2312"/>
                <w:kern w:val="0"/>
                <w:szCs w:val="21"/>
              </w:rPr>
              <w:t>，计</w:t>
            </w:r>
            <w:r>
              <w:rPr>
                <w:rFonts w:eastAsia="仿宋_GB2312"/>
                <w:kern w:val="0"/>
                <w:szCs w:val="21"/>
              </w:rPr>
              <w:t>2</w:t>
            </w:r>
            <w:r>
              <w:rPr>
                <w:rFonts w:eastAsia="仿宋_GB2312"/>
                <w:kern w:val="0"/>
                <w:szCs w:val="21"/>
              </w:rPr>
              <w:t>分；</w:t>
            </w:r>
            <w:r>
              <w:rPr>
                <w:rFonts w:eastAsia="仿宋_GB2312"/>
                <w:kern w:val="0"/>
                <w:szCs w:val="21"/>
              </w:rPr>
              <w:br/>
              <w:t>60%</w:t>
            </w:r>
            <w:r>
              <w:rPr>
                <w:rFonts w:eastAsia="仿宋_GB2312"/>
                <w:kern w:val="0"/>
                <w:szCs w:val="21"/>
              </w:rPr>
              <w:t>（含）</w:t>
            </w:r>
            <w:r>
              <w:rPr>
                <w:rFonts w:eastAsia="仿宋_GB2312"/>
                <w:kern w:val="0"/>
                <w:szCs w:val="21"/>
              </w:rPr>
              <w:t>-70%</w:t>
            </w:r>
            <w:r>
              <w:rPr>
                <w:rFonts w:eastAsia="仿宋_GB2312"/>
                <w:kern w:val="0"/>
                <w:szCs w:val="21"/>
              </w:rPr>
              <w:t>，计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低于</w:t>
            </w:r>
            <w:r>
              <w:rPr>
                <w:rFonts w:eastAsia="仿宋_GB2312"/>
                <w:kern w:val="0"/>
                <w:szCs w:val="21"/>
              </w:rPr>
              <w:t>60%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w:t>
            </w:r>
            <w:r>
              <w:rPr>
                <w:rFonts w:eastAsia="仿宋_GB2312"/>
                <w:kern w:val="0"/>
                <w:szCs w:val="21"/>
              </w:rPr>
              <w:t>（重点项目支出</w:t>
            </w:r>
            <w:r>
              <w:rPr>
                <w:rFonts w:eastAsia="仿宋_GB2312"/>
                <w:kern w:val="0"/>
                <w:szCs w:val="21"/>
              </w:rPr>
              <w:t>/</w:t>
            </w:r>
            <w:r>
              <w:rPr>
                <w:rFonts w:eastAsia="仿宋_GB2312"/>
                <w:kern w:val="0"/>
                <w:szCs w:val="21"/>
              </w:rPr>
              <w:t>项目总支出）</w:t>
            </w:r>
            <w:r>
              <w:rPr>
                <w:rFonts w:eastAsia="仿宋_GB2312"/>
                <w:kern w:val="0"/>
                <w:szCs w:val="21"/>
              </w:rPr>
              <w:t>×100%</w:t>
            </w:r>
            <w:r>
              <w:rPr>
                <w:rFonts w:eastAsia="仿宋_GB2312"/>
                <w:kern w:val="0"/>
                <w:szCs w:val="21"/>
              </w:rPr>
              <w:br/>
            </w:r>
            <w:r>
              <w:rPr>
                <w:rFonts w:eastAsia="仿宋_GB2312"/>
                <w:kern w:val="0"/>
                <w:szCs w:val="21"/>
              </w:rPr>
              <w:t>重点项目支出：市委、市政府确定的为民办实事和部门重点工程与重点工作支出。</w:t>
            </w:r>
            <w:r>
              <w:rPr>
                <w:rFonts w:eastAsia="仿宋_GB2312"/>
                <w:kern w:val="0"/>
                <w:szCs w:val="21"/>
              </w:rPr>
              <w:br/>
            </w:r>
            <w:r>
              <w:rPr>
                <w:rFonts w:eastAsia="仿宋_GB2312"/>
                <w:kern w:val="0"/>
                <w:szCs w:val="21"/>
              </w:rPr>
              <w:t>项目总支出：部门（单位）年度预算安排的项目支出总额。</w:t>
            </w: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kern w:val="0"/>
                <w:szCs w:val="21"/>
              </w:rPr>
            </w:pPr>
            <w:r>
              <w:rPr>
                <w:kern w:val="0"/>
                <w:szCs w:val="21"/>
              </w:rPr>
              <w:t xml:space="preserve">　</w:t>
            </w:r>
            <w:r>
              <w:rPr>
                <w:rFonts w:hint="eastAsia"/>
                <w:kern w:val="0"/>
                <w:szCs w:val="21"/>
              </w:rPr>
              <w:t>4</w:t>
            </w:r>
            <w:r>
              <w:rPr>
                <w:rFonts w:hint="eastAsia"/>
                <w:kern w:val="0"/>
                <w:szCs w:val="21"/>
              </w:rPr>
              <w:t>分</w:t>
            </w:r>
          </w:p>
        </w:tc>
      </w:tr>
      <w:tr w:rsidR="00F63E74" w:rsidTr="008E4025">
        <w:trPr>
          <w:cantSplit/>
          <w:trHeight w:val="2013"/>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3E74" w:rsidRDefault="00F63E74"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预算调整率</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0-10%</w:t>
            </w:r>
            <w:r>
              <w:rPr>
                <w:rFonts w:eastAsia="仿宋_GB2312"/>
                <w:kern w:val="0"/>
                <w:szCs w:val="21"/>
              </w:rPr>
              <w:t>（含），计</w:t>
            </w:r>
            <w:r>
              <w:rPr>
                <w:rFonts w:eastAsia="仿宋_GB2312"/>
                <w:kern w:val="0"/>
                <w:szCs w:val="21"/>
              </w:rPr>
              <w:t>3</w:t>
            </w:r>
            <w:r>
              <w:rPr>
                <w:rFonts w:eastAsia="仿宋_GB2312"/>
                <w:kern w:val="0"/>
                <w:szCs w:val="21"/>
              </w:rPr>
              <w:t>分；</w:t>
            </w:r>
            <w:r>
              <w:rPr>
                <w:rFonts w:eastAsia="仿宋_GB2312"/>
                <w:kern w:val="0"/>
                <w:szCs w:val="21"/>
              </w:rPr>
              <w:br/>
              <w:t>10-20%</w:t>
            </w:r>
            <w:r>
              <w:rPr>
                <w:rFonts w:eastAsia="仿宋_GB2312"/>
                <w:kern w:val="0"/>
                <w:szCs w:val="21"/>
              </w:rPr>
              <w:t>（含），计</w:t>
            </w:r>
            <w:r>
              <w:rPr>
                <w:rFonts w:eastAsia="仿宋_GB2312"/>
                <w:kern w:val="0"/>
                <w:szCs w:val="21"/>
              </w:rPr>
              <w:t>2</w:t>
            </w:r>
            <w:r>
              <w:rPr>
                <w:rFonts w:eastAsia="仿宋_GB2312"/>
                <w:kern w:val="0"/>
                <w:szCs w:val="21"/>
              </w:rPr>
              <w:t>分；</w:t>
            </w:r>
            <w:r>
              <w:rPr>
                <w:rFonts w:eastAsia="仿宋_GB2312"/>
                <w:kern w:val="0"/>
                <w:szCs w:val="21"/>
              </w:rPr>
              <w:br/>
              <w:t>20-30%</w:t>
            </w:r>
            <w:r>
              <w:rPr>
                <w:rFonts w:eastAsia="仿宋_GB2312"/>
                <w:kern w:val="0"/>
                <w:szCs w:val="21"/>
              </w:rPr>
              <w:t>（含），计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大于</w:t>
            </w:r>
            <w:r>
              <w:rPr>
                <w:rFonts w:eastAsia="仿宋_GB2312"/>
                <w:kern w:val="0"/>
                <w:szCs w:val="21"/>
              </w:rPr>
              <w:t>30%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w:t>
            </w:r>
            <w:r>
              <w:rPr>
                <w:rFonts w:eastAsia="仿宋_GB2312"/>
                <w:kern w:val="0"/>
                <w:szCs w:val="21"/>
              </w:rPr>
              <w:t>（预算调整数</w:t>
            </w:r>
            <w:r>
              <w:rPr>
                <w:rFonts w:eastAsia="仿宋_GB2312"/>
                <w:kern w:val="0"/>
                <w:szCs w:val="21"/>
              </w:rPr>
              <w:t>/</w:t>
            </w:r>
            <w:r>
              <w:rPr>
                <w:rFonts w:eastAsia="仿宋_GB2312"/>
                <w:kern w:val="0"/>
                <w:szCs w:val="21"/>
              </w:rPr>
              <w:t>预算数）</w:t>
            </w:r>
            <w:r>
              <w:rPr>
                <w:rFonts w:eastAsia="仿宋_GB2312"/>
                <w:kern w:val="0"/>
                <w:szCs w:val="21"/>
              </w:rPr>
              <w:t>×100%</w:t>
            </w:r>
            <w:r>
              <w:rPr>
                <w:rFonts w:eastAsia="仿宋_GB2312"/>
                <w:kern w:val="0"/>
                <w:szCs w:val="21"/>
              </w:rPr>
              <w:t>。</w:t>
            </w:r>
            <w:r>
              <w:rPr>
                <w:rFonts w:eastAsia="仿宋_GB2312"/>
                <w:kern w:val="0"/>
                <w:szCs w:val="21"/>
              </w:rPr>
              <w:br/>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kern w:val="0"/>
                <w:szCs w:val="21"/>
              </w:rPr>
            </w:pPr>
            <w:r>
              <w:rPr>
                <w:kern w:val="0"/>
                <w:szCs w:val="21"/>
              </w:rPr>
              <w:t xml:space="preserve">　</w:t>
            </w:r>
            <w:r>
              <w:rPr>
                <w:rFonts w:hint="eastAsia"/>
                <w:kern w:val="0"/>
                <w:szCs w:val="21"/>
              </w:rPr>
              <w:t>10376066/16111941*100%=64.4%</w:t>
            </w:r>
            <w:r>
              <w:rPr>
                <w:rFonts w:hint="eastAsia"/>
                <w:kern w:val="0"/>
                <w:szCs w:val="21"/>
              </w:rPr>
              <w:t>计</w:t>
            </w:r>
            <w:r>
              <w:rPr>
                <w:rFonts w:hint="eastAsia"/>
                <w:kern w:val="0"/>
                <w:szCs w:val="21"/>
              </w:rPr>
              <w:t>4</w:t>
            </w:r>
            <w:r>
              <w:rPr>
                <w:rFonts w:hint="eastAsia"/>
                <w:kern w:val="0"/>
                <w:szCs w:val="21"/>
              </w:rPr>
              <w:t>分</w:t>
            </w:r>
          </w:p>
        </w:tc>
      </w:tr>
      <w:tr w:rsidR="00F63E74" w:rsidTr="008E4025">
        <w:trPr>
          <w:cantSplit/>
          <w:trHeight w:val="152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tc>
        <w:tc>
          <w:tcPr>
            <w:tcW w:w="775"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tc>
        <w:tc>
          <w:tcPr>
            <w:tcW w:w="42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支出进度</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kern w:val="0"/>
                <w:szCs w:val="21"/>
              </w:rPr>
            </w:pPr>
            <w:r>
              <w:rPr>
                <w:kern w:val="0"/>
                <w:szCs w:val="21"/>
              </w:rPr>
              <w:t xml:space="preserve">　</w:t>
            </w:r>
            <w:r>
              <w:rPr>
                <w:rFonts w:hint="eastAsia"/>
                <w:kern w:val="0"/>
                <w:szCs w:val="21"/>
              </w:rPr>
              <w:t>4</w:t>
            </w:r>
          </w:p>
        </w:tc>
      </w:tr>
      <w:tr w:rsidR="00F63E74" w:rsidTr="008E4025">
        <w:trPr>
          <w:cantSplit/>
          <w:trHeight w:val="135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资金结余</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当年无结余，</w:t>
            </w:r>
            <w:r>
              <w:rPr>
                <w:rFonts w:eastAsia="仿宋_GB2312"/>
                <w:kern w:val="0"/>
                <w:szCs w:val="21"/>
              </w:rPr>
              <w:t>4</w:t>
            </w:r>
            <w:r>
              <w:rPr>
                <w:rFonts w:eastAsia="仿宋_GB2312"/>
                <w:kern w:val="0"/>
                <w:szCs w:val="21"/>
              </w:rPr>
              <w:t>分；</w:t>
            </w:r>
            <w:r>
              <w:rPr>
                <w:rFonts w:eastAsia="仿宋_GB2312"/>
                <w:kern w:val="0"/>
                <w:szCs w:val="21"/>
              </w:rPr>
              <w:br/>
            </w:r>
            <w:r>
              <w:rPr>
                <w:rFonts w:eastAsia="仿宋_GB2312"/>
                <w:kern w:val="0"/>
                <w:szCs w:val="21"/>
              </w:rPr>
              <w:t>当年有结余，但不超过上年结转，</w:t>
            </w:r>
            <w:r>
              <w:rPr>
                <w:rFonts w:eastAsia="仿宋_GB2312"/>
                <w:kern w:val="0"/>
                <w:szCs w:val="21"/>
              </w:rPr>
              <w:t>3</w:t>
            </w:r>
            <w:r>
              <w:rPr>
                <w:rFonts w:eastAsia="仿宋_GB2312"/>
                <w:kern w:val="0"/>
                <w:szCs w:val="21"/>
              </w:rPr>
              <w:t>分；</w:t>
            </w:r>
            <w:r>
              <w:rPr>
                <w:rFonts w:eastAsia="仿宋_GB2312"/>
                <w:kern w:val="0"/>
                <w:szCs w:val="21"/>
              </w:rPr>
              <w:br/>
            </w:r>
            <w:r>
              <w:rPr>
                <w:rFonts w:eastAsia="仿宋_GB2312"/>
                <w:kern w:val="0"/>
                <w:szCs w:val="21"/>
              </w:rPr>
              <w:t>当年结余超过上年结转，不得分。</w:t>
            </w: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kern w:val="0"/>
                <w:szCs w:val="21"/>
              </w:rPr>
            </w:pPr>
            <w:r>
              <w:rPr>
                <w:kern w:val="0"/>
                <w:szCs w:val="21"/>
              </w:rPr>
              <w:t xml:space="preserve">　</w:t>
            </w:r>
            <w:r>
              <w:rPr>
                <w:rFonts w:hint="eastAsia"/>
                <w:kern w:val="0"/>
                <w:szCs w:val="21"/>
              </w:rPr>
              <w:t>4</w:t>
            </w:r>
          </w:p>
        </w:tc>
      </w:tr>
      <w:tr w:rsidR="00F63E74" w:rsidTr="008E4025">
        <w:trPr>
          <w:cantSplit/>
          <w:trHeight w:val="1331"/>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为标准。三</w:t>
            </w:r>
            <w:proofErr w:type="gramStart"/>
            <w:r>
              <w:rPr>
                <w:rFonts w:eastAsia="仿宋_GB2312"/>
                <w:kern w:val="0"/>
                <w:szCs w:val="21"/>
              </w:rPr>
              <w:t>公经费</w:t>
            </w:r>
            <w:proofErr w:type="gramEnd"/>
            <w:r>
              <w:rPr>
                <w:rFonts w:eastAsia="仿宋_GB2312"/>
                <w:kern w:val="0"/>
                <w:szCs w:val="21"/>
              </w:rPr>
              <w:t>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控制率</w:t>
            </w:r>
            <w:r>
              <w:rPr>
                <w:rFonts w:eastAsia="仿宋_GB2312"/>
                <w:kern w:val="0"/>
                <w:szCs w:val="21"/>
              </w:rPr>
              <w:t>=</w:t>
            </w:r>
            <w:r>
              <w:rPr>
                <w:rFonts w:eastAsia="仿宋_GB2312"/>
                <w:kern w:val="0"/>
                <w:szCs w:val="21"/>
              </w:rPr>
              <w:t>（</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实际支出数</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预算安排数）</w:t>
            </w:r>
            <w:r>
              <w:rPr>
                <w:rFonts w:eastAsia="仿宋_GB2312"/>
                <w:kern w:val="0"/>
                <w:szCs w:val="21"/>
              </w:rPr>
              <w:t>×100%</w:t>
            </w:r>
            <w:r>
              <w:rPr>
                <w:rFonts w:eastAsia="仿宋_GB2312"/>
                <w:kern w:val="0"/>
                <w:szCs w:val="21"/>
              </w:rPr>
              <w:t>。</w:t>
            </w: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kern w:val="0"/>
                <w:szCs w:val="21"/>
              </w:rPr>
            </w:pPr>
            <w:r>
              <w:rPr>
                <w:kern w:val="0"/>
                <w:szCs w:val="21"/>
              </w:rPr>
              <w:t xml:space="preserve">　</w:t>
            </w:r>
            <w:r>
              <w:rPr>
                <w:rFonts w:hint="eastAsia"/>
                <w:kern w:val="0"/>
                <w:szCs w:val="21"/>
              </w:rPr>
              <w:t>89559/275000=32.57%</w:t>
            </w:r>
            <w:r>
              <w:rPr>
                <w:rFonts w:hint="eastAsia"/>
                <w:kern w:val="0"/>
                <w:szCs w:val="21"/>
              </w:rPr>
              <w:t>≦</w:t>
            </w:r>
            <w:r>
              <w:rPr>
                <w:rFonts w:hint="eastAsia"/>
                <w:kern w:val="0"/>
                <w:szCs w:val="21"/>
              </w:rPr>
              <w:t>100%</w:t>
            </w:r>
            <w:r>
              <w:rPr>
                <w:rFonts w:hint="eastAsia"/>
                <w:kern w:val="0"/>
                <w:szCs w:val="21"/>
              </w:rPr>
              <w:t>计</w:t>
            </w:r>
            <w:r>
              <w:rPr>
                <w:rFonts w:hint="eastAsia"/>
                <w:kern w:val="0"/>
                <w:szCs w:val="21"/>
              </w:rPr>
              <w:t>4</w:t>
            </w:r>
            <w:r>
              <w:rPr>
                <w:rFonts w:hint="eastAsia"/>
                <w:kern w:val="0"/>
                <w:szCs w:val="21"/>
              </w:rPr>
              <w:t>分</w:t>
            </w:r>
          </w:p>
        </w:tc>
      </w:tr>
      <w:tr w:rsidR="00F63E74" w:rsidTr="008E4025">
        <w:trPr>
          <w:cantSplit/>
          <w:trHeight w:val="171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3E74" w:rsidRDefault="00F63E74"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预算管理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已制定或具有预算资金管理办法，内部财务管理制度、会计核算制度等管理制度，</w:t>
            </w:r>
            <w:r>
              <w:rPr>
                <w:rFonts w:eastAsia="仿宋_GB2312"/>
                <w:kern w:val="0"/>
                <w:szCs w:val="21"/>
              </w:rPr>
              <w:t>2</w:t>
            </w:r>
            <w:r>
              <w:rPr>
                <w:rFonts w:eastAsia="仿宋_GB2312"/>
                <w:kern w:val="0"/>
                <w:szCs w:val="21"/>
              </w:rPr>
              <w:t>分；</w:t>
            </w:r>
            <w:r>
              <w:rPr>
                <w:rFonts w:eastAsia="仿宋_GB2312"/>
                <w:kern w:val="0"/>
                <w:szCs w:val="21"/>
              </w:rPr>
              <w:br/>
              <w:t>②</w:t>
            </w:r>
            <w:r>
              <w:rPr>
                <w:rFonts w:eastAsia="仿宋_GB2312"/>
                <w:kern w:val="0"/>
                <w:szCs w:val="21"/>
              </w:rPr>
              <w:t>相关管理制度合法、合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2</w:t>
            </w:r>
            <w:r>
              <w:rPr>
                <w:rFonts w:eastAsia="仿宋_GB2312"/>
                <w:kern w:val="0"/>
                <w:szCs w:val="21"/>
              </w:rPr>
              <w:t>分；</w:t>
            </w:r>
            <w:r>
              <w:rPr>
                <w:rFonts w:eastAsia="仿宋_GB2312"/>
                <w:kern w:val="0"/>
                <w:szCs w:val="21"/>
              </w:rPr>
              <w:br/>
              <w:t>③</w:t>
            </w:r>
            <w:r>
              <w:rPr>
                <w:rFonts w:eastAsia="仿宋_GB2312"/>
                <w:kern w:val="0"/>
                <w:szCs w:val="21"/>
              </w:rPr>
              <w:t>相关管理制度得到有效执行，</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kern w:val="0"/>
                <w:szCs w:val="21"/>
              </w:rPr>
            </w:pPr>
            <w:r>
              <w:rPr>
                <w:kern w:val="0"/>
                <w:szCs w:val="21"/>
              </w:rPr>
              <w:t xml:space="preserve">　</w:t>
            </w:r>
            <w:r>
              <w:rPr>
                <w:rFonts w:hint="eastAsia"/>
                <w:kern w:val="0"/>
                <w:szCs w:val="21"/>
              </w:rPr>
              <w:t>2+2+2=6</w:t>
            </w:r>
            <w:r>
              <w:rPr>
                <w:rFonts w:hint="eastAsia"/>
                <w:kern w:val="0"/>
                <w:szCs w:val="21"/>
              </w:rPr>
              <w:t>分</w:t>
            </w:r>
          </w:p>
        </w:tc>
      </w:tr>
      <w:tr w:rsidR="00F63E74" w:rsidTr="008E4025">
        <w:trPr>
          <w:cantSplit/>
          <w:trHeight w:val="293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资金使用</w:t>
            </w:r>
            <w:r>
              <w:rPr>
                <w:rFonts w:eastAsia="仿宋_GB2312"/>
                <w:kern w:val="0"/>
                <w:szCs w:val="21"/>
              </w:rPr>
              <w:br/>
            </w:r>
            <w:r>
              <w:rPr>
                <w:rFonts w:eastAsia="仿宋_GB2312"/>
                <w:kern w:val="0"/>
                <w:szCs w:val="21"/>
              </w:rPr>
              <w:t>合</w:t>
            </w:r>
            <w:proofErr w:type="gramStart"/>
            <w:r>
              <w:rPr>
                <w:rFonts w:eastAsia="仿宋_GB2312"/>
                <w:kern w:val="0"/>
                <w:szCs w:val="21"/>
              </w:rPr>
              <w:t>规</w:t>
            </w:r>
            <w:proofErr w:type="gramEnd"/>
            <w:r>
              <w:rPr>
                <w:rFonts w:eastAsia="仿宋_GB2312"/>
                <w:kern w:val="0"/>
                <w:szCs w:val="21"/>
              </w:rPr>
              <w:t>性</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①</w:t>
            </w:r>
            <w:r>
              <w:rPr>
                <w:rFonts w:eastAsia="仿宋_GB2312"/>
                <w:kern w:val="0"/>
                <w:szCs w:val="21"/>
              </w:rPr>
              <w:t>支出符合国家财经法规和财务管理制度规定以及有关专项资金管理办法的规定；</w:t>
            </w:r>
            <w:r>
              <w:rPr>
                <w:rFonts w:eastAsia="仿宋_GB2312"/>
                <w:kern w:val="0"/>
                <w:szCs w:val="21"/>
              </w:rPr>
              <w:br/>
              <w:t>②</w:t>
            </w:r>
            <w:r>
              <w:rPr>
                <w:rFonts w:eastAsia="仿宋_GB2312"/>
                <w:kern w:val="0"/>
                <w:szCs w:val="21"/>
              </w:rPr>
              <w:t>资金拨付有完整的审批程序和手续；</w:t>
            </w:r>
            <w:r>
              <w:rPr>
                <w:rFonts w:eastAsia="仿宋_GB2312"/>
                <w:kern w:val="0"/>
                <w:szCs w:val="21"/>
              </w:rPr>
              <w:br/>
              <w:t>③</w:t>
            </w:r>
            <w:r>
              <w:rPr>
                <w:rFonts w:eastAsia="仿宋_GB2312"/>
                <w:kern w:val="0"/>
                <w:szCs w:val="21"/>
              </w:rPr>
              <w:t>项目支出符合政府采购及基建预决算评审相关要求；</w:t>
            </w:r>
            <w:r>
              <w:rPr>
                <w:rFonts w:eastAsia="仿宋_GB2312"/>
                <w:kern w:val="0"/>
                <w:szCs w:val="21"/>
              </w:rPr>
              <w:br/>
              <w:t>④</w:t>
            </w:r>
            <w:r>
              <w:rPr>
                <w:rFonts w:eastAsia="仿宋_GB2312"/>
                <w:kern w:val="0"/>
                <w:szCs w:val="21"/>
              </w:rPr>
              <w:t>支出符合部门预算批复的用途；</w:t>
            </w:r>
            <w:r>
              <w:rPr>
                <w:rFonts w:eastAsia="仿宋_GB2312"/>
                <w:kern w:val="0"/>
                <w:szCs w:val="21"/>
              </w:rPr>
              <w:br/>
              <w:t>⑤</w:t>
            </w:r>
            <w:r>
              <w:rPr>
                <w:rFonts w:eastAsia="仿宋_GB2312"/>
                <w:kern w:val="0"/>
                <w:szCs w:val="21"/>
              </w:rPr>
              <w:t>资金使用无截留、挤占、挪用、虚列支出等情况。</w:t>
            </w:r>
            <w:r>
              <w:rPr>
                <w:rFonts w:eastAsia="仿宋_GB2312"/>
                <w:kern w:val="0"/>
                <w:szCs w:val="21"/>
              </w:rPr>
              <w:br/>
            </w:r>
            <w:r>
              <w:rPr>
                <w:rFonts w:eastAsia="仿宋_GB2312"/>
                <w:kern w:val="0"/>
                <w:szCs w:val="21"/>
              </w:rPr>
              <w:t>以上情况每出现一例不符合要求的扣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kern w:val="0"/>
                <w:szCs w:val="21"/>
              </w:rPr>
            </w:pPr>
            <w:r>
              <w:rPr>
                <w:kern w:val="0"/>
                <w:szCs w:val="21"/>
              </w:rPr>
              <w:t xml:space="preserve">　</w:t>
            </w:r>
            <w:r>
              <w:rPr>
                <w:rFonts w:hint="eastAsia"/>
                <w:kern w:val="0"/>
                <w:szCs w:val="21"/>
              </w:rPr>
              <w:t>5</w:t>
            </w:r>
            <w:r>
              <w:rPr>
                <w:rFonts w:hint="eastAsia"/>
                <w:kern w:val="0"/>
                <w:szCs w:val="21"/>
              </w:rPr>
              <w:t>分</w:t>
            </w:r>
          </w:p>
        </w:tc>
      </w:tr>
      <w:tr w:rsidR="00F63E74" w:rsidTr="008E4025">
        <w:trPr>
          <w:cantSplit/>
          <w:trHeight w:val="186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①</w:t>
            </w:r>
            <w:r>
              <w:rPr>
                <w:rFonts w:eastAsia="仿宋_GB2312"/>
                <w:kern w:val="0"/>
                <w:szCs w:val="21"/>
              </w:rPr>
              <w:t>按规定内容公开预决算信息，</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按规定时限公开预决算信息，</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基础数据信息和会计信息资料真实，</w:t>
            </w:r>
            <w:r>
              <w:rPr>
                <w:rFonts w:eastAsia="仿宋_GB2312"/>
                <w:kern w:val="0"/>
                <w:szCs w:val="21"/>
              </w:rPr>
              <w:t>1</w:t>
            </w:r>
            <w:r>
              <w:rPr>
                <w:rFonts w:eastAsia="仿宋_GB2312"/>
                <w:kern w:val="0"/>
                <w:szCs w:val="21"/>
              </w:rPr>
              <w:t>分；</w:t>
            </w:r>
            <w:r>
              <w:rPr>
                <w:rFonts w:eastAsia="仿宋_GB2312"/>
                <w:kern w:val="0"/>
                <w:szCs w:val="21"/>
              </w:rPr>
              <w:br/>
              <w:t>④</w:t>
            </w:r>
            <w:r>
              <w:rPr>
                <w:rFonts w:eastAsia="仿宋_GB2312"/>
                <w:kern w:val="0"/>
                <w:szCs w:val="21"/>
              </w:rPr>
              <w:t>基础数据信息和会计信息资料完整，</w:t>
            </w:r>
            <w:r>
              <w:rPr>
                <w:rFonts w:eastAsia="仿宋_GB2312"/>
                <w:kern w:val="0"/>
                <w:szCs w:val="21"/>
              </w:rPr>
              <w:t>1</w:t>
            </w:r>
            <w:r>
              <w:rPr>
                <w:rFonts w:eastAsia="仿宋_GB2312"/>
                <w:kern w:val="0"/>
                <w:szCs w:val="21"/>
              </w:rPr>
              <w:t>分；</w:t>
            </w:r>
            <w:r>
              <w:rPr>
                <w:rFonts w:eastAsia="仿宋_GB2312"/>
                <w:kern w:val="0"/>
                <w:szCs w:val="21"/>
              </w:rPr>
              <w:br/>
              <w:t>⑤</w:t>
            </w:r>
            <w:r>
              <w:rPr>
                <w:rFonts w:eastAsia="仿宋_GB2312"/>
                <w:kern w:val="0"/>
                <w:szCs w:val="21"/>
              </w:rPr>
              <w:t>基础数据信息和汇集信息资料准确，</w:t>
            </w:r>
            <w:r>
              <w:rPr>
                <w:rFonts w:eastAsia="仿宋_GB2312"/>
                <w:kern w:val="0"/>
                <w:szCs w:val="21"/>
              </w:rPr>
              <w:t>1</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预决算信息是指与部门预算、执行、决算、监督、绩效等管理相关的信息。</w:t>
            </w: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kern w:val="0"/>
                <w:szCs w:val="21"/>
              </w:rPr>
            </w:pPr>
            <w:r>
              <w:rPr>
                <w:kern w:val="0"/>
                <w:szCs w:val="21"/>
              </w:rPr>
              <w:t xml:space="preserve">　</w:t>
            </w:r>
            <w:r>
              <w:rPr>
                <w:rFonts w:hint="eastAsia"/>
                <w:kern w:val="0"/>
                <w:szCs w:val="21"/>
              </w:rPr>
              <w:t>1+1+1+1+1=5</w:t>
            </w:r>
            <w:r>
              <w:rPr>
                <w:rFonts w:hint="eastAsia"/>
                <w:kern w:val="0"/>
                <w:szCs w:val="21"/>
              </w:rPr>
              <w:t>分</w:t>
            </w:r>
          </w:p>
        </w:tc>
      </w:tr>
      <w:tr w:rsidR="00F63E74" w:rsidTr="008E4025">
        <w:trPr>
          <w:cantSplit/>
          <w:trHeight w:val="174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已制定或具有资产管理制度，</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相关资产管理制度合法、合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相关资产管理制度得到有效执行，</w:t>
            </w:r>
            <w:r>
              <w:rPr>
                <w:rFonts w:eastAsia="仿宋_GB2312"/>
                <w:kern w:val="0"/>
                <w:szCs w:val="21"/>
              </w:rPr>
              <w:t>2</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kern w:val="0"/>
                <w:szCs w:val="21"/>
              </w:rPr>
            </w:pPr>
            <w:r>
              <w:rPr>
                <w:kern w:val="0"/>
                <w:szCs w:val="21"/>
              </w:rPr>
              <w:t xml:space="preserve">　</w:t>
            </w:r>
            <w:r>
              <w:rPr>
                <w:rFonts w:hint="eastAsia"/>
                <w:kern w:val="0"/>
                <w:szCs w:val="21"/>
              </w:rPr>
              <w:t>1+1+2=4</w:t>
            </w:r>
            <w:r>
              <w:rPr>
                <w:rFonts w:hint="eastAsia"/>
                <w:kern w:val="0"/>
                <w:szCs w:val="21"/>
              </w:rPr>
              <w:t>分</w:t>
            </w:r>
          </w:p>
        </w:tc>
      </w:tr>
      <w:tr w:rsidR="00F63E74" w:rsidTr="008E4025">
        <w:trPr>
          <w:cantSplit/>
          <w:trHeight w:val="228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资产管理</w:t>
            </w:r>
            <w:r>
              <w:rPr>
                <w:rFonts w:eastAsia="仿宋_GB2312"/>
                <w:kern w:val="0"/>
                <w:szCs w:val="21"/>
              </w:rPr>
              <w:br/>
            </w:r>
            <w:r>
              <w:rPr>
                <w:rFonts w:eastAsia="仿宋_GB2312"/>
                <w:kern w:val="0"/>
                <w:szCs w:val="21"/>
              </w:rPr>
              <w:t>安全性</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①</w:t>
            </w:r>
            <w:r>
              <w:rPr>
                <w:rFonts w:eastAsia="仿宋_GB2312"/>
                <w:kern w:val="0"/>
                <w:szCs w:val="21"/>
              </w:rPr>
              <w:t>资产保存完整；</w:t>
            </w:r>
            <w:r>
              <w:rPr>
                <w:rFonts w:eastAsia="仿宋_GB2312"/>
                <w:kern w:val="0"/>
                <w:szCs w:val="21"/>
              </w:rPr>
              <w:br/>
              <w:t>②</w:t>
            </w:r>
            <w:r>
              <w:rPr>
                <w:rFonts w:eastAsia="仿宋_GB2312"/>
                <w:kern w:val="0"/>
                <w:szCs w:val="21"/>
              </w:rPr>
              <w:t>资产配置合理；</w:t>
            </w:r>
            <w:r>
              <w:rPr>
                <w:rFonts w:eastAsia="仿宋_GB2312"/>
                <w:kern w:val="0"/>
                <w:szCs w:val="21"/>
              </w:rPr>
              <w:br/>
              <w:t>③</w:t>
            </w:r>
            <w:r>
              <w:rPr>
                <w:rFonts w:eastAsia="仿宋_GB2312"/>
                <w:kern w:val="0"/>
                <w:szCs w:val="21"/>
              </w:rPr>
              <w:t>资产处置规范；</w:t>
            </w:r>
            <w:r>
              <w:rPr>
                <w:rFonts w:eastAsia="仿宋_GB2312"/>
                <w:kern w:val="0"/>
                <w:szCs w:val="21"/>
              </w:rPr>
              <w:t xml:space="preserve"> </w:t>
            </w:r>
            <w:r>
              <w:rPr>
                <w:rFonts w:eastAsia="仿宋_GB2312"/>
                <w:kern w:val="0"/>
                <w:szCs w:val="21"/>
              </w:rPr>
              <w:br/>
              <w:t>④</w:t>
            </w:r>
            <w:r>
              <w:rPr>
                <w:rFonts w:eastAsia="仿宋_GB2312"/>
                <w:kern w:val="0"/>
                <w:szCs w:val="21"/>
              </w:rPr>
              <w:t>资产账务管理合</w:t>
            </w:r>
            <w:proofErr w:type="gramStart"/>
            <w:r>
              <w:rPr>
                <w:rFonts w:eastAsia="仿宋_GB2312"/>
                <w:kern w:val="0"/>
                <w:szCs w:val="21"/>
              </w:rPr>
              <w:t>规</w:t>
            </w:r>
            <w:proofErr w:type="gramEnd"/>
            <w:r>
              <w:rPr>
                <w:rFonts w:eastAsia="仿宋_GB2312"/>
                <w:kern w:val="0"/>
                <w:szCs w:val="21"/>
              </w:rPr>
              <w:t>，帐实相符；</w:t>
            </w:r>
            <w:r>
              <w:rPr>
                <w:rFonts w:eastAsia="仿宋_GB2312"/>
                <w:kern w:val="0"/>
                <w:szCs w:val="21"/>
              </w:rPr>
              <w:br/>
              <w:t>⑤</w:t>
            </w:r>
            <w:r>
              <w:rPr>
                <w:rFonts w:eastAsia="仿宋_GB2312"/>
                <w:kern w:val="0"/>
                <w:szCs w:val="21"/>
              </w:rPr>
              <w:t>资产有偿使用及处置收入及时足额上缴；</w:t>
            </w:r>
            <w:r>
              <w:rPr>
                <w:rFonts w:eastAsia="仿宋_GB2312"/>
                <w:kern w:val="0"/>
                <w:szCs w:val="21"/>
              </w:rPr>
              <w:br/>
            </w:r>
            <w:r>
              <w:rPr>
                <w:rFonts w:eastAsia="仿宋_GB2312"/>
                <w:kern w:val="0"/>
                <w:szCs w:val="21"/>
              </w:rPr>
              <w:t>以上情况每出现一例不符合有关要求的扣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部门（单位）的资产是否保存完整、使用合</w:t>
            </w:r>
            <w:proofErr w:type="gramStart"/>
            <w:r>
              <w:rPr>
                <w:rFonts w:eastAsia="仿宋_GB2312"/>
                <w:kern w:val="0"/>
                <w:szCs w:val="21"/>
              </w:rPr>
              <w:t>规</w:t>
            </w:r>
            <w:proofErr w:type="gramEnd"/>
            <w:r>
              <w:rPr>
                <w:rFonts w:eastAsia="仿宋_GB2312"/>
                <w:kern w:val="0"/>
                <w:szCs w:val="21"/>
              </w:rPr>
              <w:t>、配置合理、处置规范、收入及时足额上缴，用以反映和考核部门（单位）资产安全运行情况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kern w:val="0"/>
                <w:szCs w:val="21"/>
              </w:rPr>
            </w:pPr>
            <w:r>
              <w:rPr>
                <w:kern w:val="0"/>
                <w:szCs w:val="21"/>
              </w:rPr>
              <w:t xml:space="preserve">　</w:t>
            </w:r>
            <w:r>
              <w:rPr>
                <w:rFonts w:hint="eastAsia"/>
                <w:kern w:val="0"/>
                <w:szCs w:val="21"/>
              </w:rPr>
              <w:t>5</w:t>
            </w:r>
            <w:r>
              <w:rPr>
                <w:rFonts w:hint="eastAsia"/>
                <w:kern w:val="0"/>
                <w:szCs w:val="21"/>
              </w:rPr>
              <w:t>分</w:t>
            </w:r>
          </w:p>
        </w:tc>
      </w:tr>
      <w:tr w:rsidR="00F63E74" w:rsidTr="008E4025">
        <w:trPr>
          <w:cantSplit/>
          <w:trHeight w:val="99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固定资产</w:t>
            </w:r>
            <w:r>
              <w:rPr>
                <w:rFonts w:eastAsia="仿宋_GB2312"/>
                <w:kern w:val="0"/>
                <w:szCs w:val="21"/>
              </w:rPr>
              <w:br/>
            </w:r>
            <w:r>
              <w:rPr>
                <w:rFonts w:eastAsia="仿宋_GB2312"/>
                <w:kern w:val="0"/>
                <w:szCs w:val="21"/>
              </w:rPr>
              <w:t>利用率</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0.2</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固定资产利用率</w:t>
            </w:r>
            <w:r>
              <w:rPr>
                <w:rFonts w:eastAsia="仿宋_GB2312"/>
                <w:kern w:val="0"/>
                <w:szCs w:val="21"/>
              </w:rPr>
              <w:t>=</w:t>
            </w:r>
            <w:r>
              <w:rPr>
                <w:rFonts w:eastAsia="仿宋_GB2312"/>
                <w:kern w:val="0"/>
                <w:szCs w:val="21"/>
              </w:rPr>
              <w:t>（实际在用固定资产总额</w:t>
            </w:r>
            <w:r>
              <w:rPr>
                <w:rFonts w:eastAsia="仿宋_GB2312"/>
                <w:kern w:val="0"/>
                <w:szCs w:val="21"/>
              </w:rPr>
              <w:t>/</w:t>
            </w:r>
            <w:r>
              <w:rPr>
                <w:rFonts w:eastAsia="仿宋_GB2312"/>
                <w:kern w:val="0"/>
                <w:szCs w:val="21"/>
              </w:rPr>
              <w:t>所有固定资产总额）</w:t>
            </w:r>
            <w:r>
              <w:rPr>
                <w:rFonts w:eastAsia="仿宋_GB2312"/>
                <w:kern w:val="0"/>
                <w:szCs w:val="21"/>
              </w:rPr>
              <w:t>×100%</w:t>
            </w: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kern w:val="0"/>
                <w:szCs w:val="21"/>
              </w:rPr>
            </w:pPr>
            <w:r>
              <w:rPr>
                <w:kern w:val="0"/>
                <w:szCs w:val="21"/>
              </w:rPr>
              <w:t xml:space="preserve">　</w:t>
            </w:r>
            <w:r>
              <w:rPr>
                <w:rFonts w:hint="eastAsia"/>
                <w:kern w:val="0"/>
                <w:szCs w:val="21"/>
              </w:rPr>
              <w:t>2121294/2121294*100%=100%</w:t>
            </w:r>
            <w:r>
              <w:rPr>
                <w:rFonts w:hint="eastAsia"/>
                <w:kern w:val="0"/>
                <w:szCs w:val="21"/>
              </w:rPr>
              <w:t>计</w:t>
            </w:r>
            <w:r>
              <w:rPr>
                <w:rFonts w:hint="eastAsia"/>
                <w:kern w:val="0"/>
                <w:szCs w:val="21"/>
              </w:rPr>
              <w:t>3</w:t>
            </w:r>
            <w:r>
              <w:rPr>
                <w:rFonts w:hint="eastAsia"/>
                <w:kern w:val="0"/>
                <w:szCs w:val="21"/>
              </w:rPr>
              <w:t>分</w:t>
            </w:r>
          </w:p>
        </w:tc>
      </w:tr>
      <w:tr w:rsidR="00F63E74" w:rsidTr="008E4025">
        <w:trPr>
          <w:cantSplit/>
          <w:trHeight w:val="1514"/>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3E74" w:rsidRDefault="00F63E74" w:rsidP="008E4025">
            <w:pPr>
              <w:widowControl/>
              <w:jc w:val="center"/>
              <w:rPr>
                <w:rFonts w:eastAsia="仿宋_GB2312"/>
                <w:kern w:val="0"/>
                <w:szCs w:val="21"/>
              </w:rPr>
            </w:pPr>
            <w:r>
              <w:rPr>
                <w:rFonts w:eastAsia="仿宋_GB2312"/>
                <w:kern w:val="0"/>
                <w:szCs w:val="21"/>
              </w:rPr>
              <w:t>产</w:t>
            </w:r>
            <w:r>
              <w:rPr>
                <w:rFonts w:eastAsia="仿宋_GB2312"/>
                <w:kern w:val="0"/>
                <w:szCs w:val="21"/>
              </w:rPr>
              <w:t xml:space="preserve">   </w:t>
            </w:r>
            <w:r>
              <w:rPr>
                <w:rFonts w:eastAsia="仿宋_GB2312"/>
                <w:kern w:val="0"/>
                <w:szCs w:val="21"/>
              </w:rPr>
              <w:t>出</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职责</w:t>
            </w:r>
            <w:r>
              <w:rPr>
                <w:rFonts w:eastAsia="仿宋_GB2312"/>
                <w:kern w:val="0"/>
                <w:szCs w:val="21"/>
              </w:rPr>
              <w:t xml:space="preserve"> </w:t>
            </w:r>
            <w:r>
              <w:rPr>
                <w:rFonts w:eastAsia="仿宋_GB2312"/>
                <w:kern w:val="0"/>
                <w:szCs w:val="21"/>
              </w:rPr>
              <w:t>履行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重点工作实际完成率</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10</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①</w:t>
            </w:r>
            <w:r>
              <w:rPr>
                <w:rFonts w:eastAsia="仿宋_GB2312"/>
                <w:kern w:val="0"/>
                <w:szCs w:val="21"/>
              </w:rPr>
              <w:t>（重点工作完成件数</w:t>
            </w:r>
            <w:r>
              <w:rPr>
                <w:rFonts w:eastAsia="仿宋_GB2312"/>
                <w:kern w:val="0"/>
                <w:szCs w:val="21"/>
              </w:rPr>
              <w:t>/</w:t>
            </w:r>
            <w:r>
              <w:rPr>
                <w:rFonts w:eastAsia="仿宋_GB2312"/>
                <w:kern w:val="0"/>
                <w:szCs w:val="21"/>
              </w:rPr>
              <w:t>重点工作计划件数）</w:t>
            </w:r>
            <w:r>
              <w:rPr>
                <w:rFonts w:eastAsia="仿宋_GB2312"/>
                <w:kern w:val="0"/>
                <w:szCs w:val="21"/>
              </w:rPr>
              <w:t>*6</w:t>
            </w:r>
          </w:p>
          <w:p w:rsidR="00F63E74" w:rsidRDefault="00F63E74" w:rsidP="008E4025">
            <w:pPr>
              <w:widowControl/>
              <w:jc w:val="left"/>
              <w:rPr>
                <w:rFonts w:eastAsia="仿宋_GB2312"/>
                <w:kern w:val="0"/>
                <w:szCs w:val="21"/>
              </w:rPr>
            </w:pPr>
            <w:r>
              <w:rPr>
                <w:rFonts w:eastAsia="仿宋_GB2312"/>
                <w:kern w:val="0"/>
                <w:szCs w:val="21"/>
              </w:rPr>
              <w:t>②</w:t>
            </w:r>
            <w:r>
              <w:rPr>
                <w:rFonts w:eastAsia="仿宋_GB2312"/>
                <w:kern w:val="0"/>
                <w:szCs w:val="21"/>
              </w:rPr>
              <w:t>根据绩效办</w:t>
            </w:r>
            <w:r>
              <w:rPr>
                <w:rFonts w:eastAsia="仿宋_GB2312"/>
                <w:kern w:val="0"/>
                <w:szCs w:val="21"/>
              </w:rPr>
              <w:t>2013</w:t>
            </w:r>
            <w:r>
              <w:rPr>
                <w:rFonts w:eastAsia="仿宋_GB2312"/>
                <w:kern w:val="0"/>
                <w:szCs w:val="21"/>
              </w:rPr>
              <w:t>年对各部门为民办实事和部门重点工程与重点工作考核分数折算。</w:t>
            </w:r>
            <w:r>
              <w:rPr>
                <w:rFonts w:eastAsia="仿宋_GB2312"/>
                <w:kern w:val="0"/>
                <w:szCs w:val="21"/>
              </w:rPr>
              <w:br/>
            </w:r>
            <w:r>
              <w:rPr>
                <w:rFonts w:eastAsia="仿宋_GB2312"/>
                <w:kern w:val="0"/>
                <w:szCs w:val="21"/>
              </w:rPr>
              <w:t>该项得分</w:t>
            </w:r>
            <w:r>
              <w:rPr>
                <w:rFonts w:eastAsia="仿宋_GB2312"/>
                <w:kern w:val="0"/>
                <w:szCs w:val="21"/>
              </w:rPr>
              <w:t>=</w:t>
            </w:r>
            <w:r>
              <w:rPr>
                <w:rFonts w:eastAsia="仿宋_GB2312"/>
                <w:kern w:val="0"/>
                <w:szCs w:val="21"/>
              </w:rPr>
              <w:t>（绩效</w:t>
            </w:r>
            <w:proofErr w:type="gramStart"/>
            <w:r>
              <w:rPr>
                <w:rFonts w:eastAsia="仿宋_GB2312"/>
                <w:kern w:val="0"/>
                <w:szCs w:val="21"/>
              </w:rPr>
              <w:t>办考核</w:t>
            </w:r>
            <w:proofErr w:type="gramEnd"/>
            <w:r>
              <w:rPr>
                <w:rFonts w:eastAsia="仿宋_GB2312"/>
                <w:kern w:val="0"/>
                <w:szCs w:val="21"/>
              </w:rPr>
              <w:t>得分</w:t>
            </w:r>
            <w:r>
              <w:rPr>
                <w:rFonts w:eastAsia="仿宋_GB2312"/>
                <w:kern w:val="0"/>
                <w:szCs w:val="21"/>
              </w:rPr>
              <w:t>/</w:t>
            </w:r>
            <w:r>
              <w:rPr>
                <w:rFonts w:eastAsia="仿宋_GB2312"/>
                <w:kern w:val="0"/>
                <w:szCs w:val="21"/>
              </w:rPr>
              <w:t>总分）</w:t>
            </w:r>
            <w:r>
              <w:rPr>
                <w:rFonts w:eastAsia="仿宋_GB2312"/>
                <w:kern w:val="0"/>
                <w:szCs w:val="21"/>
              </w:rPr>
              <w:t>*4</w:t>
            </w: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①+②</w:t>
            </w:r>
            <w:r>
              <w:rPr>
                <w:rFonts w:eastAsia="仿宋_GB2312"/>
                <w:kern w:val="0"/>
                <w:szCs w:val="21"/>
              </w:rPr>
              <w:t>为此项指标考评得分</w:t>
            </w: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kern w:val="0"/>
                <w:szCs w:val="21"/>
              </w:rPr>
            </w:pPr>
            <w:r>
              <w:rPr>
                <w:kern w:val="0"/>
                <w:szCs w:val="21"/>
              </w:rPr>
              <w:t xml:space="preserve">　</w:t>
            </w:r>
            <w:r>
              <w:rPr>
                <w:rFonts w:hint="eastAsia"/>
                <w:kern w:val="0"/>
                <w:szCs w:val="21"/>
              </w:rPr>
              <w:t>10</w:t>
            </w:r>
            <w:r>
              <w:rPr>
                <w:rFonts w:hint="eastAsia"/>
                <w:kern w:val="0"/>
                <w:szCs w:val="21"/>
              </w:rPr>
              <w:t>分</w:t>
            </w:r>
          </w:p>
        </w:tc>
      </w:tr>
      <w:tr w:rsidR="00F63E74" w:rsidTr="008E4025">
        <w:trPr>
          <w:cantSplit/>
          <w:trHeight w:val="2042"/>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重点工作质量达标率</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质量达标率达到</w:t>
            </w:r>
            <w:r>
              <w:rPr>
                <w:rFonts w:eastAsia="仿宋_GB2312"/>
                <w:kern w:val="0"/>
                <w:szCs w:val="21"/>
              </w:rPr>
              <w:t>100%</w:t>
            </w:r>
            <w:r>
              <w:rPr>
                <w:rFonts w:eastAsia="仿宋_GB2312"/>
                <w:kern w:val="0"/>
                <w:szCs w:val="21"/>
              </w:rPr>
              <w:t>，计</w:t>
            </w:r>
            <w:r>
              <w:rPr>
                <w:rFonts w:eastAsia="仿宋_GB2312"/>
                <w:kern w:val="0"/>
                <w:szCs w:val="21"/>
              </w:rPr>
              <w:t>6</w:t>
            </w:r>
            <w:r>
              <w:rPr>
                <w:rFonts w:eastAsia="仿宋_GB2312"/>
                <w:kern w:val="0"/>
                <w:szCs w:val="21"/>
              </w:rPr>
              <w:t>分；</w:t>
            </w:r>
            <w:r>
              <w:rPr>
                <w:rFonts w:eastAsia="仿宋_GB2312"/>
                <w:kern w:val="0"/>
                <w:szCs w:val="21"/>
              </w:rPr>
              <w:br/>
            </w: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质量达标率</w:t>
            </w:r>
            <w:r>
              <w:rPr>
                <w:rFonts w:eastAsia="仿宋_GB2312"/>
                <w:kern w:val="0"/>
                <w:szCs w:val="21"/>
              </w:rPr>
              <w:t>=</w:t>
            </w:r>
            <w:r>
              <w:rPr>
                <w:rFonts w:eastAsia="仿宋_GB2312"/>
                <w:kern w:val="0"/>
                <w:szCs w:val="21"/>
              </w:rPr>
              <w:t>（质量达标实际工作数</w:t>
            </w:r>
            <w:r>
              <w:rPr>
                <w:rFonts w:eastAsia="仿宋_GB2312"/>
                <w:kern w:val="0"/>
                <w:szCs w:val="21"/>
              </w:rPr>
              <w:t>/</w:t>
            </w:r>
            <w:r>
              <w:rPr>
                <w:rFonts w:eastAsia="仿宋_GB2312"/>
                <w:kern w:val="0"/>
                <w:szCs w:val="21"/>
              </w:rPr>
              <w:t>计划工作数）</w:t>
            </w:r>
            <w:r>
              <w:rPr>
                <w:rFonts w:eastAsia="仿宋_GB2312"/>
                <w:kern w:val="0"/>
                <w:szCs w:val="21"/>
              </w:rPr>
              <w:t>×100%</w:t>
            </w:r>
            <w:r>
              <w:rPr>
                <w:rFonts w:eastAsia="仿宋_GB2312"/>
                <w:kern w:val="0"/>
                <w:szCs w:val="21"/>
              </w:rPr>
              <w:br/>
            </w:r>
            <w:r>
              <w:rPr>
                <w:rFonts w:eastAsia="仿宋_GB2312"/>
                <w:kern w:val="0"/>
                <w:szCs w:val="21"/>
              </w:rPr>
              <w:t>质量达标实际工作数：</w:t>
            </w:r>
            <w:r>
              <w:rPr>
                <w:rFonts w:eastAsia="仿宋_GB2312"/>
                <w:kern w:val="0"/>
                <w:szCs w:val="21"/>
              </w:rPr>
              <w:t>2013</w:t>
            </w:r>
            <w:r>
              <w:rPr>
                <w:rFonts w:eastAsia="仿宋_GB2312"/>
                <w:kern w:val="0"/>
                <w:szCs w:val="21"/>
              </w:rPr>
              <w:t>年部门（单位）实际完成为民办实事和部门重点工程与重点工作数中，质量达到绩效标准值的工作任务数量。</w:t>
            </w: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kern w:val="0"/>
                <w:szCs w:val="21"/>
              </w:rPr>
            </w:pPr>
            <w:r>
              <w:rPr>
                <w:kern w:val="0"/>
                <w:szCs w:val="21"/>
              </w:rPr>
              <w:t xml:space="preserve">　</w:t>
            </w:r>
            <w:r>
              <w:rPr>
                <w:rFonts w:hint="eastAsia"/>
                <w:kern w:val="0"/>
                <w:szCs w:val="21"/>
              </w:rPr>
              <w:t>6</w:t>
            </w:r>
            <w:r>
              <w:rPr>
                <w:rFonts w:hint="eastAsia"/>
                <w:kern w:val="0"/>
                <w:szCs w:val="21"/>
              </w:rPr>
              <w:t>分</w:t>
            </w:r>
          </w:p>
        </w:tc>
      </w:tr>
      <w:tr w:rsidR="00F63E74" w:rsidTr="008E4025">
        <w:trPr>
          <w:cantSplit/>
          <w:trHeight w:val="719"/>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3E74" w:rsidRDefault="00F63E74" w:rsidP="008E4025">
            <w:pPr>
              <w:widowControl/>
              <w:jc w:val="center"/>
              <w:rPr>
                <w:rFonts w:eastAsia="仿宋_GB2312"/>
                <w:kern w:val="0"/>
                <w:szCs w:val="21"/>
              </w:rPr>
            </w:pPr>
            <w:proofErr w:type="gramStart"/>
            <w:r>
              <w:rPr>
                <w:rFonts w:eastAsia="仿宋_GB2312"/>
                <w:kern w:val="0"/>
                <w:szCs w:val="21"/>
              </w:rPr>
              <w:t>效</w:t>
            </w:r>
            <w:proofErr w:type="gramEnd"/>
            <w:r>
              <w:rPr>
                <w:rFonts w:eastAsia="仿宋_GB2312"/>
                <w:kern w:val="0"/>
                <w:szCs w:val="21"/>
              </w:rPr>
              <w:t xml:space="preserve">  </w:t>
            </w:r>
            <w:r>
              <w:rPr>
                <w:rFonts w:eastAsia="仿宋_GB2312"/>
                <w:kern w:val="0"/>
                <w:szCs w:val="21"/>
              </w:rPr>
              <w:t>果</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履职</w:t>
            </w:r>
            <w:r>
              <w:rPr>
                <w:rFonts w:eastAsia="仿宋_GB2312"/>
                <w:kern w:val="0"/>
                <w:szCs w:val="21"/>
              </w:rPr>
              <w:t xml:space="preserve"> </w:t>
            </w:r>
            <w:r>
              <w:rPr>
                <w:rFonts w:eastAsia="仿宋_GB2312"/>
                <w:kern w:val="0"/>
                <w:szCs w:val="21"/>
              </w:rPr>
              <w:t>效益</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20</w:t>
            </w: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经济效益</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4</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w:t>
            </w:r>
            <w:r>
              <w:rPr>
                <w:rFonts w:eastAsia="仿宋_GB2312"/>
                <w:kern w:val="0"/>
                <w:szCs w:val="21"/>
              </w:rPr>
              <w:t>2013</w:t>
            </w:r>
            <w:r>
              <w:rPr>
                <w:rFonts w:eastAsia="仿宋_GB2312"/>
                <w:kern w:val="0"/>
                <w:szCs w:val="21"/>
              </w:rPr>
              <w:t>年专项资金绩效目标，汇总提炼部门整体支出绩效评价指标。</w:t>
            </w:r>
          </w:p>
        </w:tc>
        <w:tc>
          <w:tcPr>
            <w:tcW w:w="3432"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p>
        </w:tc>
        <w:tc>
          <w:tcPr>
            <w:tcW w:w="2107" w:type="dxa"/>
            <w:vMerge w:val="restart"/>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kern w:val="0"/>
                <w:szCs w:val="21"/>
              </w:rPr>
            </w:pPr>
            <w:r>
              <w:rPr>
                <w:kern w:val="0"/>
                <w:szCs w:val="21"/>
              </w:rPr>
              <w:t xml:space="preserve">　</w:t>
            </w:r>
            <w:r>
              <w:rPr>
                <w:rFonts w:hint="eastAsia"/>
                <w:kern w:val="0"/>
                <w:szCs w:val="21"/>
              </w:rPr>
              <w:t>4+4+4=12</w:t>
            </w:r>
            <w:r>
              <w:rPr>
                <w:rFonts w:hint="eastAsia"/>
                <w:kern w:val="0"/>
                <w:szCs w:val="21"/>
              </w:rPr>
              <w:t>分</w:t>
            </w:r>
          </w:p>
        </w:tc>
      </w:tr>
      <w:tr w:rsidR="00F63E74" w:rsidTr="008E4025">
        <w:trPr>
          <w:cantSplit/>
          <w:trHeight w:val="70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社会效益</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r>
      <w:tr w:rsidR="00F63E74" w:rsidTr="008E4025">
        <w:trPr>
          <w:cantSplit/>
          <w:trHeight w:val="59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生态效益</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r>
      <w:tr w:rsidR="00F63E74" w:rsidTr="008E4025">
        <w:trPr>
          <w:cantSplit/>
          <w:trHeight w:val="107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63E74" w:rsidRDefault="00F63E74"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8</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抽取服务对象和社会公众各</w:t>
            </w:r>
            <w:r>
              <w:rPr>
                <w:rFonts w:eastAsia="仿宋_GB2312"/>
                <w:kern w:val="0"/>
                <w:szCs w:val="21"/>
              </w:rPr>
              <w:t>10</w:t>
            </w:r>
            <w:r>
              <w:rPr>
                <w:rFonts w:eastAsia="仿宋_GB2312"/>
                <w:kern w:val="0"/>
                <w:szCs w:val="21"/>
              </w:rPr>
              <w:t>名进行问卷调查，调查问卷共计得分</w:t>
            </w:r>
            <w:r>
              <w:rPr>
                <w:rFonts w:eastAsia="仿宋_GB2312"/>
                <w:kern w:val="0"/>
                <w:szCs w:val="21"/>
              </w:rPr>
              <w:t>/1000</w:t>
            </w:r>
            <w:r>
              <w:rPr>
                <w:rFonts w:eastAsia="仿宋_GB2312"/>
                <w:kern w:val="0"/>
                <w:szCs w:val="21"/>
              </w:rPr>
              <w:t>分</w:t>
            </w:r>
            <w:r>
              <w:rPr>
                <w:rFonts w:eastAsia="仿宋_GB2312"/>
                <w:kern w:val="0"/>
                <w:szCs w:val="21"/>
              </w:rPr>
              <w:t>*8</w:t>
            </w:r>
            <w:r>
              <w:rPr>
                <w:rFonts w:eastAsia="仿宋_GB2312"/>
                <w:kern w:val="0"/>
                <w:szCs w:val="21"/>
              </w:rPr>
              <w:t>。</w:t>
            </w: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kern w:val="0"/>
                <w:szCs w:val="21"/>
              </w:rPr>
            </w:pPr>
            <w:r>
              <w:rPr>
                <w:kern w:val="0"/>
                <w:szCs w:val="21"/>
              </w:rPr>
              <w:t xml:space="preserve">　</w:t>
            </w:r>
            <w:r>
              <w:rPr>
                <w:rFonts w:hint="eastAsia"/>
                <w:kern w:val="0"/>
                <w:szCs w:val="21"/>
              </w:rPr>
              <w:t>8</w:t>
            </w:r>
            <w:r>
              <w:rPr>
                <w:rFonts w:hint="eastAsia"/>
                <w:kern w:val="0"/>
                <w:szCs w:val="21"/>
              </w:rPr>
              <w:t>分</w:t>
            </w:r>
          </w:p>
        </w:tc>
      </w:tr>
      <w:tr w:rsidR="00F63E74" w:rsidTr="008E4025">
        <w:trPr>
          <w:trHeight w:val="1072"/>
          <w:jc w:val="center"/>
        </w:trPr>
        <w:tc>
          <w:tcPr>
            <w:tcW w:w="1997" w:type="dxa"/>
            <w:gridSpan w:val="3"/>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合</w:t>
            </w:r>
            <w:r>
              <w:rPr>
                <w:rFonts w:eastAsia="仿宋_GB2312"/>
                <w:kern w:val="0"/>
                <w:szCs w:val="21"/>
              </w:rPr>
              <w:t xml:space="preserve">   </w:t>
            </w:r>
            <w:r>
              <w:rPr>
                <w:rFonts w:eastAsia="仿宋_GB2312"/>
                <w:kern w:val="0"/>
                <w:szCs w:val="21"/>
              </w:rPr>
              <w:t>计</w:t>
            </w:r>
          </w:p>
        </w:tc>
        <w:tc>
          <w:tcPr>
            <w:tcW w:w="133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p>
        </w:tc>
        <w:tc>
          <w:tcPr>
            <w:tcW w:w="794"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center"/>
              <w:rPr>
                <w:rFonts w:eastAsia="仿宋_GB2312"/>
                <w:kern w:val="0"/>
                <w:szCs w:val="21"/>
              </w:rPr>
            </w:pPr>
            <w:r>
              <w:rPr>
                <w:rFonts w:eastAsia="仿宋_GB2312"/>
                <w:kern w:val="0"/>
                <w:szCs w:val="21"/>
              </w:rPr>
              <w:t>100</w:t>
            </w:r>
          </w:p>
        </w:tc>
        <w:tc>
          <w:tcPr>
            <w:tcW w:w="4140"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p>
        </w:tc>
        <w:tc>
          <w:tcPr>
            <w:tcW w:w="3432"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F63E74" w:rsidRDefault="00F63E74" w:rsidP="008E4025">
            <w:pPr>
              <w:widowControl/>
              <w:jc w:val="left"/>
              <w:rPr>
                <w:kern w:val="0"/>
                <w:szCs w:val="21"/>
              </w:rPr>
            </w:pPr>
            <w:r>
              <w:rPr>
                <w:rFonts w:hint="eastAsia"/>
                <w:kern w:val="0"/>
                <w:szCs w:val="21"/>
              </w:rPr>
              <w:t>100</w:t>
            </w:r>
            <w:r>
              <w:rPr>
                <w:rFonts w:hint="eastAsia"/>
                <w:kern w:val="0"/>
                <w:szCs w:val="21"/>
              </w:rPr>
              <w:t>分</w:t>
            </w:r>
          </w:p>
        </w:tc>
      </w:tr>
    </w:tbl>
    <w:p w:rsidR="00F63E74" w:rsidRDefault="00F63E74" w:rsidP="00F63E74">
      <w:pPr>
        <w:sectPr w:rsidR="00F63E74">
          <w:pgSz w:w="16838" w:h="11906" w:orient="landscape"/>
          <w:pgMar w:top="1797" w:right="1440" w:bottom="1797" w:left="1440" w:header="851" w:footer="992" w:gutter="0"/>
          <w:pgNumType w:fmt="numberInDash"/>
          <w:cols w:space="720"/>
          <w:docGrid w:type="lines" w:linePitch="312"/>
        </w:sectPr>
      </w:pPr>
    </w:p>
    <w:p w:rsidR="0020582A" w:rsidRPr="00F63E74" w:rsidRDefault="0020582A">
      <w:bookmarkStart w:id="1" w:name="_GoBack"/>
      <w:bookmarkEnd w:id="1"/>
    </w:p>
    <w:sectPr w:rsidR="0020582A" w:rsidRPr="00F63E74">
      <w:pgSz w:w="11906" w:h="16838"/>
      <w:pgMar w:top="1440" w:right="1797" w:bottom="1440" w:left="1797"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3AD" w:rsidRDefault="005D43AD" w:rsidP="00F63E74">
      <w:r>
        <w:separator/>
      </w:r>
    </w:p>
  </w:endnote>
  <w:endnote w:type="continuationSeparator" w:id="0">
    <w:p w:rsidR="005D43AD" w:rsidRDefault="005D43AD" w:rsidP="00F6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E74" w:rsidRDefault="00F63E74">
    <w:pPr>
      <w:pStyle w:val="a4"/>
      <w:framePr w:wrap="around" w:vAnchor="text" w:hAnchor="margin" w:xAlign="center" w:y="1"/>
      <w:rPr>
        <w:rStyle w:val="a5"/>
      </w:rPr>
    </w:pPr>
    <w:r>
      <w:fldChar w:fldCharType="begin"/>
    </w:r>
    <w:r>
      <w:rPr>
        <w:rStyle w:val="a5"/>
      </w:rPr>
      <w:instrText xml:space="preserve">PAGE  </w:instrText>
    </w:r>
    <w:r>
      <w:fldChar w:fldCharType="end"/>
    </w:r>
  </w:p>
  <w:p w:rsidR="00F63E74" w:rsidRDefault="00F63E74">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E74" w:rsidRDefault="00F63E74">
    <w:pPr>
      <w:pStyle w:val="a4"/>
      <w:framePr w:wrap="around" w:vAnchor="text" w:hAnchor="margin" w:xAlign="center" w:y="1"/>
      <w:rPr>
        <w:rStyle w:val="a5"/>
        <w:rFonts w:ascii="宋体" w:hAnsi="宋体" w:hint="eastAsia"/>
        <w:sz w:val="24"/>
        <w:szCs w:val="24"/>
      </w:rPr>
    </w:pPr>
    <w:r>
      <w:rPr>
        <w:rStyle w:val="a5"/>
        <w:rFonts w:ascii="宋体" w:hAnsi="宋体" w:hint="eastAsia"/>
        <w:sz w:val="24"/>
        <w:szCs w:val="24"/>
      </w:rPr>
      <w:t xml:space="preserve"> </w:t>
    </w:r>
    <w:r>
      <w:rPr>
        <w:rFonts w:ascii="宋体" w:hAnsi="宋体" w:hint="eastAsia"/>
        <w:sz w:val="24"/>
        <w:szCs w:val="24"/>
      </w:rPr>
      <w:fldChar w:fldCharType="begin"/>
    </w:r>
    <w:r>
      <w:rPr>
        <w:rStyle w:val="a5"/>
        <w:rFonts w:ascii="宋体" w:hAnsi="宋体" w:hint="eastAsia"/>
        <w:sz w:val="24"/>
        <w:szCs w:val="24"/>
      </w:rPr>
      <w:instrText xml:space="preserve">PAGE  </w:instrText>
    </w:r>
    <w:r>
      <w:rPr>
        <w:rFonts w:ascii="宋体" w:hAnsi="宋体" w:hint="eastAsia"/>
        <w:sz w:val="24"/>
        <w:szCs w:val="24"/>
      </w:rPr>
      <w:fldChar w:fldCharType="separate"/>
    </w:r>
    <w:r>
      <w:rPr>
        <w:rStyle w:val="a5"/>
        <w:rFonts w:ascii="宋体" w:hAnsi="宋体"/>
        <w:noProof/>
        <w:sz w:val="24"/>
        <w:szCs w:val="24"/>
      </w:rPr>
      <w:t>- 10 -</w:t>
    </w:r>
    <w:r>
      <w:rPr>
        <w:rFonts w:ascii="宋体" w:hAnsi="宋体" w:hint="eastAsia"/>
        <w:sz w:val="24"/>
        <w:szCs w:val="24"/>
      </w:rPr>
      <w:fldChar w:fldCharType="end"/>
    </w:r>
    <w:r>
      <w:rPr>
        <w:rStyle w:val="a5"/>
        <w:rFonts w:ascii="宋体" w:hAnsi="宋体" w:hint="eastAsia"/>
        <w:sz w:val="24"/>
        <w:szCs w:val="24"/>
      </w:rPr>
      <w:t xml:space="preserve"> </w:t>
    </w:r>
  </w:p>
  <w:p w:rsidR="00F63E74" w:rsidRDefault="00F63E74">
    <w:pPr>
      <w:pStyle w:val="a4"/>
      <w:framePr w:wrap="around" w:vAnchor="text" w:hAnchor="margin" w:xAlign="outside" w:y="1"/>
      <w:rPr>
        <w:rStyle w:val="a5"/>
        <w:rFonts w:ascii="宋体" w:hAnsi="宋体"/>
        <w:sz w:val="24"/>
        <w:szCs w:val="24"/>
      </w:rPr>
    </w:pPr>
  </w:p>
  <w:p w:rsidR="00F63E74" w:rsidRDefault="00F63E74">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E74" w:rsidRDefault="00F63E74">
    <w:pPr>
      <w:pStyle w:val="a4"/>
      <w:jc w:val="center"/>
      <w:rPr>
        <w:rFonts w:ascii="宋体" w:hAnsi="宋体" w:hint="eastAsia"/>
        <w:sz w:val="24"/>
        <w:szCs w:val="24"/>
      </w:rPr>
    </w:pPr>
    <w:r>
      <w:rPr>
        <w:rStyle w:val="a5"/>
        <w:rFonts w:ascii="宋体" w:hAnsi="宋体" w:hint="eastAsia"/>
        <w:sz w:val="24"/>
        <w:szCs w:val="24"/>
      </w:rPr>
      <w:t xml:space="preserve">- </w:t>
    </w:r>
    <w:r>
      <w:rPr>
        <w:rFonts w:ascii="宋体" w:hAnsi="宋体"/>
        <w:sz w:val="24"/>
        <w:szCs w:val="24"/>
      </w:rPr>
      <w:fldChar w:fldCharType="begin"/>
    </w:r>
    <w:r>
      <w:rPr>
        <w:rStyle w:val="a5"/>
        <w:rFonts w:ascii="宋体" w:hAnsi="宋体"/>
        <w:sz w:val="24"/>
        <w:szCs w:val="24"/>
      </w:rPr>
      <w:instrText xml:space="preserve"> PAGE </w:instrText>
    </w:r>
    <w:r>
      <w:rPr>
        <w:rFonts w:ascii="宋体" w:hAnsi="宋体"/>
        <w:sz w:val="24"/>
        <w:szCs w:val="24"/>
      </w:rPr>
      <w:fldChar w:fldCharType="separate"/>
    </w:r>
    <w:r>
      <w:rPr>
        <w:rStyle w:val="a5"/>
        <w:rFonts w:ascii="宋体" w:hAnsi="宋体"/>
        <w:noProof/>
        <w:sz w:val="24"/>
        <w:szCs w:val="24"/>
      </w:rPr>
      <w:t>1</w:t>
    </w:r>
    <w:r>
      <w:rPr>
        <w:rFonts w:ascii="宋体" w:hAnsi="宋体"/>
        <w:sz w:val="24"/>
        <w:szCs w:val="24"/>
      </w:rPr>
      <w:fldChar w:fldCharType="end"/>
    </w:r>
    <w:r>
      <w:rPr>
        <w:rStyle w:val="a5"/>
        <w:rFonts w:ascii="宋体" w:hAnsi="宋体" w:hint="eastAsia"/>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3AD" w:rsidRDefault="005D43AD" w:rsidP="00F63E74">
      <w:r>
        <w:separator/>
      </w:r>
    </w:p>
  </w:footnote>
  <w:footnote w:type="continuationSeparator" w:id="0">
    <w:p w:rsidR="005D43AD" w:rsidRDefault="005D43AD" w:rsidP="00F63E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A72"/>
    <w:multiLevelType w:val="multilevel"/>
    <w:tmpl w:val="07516A72"/>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3DA17C6F"/>
    <w:multiLevelType w:val="hybridMultilevel"/>
    <w:tmpl w:val="5ACCCE12"/>
    <w:lvl w:ilvl="0" w:tplc="CF489DE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lowerLetter"/>
        <w:lvlText w:val="%2)"/>
        <w:lvlJc w:val="left"/>
        <w:pPr>
          <w:tabs>
            <w:tab w:val="num" w:pos="840"/>
          </w:tabs>
          <w:ind w:left="840" w:hanging="420"/>
        </w:pPr>
      </w:lvl>
    </w:lvlOverride>
    <w:lvlOverride w:ilvl="2">
      <w:startOverride w:val="1"/>
      <w:lvl w:ilvl="2">
        <w:start w:val="1"/>
        <w:numFmt w:val="lowerRoman"/>
        <w:lvlText w:val="%3."/>
        <w:lvlJc w:val="right"/>
        <w:pPr>
          <w:tabs>
            <w:tab w:val="num" w:pos="1260"/>
          </w:tabs>
          <w:ind w:left="1260" w:hanging="420"/>
        </w:pPr>
      </w:lvl>
    </w:lvlOverride>
    <w:lvlOverride w:ilvl="3">
      <w:startOverride w:val="1"/>
      <w:lvl w:ilvl="3">
        <w:start w:val="1"/>
        <w:numFmt w:val="decimal"/>
        <w:lvlText w:val="%4."/>
        <w:lvlJc w:val="left"/>
        <w:pPr>
          <w:tabs>
            <w:tab w:val="num" w:pos="1680"/>
          </w:tabs>
          <w:ind w:left="1680" w:hanging="420"/>
        </w:pPr>
      </w:lvl>
    </w:lvlOverride>
    <w:lvlOverride w:ilvl="4">
      <w:startOverride w:val="1"/>
      <w:lvl w:ilvl="4">
        <w:start w:val="1"/>
        <w:numFmt w:val="lowerLetter"/>
        <w:lvlText w:val="%5)"/>
        <w:lvlJc w:val="left"/>
        <w:pPr>
          <w:tabs>
            <w:tab w:val="num" w:pos="2100"/>
          </w:tabs>
          <w:ind w:left="2100" w:hanging="42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79A"/>
    <w:rsid w:val="0020582A"/>
    <w:rsid w:val="005D43AD"/>
    <w:rsid w:val="0072779A"/>
    <w:rsid w:val="00F63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E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3E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3E74"/>
    <w:rPr>
      <w:sz w:val="18"/>
      <w:szCs w:val="18"/>
    </w:rPr>
  </w:style>
  <w:style w:type="paragraph" w:styleId="a4">
    <w:name w:val="footer"/>
    <w:basedOn w:val="a"/>
    <w:link w:val="Char0"/>
    <w:unhideWhenUsed/>
    <w:rsid w:val="00F63E74"/>
    <w:pPr>
      <w:tabs>
        <w:tab w:val="center" w:pos="4153"/>
        <w:tab w:val="right" w:pos="8306"/>
      </w:tabs>
      <w:snapToGrid w:val="0"/>
      <w:jc w:val="left"/>
    </w:pPr>
    <w:rPr>
      <w:sz w:val="18"/>
      <w:szCs w:val="18"/>
    </w:rPr>
  </w:style>
  <w:style w:type="character" w:customStyle="1" w:styleId="Char0">
    <w:name w:val="页脚 Char"/>
    <w:basedOn w:val="a0"/>
    <w:link w:val="a4"/>
    <w:rsid w:val="00F63E74"/>
    <w:rPr>
      <w:sz w:val="18"/>
      <w:szCs w:val="18"/>
    </w:rPr>
  </w:style>
  <w:style w:type="character" w:styleId="a5">
    <w:name w:val="page number"/>
    <w:basedOn w:val="a0"/>
    <w:rsid w:val="00F63E74"/>
  </w:style>
  <w:style w:type="paragraph" w:styleId="a6">
    <w:name w:val="List Paragraph"/>
    <w:basedOn w:val="a"/>
    <w:uiPriority w:val="99"/>
    <w:qFormat/>
    <w:rsid w:val="00F63E74"/>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E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3E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3E74"/>
    <w:rPr>
      <w:sz w:val="18"/>
      <w:szCs w:val="18"/>
    </w:rPr>
  </w:style>
  <w:style w:type="paragraph" w:styleId="a4">
    <w:name w:val="footer"/>
    <w:basedOn w:val="a"/>
    <w:link w:val="Char0"/>
    <w:unhideWhenUsed/>
    <w:rsid w:val="00F63E74"/>
    <w:pPr>
      <w:tabs>
        <w:tab w:val="center" w:pos="4153"/>
        <w:tab w:val="right" w:pos="8306"/>
      </w:tabs>
      <w:snapToGrid w:val="0"/>
      <w:jc w:val="left"/>
    </w:pPr>
    <w:rPr>
      <w:sz w:val="18"/>
      <w:szCs w:val="18"/>
    </w:rPr>
  </w:style>
  <w:style w:type="character" w:customStyle="1" w:styleId="Char0">
    <w:name w:val="页脚 Char"/>
    <w:basedOn w:val="a0"/>
    <w:link w:val="a4"/>
    <w:rsid w:val="00F63E74"/>
    <w:rPr>
      <w:sz w:val="18"/>
      <w:szCs w:val="18"/>
    </w:rPr>
  </w:style>
  <w:style w:type="character" w:styleId="a5">
    <w:name w:val="page number"/>
    <w:basedOn w:val="a0"/>
    <w:rsid w:val="00F63E74"/>
  </w:style>
  <w:style w:type="paragraph" w:styleId="a6">
    <w:name w:val="List Paragraph"/>
    <w:basedOn w:val="a"/>
    <w:uiPriority w:val="99"/>
    <w:qFormat/>
    <w:rsid w:val="00F63E74"/>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B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2021-01-08T03:22:00Z</dcterms:created>
  <dcterms:modified xsi:type="dcterms:W3CDTF">2021-01-08T03:22:00Z</dcterms:modified>
</cp:coreProperties>
</file>