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06B" w:rsidRDefault="009F306B" w:rsidP="009F306B">
      <w:pPr>
        <w:adjustRightInd w:val="0"/>
        <w:spacing w:line="560" w:lineRule="exact"/>
        <w:ind w:right="641"/>
        <w:jc w:val="center"/>
        <w:rPr>
          <w:rFonts w:eastAsia="方正小标宋简体" w:hint="eastAsia"/>
          <w:sz w:val="36"/>
          <w:szCs w:val="36"/>
        </w:rPr>
      </w:pPr>
      <w:r>
        <w:rPr>
          <w:rFonts w:eastAsia="方正小标宋简体" w:hint="eastAsia"/>
          <w:sz w:val="36"/>
          <w:szCs w:val="36"/>
        </w:rPr>
        <w:t>2019</w:t>
      </w:r>
      <w:r>
        <w:rPr>
          <w:rFonts w:eastAsia="方正小标宋简体" w:hint="eastAsia"/>
          <w:sz w:val="36"/>
          <w:szCs w:val="36"/>
        </w:rPr>
        <w:t>年度公安局专项资金</w:t>
      </w:r>
      <w:r>
        <w:rPr>
          <w:rFonts w:eastAsia="方正小标宋简体"/>
          <w:sz w:val="36"/>
          <w:szCs w:val="36"/>
        </w:rPr>
        <w:t>预算</w:t>
      </w:r>
      <w:r>
        <w:rPr>
          <w:rFonts w:eastAsia="方正小标宋简体" w:hint="eastAsia"/>
          <w:sz w:val="36"/>
          <w:szCs w:val="36"/>
        </w:rPr>
        <w:t>（县财政拨付）</w:t>
      </w:r>
    </w:p>
    <w:p w:rsidR="009F306B" w:rsidRDefault="009F306B" w:rsidP="009F306B">
      <w:pPr>
        <w:adjustRightInd w:val="0"/>
        <w:spacing w:line="560" w:lineRule="exact"/>
        <w:ind w:right="641"/>
        <w:jc w:val="center"/>
        <w:rPr>
          <w:rFonts w:eastAsia="仿宋_GB2312"/>
          <w:sz w:val="32"/>
          <w:szCs w:val="32"/>
        </w:rPr>
      </w:pPr>
      <w:r>
        <w:rPr>
          <w:rFonts w:eastAsia="方正小标宋简体"/>
          <w:sz w:val="36"/>
          <w:szCs w:val="36"/>
        </w:rPr>
        <w:t>支出绩效报告</w:t>
      </w:r>
    </w:p>
    <w:p w:rsidR="009F306B" w:rsidRDefault="009F306B" w:rsidP="009F306B">
      <w:pPr>
        <w:adjustRightInd w:val="0"/>
        <w:snapToGrid w:val="0"/>
        <w:spacing w:line="520" w:lineRule="exact"/>
        <w:ind w:firstLineChars="200" w:firstLine="640"/>
        <w:rPr>
          <w:rFonts w:eastAsia="黑体"/>
          <w:sz w:val="32"/>
          <w:szCs w:val="32"/>
        </w:rPr>
      </w:pPr>
      <w:r>
        <w:rPr>
          <w:rFonts w:eastAsia="黑体"/>
          <w:sz w:val="32"/>
          <w:szCs w:val="32"/>
        </w:rPr>
        <w:t>一、项目概况</w:t>
      </w:r>
    </w:p>
    <w:p w:rsidR="009F306B" w:rsidRDefault="009F306B" w:rsidP="009F306B">
      <w:pPr>
        <w:adjustRightInd w:val="0"/>
        <w:snapToGrid w:val="0"/>
        <w:spacing w:line="520" w:lineRule="exact"/>
        <w:ind w:firstLineChars="200" w:firstLine="640"/>
        <w:rPr>
          <w:rFonts w:eastAsia="仿宋_GB2312"/>
          <w:sz w:val="32"/>
          <w:szCs w:val="32"/>
        </w:rPr>
      </w:pPr>
      <w:r>
        <w:rPr>
          <w:rFonts w:eastAsia="仿宋_GB2312"/>
          <w:sz w:val="32"/>
          <w:szCs w:val="32"/>
        </w:rPr>
        <w:t>（一）</w:t>
      </w:r>
      <w:r>
        <w:rPr>
          <w:rFonts w:eastAsia="仿宋_GB2312" w:hint="eastAsia"/>
          <w:sz w:val="32"/>
          <w:szCs w:val="32"/>
        </w:rPr>
        <w:t>炎陵县公安局是政府主管公安工作的职能部门，受上级公安机关和地方党委、政府双重领导和管理，依法履行法定职责。</w:t>
      </w:r>
    </w:p>
    <w:p w:rsidR="009F306B" w:rsidRDefault="009F306B" w:rsidP="009F306B">
      <w:pPr>
        <w:spacing w:line="520" w:lineRule="exact"/>
        <w:ind w:firstLineChars="200" w:firstLine="640"/>
        <w:rPr>
          <w:rFonts w:eastAsia="仿宋_GB2312"/>
          <w:sz w:val="32"/>
          <w:szCs w:val="32"/>
        </w:rPr>
      </w:pPr>
      <w:r>
        <w:rPr>
          <w:rFonts w:eastAsia="仿宋_GB2312"/>
          <w:sz w:val="32"/>
          <w:szCs w:val="32"/>
        </w:rPr>
        <w:t>（二）</w:t>
      </w:r>
      <w:r>
        <w:rPr>
          <w:rFonts w:eastAsia="仿宋_GB2312" w:hint="eastAsia"/>
          <w:sz w:val="32"/>
          <w:szCs w:val="32"/>
        </w:rPr>
        <w:t>炎陵县共</w:t>
      </w:r>
      <w:r>
        <w:rPr>
          <w:rFonts w:eastAsia="仿宋_GB2312" w:hint="eastAsia"/>
          <w:sz w:val="32"/>
          <w:szCs w:val="32"/>
        </w:rPr>
        <w:t>120</w:t>
      </w:r>
      <w:r>
        <w:rPr>
          <w:rFonts w:eastAsia="仿宋_GB2312" w:hint="eastAsia"/>
          <w:sz w:val="32"/>
          <w:szCs w:val="32"/>
        </w:rPr>
        <w:t>个行政村，</w:t>
      </w:r>
      <w:r>
        <w:rPr>
          <w:rFonts w:eastAsia="仿宋_GB2312" w:hint="eastAsia"/>
          <w:sz w:val="32"/>
          <w:szCs w:val="32"/>
        </w:rPr>
        <w:t>2</w:t>
      </w:r>
      <w:r>
        <w:rPr>
          <w:rFonts w:eastAsia="仿宋_GB2312" w:hint="eastAsia"/>
          <w:sz w:val="32"/>
          <w:szCs w:val="32"/>
        </w:rPr>
        <w:t>个景区、</w:t>
      </w:r>
      <w:r>
        <w:rPr>
          <w:rFonts w:eastAsia="仿宋_GB2312" w:hint="eastAsia"/>
          <w:sz w:val="32"/>
          <w:szCs w:val="32"/>
        </w:rPr>
        <w:t>2</w:t>
      </w:r>
      <w:r>
        <w:rPr>
          <w:rFonts w:eastAsia="仿宋_GB2312" w:hint="eastAsia"/>
          <w:sz w:val="32"/>
          <w:szCs w:val="32"/>
        </w:rPr>
        <w:t>个工业园、</w:t>
      </w:r>
      <w:r>
        <w:rPr>
          <w:rFonts w:eastAsia="仿宋_GB2312" w:hint="eastAsia"/>
          <w:sz w:val="32"/>
          <w:szCs w:val="32"/>
        </w:rPr>
        <w:t>1</w:t>
      </w:r>
      <w:r>
        <w:rPr>
          <w:rFonts w:eastAsia="仿宋_GB2312" w:hint="eastAsia"/>
          <w:sz w:val="32"/>
          <w:szCs w:val="32"/>
        </w:rPr>
        <w:t>个大院农场、县城</w:t>
      </w:r>
      <w:r>
        <w:rPr>
          <w:rFonts w:eastAsia="仿宋_GB2312" w:hint="eastAsia"/>
          <w:sz w:val="32"/>
          <w:szCs w:val="32"/>
        </w:rPr>
        <w:t>4</w:t>
      </w:r>
      <w:r>
        <w:rPr>
          <w:rFonts w:eastAsia="仿宋_GB2312" w:hint="eastAsia"/>
          <w:sz w:val="32"/>
          <w:szCs w:val="32"/>
        </w:rPr>
        <w:t>个社区共招收“一村</w:t>
      </w:r>
      <w:proofErr w:type="gramStart"/>
      <w:r>
        <w:rPr>
          <w:rFonts w:eastAsia="仿宋_GB2312" w:hint="eastAsia"/>
          <w:sz w:val="32"/>
          <w:szCs w:val="32"/>
        </w:rPr>
        <w:t>一</w:t>
      </w:r>
      <w:proofErr w:type="gramEnd"/>
      <w:r>
        <w:rPr>
          <w:rFonts w:eastAsia="仿宋_GB2312" w:hint="eastAsia"/>
          <w:sz w:val="32"/>
          <w:szCs w:val="32"/>
        </w:rPr>
        <w:t>辅警”</w:t>
      </w:r>
      <w:r>
        <w:rPr>
          <w:rFonts w:eastAsia="仿宋_GB2312" w:hint="eastAsia"/>
          <w:sz w:val="32"/>
          <w:szCs w:val="32"/>
        </w:rPr>
        <w:t>133</w:t>
      </w:r>
      <w:r>
        <w:rPr>
          <w:rFonts w:eastAsia="仿宋_GB2312" w:hint="eastAsia"/>
          <w:sz w:val="32"/>
          <w:szCs w:val="32"/>
        </w:rPr>
        <w:t>人。县财政预算经费</w:t>
      </w:r>
      <w:r>
        <w:rPr>
          <w:rFonts w:eastAsia="仿宋_GB2312" w:hint="eastAsia"/>
          <w:sz w:val="32"/>
          <w:szCs w:val="32"/>
        </w:rPr>
        <w:t>100</w:t>
      </w:r>
      <w:r>
        <w:rPr>
          <w:rFonts w:eastAsia="仿宋_GB2312" w:hint="eastAsia"/>
          <w:sz w:val="32"/>
          <w:szCs w:val="32"/>
        </w:rPr>
        <w:t>万元</w:t>
      </w:r>
      <w:proofErr w:type="gramStart"/>
      <w:r>
        <w:rPr>
          <w:rFonts w:eastAsia="仿宋_GB2312" w:hint="eastAsia"/>
          <w:sz w:val="32"/>
          <w:szCs w:val="32"/>
        </w:rPr>
        <w:t>用于村辅警</w:t>
      </w:r>
      <w:proofErr w:type="gramEnd"/>
      <w:r>
        <w:rPr>
          <w:rFonts w:eastAsia="仿宋_GB2312" w:hint="eastAsia"/>
          <w:sz w:val="32"/>
          <w:szCs w:val="32"/>
        </w:rPr>
        <w:t>使用。</w:t>
      </w:r>
    </w:p>
    <w:p w:rsidR="009F306B" w:rsidRDefault="009F306B" w:rsidP="009F306B">
      <w:pPr>
        <w:adjustRightInd w:val="0"/>
        <w:snapToGrid w:val="0"/>
        <w:spacing w:line="520" w:lineRule="exact"/>
        <w:ind w:firstLineChars="200" w:firstLine="640"/>
        <w:rPr>
          <w:rFonts w:eastAsia="黑体"/>
          <w:sz w:val="32"/>
          <w:szCs w:val="32"/>
        </w:rPr>
      </w:pPr>
      <w:r>
        <w:rPr>
          <w:rFonts w:eastAsia="黑体"/>
          <w:sz w:val="32"/>
          <w:szCs w:val="32"/>
        </w:rPr>
        <w:t>二、项目资金使用及管理情况</w:t>
      </w:r>
    </w:p>
    <w:p w:rsidR="009F306B" w:rsidRDefault="009F306B" w:rsidP="009F306B">
      <w:pPr>
        <w:adjustRightInd w:val="0"/>
        <w:snapToGrid w:val="0"/>
        <w:spacing w:line="520" w:lineRule="exact"/>
        <w:ind w:firstLineChars="200" w:firstLine="640"/>
        <w:rPr>
          <w:rFonts w:eastAsia="仿宋_GB2312"/>
          <w:sz w:val="32"/>
          <w:szCs w:val="32"/>
        </w:rPr>
      </w:pPr>
      <w:r>
        <w:rPr>
          <w:rFonts w:eastAsia="仿宋_GB2312"/>
          <w:sz w:val="32"/>
          <w:szCs w:val="32"/>
        </w:rPr>
        <w:t>（一）项目资金</w:t>
      </w:r>
      <w:r>
        <w:rPr>
          <w:rFonts w:eastAsia="仿宋_GB2312" w:hint="eastAsia"/>
          <w:sz w:val="32"/>
          <w:szCs w:val="32"/>
        </w:rPr>
        <w:t>全部为财政拨款</w:t>
      </w:r>
      <w:r>
        <w:rPr>
          <w:rFonts w:eastAsia="仿宋_GB2312"/>
          <w:sz w:val="32"/>
          <w:szCs w:val="32"/>
        </w:rPr>
        <w:t>。</w:t>
      </w:r>
    </w:p>
    <w:p w:rsidR="009F306B" w:rsidRDefault="009F306B" w:rsidP="009F306B">
      <w:pPr>
        <w:adjustRightInd w:val="0"/>
        <w:snapToGrid w:val="0"/>
        <w:spacing w:line="520" w:lineRule="exact"/>
        <w:ind w:firstLineChars="200" w:firstLine="640"/>
        <w:rPr>
          <w:rFonts w:eastAsia="仿宋_GB2312"/>
          <w:sz w:val="32"/>
          <w:szCs w:val="32"/>
        </w:rPr>
      </w:pPr>
      <w:r>
        <w:rPr>
          <w:rFonts w:eastAsia="仿宋_GB2312"/>
          <w:sz w:val="32"/>
          <w:szCs w:val="32"/>
        </w:rPr>
        <w:t>（二）</w:t>
      </w:r>
      <w:proofErr w:type="gramStart"/>
      <w:r>
        <w:rPr>
          <w:rFonts w:eastAsia="仿宋_GB2312" w:hint="eastAsia"/>
          <w:sz w:val="32"/>
          <w:szCs w:val="32"/>
        </w:rPr>
        <w:t>村辅警经费</w:t>
      </w:r>
      <w:proofErr w:type="gramEnd"/>
      <w:r>
        <w:rPr>
          <w:rFonts w:eastAsia="仿宋_GB2312" w:hint="eastAsia"/>
          <w:sz w:val="32"/>
          <w:szCs w:val="32"/>
        </w:rPr>
        <w:t>100</w:t>
      </w:r>
      <w:r>
        <w:rPr>
          <w:rFonts w:eastAsia="仿宋_GB2312" w:hint="eastAsia"/>
          <w:sz w:val="32"/>
          <w:szCs w:val="32"/>
        </w:rPr>
        <w:t>万元</w:t>
      </w:r>
      <w:proofErr w:type="gramStart"/>
      <w:r>
        <w:rPr>
          <w:rFonts w:eastAsia="仿宋_GB2312" w:hint="eastAsia"/>
          <w:sz w:val="32"/>
          <w:szCs w:val="32"/>
        </w:rPr>
        <w:t>用于村辅警</w:t>
      </w:r>
      <w:proofErr w:type="gramEnd"/>
      <w:r>
        <w:rPr>
          <w:rFonts w:eastAsia="仿宋_GB2312" w:hint="eastAsia"/>
          <w:sz w:val="32"/>
          <w:szCs w:val="32"/>
        </w:rPr>
        <w:t>。</w:t>
      </w:r>
    </w:p>
    <w:p w:rsidR="009F306B" w:rsidRDefault="009F306B" w:rsidP="009F306B">
      <w:pPr>
        <w:adjustRightInd w:val="0"/>
        <w:snapToGrid w:val="0"/>
        <w:spacing w:line="520" w:lineRule="exact"/>
        <w:ind w:firstLineChars="200" w:firstLine="640"/>
        <w:rPr>
          <w:rFonts w:eastAsia="仿宋_GB2312"/>
          <w:sz w:val="32"/>
          <w:szCs w:val="32"/>
        </w:rPr>
      </w:pPr>
      <w:r>
        <w:rPr>
          <w:rFonts w:eastAsia="仿宋_GB2312"/>
          <w:sz w:val="32"/>
          <w:szCs w:val="32"/>
        </w:rPr>
        <w:t>（三）项目资金管理</w:t>
      </w:r>
      <w:r>
        <w:rPr>
          <w:rFonts w:eastAsia="仿宋_GB2312" w:hint="eastAsia"/>
          <w:sz w:val="32"/>
          <w:szCs w:val="32"/>
        </w:rPr>
        <w:t>建立专门台账，做到专款专用</w:t>
      </w:r>
      <w:r>
        <w:rPr>
          <w:rFonts w:eastAsia="仿宋_GB2312"/>
          <w:sz w:val="32"/>
          <w:szCs w:val="32"/>
        </w:rPr>
        <w:t>。</w:t>
      </w:r>
    </w:p>
    <w:p w:rsidR="009F306B" w:rsidRDefault="009F306B" w:rsidP="009F306B">
      <w:pPr>
        <w:adjustRightInd w:val="0"/>
        <w:snapToGrid w:val="0"/>
        <w:spacing w:line="520" w:lineRule="exact"/>
        <w:ind w:firstLineChars="200" w:firstLine="640"/>
        <w:rPr>
          <w:rFonts w:eastAsia="黑体"/>
          <w:sz w:val="32"/>
          <w:szCs w:val="32"/>
        </w:rPr>
      </w:pPr>
      <w:r>
        <w:rPr>
          <w:rFonts w:eastAsia="黑体"/>
          <w:sz w:val="32"/>
          <w:szCs w:val="32"/>
        </w:rPr>
        <w:t>三、项目组织实施情况</w:t>
      </w:r>
    </w:p>
    <w:p w:rsidR="009F306B" w:rsidRDefault="009F306B" w:rsidP="009F306B">
      <w:pPr>
        <w:adjustRightInd w:val="0"/>
        <w:snapToGrid w:val="0"/>
        <w:spacing w:line="520" w:lineRule="exact"/>
        <w:ind w:firstLineChars="200" w:firstLine="640"/>
        <w:rPr>
          <w:rFonts w:eastAsia="仿宋_GB2312"/>
          <w:sz w:val="32"/>
          <w:szCs w:val="32"/>
        </w:rPr>
      </w:pPr>
      <w:r>
        <w:rPr>
          <w:rFonts w:eastAsia="仿宋_GB2312"/>
          <w:sz w:val="32"/>
          <w:szCs w:val="32"/>
        </w:rPr>
        <w:t>（一）</w:t>
      </w:r>
      <w:proofErr w:type="gramStart"/>
      <w:r>
        <w:rPr>
          <w:rFonts w:eastAsia="仿宋_GB2312" w:hint="eastAsia"/>
          <w:sz w:val="32"/>
          <w:szCs w:val="32"/>
        </w:rPr>
        <w:t>村辅警按照</w:t>
      </w:r>
      <w:proofErr w:type="gramEnd"/>
      <w:r>
        <w:rPr>
          <w:rFonts w:eastAsia="仿宋_GB2312" w:hint="eastAsia"/>
          <w:sz w:val="32"/>
          <w:szCs w:val="32"/>
        </w:rPr>
        <w:t>公开招聘，与村委会签订劳务合同，派出所日常管理</w:t>
      </w:r>
      <w:r>
        <w:rPr>
          <w:rFonts w:eastAsia="仿宋_GB2312" w:hint="eastAsia"/>
          <w:sz w:val="32"/>
          <w:szCs w:val="32"/>
        </w:rPr>
        <w:t>,</w:t>
      </w:r>
      <w:r>
        <w:rPr>
          <w:rFonts w:eastAsia="仿宋_GB2312" w:hint="eastAsia"/>
          <w:sz w:val="32"/>
          <w:szCs w:val="32"/>
        </w:rPr>
        <w:t>公安局财务按月</w:t>
      </w:r>
      <w:proofErr w:type="gramStart"/>
      <w:r>
        <w:rPr>
          <w:rFonts w:eastAsia="仿宋_GB2312" w:hint="eastAsia"/>
          <w:sz w:val="32"/>
          <w:szCs w:val="32"/>
        </w:rPr>
        <w:t>发放村辅警工资</w:t>
      </w:r>
      <w:proofErr w:type="gramEnd"/>
      <w:r>
        <w:rPr>
          <w:rFonts w:eastAsia="仿宋_GB2312" w:hint="eastAsia"/>
          <w:sz w:val="32"/>
          <w:szCs w:val="32"/>
        </w:rPr>
        <w:t>和办公装备费用</w:t>
      </w:r>
      <w:r>
        <w:rPr>
          <w:rFonts w:eastAsia="仿宋_GB2312"/>
          <w:sz w:val="32"/>
          <w:szCs w:val="32"/>
        </w:rPr>
        <w:t>。</w:t>
      </w:r>
    </w:p>
    <w:p w:rsidR="009F306B" w:rsidRDefault="009F306B" w:rsidP="009F306B">
      <w:pPr>
        <w:adjustRightInd w:val="0"/>
        <w:snapToGrid w:val="0"/>
        <w:spacing w:line="520" w:lineRule="exact"/>
        <w:ind w:firstLineChars="200" w:firstLine="640"/>
        <w:rPr>
          <w:rFonts w:eastAsia="仿宋_GB2312"/>
          <w:sz w:val="32"/>
          <w:szCs w:val="32"/>
        </w:rPr>
      </w:pPr>
      <w:r>
        <w:rPr>
          <w:rFonts w:eastAsia="仿宋_GB2312"/>
          <w:sz w:val="32"/>
          <w:szCs w:val="32"/>
        </w:rPr>
        <w:t>（二）</w:t>
      </w:r>
      <w:r>
        <w:rPr>
          <w:rFonts w:eastAsia="仿宋_GB2312" w:hint="eastAsia"/>
          <w:sz w:val="32"/>
          <w:szCs w:val="32"/>
        </w:rPr>
        <w:t>财务、纪检监察部门对</w:t>
      </w:r>
      <w:proofErr w:type="gramStart"/>
      <w:r>
        <w:rPr>
          <w:rFonts w:eastAsia="仿宋_GB2312" w:hint="eastAsia"/>
          <w:sz w:val="32"/>
          <w:szCs w:val="32"/>
        </w:rPr>
        <w:t>政法专项</w:t>
      </w:r>
      <w:proofErr w:type="gramEnd"/>
      <w:r>
        <w:rPr>
          <w:rFonts w:eastAsia="仿宋_GB2312" w:hint="eastAsia"/>
          <w:sz w:val="32"/>
          <w:szCs w:val="32"/>
        </w:rPr>
        <w:t>经费支出</w:t>
      </w:r>
      <w:r>
        <w:rPr>
          <w:rFonts w:eastAsia="仿宋_GB2312"/>
          <w:sz w:val="32"/>
          <w:szCs w:val="32"/>
        </w:rPr>
        <w:t>等情况</w:t>
      </w:r>
      <w:r>
        <w:rPr>
          <w:rFonts w:eastAsia="仿宋_GB2312" w:hint="eastAsia"/>
          <w:sz w:val="32"/>
          <w:szCs w:val="32"/>
        </w:rPr>
        <w:t>进行</w:t>
      </w:r>
      <w:r>
        <w:rPr>
          <w:rFonts w:eastAsia="仿宋_GB2312"/>
          <w:sz w:val="32"/>
          <w:szCs w:val="32"/>
        </w:rPr>
        <w:t>日常检查监督管理。</w:t>
      </w:r>
    </w:p>
    <w:p w:rsidR="009F306B" w:rsidRDefault="009F306B" w:rsidP="009F306B">
      <w:pPr>
        <w:adjustRightInd w:val="0"/>
        <w:snapToGrid w:val="0"/>
        <w:spacing w:line="520" w:lineRule="exact"/>
        <w:ind w:firstLineChars="200" w:firstLine="640"/>
        <w:rPr>
          <w:rFonts w:eastAsia="黑体" w:hint="eastAsia"/>
          <w:sz w:val="32"/>
          <w:szCs w:val="32"/>
        </w:rPr>
      </w:pPr>
      <w:r>
        <w:rPr>
          <w:rFonts w:eastAsia="黑体"/>
          <w:sz w:val="32"/>
          <w:szCs w:val="32"/>
        </w:rPr>
        <w:t>四、项目绩效情况</w:t>
      </w:r>
    </w:p>
    <w:p w:rsidR="009F306B" w:rsidRDefault="009F306B" w:rsidP="009F306B">
      <w:pPr>
        <w:adjustRightInd w:val="0"/>
        <w:snapToGrid w:val="0"/>
        <w:spacing w:line="560" w:lineRule="exact"/>
        <w:ind w:firstLineChars="200" w:firstLine="640"/>
        <w:outlineLvl w:val="0"/>
        <w:rPr>
          <w:rFonts w:ascii="仿宋_GB2312" w:eastAsia="仿宋_GB2312" w:hAnsi="仿宋_GB2312" w:cs="仿宋_GB2312" w:hint="eastAsia"/>
          <w:kern w:val="0"/>
          <w:sz w:val="32"/>
          <w:szCs w:val="32"/>
        </w:rPr>
      </w:pPr>
      <w:r>
        <w:rPr>
          <w:rFonts w:ascii="仿宋_GB2312" w:eastAsia="仿宋_GB2312" w:hAnsi="仿宋_GB2312" w:cs="仿宋_GB2312" w:hint="eastAsia"/>
          <w:sz w:val="32"/>
          <w:szCs w:val="32"/>
        </w:rPr>
        <w:t>通过一村</w:t>
      </w:r>
      <w:proofErr w:type="gramStart"/>
      <w:r>
        <w:rPr>
          <w:rFonts w:ascii="仿宋_GB2312" w:eastAsia="仿宋_GB2312" w:hAnsi="仿宋_GB2312" w:cs="仿宋_GB2312" w:hint="eastAsia"/>
          <w:sz w:val="32"/>
          <w:szCs w:val="32"/>
        </w:rPr>
        <w:t>一</w:t>
      </w:r>
      <w:proofErr w:type="gramEnd"/>
      <w:r>
        <w:rPr>
          <w:rFonts w:ascii="仿宋_GB2312" w:eastAsia="仿宋_GB2312" w:hAnsi="仿宋_GB2312" w:cs="仿宋_GB2312" w:hint="eastAsia"/>
          <w:sz w:val="32"/>
          <w:szCs w:val="32"/>
        </w:rPr>
        <w:t>辅警建设，实现</w:t>
      </w:r>
      <w:proofErr w:type="gramStart"/>
      <w:r>
        <w:rPr>
          <w:rFonts w:ascii="仿宋_GB2312" w:eastAsia="仿宋_GB2312" w:hAnsi="仿宋_GB2312" w:cs="仿宋_GB2312" w:hint="eastAsia"/>
          <w:sz w:val="32"/>
          <w:szCs w:val="32"/>
        </w:rPr>
        <w:t>村辅警全</w:t>
      </w:r>
      <w:proofErr w:type="gramEnd"/>
      <w:r>
        <w:rPr>
          <w:rFonts w:ascii="仿宋_GB2312" w:eastAsia="仿宋_GB2312" w:hAnsi="仿宋_GB2312" w:cs="仿宋_GB2312" w:hint="eastAsia"/>
          <w:sz w:val="32"/>
          <w:szCs w:val="32"/>
        </w:rPr>
        <w:t>覆盖，提高了</w:t>
      </w:r>
      <w:proofErr w:type="gramStart"/>
      <w:r>
        <w:rPr>
          <w:rFonts w:ascii="仿宋_GB2312" w:eastAsia="仿宋_GB2312" w:hAnsi="仿宋_GB2312" w:cs="仿宋_GB2312" w:hint="eastAsia"/>
          <w:sz w:val="32"/>
          <w:szCs w:val="32"/>
        </w:rPr>
        <w:t>见警率</w:t>
      </w:r>
      <w:proofErr w:type="gramEnd"/>
      <w:r>
        <w:rPr>
          <w:rFonts w:ascii="仿宋_GB2312" w:eastAsia="仿宋_GB2312" w:hAnsi="仿宋_GB2312" w:cs="仿宋_GB2312" w:hint="eastAsia"/>
          <w:sz w:val="32"/>
          <w:szCs w:val="32"/>
        </w:rPr>
        <w:t>，调处各类纠纷1650余起，参加巡逻3160余人次，提供案件线索130余条，提高炎陵县治安防控水平和打击处理违法犯罪能力，</w:t>
      </w:r>
      <w:r>
        <w:rPr>
          <w:rFonts w:ascii="仿宋_GB2312" w:eastAsia="仿宋_GB2312" w:hAnsi="仿宋_GB2312" w:cs="仿宋_GB2312" w:hint="eastAsia"/>
          <w:kern w:val="0"/>
          <w:sz w:val="32"/>
          <w:szCs w:val="32"/>
        </w:rPr>
        <w:t>降低发案数，提高破案率，改善了城市的安全环境，提升了居民安全感，提高社会满意度。</w:t>
      </w:r>
    </w:p>
    <w:p w:rsidR="009F306B" w:rsidRDefault="009F306B" w:rsidP="009F306B">
      <w:pPr>
        <w:adjustRightInd w:val="0"/>
        <w:snapToGrid w:val="0"/>
        <w:spacing w:line="560" w:lineRule="exact"/>
        <w:ind w:firstLineChars="200" w:firstLine="640"/>
        <w:outlineLvl w:val="0"/>
        <w:rPr>
          <w:rFonts w:eastAsia="仿宋_GB2312"/>
          <w:sz w:val="32"/>
          <w:szCs w:val="32"/>
        </w:rPr>
      </w:pPr>
      <w:r>
        <w:rPr>
          <w:rFonts w:eastAsia="黑体"/>
          <w:sz w:val="32"/>
          <w:szCs w:val="32"/>
        </w:rPr>
        <w:t>五、其他需要说明的问题</w:t>
      </w:r>
      <w:r>
        <w:rPr>
          <w:rFonts w:eastAsia="仿宋_GB2312"/>
          <w:sz w:val="32"/>
          <w:szCs w:val="32"/>
        </w:rPr>
        <w:t>。</w:t>
      </w:r>
    </w:p>
    <w:p w:rsidR="009F306B" w:rsidRDefault="009F306B" w:rsidP="009F306B">
      <w:pPr>
        <w:adjustRightInd w:val="0"/>
        <w:snapToGrid w:val="0"/>
        <w:spacing w:line="52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（一）资金预算不足。只能够支付基本工资。</w:t>
      </w:r>
    </w:p>
    <w:p w:rsidR="009F306B" w:rsidRDefault="009F306B" w:rsidP="009F306B">
      <w:pPr>
        <w:adjustRightInd w:val="0"/>
        <w:snapToGrid w:val="0"/>
        <w:spacing w:line="520" w:lineRule="exact"/>
        <w:ind w:firstLineChars="200" w:firstLine="640"/>
        <w:outlineLvl w:val="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w:t>
      </w:r>
      <w:proofErr w:type="gramStart"/>
      <w:r>
        <w:rPr>
          <w:rFonts w:ascii="仿宋_GB2312" w:eastAsia="仿宋_GB2312" w:hAnsi="仿宋_GB2312" w:cs="仿宋_GB2312" w:hint="eastAsia"/>
          <w:sz w:val="32"/>
          <w:szCs w:val="32"/>
        </w:rPr>
        <w:t>村辅警</w:t>
      </w:r>
      <w:proofErr w:type="gramEnd"/>
      <w:r>
        <w:rPr>
          <w:rFonts w:ascii="仿宋_GB2312" w:eastAsia="仿宋_GB2312" w:hAnsi="仿宋_GB2312" w:cs="仿宋_GB2312" w:hint="eastAsia"/>
          <w:sz w:val="32"/>
          <w:szCs w:val="32"/>
        </w:rPr>
        <w:t>工作质量有提高空间，下一步将加强管理，提高工作效率。</w:t>
      </w:r>
    </w:p>
    <w:p w:rsidR="009F306B" w:rsidRDefault="009F306B" w:rsidP="009F306B">
      <w:pPr>
        <w:adjustRightInd w:val="0"/>
        <w:snapToGrid w:val="0"/>
        <w:spacing w:line="520" w:lineRule="exact"/>
        <w:ind w:firstLineChars="200" w:firstLine="640"/>
        <w:outlineLvl w:val="0"/>
        <w:rPr>
          <w:rFonts w:ascii="仿宋_GB2312" w:eastAsia="仿宋_GB2312" w:hAnsi="仿宋_GB2312" w:cs="仿宋_GB2312" w:hint="eastAsia"/>
          <w:sz w:val="32"/>
          <w:szCs w:val="32"/>
        </w:rPr>
      </w:pPr>
    </w:p>
    <w:p w:rsidR="009F306B" w:rsidRDefault="009F306B" w:rsidP="009F306B"/>
    <w:p w:rsidR="009F306B" w:rsidRDefault="009F306B" w:rsidP="009F306B"/>
    <w:tbl>
      <w:tblPr>
        <w:tblW w:w="9640" w:type="dxa"/>
        <w:tblInd w:w="-564" w:type="dxa"/>
        <w:tblLayout w:type="fixed"/>
        <w:tblCellMar>
          <w:left w:w="0" w:type="dxa"/>
          <w:right w:w="0" w:type="dxa"/>
        </w:tblCellMar>
        <w:tblLook w:val="0000" w:firstRow="0" w:lastRow="0" w:firstColumn="0" w:lastColumn="0" w:noHBand="0" w:noVBand="0"/>
      </w:tblPr>
      <w:tblGrid>
        <w:gridCol w:w="9640"/>
      </w:tblGrid>
      <w:tr w:rsidR="009F306B" w:rsidTr="008E4025">
        <w:trPr>
          <w:trHeight w:val="13231"/>
        </w:trPr>
        <w:tc>
          <w:tcPr>
            <w:tcW w:w="9640" w:type="dxa"/>
            <w:tcBorders>
              <w:top w:val="nil"/>
              <w:left w:val="nil"/>
              <w:bottom w:val="nil"/>
              <w:right w:val="nil"/>
            </w:tcBorders>
            <w:tcMar>
              <w:top w:w="15" w:type="dxa"/>
              <w:left w:w="15" w:type="dxa"/>
              <w:right w:w="15" w:type="dxa"/>
            </w:tcMar>
            <w:vAlign w:val="center"/>
          </w:tcPr>
          <w:p w:rsidR="009F306B" w:rsidRDefault="009F306B" w:rsidP="008E4025">
            <w:pPr>
              <w:widowControl/>
              <w:spacing w:line="200" w:lineRule="exact"/>
              <w:textAlignment w:val="center"/>
              <w:rPr>
                <w:rFonts w:eastAsia="黑体" w:hAnsi="黑体"/>
                <w:kern w:val="0"/>
                <w:sz w:val="28"/>
                <w:szCs w:val="28"/>
              </w:rPr>
            </w:pPr>
          </w:p>
          <w:p w:rsidR="009F306B" w:rsidRDefault="009F306B" w:rsidP="008E4025">
            <w:pPr>
              <w:widowControl/>
              <w:spacing w:line="240" w:lineRule="exact"/>
              <w:textAlignment w:val="center"/>
              <w:rPr>
                <w:rFonts w:eastAsia="黑体" w:hAnsi="黑体"/>
                <w:kern w:val="0"/>
                <w:sz w:val="28"/>
                <w:szCs w:val="28"/>
              </w:rPr>
            </w:pPr>
            <w:r>
              <w:rPr>
                <w:rFonts w:eastAsia="黑体" w:hAnsi="黑体"/>
                <w:kern w:val="0"/>
                <w:sz w:val="28"/>
                <w:szCs w:val="28"/>
              </w:rPr>
              <w:t>附件</w:t>
            </w:r>
            <w:r>
              <w:rPr>
                <w:rFonts w:eastAsia="黑体"/>
                <w:kern w:val="0"/>
                <w:sz w:val="28"/>
                <w:szCs w:val="28"/>
              </w:rPr>
              <w:t>2</w:t>
            </w:r>
          </w:p>
          <w:tbl>
            <w:tblPr>
              <w:tblW w:w="9283" w:type="dxa"/>
              <w:jc w:val="center"/>
              <w:tblLayout w:type="fixed"/>
              <w:tblLook w:val="0000" w:firstRow="0" w:lastRow="0" w:firstColumn="0" w:lastColumn="0" w:noHBand="0" w:noVBand="0"/>
            </w:tblPr>
            <w:tblGrid>
              <w:gridCol w:w="1178"/>
              <w:gridCol w:w="985"/>
              <w:gridCol w:w="1183"/>
              <w:gridCol w:w="127"/>
              <w:gridCol w:w="1068"/>
              <w:gridCol w:w="889"/>
              <w:gridCol w:w="1208"/>
              <w:gridCol w:w="573"/>
              <w:gridCol w:w="795"/>
              <w:gridCol w:w="1277"/>
            </w:tblGrid>
            <w:tr w:rsidR="009F306B" w:rsidTr="008E4025">
              <w:trPr>
                <w:trHeight w:val="696"/>
                <w:jc w:val="center"/>
              </w:trPr>
              <w:tc>
                <w:tcPr>
                  <w:tcW w:w="9283" w:type="dxa"/>
                  <w:gridSpan w:val="10"/>
                  <w:tcBorders>
                    <w:top w:val="nil"/>
                    <w:left w:val="nil"/>
                    <w:bottom w:val="nil"/>
                    <w:right w:val="nil"/>
                  </w:tcBorders>
                  <w:noWrap/>
                  <w:vAlign w:val="center"/>
                </w:tcPr>
                <w:p w:rsidR="009F306B" w:rsidRDefault="009F306B" w:rsidP="008E4025">
                  <w:pPr>
                    <w:widowControl/>
                    <w:spacing w:line="560" w:lineRule="exact"/>
                    <w:jc w:val="center"/>
                    <w:rPr>
                      <w:rFonts w:eastAsia="方正小标宋_GBK"/>
                      <w:color w:val="000000"/>
                      <w:kern w:val="0"/>
                      <w:sz w:val="36"/>
                      <w:szCs w:val="36"/>
                    </w:rPr>
                  </w:pPr>
                  <w:r>
                    <w:rPr>
                      <w:rFonts w:eastAsia="方正小标宋_GBK"/>
                      <w:color w:val="000000"/>
                      <w:kern w:val="0"/>
                      <w:sz w:val="36"/>
                      <w:szCs w:val="36"/>
                    </w:rPr>
                    <w:t>预算支出绩效自评表</w:t>
                  </w:r>
                </w:p>
              </w:tc>
            </w:tr>
            <w:tr w:rsidR="009F306B" w:rsidTr="008E4025">
              <w:trPr>
                <w:trHeight w:val="270"/>
                <w:jc w:val="center"/>
              </w:trPr>
              <w:tc>
                <w:tcPr>
                  <w:tcW w:w="9283" w:type="dxa"/>
                  <w:gridSpan w:val="10"/>
                  <w:tcBorders>
                    <w:top w:val="nil"/>
                    <w:left w:val="nil"/>
                    <w:bottom w:val="single" w:sz="4" w:space="0" w:color="auto"/>
                    <w:right w:val="nil"/>
                  </w:tcBorders>
                  <w:noWrap/>
                  <w:vAlign w:val="center"/>
                </w:tcPr>
                <w:p w:rsidR="009F306B" w:rsidRDefault="009F306B" w:rsidP="008E4025">
                  <w:pPr>
                    <w:widowControl/>
                    <w:spacing w:line="200" w:lineRule="exact"/>
                    <w:jc w:val="center"/>
                    <w:rPr>
                      <w:color w:val="000000"/>
                      <w:kern w:val="0"/>
                      <w:sz w:val="22"/>
                    </w:rPr>
                  </w:pPr>
                  <w:r>
                    <w:rPr>
                      <w:color w:val="000000"/>
                      <w:kern w:val="0"/>
                      <w:sz w:val="22"/>
                    </w:rPr>
                    <w:t>（</w:t>
                  </w:r>
                  <w:r>
                    <w:rPr>
                      <w:color w:val="000000"/>
                      <w:kern w:val="0"/>
                      <w:sz w:val="22"/>
                    </w:rPr>
                    <w:t xml:space="preserve">  </w:t>
                  </w:r>
                  <w:r>
                    <w:rPr>
                      <w:rFonts w:hint="eastAsia"/>
                      <w:color w:val="000000"/>
                      <w:kern w:val="0"/>
                      <w:sz w:val="22"/>
                    </w:rPr>
                    <w:t>2019</w:t>
                  </w:r>
                  <w:r>
                    <w:rPr>
                      <w:color w:val="000000"/>
                      <w:kern w:val="0"/>
                      <w:sz w:val="22"/>
                    </w:rPr>
                    <w:t xml:space="preserve"> </w:t>
                  </w:r>
                  <w:r>
                    <w:rPr>
                      <w:color w:val="000000"/>
                      <w:kern w:val="0"/>
                      <w:sz w:val="22"/>
                    </w:rPr>
                    <w:t>年度）</w:t>
                  </w:r>
                </w:p>
              </w:tc>
            </w:tr>
            <w:tr w:rsidR="009F306B" w:rsidTr="008E4025">
              <w:trPr>
                <w:trHeight w:val="480"/>
                <w:jc w:val="center"/>
              </w:trPr>
              <w:tc>
                <w:tcPr>
                  <w:tcW w:w="1178" w:type="dxa"/>
                  <w:tcBorders>
                    <w:top w:val="nil"/>
                    <w:left w:val="single" w:sz="4" w:space="0" w:color="auto"/>
                    <w:bottom w:val="single" w:sz="4" w:space="0" w:color="auto"/>
                    <w:right w:val="single" w:sz="4" w:space="0" w:color="auto"/>
                  </w:tcBorders>
                  <w:vAlign w:val="center"/>
                </w:tcPr>
                <w:p w:rsidR="009F306B" w:rsidRDefault="009F306B" w:rsidP="008E4025">
                  <w:pPr>
                    <w:widowControl/>
                    <w:spacing w:line="200" w:lineRule="exact"/>
                    <w:jc w:val="center"/>
                    <w:rPr>
                      <w:rFonts w:eastAsia="仿宋_GB2312"/>
                      <w:color w:val="000000"/>
                      <w:kern w:val="0"/>
                      <w:szCs w:val="21"/>
                    </w:rPr>
                  </w:pPr>
                  <w:r>
                    <w:rPr>
                      <w:rFonts w:eastAsia="仿宋_GB2312"/>
                      <w:color w:val="000000"/>
                      <w:kern w:val="0"/>
                      <w:szCs w:val="21"/>
                    </w:rPr>
                    <w:t>项目支</w:t>
                  </w:r>
                </w:p>
                <w:p w:rsidR="009F306B" w:rsidRDefault="009F306B" w:rsidP="008E4025">
                  <w:pPr>
                    <w:widowControl/>
                    <w:spacing w:line="200" w:lineRule="exact"/>
                    <w:jc w:val="center"/>
                    <w:rPr>
                      <w:rFonts w:eastAsia="仿宋_GB2312"/>
                      <w:color w:val="000000"/>
                      <w:kern w:val="0"/>
                      <w:szCs w:val="21"/>
                    </w:rPr>
                  </w:pPr>
                  <w:r>
                    <w:rPr>
                      <w:rFonts w:eastAsia="仿宋_GB2312"/>
                      <w:color w:val="000000"/>
                      <w:kern w:val="0"/>
                      <w:szCs w:val="21"/>
                    </w:rPr>
                    <w:t>出名称</w:t>
                  </w:r>
                </w:p>
              </w:tc>
              <w:tc>
                <w:tcPr>
                  <w:tcW w:w="8105" w:type="dxa"/>
                  <w:gridSpan w:val="9"/>
                  <w:tcBorders>
                    <w:top w:val="single" w:sz="4" w:space="0" w:color="auto"/>
                    <w:left w:val="nil"/>
                    <w:bottom w:val="single" w:sz="4" w:space="0" w:color="auto"/>
                    <w:right w:val="single" w:sz="4" w:space="0" w:color="000000"/>
                  </w:tcBorders>
                  <w:vAlign w:val="center"/>
                </w:tcPr>
                <w:p w:rsidR="009F306B" w:rsidRDefault="009F306B" w:rsidP="008E4025">
                  <w:pPr>
                    <w:widowControl/>
                    <w:spacing w:line="200" w:lineRule="exact"/>
                    <w:jc w:val="center"/>
                    <w:rPr>
                      <w:rFonts w:eastAsia="仿宋_GB2312"/>
                      <w:color w:val="000000"/>
                      <w:kern w:val="0"/>
                      <w:szCs w:val="21"/>
                    </w:rPr>
                  </w:pPr>
                  <w:r>
                    <w:rPr>
                      <w:rFonts w:eastAsia="仿宋_GB2312" w:hint="eastAsia"/>
                      <w:color w:val="000000"/>
                      <w:kern w:val="0"/>
                      <w:szCs w:val="21"/>
                    </w:rPr>
                    <w:t>一村</w:t>
                  </w:r>
                  <w:proofErr w:type="gramStart"/>
                  <w:r>
                    <w:rPr>
                      <w:rFonts w:eastAsia="仿宋_GB2312" w:hint="eastAsia"/>
                      <w:color w:val="000000"/>
                      <w:kern w:val="0"/>
                      <w:szCs w:val="21"/>
                    </w:rPr>
                    <w:t>一</w:t>
                  </w:r>
                  <w:proofErr w:type="gramEnd"/>
                  <w:r>
                    <w:rPr>
                      <w:rFonts w:eastAsia="仿宋_GB2312" w:hint="eastAsia"/>
                      <w:color w:val="000000"/>
                      <w:kern w:val="0"/>
                      <w:szCs w:val="21"/>
                    </w:rPr>
                    <w:t>辅警工作经费</w:t>
                  </w:r>
                  <w:r>
                    <w:rPr>
                      <w:rFonts w:eastAsia="仿宋_GB2312"/>
                      <w:color w:val="000000"/>
                      <w:kern w:val="0"/>
                      <w:szCs w:val="21"/>
                    </w:rPr>
                    <w:t xml:space="preserve">　</w:t>
                  </w:r>
                </w:p>
              </w:tc>
            </w:tr>
            <w:tr w:rsidR="009F306B" w:rsidTr="008E4025">
              <w:trPr>
                <w:trHeight w:val="340"/>
                <w:jc w:val="center"/>
              </w:trPr>
              <w:tc>
                <w:tcPr>
                  <w:tcW w:w="1178" w:type="dxa"/>
                  <w:tcBorders>
                    <w:top w:val="nil"/>
                    <w:left w:val="single" w:sz="4" w:space="0" w:color="auto"/>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主管部门</w:t>
                  </w:r>
                </w:p>
              </w:tc>
              <w:tc>
                <w:tcPr>
                  <w:tcW w:w="4252" w:type="dxa"/>
                  <w:gridSpan w:val="5"/>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炎陵县公安局</w:t>
                  </w:r>
                </w:p>
              </w:tc>
              <w:tc>
                <w:tcPr>
                  <w:tcW w:w="1208" w:type="dxa"/>
                  <w:tcBorders>
                    <w:top w:val="single" w:sz="4" w:space="0" w:color="auto"/>
                    <w:left w:val="nil"/>
                    <w:bottom w:val="single" w:sz="4" w:space="0" w:color="auto"/>
                    <w:right w:val="single" w:sz="4" w:space="0" w:color="000000"/>
                  </w:tcBorders>
                  <w:vAlign w:val="center"/>
                </w:tcPr>
                <w:p w:rsidR="009F306B" w:rsidRDefault="009F306B" w:rsidP="008E4025">
                  <w:pPr>
                    <w:widowControl/>
                    <w:spacing w:line="200" w:lineRule="exact"/>
                    <w:jc w:val="center"/>
                    <w:rPr>
                      <w:rFonts w:eastAsia="仿宋_GB2312"/>
                      <w:color w:val="000000"/>
                      <w:kern w:val="0"/>
                      <w:szCs w:val="21"/>
                    </w:rPr>
                  </w:pPr>
                  <w:r>
                    <w:rPr>
                      <w:rFonts w:eastAsia="仿宋_GB2312"/>
                      <w:color w:val="000000"/>
                      <w:kern w:val="0"/>
                      <w:szCs w:val="21"/>
                    </w:rPr>
                    <w:t>实施单位</w:t>
                  </w:r>
                </w:p>
              </w:tc>
              <w:tc>
                <w:tcPr>
                  <w:tcW w:w="2645" w:type="dxa"/>
                  <w:gridSpan w:val="3"/>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hint="eastAsia"/>
                      <w:color w:val="000000"/>
                      <w:kern w:val="0"/>
                      <w:szCs w:val="21"/>
                    </w:rPr>
                    <w:t>炎陵县公安局</w:t>
                  </w:r>
                  <w:r>
                    <w:rPr>
                      <w:rFonts w:eastAsia="仿宋_GB2312"/>
                      <w:color w:val="000000"/>
                      <w:kern w:val="0"/>
                      <w:szCs w:val="21"/>
                    </w:rPr>
                    <w:t xml:space="preserve">　</w:t>
                  </w:r>
                </w:p>
              </w:tc>
            </w:tr>
            <w:tr w:rsidR="009F306B" w:rsidTr="008E4025">
              <w:trPr>
                <w:trHeight w:val="490"/>
                <w:jc w:val="center"/>
              </w:trPr>
              <w:tc>
                <w:tcPr>
                  <w:tcW w:w="1178" w:type="dxa"/>
                  <w:vMerge w:val="restart"/>
                  <w:tcBorders>
                    <w:top w:val="nil"/>
                    <w:left w:val="single" w:sz="4" w:space="0" w:color="auto"/>
                    <w:bottom w:val="single" w:sz="4" w:space="0" w:color="000000"/>
                    <w:right w:val="single" w:sz="4" w:space="0" w:color="auto"/>
                  </w:tcBorders>
                  <w:vAlign w:val="center"/>
                </w:tcPr>
                <w:p w:rsidR="009F306B" w:rsidRDefault="009F306B" w:rsidP="008E4025">
                  <w:pPr>
                    <w:widowControl/>
                    <w:spacing w:line="200" w:lineRule="exact"/>
                    <w:jc w:val="center"/>
                    <w:rPr>
                      <w:rFonts w:eastAsia="仿宋_GB2312"/>
                      <w:color w:val="000000"/>
                      <w:kern w:val="0"/>
                      <w:szCs w:val="21"/>
                    </w:rPr>
                  </w:pPr>
                  <w:r>
                    <w:rPr>
                      <w:rFonts w:eastAsia="仿宋_GB2312"/>
                      <w:color w:val="000000"/>
                      <w:kern w:val="0"/>
                      <w:szCs w:val="21"/>
                    </w:rPr>
                    <w:t>项目资金</w:t>
                  </w:r>
                  <w:r>
                    <w:rPr>
                      <w:rFonts w:eastAsia="仿宋_GB2312"/>
                      <w:color w:val="000000"/>
                      <w:kern w:val="0"/>
                      <w:szCs w:val="21"/>
                    </w:rPr>
                    <w:br/>
                  </w:r>
                  <w:r>
                    <w:rPr>
                      <w:rFonts w:eastAsia="仿宋_GB2312"/>
                      <w:color w:val="000000"/>
                      <w:kern w:val="0"/>
                      <w:szCs w:val="21"/>
                    </w:rPr>
                    <w:t>（万元）</w:t>
                  </w:r>
                </w:p>
              </w:tc>
              <w:tc>
                <w:tcPr>
                  <w:tcW w:w="2295" w:type="dxa"/>
                  <w:gridSpan w:val="3"/>
                  <w:tcBorders>
                    <w:top w:val="nil"/>
                    <w:left w:val="nil"/>
                    <w:bottom w:val="single" w:sz="4" w:space="0" w:color="auto"/>
                    <w:right w:val="single" w:sz="4" w:space="0" w:color="auto"/>
                  </w:tcBorders>
                  <w:vAlign w:val="center"/>
                </w:tcPr>
                <w:p w:rsidR="009F306B" w:rsidRDefault="009F306B" w:rsidP="008E4025">
                  <w:pPr>
                    <w:widowControl/>
                    <w:spacing w:line="200" w:lineRule="exact"/>
                    <w:jc w:val="center"/>
                    <w:rPr>
                      <w:rFonts w:eastAsia="仿宋_GB2312"/>
                      <w:color w:val="000000"/>
                      <w:kern w:val="0"/>
                      <w:szCs w:val="21"/>
                    </w:rPr>
                  </w:pPr>
                </w:p>
              </w:tc>
              <w:tc>
                <w:tcPr>
                  <w:tcW w:w="1068"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center"/>
                    <w:rPr>
                      <w:rFonts w:eastAsia="仿宋_GB2312"/>
                      <w:color w:val="000000"/>
                      <w:kern w:val="0"/>
                      <w:szCs w:val="21"/>
                    </w:rPr>
                  </w:pPr>
                  <w:r>
                    <w:rPr>
                      <w:rFonts w:eastAsia="仿宋_GB2312"/>
                      <w:color w:val="000000"/>
                      <w:kern w:val="0"/>
                      <w:szCs w:val="21"/>
                    </w:rPr>
                    <w:t>年初预算数</w:t>
                  </w:r>
                </w:p>
              </w:tc>
              <w:tc>
                <w:tcPr>
                  <w:tcW w:w="889"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center"/>
                    <w:rPr>
                      <w:rFonts w:eastAsia="仿宋_GB2312"/>
                      <w:color w:val="000000"/>
                      <w:kern w:val="0"/>
                      <w:szCs w:val="21"/>
                    </w:rPr>
                  </w:pPr>
                  <w:r>
                    <w:rPr>
                      <w:rFonts w:eastAsia="仿宋_GB2312"/>
                      <w:color w:val="000000"/>
                      <w:kern w:val="0"/>
                      <w:szCs w:val="21"/>
                    </w:rPr>
                    <w:t>全年预算数</w:t>
                  </w:r>
                </w:p>
              </w:tc>
              <w:tc>
                <w:tcPr>
                  <w:tcW w:w="1208" w:type="dxa"/>
                  <w:tcBorders>
                    <w:top w:val="nil"/>
                    <w:left w:val="nil"/>
                    <w:bottom w:val="single" w:sz="4" w:space="0" w:color="auto"/>
                    <w:right w:val="single" w:sz="4" w:space="0" w:color="auto"/>
                  </w:tcBorders>
                  <w:vAlign w:val="center"/>
                </w:tcPr>
                <w:p w:rsidR="009F306B" w:rsidRDefault="009F306B" w:rsidP="008E4025">
                  <w:pPr>
                    <w:spacing w:line="200" w:lineRule="exact"/>
                    <w:jc w:val="center"/>
                    <w:rPr>
                      <w:rFonts w:eastAsia="仿宋_GB2312"/>
                      <w:szCs w:val="21"/>
                    </w:rPr>
                  </w:pPr>
                  <w:r>
                    <w:rPr>
                      <w:rFonts w:eastAsia="仿宋_GB2312"/>
                      <w:szCs w:val="21"/>
                    </w:rPr>
                    <w:t>全年执行数</w:t>
                  </w:r>
                </w:p>
              </w:tc>
              <w:tc>
                <w:tcPr>
                  <w:tcW w:w="573" w:type="dxa"/>
                  <w:tcBorders>
                    <w:top w:val="nil"/>
                    <w:left w:val="nil"/>
                    <w:bottom w:val="single" w:sz="4" w:space="0" w:color="auto"/>
                    <w:right w:val="single" w:sz="4" w:space="0" w:color="auto"/>
                  </w:tcBorders>
                  <w:vAlign w:val="center"/>
                </w:tcPr>
                <w:p w:rsidR="009F306B" w:rsidRDefault="009F306B" w:rsidP="008E4025">
                  <w:pPr>
                    <w:spacing w:line="200" w:lineRule="exact"/>
                    <w:jc w:val="center"/>
                    <w:rPr>
                      <w:rFonts w:eastAsia="仿宋_GB2312"/>
                      <w:szCs w:val="21"/>
                    </w:rPr>
                  </w:pPr>
                  <w:r>
                    <w:rPr>
                      <w:rFonts w:eastAsia="仿宋_GB2312"/>
                      <w:szCs w:val="21"/>
                    </w:rPr>
                    <w:t>分值</w:t>
                  </w:r>
                </w:p>
              </w:tc>
              <w:tc>
                <w:tcPr>
                  <w:tcW w:w="795" w:type="dxa"/>
                  <w:tcBorders>
                    <w:top w:val="nil"/>
                    <w:left w:val="nil"/>
                    <w:bottom w:val="single" w:sz="4" w:space="0" w:color="auto"/>
                    <w:right w:val="single" w:sz="4" w:space="0" w:color="auto"/>
                  </w:tcBorders>
                  <w:vAlign w:val="center"/>
                </w:tcPr>
                <w:p w:rsidR="009F306B" w:rsidRDefault="009F306B" w:rsidP="008E4025">
                  <w:pPr>
                    <w:spacing w:line="200" w:lineRule="exact"/>
                    <w:jc w:val="center"/>
                    <w:rPr>
                      <w:rFonts w:eastAsia="仿宋_GB2312"/>
                      <w:szCs w:val="21"/>
                    </w:rPr>
                  </w:pPr>
                  <w:r>
                    <w:rPr>
                      <w:rFonts w:eastAsia="仿宋_GB2312"/>
                      <w:szCs w:val="21"/>
                    </w:rPr>
                    <w:t>执行率</w:t>
                  </w:r>
                </w:p>
              </w:tc>
              <w:tc>
                <w:tcPr>
                  <w:tcW w:w="1277" w:type="dxa"/>
                  <w:tcBorders>
                    <w:top w:val="nil"/>
                    <w:left w:val="nil"/>
                    <w:bottom w:val="single" w:sz="4" w:space="0" w:color="auto"/>
                    <w:right w:val="single" w:sz="4" w:space="0" w:color="auto"/>
                  </w:tcBorders>
                  <w:vAlign w:val="center"/>
                </w:tcPr>
                <w:p w:rsidR="009F306B" w:rsidRDefault="009F306B" w:rsidP="008E4025">
                  <w:pPr>
                    <w:spacing w:line="200" w:lineRule="exact"/>
                    <w:jc w:val="center"/>
                    <w:rPr>
                      <w:rFonts w:eastAsia="仿宋_GB2312"/>
                      <w:szCs w:val="21"/>
                    </w:rPr>
                  </w:pPr>
                  <w:r>
                    <w:rPr>
                      <w:rFonts w:eastAsia="仿宋_GB2312"/>
                      <w:szCs w:val="21"/>
                    </w:rPr>
                    <w:t>得分</w:t>
                  </w:r>
                </w:p>
              </w:tc>
            </w:tr>
            <w:tr w:rsidR="009F306B" w:rsidTr="008E4025">
              <w:trPr>
                <w:trHeight w:val="340"/>
                <w:jc w:val="center"/>
              </w:trPr>
              <w:tc>
                <w:tcPr>
                  <w:tcW w:w="1178" w:type="dxa"/>
                  <w:vMerge/>
                  <w:tcBorders>
                    <w:top w:val="nil"/>
                    <w:left w:val="single" w:sz="4" w:space="0" w:color="auto"/>
                    <w:bottom w:val="single" w:sz="4" w:space="0" w:color="000000"/>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年度资金总额　</w:t>
                  </w:r>
                </w:p>
              </w:tc>
              <w:tc>
                <w:tcPr>
                  <w:tcW w:w="1068"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889"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1208"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573"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color w:val="000000"/>
                      <w:kern w:val="0"/>
                      <w:szCs w:val="21"/>
                    </w:rPr>
                    <w:t>10</w:t>
                  </w:r>
                </w:p>
              </w:tc>
              <w:tc>
                <w:tcPr>
                  <w:tcW w:w="795"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1277"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r>
            <w:tr w:rsidR="009F306B" w:rsidTr="008E4025">
              <w:trPr>
                <w:trHeight w:val="340"/>
                <w:jc w:val="center"/>
              </w:trPr>
              <w:tc>
                <w:tcPr>
                  <w:tcW w:w="1178" w:type="dxa"/>
                  <w:vMerge/>
                  <w:tcBorders>
                    <w:top w:val="nil"/>
                    <w:left w:val="single" w:sz="4" w:space="0" w:color="auto"/>
                    <w:bottom w:val="single" w:sz="4" w:space="0" w:color="000000"/>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其中：当年财政拨款　</w:t>
                  </w:r>
                </w:p>
              </w:tc>
              <w:tc>
                <w:tcPr>
                  <w:tcW w:w="1068"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889"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1208"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573"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hint="eastAsia"/>
                      <w:color w:val="000000"/>
                      <w:kern w:val="0"/>
                      <w:szCs w:val="21"/>
                    </w:rPr>
                    <w:t>10</w:t>
                  </w:r>
                  <w:r>
                    <w:rPr>
                      <w:rFonts w:eastAsia="仿宋_GB2312"/>
                      <w:color w:val="000000"/>
                      <w:kern w:val="0"/>
                      <w:szCs w:val="21"/>
                    </w:rPr>
                    <w:t xml:space="preserve">　</w:t>
                  </w:r>
                </w:p>
              </w:tc>
              <w:tc>
                <w:tcPr>
                  <w:tcW w:w="795"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1277"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r>
            <w:tr w:rsidR="009F306B" w:rsidTr="008E4025">
              <w:trPr>
                <w:trHeight w:val="340"/>
                <w:jc w:val="center"/>
              </w:trPr>
              <w:tc>
                <w:tcPr>
                  <w:tcW w:w="1178" w:type="dxa"/>
                  <w:vMerge/>
                  <w:tcBorders>
                    <w:top w:val="nil"/>
                    <w:left w:val="single" w:sz="4" w:space="0" w:color="auto"/>
                    <w:bottom w:val="single" w:sz="4" w:space="0" w:color="000000"/>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vAlign w:val="center"/>
                </w:tcPr>
                <w:p w:rsidR="009F306B" w:rsidRDefault="009F306B" w:rsidP="008E4025">
                  <w:pPr>
                    <w:widowControl/>
                    <w:spacing w:line="200" w:lineRule="exact"/>
                    <w:ind w:firstLineChars="300" w:firstLine="630"/>
                    <w:jc w:val="left"/>
                    <w:rPr>
                      <w:rFonts w:eastAsia="仿宋_GB2312"/>
                      <w:color w:val="000000"/>
                      <w:kern w:val="0"/>
                      <w:szCs w:val="21"/>
                    </w:rPr>
                  </w:pPr>
                  <w:r>
                    <w:rPr>
                      <w:rFonts w:eastAsia="仿宋_GB2312"/>
                      <w:color w:val="000000"/>
                      <w:kern w:val="0"/>
                      <w:szCs w:val="21"/>
                    </w:rPr>
                    <w:t xml:space="preserve">上年结转资金　</w:t>
                  </w:r>
                </w:p>
              </w:tc>
              <w:tc>
                <w:tcPr>
                  <w:tcW w:w="1068"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889"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9F306B" w:rsidTr="008E4025">
              <w:trPr>
                <w:trHeight w:val="340"/>
                <w:jc w:val="center"/>
              </w:trPr>
              <w:tc>
                <w:tcPr>
                  <w:tcW w:w="1178" w:type="dxa"/>
                  <w:vMerge/>
                  <w:tcBorders>
                    <w:top w:val="nil"/>
                    <w:left w:val="single" w:sz="4" w:space="0" w:color="auto"/>
                    <w:bottom w:val="single" w:sz="4" w:space="0" w:color="000000"/>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p>
              </w:tc>
              <w:tc>
                <w:tcPr>
                  <w:tcW w:w="2295" w:type="dxa"/>
                  <w:gridSpan w:val="3"/>
                  <w:tcBorders>
                    <w:top w:val="nil"/>
                    <w:left w:val="nil"/>
                    <w:bottom w:val="single" w:sz="4" w:space="0" w:color="auto"/>
                    <w:right w:val="single" w:sz="4" w:space="0" w:color="auto"/>
                  </w:tcBorders>
                  <w:vAlign w:val="center"/>
                </w:tcPr>
                <w:p w:rsidR="009F306B" w:rsidRDefault="009F306B" w:rsidP="008E4025">
                  <w:pPr>
                    <w:widowControl/>
                    <w:spacing w:line="200" w:lineRule="exact"/>
                    <w:ind w:firstLineChars="300" w:firstLine="630"/>
                    <w:jc w:val="left"/>
                    <w:rPr>
                      <w:rFonts w:eastAsia="仿宋_GB2312"/>
                      <w:color w:val="000000"/>
                      <w:kern w:val="0"/>
                      <w:szCs w:val="21"/>
                    </w:rPr>
                  </w:pPr>
                  <w:r>
                    <w:rPr>
                      <w:rFonts w:eastAsia="仿宋_GB2312"/>
                      <w:color w:val="000000"/>
                      <w:kern w:val="0"/>
                      <w:szCs w:val="21"/>
                    </w:rPr>
                    <w:t>其他资金</w:t>
                  </w:r>
                </w:p>
              </w:tc>
              <w:tc>
                <w:tcPr>
                  <w:tcW w:w="1068"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889"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9F306B" w:rsidTr="008E4025">
              <w:trPr>
                <w:trHeight w:val="340"/>
                <w:jc w:val="center"/>
              </w:trPr>
              <w:tc>
                <w:tcPr>
                  <w:tcW w:w="1178" w:type="dxa"/>
                  <w:vMerge w:val="restart"/>
                  <w:tcBorders>
                    <w:top w:val="nil"/>
                    <w:left w:val="single" w:sz="4" w:space="0" w:color="auto"/>
                    <w:bottom w:val="single" w:sz="4" w:space="0" w:color="000000"/>
                    <w:right w:val="single" w:sz="4" w:space="0" w:color="auto"/>
                  </w:tcBorders>
                  <w:vAlign w:val="center"/>
                </w:tcPr>
                <w:p w:rsidR="009F306B" w:rsidRDefault="009F306B" w:rsidP="008E4025">
                  <w:pPr>
                    <w:widowControl/>
                    <w:spacing w:line="200" w:lineRule="exact"/>
                    <w:jc w:val="center"/>
                    <w:rPr>
                      <w:rFonts w:eastAsia="仿宋_GB2312"/>
                      <w:color w:val="000000"/>
                      <w:kern w:val="0"/>
                      <w:szCs w:val="21"/>
                    </w:rPr>
                  </w:pPr>
                  <w:r>
                    <w:rPr>
                      <w:rFonts w:eastAsia="仿宋_GB2312"/>
                      <w:color w:val="000000"/>
                      <w:kern w:val="0"/>
                      <w:szCs w:val="21"/>
                    </w:rPr>
                    <w:t>年度总</w:t>
                  </w:r>
                </w:p>
                <w:p w:rsidR="009F306B" w:rsidRDefault="009F306B"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体目标</w:t>
                  </w:r>
                  <w:proofErr w:type="gramEnd"/>
                </w:p>
              </w:tc>
              <w:tc>
                <w:tcPr>
                  <w:tcW w:w="4252" w:type="dxa"/>
                  <w:gridSpan w:val="5"/>
                  <w:tcBorders>
                    <w:top w:val="single" w:sz="4" w:space="0" w:color="auto"/>
                    <w:left w:val="nil"/>
                    <w:bottom w:val="single" w:sz="4" w:space="0" w:color="auto"/>
                    <w:right w:val="single" w:sz="4" w:space="0" w:color="000000"/>
                  </w:tcBorders>
                  <w:vAlign w:val="center"/>
                </w:tcPr>
                <w:p w:rsidR="009F306B" w:rsidRDefault="009F306B" w:rsidP="008E4025">
                  <w:pPr>
                    <w:widowControl/>
                    <w:spacing w:line="200" w:lineRule="exact"/>
                    <w:jc w:val="center"/>
                    <w:rPr>
                      <w:rFonts w:eastAsia="仿宋_GB2312"/>
                      <w:color w:val="000000"/>
                      <w:kern w:val="0"/>
                      <w:szCs w:val="21"/>
                    </w:rPr>
                  </w:pPr>
                  <w:r>
                    <w:rPr>
                      <w:rFonts w:eastAsia="仿宋_GB2312"/>
                      <w:color w:val="000000"/>
                      <w:kern w:val="0"/>
                      <w:szCs w:val="21"/>
                    </w:rPr>
                    <w:t>预期目标</w:t>
                  </w:r>
                </w:p>
              </w:tc>
              <w:tc>
                <w:tcPr>
                  <w:tcW w:w="3853" w:type="dxa"/>
                  <w:gridSpan w:val="4"/>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center"/>
                    <w:rPr>
                      <w:rFonts w:eastAsia="仿宋_GB2312"/>
                      <w:color w:val="000000"/>
                      <w:kern w:val="0"/>
                      <w:szCs w:val="21"/>
                    </w:rPr>
                  </w:pPr>
                  <w:r>
                    <w:rPr>
                      <w:rFonts w:eastAsia="仿宋_GB2312"/>
                      <w:color w:val="000000"/>
                      <w:kern w:val="0"/>
                      <w:szCs w:val="21"/>
                    </w:rPr>
                    <w:t xml:space="preserve">实际完成情况　</w:t>
                  </w:r>
                </w:p>
              </w:tc>
            </w:tr>
            <w:tr w:rsidR="009F306B" w:rsidTr="008E4025">
              <w:trPr>
                <w:trHeight w:val="385"/>
                <w:jc w:val="center"/>
              </w:trPr>
              <w:tc>
                <w:tcPr>
                  <w:tcW w:w="1178" w:type="dxa"/>
                  <w:vMerge/>
                  <w:tcBorders>
                    <w:top w:val="nil"/>
                    <w:left w:val="single" w:sz="4" w:space="0" w:color="auto"/>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p>
              </w:tc>
              <w:tc>
                <w:tcPr>
                  <w:tcW w:w="4252" w:type="dxa"/>
                  <w:gridSpan w:val="5"/>
                  <w:tcBorders>
                    <w:top w:val="single" w:sz="4" w:space="0" w:color="auto"/>
                    <w:left w:val="nil"/>
                    <w:bottom w:val="single" w:sz="4" w:space="0" w:color="auto"/>
                    <w:right w:val="single" w:sz="4" w:space="0" w:color="000000"/>
                  </w:tcBorders>
                  <w:vAlign w:val="center"/>
                </w:tcPr>
                <w:p w:rsidR="009F306B" w:rsidRDefault="009F306B" w:rsidP="008E4025">
                  <w:pPr>
                    <w:widowControl/>
                    <w:spacing w:line="200" w:lineRule="exact"/>
                    <w:jc w:val="center"/>
                    <w:rPr>
                      <w:rFonts w:eastAsia="仿宋_GB2312"/>
                      <w:color w:val="000000"/>
                      <w:kern w:val="0"/>
                      <w:szCs w:val="21"/>
                    </w:rPr>
                  </w:pPr>
                  <w:r>
                    <w:rPr>
                      <w:rFonts w:eastAsia="仿宋_GB2312"/>
                      <w:color w:val="000000"/>
                      <w:kern w:val="0"/>
                      <w:szCs w:val="21"/>
                    </w:rPr>
                    <w:t xml:space="preserve">　　</w:t>
                  </w:r>
                </w:p>
              </w:tc>
              <w:tc>
                <w:tcPr>
                  <w:tcW w:w="3853" w:type="dxa"/>
                  <w:gridSpan w:val="4"/>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9F306B" w:rsidTr="008E4025">
              <w:trPr>
                <w:trHeight w:val="673"/>
                <w:jc w:val="center"/>
              </w:trPr>
              <w:tc>
                <w:tcPr>
                  <w:tcW w:w="1178" w:type="dxa"/>
                  <w:vMerge w:val="restart"/>
                  <w:tcBorders>
                    <w:top w:val="single" w:sz="4" w:space="0" w:color="auto"/>
                    <w:left w:val="single" w:sz="4" w:space="0" w:color="auto"/>
                    <w:right w:val="single" w:sz="4" w:space="0" w:color="auto"/>
                  </w:tcBorders>
                  <w:vAlign w:val="center"/>
                </w:tcPr>
                <w:p w:rsidR="009F306B" w:rsidRDefault="009F306B"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绩</w:t>
                  </w:r>
                  <w:proofErr w:type="gramEnd"/>
                </w:p>
                <w:p w:rsidR="009F306B" w:rsidRDefault="009F306B"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效</w:t>
                  </w:r>
                  <w:proofErr w:type="gramEnd"/>
                </w:p>
                <w:p w:rsidR="009F306B" w:rsidRDefault="009F306B" w:rsidP="008E4025">
                  <w:pPr>
                    <w:widowControl/>
                    <w:spacing w:line="200" w:lineRule="exact"/>
                    <w:jc w:val="center"/>
                    <w:rPr>
                      <w:rFonts w:eastAsia="仿宋_GB2312"/>
                      <w:color w:val="000000"/>
                      <w:kern w:val="0"/>
                      <w:szCs w:val="21"/>
                    </w:rPr>
                  </w:pPr>
                  <w:r>
                    <w:rPr>
                      <w:rFonts w:eastAsia="仿宋_GB2312"/>
                      <w:color w:val="000000"/>
                      <w:kern w:val="0"/>
                      <w:szCs w:val="21"/>
                    </w:rPr>
                    <w:t>指</w:t>
                  </w:r>
                </w:p>
                <w:p w:rsidR="009F306B" w:rsidRDefault="009F306B" w:rsidP="008E4025">
                  <w:pPr>
                    <w:widowControl/>
                    <w:spacing w:line="200" w:lineRule="exact"/>
                    <w:jc w:val="center"/>
                    <w:rPr>
                      <w:rFonts w:eastAsia="仿宋_GB2312"/>
                      <w:color w:val="000000"/>
                      <w:kern w:val="0"/>
                      <w:szCs w:val="21"/>
                    </w:rPr>
                  </w:pPr>
                  <w:r>
                    <w:rPr>
                      <w:rFonts w:eastAsia="仿宋_GB2312"/>
                      <w:color w:val="000000"/>
                      <w:kern w:val="0"/>
                      <w:szCs w:val="21"/>
                    </w:rPr>
                    <w:t>标</w:t>
                  </w:r>
                </w:p>
              </w:tc>
              <w:tc>
                <w:tcPr>
                  <w:tcW w:w="985"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40" w:lineRule="exact"/>
                    <w:jc w:val="center"/>
                    <w:rPr>
                      <w:rFonts w:eastAsia="仿宋_GB2312"/>
                      <w:color w:val="000000"/>
                      <w:kern w:val="0"/>
                      <w:szCs w:val="21"/>
                    </w:rPr>
                  </w:pPr>
                  <w:r>
                    <w:rPr>
                      <w:rFonts w:eastAsia="仿宋_GB2312"/>
                      <w:color w:val="000000"/>
                      <w:kern w:val="0"/>
                      <w:szCs w:val="21"/>
                    </w:rPr>
                    <w:t>一级指标</w:t>
                  </w:r>
                </w:p>
              </w:tc>
              <w:tc>
                <w:tcPr>
                  <w:tcW w:w="1310" w:type="dxa"/>
                  <w:gridSpan w:val="2"/>
                  <w:tcBorders>
                    <w:top w:val="single" w:sz="4" w:space="0" w:color="auto"/>
                    <w:left w:val="nil"/>
                    <w:bottom w:val="single" w:sz="4" w:space="0" w:color="auto"/>
                    <w:right w:val="single" w:sz="4" w:space="0" w:color="auto"/>
                  </w:tcBorders>
                  <w:vAlign w:val="center"/>
                </w:tcPr>
                <w:p w:rsidR="009F306B" w:rsidRDefault="009F306B" w:rsidP="008E4025">
                  <w:pPr>
                    <w:widowControl/>
                    <w:spacing w:line="240" w:lineRule="exact"/>
                    <w:jc w:val="center"/>
                    <w:rPr>
                      <w:rFonts w:eastAsia="仿宋_GB2312"/>
                      <w:color w:val="000000"/>
                      <w:kern w:val="0"/>
                      <w:szCs w:val="21"/>
                    </w:rPr>
                  </w:pPr>
                  <w:r>
                    <w:rPr>
                      <w:rFonts w:eastAsia="仿宋_GB2312"/>
                      <w:color w:val="000000"/>
                      <w:kern w:val="0"/>
                      <w:szCs w:val="21"/>
                    </w:rPr>
                    <w:t>二级指标</w:t>
                  </w:r>
                </w:p>
              </w:tc>
              <w:tc>
                <w:tcPr>
                  <w:tcW w:w="1068"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40" w:lineRule="exact"/>
                    <w:jc w:val="center"/>
                    <w:rPr>
                      <w:rFonts w:eastAsia="仿宋_GB2312"/>
                      <w:color w:val="000000"/>
                      <w:kern w:val="0"/>
                      <w:szCs w:val="21"/>
                    </w:rPr>
                  </w:pPr>
                  <w:r>
                    <w:rPr>
                      <w:rFonts w:eastAsia="仿宋_GB2312"/>
                      <w:color w:val="000000"/>
                      <w:kern w:val="0"/>
                      <w:szCs w:val="21"/>
                    </w:rPr>
                    <w:t>三级指标</w:t>
                  </w:r>
                </w:p>
              </w:tc>
              <w:tc>
                <w:tcPr>
                  <w:tcW w:w="889"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40" w:lineRule="exact"/>
                    <w:jc w:val="center"/>
                    <w:rPr>
                      <w:rFonts w:eastAsia="仿宋_GB2312"/>
                      <w:color w:val="000000"/>
                      <w:kern w:val="0"/>
                      <w:szCs w:val="21"/>
                    </w:rPr>
                  </w:pPr>
                  <w:r>
                    <w:rPr>
                      <w:rFonts w:eastAsia="仿宋_GB2312"/>
                      <w:color w:val="000000"/>
                      <w:kern w:val="0"/>
                      <w:szCs w:val="21"/>
                    </w:rPr>
                    <w:t>年度</w:t>
                  </w:r>
                </w:p>
                <w:p w:rsidR="009F306B" w:rsidRDefault="009F306B" w:rsidP="008E4025">
                  <w:pPr>
                    <w:widowControl/>
                    <w:spacing w:line="240" w:lineRule="exact"/>
                    <w:jc w:val="center"/>
                    <w:rPr>
                      <w:rFonts w:eastAsia="仿宋_GB2312"/>
                      <w:color w:val="000000"/>
                      <w:kern w:val="0"/>
                      <w:szCs w:val="21"/>
                    </w:rPr>
                  </w:pPr>
                  <w:r>
                    <w:rPr>
                      <w:rFonts w:eastAsia="仿宋_GB2312"/>
                      <w:color w:val="000000"/>
                      <w:kern w:val="0"/>
                      <w:szCs w:val="21"/>
                    </w:rPr>
                    <w:t>指标值</w:t>
                  </w:r>
                </w:p>
              </w:tc>
              <w:tc>
                <w:tcPr>
                  <w:tcW w:w="1208"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40" w:lineRule="exact"/>
                    <w:jc w:val="center"/>
                    <w:rPr>
                      <w:rFonts w:eastAsia="仿宋_GB2312"/>
                      <w:color w:val="000000"/>
                      <w:kern w:val="0"/>
                      <w:szCs w:val="21"/>
                    </w:rPr>
                  </w:pPr>
                  <w:r>
                    <w:rPr>
                      <w:rFonts w:eastAsia="仿宋_GB2312"/>
                      <w:color w:val="000000"/>
                      <w:kern w:val="0"/>
                      <w:szCs w:val="21"/>
                    </w:rPr>
                    <w:t>实际</w:t>
                  </w:r>
                </w:p>
                <w:p w:rsidR="009F306B" w:rsidRDefault="009F306B" w:rsidP="008E4025">
                  <w:pPr>
                    <w:widowControl/>
                    <w:spacing w:line="240" w:lineRule="exact"/>
                    <w:jc w:val="center"/>
                    <w:rPr>
                      <w:rFonts w:eastAsia="仿宋_GB2312"/>
                      <w:color w:val="000000"/>
                      <w:kern w:val="0"/>
                      <w:szCs w:val="21"/>
                    </w:rPr>
                  </w:pPr>
                  <w:r>
                    <w:rPr>
                      <w:rFonts w:eastAsia="仿宋_GB2312"/>
                      <w:color w:val="000000"/>
                      <w:kern w:val="0"/>
                      <w:szCs w:val="21"/>
                    </w:rPr>
                    <w:t>完成值</w:t>
                  </w:r>
                </w:p>
              </w:tc>
              <w:tc>
                <w:tcPr>
                  <w:tcW w:w="573"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40" w:lineRule="exact"/>
                    <w:jc w:val="center"/>
                    <w:rPr>
                      <w:rFonts w:eastAsia="仿宋_GB2312"/>
                      <w:color w:val="000000"/>
                      <w:kern w:val="0"/>
                      <w:szCs w:val="21"/>
                    </w:rPr>
                  </w:pPr>
                  <w:r>
                    <w:rPr>
                      <w:rFonts w:eastAsia="仿宋_GB2312"/>
                      <w:color w:val="000000"/>
                      <w:kern w:val="0"/>
                      <w:szCs w:val="21"/>
                    </w:rPr>
                    <w:t>分值</w:t>
                  </w:r>
                </w:p>
              </w:tc>
              <w:tc>
                <w:tcPr>
                  <w:tcW w:w="795"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40" w:lineRule="exact"/>
                    <w:jc w:val="center"/>
                    <w:rPr>
                      <w:rFonts w:eastAsia="仿宋_GB2312"/>
                      <w:color w:val="000000"/>
                      <w:kern w:val="0"/>
                      <w:szCs w:val="21"/>
                    </w:rPr>
                  </w:pPr>
                  <w:r>
                    <w:rPr>
                      <w:rFonts w:eastAsia="仿宋_GB2312"/>
                      <w:color w:val="000000"/>
                      <w:kern w:val="0"/>
                      <w:szCs w:val="21"/>
                    </w:rPr>
                    <w:t>得分</w:t>
                  </w:r>
                </w:p>
              </w:tc>
              <w:tc>
                <w:tcPr>
                  <w:tcW w:w="1277"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40" w:lineRule="exact"/>
                    <w:jc w:val="center"/>
                    <w:rPr>
                      <w:rFonts w:eastAsia="仿宋_GB2312"/>
                      <w:color w:val="000000"/>
                      <w:kern w:val="0"/>
                      <w:szCs w:val="21"/>
                    </w:rPr>
                  </w:pPr>
                  <w:r>
                    <w:rPr>
                      <w:rFonts w:eastAsia="仿宋_GB2312"/>
                      <w:color w:val="000000"/>
                      <w:kern w:val="0"/>
                      <w:szCs w:val="21"/>
                    </w:rPr>
                    <w:t>偏差原因</w:t>
                  </w:r>
                </w:p>
                <w:p w:rsidR="009F306B" w:rsidRDefault="009F306B" w:rsidP="008E4025">
                  <w:pPr>
                    <w:widowControl/>
                    <w:spacing w:line="240" w:lineRule="exact"/>
                    <w:jc w:val="center"/>
                    <w:rPr>
                      <w:rFonts w:eastAsia="仿宋_GB2312"/>
                      <w:color w:val="000000"/>
                      <w:kern w:val="0"/>
                      <w:szCs w:val="21"/>
                    </w:rPr>
                  </w:pPr>
                  <w:r>
                    <w:rPr>
                      <w:rFonts w:eastAsia="仿宋_GB2312"/>
                      <w:color w:val="000000"/>
                      <w:kern w:val="0"/>
                      <w:szCs w:val="21"/>
                    </w:rPr>
                    <w:t>分析及</w:t>
                  </w:r>
                </w:p>
                <w:p w:rsidR="009F306B" w:rsidRDefault="009F306B" w:rsidP="008E4025">
                  <w:pPr>
                    <w:widowControl/>
                    <w:spacing w:line="240" w:lineRule="exact"/>
                    <w:jc w:val="center"/>
                    <w:rPr>
                      <w:rFonts w:eastAsia="仿宋_GB2312"/>
                      <w:color w:val="000000"/>
                      <w:kern w:val="0"/>
                      <w:szCs w:val="21"/>
                    </w:rPr>
                  </w:pPr>
                  <w:r>
                    <w:rPr>
                      <w:rFonts w:eastAsia="仿宋_GB2312"/>
                      <w:color w:val="000000"/>
                      <w:kern w:val="0"/>
                      <w:szCs w:val="21"/>
                    </w:rPr>
                    <w:t>改进措施</w:t>
                  </w:r>
                </w:p>
              </w:tc>
            </w:tr>
            <w:tr w:rsidR="009F306B" w:rsidTr="008E4025">
              <w:trPr>
                <w:trHeight w:val="340"/>
                <w:jc w:val="center"/>
              </w:trPr>
              <w:tc>
                <w:tcPr>
                  <w:tcW w:w="1178" w:type="dxa"/>
                  <w:vMerge/>
                  <w:tcBorders>
                    <w:left w:val="single" w:sz="4" w:space="0" w:color="auto"/>
                    <w:right w:val="single" w:sz="4" w:space="0" w:color="auto"/>
                  </w:tcBorders>
                  <w:vAlign w:val="center"/>
                </w:tcPr>
                <w:p w:rsidR="009F306B" w:rsidRDefault="009F306B" w:rsidP="008E4025">
                  <w:pPr>
                    <w:spacing w:line="200" w:lineRule="exact"/>
                    <w:jc w:val="center"/>
                    <w:rPr>
                      <w:rFonts w:eastAsia="仿宋_GB2312"/>
                      <w:color w:val="000000"/>
                      <w:kern w:val="0"/>
                      <w:szCs w:val="21"/>
                    </w:rPr>
                  </w:pPr>
                </w:p>
              </w:tc>
              <w:tc>
                <w:tcPr>
                  <w:tcW w:w="985" w:type="dxa"/>
                  <w:vMerge w:val="restart"/>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center"/>
                    <w:rPr>
                      <w:rFonts w:eastAsia="仿宋_GB2312"/>
                      <w:color w:val="000000"/>
                      <w:kern w:val="0"/>
                      <w:szCs w:val="21"/>
                    </w:rPr>
                  </w:pPr>
                  <w:r>
                    <w:rPr>
                      <w:rFonts w:eastAsia="仿宋_GB2312"/>
                      <w:color w:val="000000"/>
                      <w:kern w:val="0"/>
                      <w:szCs w:val="21"/>
                    </w:rPr>
                    <w:t>产出</w:t>
                  </w:r>
                </w:p>
                <w:p w:rsidR="009F306B" w:rsidRDefault="009F306B" w:rsidP="008E4025">
                  <w:pPr>
                    <w:widowControl/>
                    <w:spacing w:line="200" w:lineRule="exact"/>
                    <w:jc w:val="center"/>
                    <w:rPr>
                      <w:rFonts w:eastAsia="仿宋_GB2312"/>
                      <w:color w:val="000000"/>
                      <w:kern w:val="0"/>
                      <w:szCs w:val="21"/>
                    </w:rPr>
                  </w:pPr>
                  <w:r>
                    <w:rPr>
                      <w:rFonts w:eastAsia="仿宋_GB2312"/>
                      <w:color w:val="000000"/>
                      <w:kern w:val="0"/>
                      <w:szCs w:val="21"/>
                    </w:rPr>
                    <w:t>指标</w:t>
                  </w:r>
                </w:p>
                <w:p w:rsidR="009F306B" w:rsidRDefault="009F306B" w:rsidP="008E4025">
                  <w:pPr>
                    <w:widowControl/>
                    <w:spacing w:line="200" w:lineRule="exact"/>
                    <w:jc w:val="center"/>
                    <w:rPr>
                      <w:rFonts w:eastAsia="仿宋_GB2312"/>
                      <w:color w:val="000000"/>
                      <w:kern w:val="0"/>
                      <w:szCs w:val="21"/>
                    </w:rPr>
                  </w:pPr>
                </w:p>
                <w:p w:rsidR="009F306B" w:rsidRDefault="009F306B" w:rsidP="008E4025">
                  <w:pPr>
                    <w:widowControl/>
                    <w:spacing w:line="200" w:lineRule="exact"/>
                    <w:jc w:val="center"/>
                    <w:rPr>
                      <w:rFonts w:eastAsia="仿宋_GB2312"/>
                      <w:color w:val="000000"/>
                      <w:kern w:val="0"/>
                      <w:szCs w:val="21"/>
                    </w:rPr>
                  </w:pPr>
                  <w:r>
                    <w:rPr>
                      <w:rFonts w:eastAsia="仿宋_GB2312"/>
                      <w:color w:val="000000"/>
                      <w:kern w:val="0"/>
                      <w:szCs w:val="21"/>
                    </w:rPr>
                    <w:t>(50</w:t>
                  </w:r>
                  <w:r>
                    <w:rPr>
                      <w:rFonts w:eastAsia="仿宋_GB2312"/>
                      <w:color w:val="000000"/>
                      <w:kern w:val="0"/>
                      <w:szCs w:val="21"/>
                    </w:rPr>
                    <w:t>分</w:t>
                  </w:r>
                  <w:r>
                    <w:rPr>
                      <w:rFonts w:eastAsia="仿宋_GB2312"/>
                      <w:color w:val="000000"/>
                      <w:kern w:val="0"/>
                      <w:szCs w:val="21"/>
                    </w:rPr>
                    <w:t>)</w:t>
                  </w:r>
                </w:p>
              </w:tc>
              <w:tc>
                <w:tcPr>
                  <w:tcW w:w="1310" w:type="dxa"/>
                  <w:gridSpan w:val="2"/>
                  <w:vMerge w:val="restart"/>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center"/>
                    <w:rPr>
                      <w:rFonts w:eastAsia="仿宋_GB2312"/>
                      <w:color w:val="000000"/>
                      <w:kern w:val="0"/>
                      <w:szCs w:val="21"/>
                    </w:rPr>
                  </w:pPr>
                  <w:r>
                    <w:rPr>
                      <w:rFonts w:eastAsia="仿宋_GB2312"/>
                      <w:color w:val="000000"/>
                      <w:kern w:val="0"/>
                      <w:szCs w:val="21"/>
                    </w:rPr>
                    <w:t>数量指标</w:t>
                  </w:r>
                </w:p>
              </w:tc>
              <w:tc>
                <w:tcPr>
                  <w:tcW w:w="1068"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hint="eastAsia"/>
                      <w:color w:val="000000"/>
                      <w:kern w:val="0"/>
                      <w:szCs w:val="21"/>
                    </w:rPr>
                    <w:t>支出安排</w:t>
                  </w:r>
                </w:p>
              </w:tc>
              <w:tc>
                <w:tcPr>
                  <w:tcW w:w="889"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1208"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573"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9F306B" w:rsidTr="008E4025">
              <w:trPr>
                <w:trHeight w:val="340"/>
                <w:jc w:val="center"/>
              </w:trPr>
              <w:tc>
                <w:tcPr>
                  <w:tcW w:w="1178" w:type="dxa"/>
                  <w:vMerge/>
                  <w:tcBorders>
                    <w:left w:val="single" w:sz="4" w:space="0" w:color="auto"/>
                    <w:right w:val="single" w:sz="4" w:space="0" w:color="auto"/>
                  </w:tcBorders>
                  <w:vAlign w:val="center"/>
                </w:tcPr>
                <w:p w:rsidR="009F306B" w:rsidRDefault="009F306B" w:rsidP="008E4025">
                  <w:pPr>
                    <w:spacing w:line="200" w:lineRule="exact"/>
                    <w:jc w:val="center"/>
                    <w:rPr>
                      <w:rFonts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center"/>
                    <w:rPr>
                      <w:rFonts w:eastAsia="仿宋_GB2312"/>
                      <w:color w:val="000000"/>
                      <w:kern w:val="0"/>
                      <w:szCs w:val="21"/>
                    </w:rPr>
                  </w:pPr>
                </w:p>
              </w:tc>
              <w:tc>
                <w:tcPr>
                  <w:tcW w:w="1068"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hint="eastAsia"/>
                      <w:color w:val="000000"/>
                      <w:kern w:val="0"/>
                      <w:szCs w:val="21"/>
                    </w:rPr>
                    <w:t>预算调整率</w:t>
                  </w:r>
                </w:p>
              </w:tc>
              <w:tc>
                <w:tcPr>
                  <w:tcW w:w="889"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0</w:t>
                  </w:r>
                  <w:r>
                    <w:rPr>
                      <w:rFonts w:eastAsia="仿宋_GB2312" w:hint="eastAsia"/>
                      <w:color w:val="000000"/>
                      <w:kern w:val="0"/>
                      <w:szCs w:val="21"/>
                    </w:rPr>
                    <w:t>（无调整）</w:t>
                  </w:r>
                </w:p>
              </w:tc>
              <w:tc>
                <w:tcPr>
                  <w:tcW w:w="573"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9</w:t>
                  </w:r>
                </w:p>
              </w:tc>
              <w:tc>
                <w:tcPr>
                  <w:tcW w:w="1277"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hAnsi="宋体"/>
                      <w:kern w:val="0"/>
                      <w:sz w:val="20"/>
                      <w:szCs w:val="20"/>
                    </w:rPr>
                    <w:t>项目总体目标和年度目标设定合理</w:t>
                  </w:r>
                  <w:r>
                    <w:rPr>
                      <w:rFonts w:hAnsi="宋体" w:hint="eastAsia"/>
                      <w:kern w:val="0"/>
                      <w:sz w:val="20"/>
                      <w:szCs w:val="20"/>
                    </w:rPr>
                    <w:t>不</w:t>
                  </w:r>
                  <w:r>
                    <w:rPr>
                      <w:rFonts w:hAnsi="宋体"/>
                      <w:kern w:val="0"/>
                      <w:sz w:val="20"/>
                      <w:szCs w:val="20"/>
                    </w:rPr>
                    <w:t>合得。</w:t>
                  </w:r>
                  <w:r>
                    <w:rPr>
                      <w:rFonts w:hAnsi="宋体" w:hint="eastAsia"/>
                      <w:kern w:val="0"/>
                      <w:sz w:val="20"/>
                      <w:szCs w:val="20"/>
                    </w:rPr>
                    <w:t>预算不够。</w:t>
                  </w:r>
                </w:p>
              </w:tc>
            </w:tr>
            <w:tr w:rsidR="009F306B" w:rsidTr="008E4025">
              <w:trPr>
                <w:trHeight w:val="340"/>
                <w:jc w:val="center"/>
              </w:trPr>
              <w:tc>
                <w:tcPr>
                  <w:tcW w:w="1178" w:type="dxa"/>
                  <w:vMerge/>
                  <w:tcBorders>
                    <w:left w:val="single" w:sz="4" w:space="0" w:color="auto"/>
                    <w:right w:val="single" w:sz="4" w:space="0" w:color="auto"/>
                  </w:tcBorders>
                  <w:vAlign w:val="center"/>
                </w:tcPr>
                <w:p w:rsidR="009F306B" w:rsidRDefault="009F306B" w:rsidP="008E4025">
                  <w:pPr>
                    <w:spacing w:line="200" w:lineRule="exact"/>
                    <w:jc w:val="center"/>
                    <w:rPr>
                      <w:rFonts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p>
              </w:tc>
              <w:tc>
                <w:tcPr>
                  <w:tcW w:w="1310" w:type="dxa"/>
                  <w:gridSpan w:val="2"/>
                  <w:vMerge w:val="restart"/>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center"/>
                    <w:rPr>
                      <w:rFonts w:eastAsia="仿宋_GB2312"/>
                      <w:color w:val="000000"/>
                      <w:kern w:val="0"/>
                      <w:szCs w:val="21"/>
                    </w:rPr>
                  </w:pPr>
                  <w:r>
                    <w:rPr>
                      <w:rFonts w:eastAsia="仿宋_GB2312"/>
                      <w:color w:val="000000"/>
                      <w:kern w:val="0"/>
                      <w:szCs w:val="21"/>
                    </w:rPr>
                    <w:t>质量指标</w:t>
                  </w:r>
                </w:p>
              </w:tc>
              <w:tc>
                <w:tcPr>
                  <w:tcW w:w="1068"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hint="eastAsia"/>
                      <w:color w:val="000000"/>
                      <w:kern w:val="0"/>
                      <w:szCs w:val="21"/>
                    </w:rPr>
                    <w:t>质量达标率</w:t>
                  </w:r>
                </w:p>
              </w:tc>
              <w:tc>
                <w:tcPr>
                  <w:tcW w:w="889"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1208"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573"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8</w:t>
                  </w:r>
                </w:p>
              </w:tc>
              <w:tc>
                <w:tcPr>
                  <w:tcW w:w="1277"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9F306B" w:rsidTr="008E4025">
              <w:trPr>
                <w:trHeight w:val="340"/>
                <w:jc w:val="center"/>
              </w:trPr>
              <w:tc>
                <w:tcPr>
                  <w:tcW w:w="1178" w:type="dxa"/>
                  <w:vMerge/>
                  <w:tcBorders>
                    <w:left w:val="single" w:sz="4" w:space="0" w:color="auto"/>
                    <w:right w:val="single" w:sz="4" w:space="0" w:color="auto"/>
                  </w:tcBorders>
                  <w:vAlign w:val="center"/>
                </w:tcPr>
                <w:p w:rsidR="009F306B" w:rsidRDefault="009F306B" w:rsidP="008E4025">
                  <w:pPr>
                    <w:spacing w:line="200" w:lineRule="exact"/>
                    <w:jc w:val="center"/>
                    <w:rPr>
                      <w:rFonts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center"/>
                    <w:rPr>
                      <w:rFonts w:eastAsia="仿宋_GB2312"/>
                      <w:color w:val="000000"/>
                      <w:kern w:val="0"/>
                      <w:szCs w:val="21"/>
                    </w:rPr>
                  </w:pPr>
                </w:p>
              </w:tc>
              <w:tc>
                <w:tcPr>
                  <w:tcW w:w="1068"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w:t>
                  </w:r>
                </w:p>
              </w:tc>
              <w:tc>
                <w:tcPr>
                  <w:tcW w:w="889"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工作效率有提高空间。</w:t>
                  </w:r>
                </w:p>
              </w:tc>
            </w:tr>
            <w:tr w:rsidR="009F306B" w:rsidTr="008E4025">
              <w:trPr>
                <w:trHeight w:val="340"/>
                <w:jc w:val="center"/>
              </w:trPr>
              <w:tc>
                <w:tcPr>
                  <w:tcW w:w="1178" w:type="dxa"/>
                  <w:vMerge/>
                  <w:tcBorders>
                    <w:left w:val="single" w:sz="4" w:space="0" w:color="auto"/>
                    <w:right w:val="single" w:sz="4" w:space="0" w:color="auto"/>
                  </w:tcBorders>
                  <w:vAlign w:val="center"/>
                </w:tcPr>
                <w:p w:rsidR="009F306B" w:rsidRDefault="009F306B" w:rsidP="008E4025">
                  <w:pPr>
                    <w:spacing w:line="200" w:lineRule="exact"/>
                    <w:jc w:val="center"/>
                    <w:rPr>
                      <w:rFonts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p>
              </w:tc>
              <w:tc>
                <w:tcPr>
                  <w:tcW w:w="1310" w:type="dxa"/>
                  <w:gridSpan w:val="2"/>
                  <w:vMerge w:val="restart"/>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center"/>
                    <w:rPr>
                      <w:rFonts w:eastAsia="仿宋_GB2312"/>
                      <w:color w:val="000000"/>
                      <w:kern w:val="0"/>
                      <w:szCs w:val="21"/>
                    </w:rPr>
                  </w:pPr>
                  <w:r>
                    <w:rPr>
                      <w:rFonts w:eastAsia="仿宋_GB2312"/>
                      <w:color w:val="000000"/>
                      <w:kern w:val="0"/>
                      <w:szCs w:val="21"/>
                    </w:rPr>
                    <w:t>时效指标</w:t>
                  </w:r>
                </w:p>
              </w:tc>
              <w:tc>
                <w:tcPr>
                  <w:tcW w:w="1068"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hint="eastAsia"/>
                      <w:color w:val="000000"/>
                      <w:kern w:val="0"/>
                      <w:szCs w:val="21"/>
                    </w:rPr>
                    <w:t>支付进度率</w:t>
                  </w:r>
                </w:p>
              </w:tc>
              <w:tc>
                <w:tcPr>
                  <w:tcW w:w="889"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hint="eastAsia"/>
                      <w:color w:val="000000"/>
                      <w:kern w:val="0"/>
                      <w:szCs w:val="21"/>
                    </w:rPr>
                    <w:t>100%</w:t>
                  </w:r>
                </w:p>
              </w:tc>
              <w:tc>
                <w:tcPr>
                  <w:tcW w:w="1208"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573"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9F306B" w:rsidTr="008E4025">
              <w:trPr>
                <w:trHeight w:val="340"/>
                <w:jc w:val="center"/>
              </w:trPr>
              <w:tc>
                <w:tcPr>
                  <w:tcW w:w="1178" w:type="dxa"/>
                  <w:vMerge/>
                  <w:tcBorders>
                    <w:left w:val="single" w:sz="4" w:space="0" w:color="auto"/>
                    <w:right w:val="single" w:sz="4" w:space="0" w:color="auto"/>
                  </w:tcBorders>
                  <w:vAlign w:val="center"/>
                </w:tcPr>
                <w:p w:rsidR="009F306B" w:rsidRDefault="009F306B" w:rsidP="008E4025">
                  <w:pPr>
                    <w:spacing w:line="200" w:lineRule="exact"/>
                    <w:jc w:val="center"/>
                    <w:rPr>
                      <w:rFonts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center"/>
                    <w:rPr>
                      <w:rFonts w:eastAsia="仿宋_GB2312"/>
                      <w:color w:val="000000"/>
                      <w:kern w:val="0"/>
                      <w:szCs w:val="21"/>
                    </w:rPr>
                  </w:pPr>
                </w:p>
              </w:tc>
              <w:tc>
                <w:tcPr>
                  <w:tcW w:w="1068"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w:t>
                  </w:r>
                </w:p>
              </w:tc>
              <w:tc>
                <w:tcPr>
                  <w:tcW w:w="889"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9F306B" w:rsidTr="008E4025">
              <w:trPr>
                <w:trHeight w:val="340"/>
                <w:jc w:val="center"/>
              </w:trPr>
              <w:tc>
                <w:tcPr>
                  <w:tcW w:w="1178" w:type="dxa"/>
                  <w:vMerge/>
                  <w:tcBorders>
                    <w:left w:val="single" w:sz="4" w:space="0" w:color="auto"/>
                    <w:right w:val="single" w:sz="4" w:space="0" w:color="auto"/>
                  </w:tcBorders>
                  <w:vAlign w:val="center"/>
                </w:tcPr>
                <w:p w:rsidR="009F306B" w:rsidRDefault="009F306B" w:rsidP="008E4025">
                  <w:pPr>
                    <w:spacing w:line="200" w:lineRule="exact"/>
                    <w:jc w:val="center"/>
                    <w:rPr>
                      <w:rFonts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p>
              </w:tc>
              <w:tc>
                <w:tcPr>
                  <w:tcW w:w="1310" w:type="dxa"/>
                  <w:gridSpan w:val="2"/>
                  <w:vMerge w:val="restart"/>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center"/>
                    <w:rPr>
                      <w:rFonts w:eastAsia="仿宋_GB2312"/>
                      <w:color w:val="000000"/>
                      <w:kern w:val="0"/>
                      <w:szCs w:val="21"/>
                    </w:rPr>
                  </w:pPr>
                  <w:r>
                    <w:rPr>
                      <w:rFonts w:eastAsia="仿宋_GB2312"/>
                      <w:color w:val="000000"/>
                      <w:kern w:val="0"/>
                      <w:szCs w:val="21"/>
                    </w:rPr>
                    <w:t>成本指标</w:t>
                  </w:r>
                </w:p>
              </w:tc>
              <w:tc>
                <w:tcPr>
                  <w:tcW w:w="1068"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hint="eastAsia"/>
                      <w:color w:val="000000"/>
                      <w:kern w:val="0"/>
                      <w:szCs w:val="21"/>
                    </w:rPr>
                    <w:t>资产利用率</w:t>
                  </w:r>
                </w:p>
              </w:tc>
              <w:tc>
                <w:tcPr>
                  <w:tcW w:w="889"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1208"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573"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9F306B" w:rsidTr="008E4025">
              <w:trPr>
                <w:trHeight w:val="199"/>
                <w:jc w:val="center"/>
              </w:trPr>
              <w:tc>
                <w:tcPr>
                  <w:tcW w:w="1178" w:type="dxa"/>
                  <w:vMerge/>
                  <w:tcBorders>
                    <w:left w:val="single" w:sz="4" w:space="0" w:color="auto"/>
                    <w:right w:val="single" w:sz="4" w:space="0" w:color="auto"/>
                  </w:tcBorders>
                  <w:vAlign w:val="center"/>
                </w:tcPr>
                <w:p w:rsidR="009F306B" w:rsidRDefault="009F306B" w:rsidP="008E4025">
                  <w:pPr>
                    <w:spacing w:line="200" w:lineRule="exact"/>
                    <w:jc w:val="center"/>
                    <w:rPr>
                      <w:rFonts w:eastAsia="仿宋_GB2312"/>
                      <w:color w:val="000000"/>
                      <w:kern w:val="0"/>
                      <w:szCs w:val="21"/>
                    </w:rPr>
                  </w:pPr>
                </w:p>
              </w:tc>
              <w:tc>
                <w:tcPr>
                  <w:tcW w:w="985" w:type="dxa"/>
                  <w:vMerge/>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p>
              </w:tc>
              <w:tc>
                <w:tcPr>
                  <w:tcW w:w="1068"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w:t>
                  </w:r>
                </w:p>
              </w:tc>
              <w:tc>
                <w:tcPr>
                  <w:tcW w:w="889"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9F306B" w:rsidTr="008E4025">
              <w:trPr>
                <w:trHeight w:val="340"/>
                <w:jc w:val="center"/>
              </w:trPr>
              <w:tc>
                <w:tcPr>
                  <w:tcW w:w="1178" w:type="dxa"/>
                  <w:vMerge/>
                  <w:tcBorders>
                    <w:left w:val="single" w:sz="4" w:space="0" w:color="auto"/>
                    <w:right w:val="single" w:sz="4" w:space="0" w:color="auto"/>
                  </w:tcBorders>
                  <w:vAlign w:val="center"/>
                </w:tcPr>
                <w:p w:rsidR="009F306B" w:rsidRDefault="009F306B" w:rsidP="008E4025">
                  <w:pPr>
                    <w:spacing w:line="200" w:lineRule="exact"/>
                    <w:jc w:val="center"/>
                    <w:rPr>
                      <w:rFonts w:eastAsia="仿宋_GB2312"/>
                      <w:color w:val="000000"/>
                      <w:kern w:val="0"/>
                      <w:szCs w:val="21"/>
                    </w:rPr>
                  </w:pPr>
                </w:p>
              </w:tc>
              <w:tc>
                <w:tcPr>
                  <w:tcW w:w="985" w:type="dxa"/>
                  <w:vMerge w:val="restart"/>
                  <w:tcBorders>
                    <w:top w:val="single" w:sz="4" w:space="0" w:color="auto"/>
                    <w:left w:val="nil"/>
                    <w:right w:val="single" w:sz="4" w:space="0" w:color="auto"/>
                  </w:tcBorders>
                  <w:vAlign w:val="center"/>
                </w:tcPr>
                <w:p w:rsidR="009F306B" w:rsidRDefault="009F306B" w:rsidP="008E4025">
                  <w:pPr>
                    <w:widowControl/>
                    <w:spacing w:line="200" w:lineRule="exact"/>
                    <w:jc w:val="center"/>
                    <w:rPr>
                      <w:rFonts w:eastAsia="仿宋_GB2312"/>
                      <w:color w:val="000000"/>
                      <w:kern w:val="0"/>
                      <w:szCs w:val="21"/>
                    </w:rPr>
                  </w:pPr>
                  <w:r>
                    <w:rPr>
                      <w:rFonts w:eastAsia="仿宋_GB2312"/>
                      <w:color w:val="000000"/>
                      <w:kern w:val="0"/>
                      <w:szCs w:val="21"/>
                    </w:rPr>
                    <w:t>效益</w:t>
                  </w:r>
                </w:p>
                <w:p w:rsidR="009F306B" w:rsidRDefault="009F306B" w:rsidP="008E4025">
                  <w:pPr>
                    <w:widowControl/>
                    <w:spacing w:line="200" w:lineRule="exact"/>
                    <w:jc w:val="center"/>
                    <w:rPr>
                      <w:rFonts w:eastAsia="仿宋_GB2312"/>
                      <w:color w:val="000000"/>
                      <w:kern w:val="0"/>
                      <w:szCs w:val="21"/>
                    </w:rPr>
                  </w:pPr>
                  <w:r>
                    <w:rPr>
                      <w:rFonts w:eastAsia="仿宋_GB2312"/>
                      <w:color w:val="000000"/>
                      <w:kern w:val="0"/>
                      <w:szCs w:val="21"/>
                    </w:rPr>
                    <w:t>指标</w:t>
                  </w:r>
                </w:p>
                <w:p w:rsidR="009F306B" w:rsidRDefault="009F306B" w:rsidP="008E4025">
                  <w:pPr>
                    <w:widowControl/>
                    <w:spacing w:line="200" w:lineRule="exact"/>
                    <w:jc w:val="left"/>
                    <w:rPr>
                      <w:rFonts w:eastAsia="仿宋_GB2312"/>
                      <w:color w:val="000000"/>
                      <w:kern w:val="0"/>
                      <w:szCs w:val="21"/>
                    </w:rPr>
                  </w:pPr>
                </w:p>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w:t>
                  </w:r>
                  <w:r>
                    <w:rPr>
                      <w:rFonts w:eastAsia="仿宋_GB2312"/>
                      <w:color w:val="000000"/>
                      <w:kern w:val="0"/>
                      <w:szCs w:val="21"/>
                    </w:rPr>
                    <w:t>30</w:t>
                  </w:r>
                  <w:r>
                    <w:rPr>
                      <w:rFonts w:eastAsia="仿宋_GB2312"/>
                      <w:color w:val="000000"/>
                      <w:kern w:val="0"/>
                      <w:szCs w:val="21"/>
                    </w:rPr>
                    <w:t>分）</w:t>
                  </w:r>
                </w:p>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310" w:type="dxa"/>
                  <w:gridSpan w:val="2"/>
                  <w:vMerge w:val="restart"/>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center"/>
                    <w:rPr>
                      <w:rFonts w:eastAsia="仿宋_GB2312"/>
                      <w:color w:val="000000"/>
                      <w:kern w:val="0"/>
                      <w:szCs w:val="21"/>
                    </w:rPr>
                  </w:pPr>
                  <w:r>
                    <w:rPr>
                      <w:rFonts w:eastAsia="仿宋_GB2312"/>
                      <w:color w:val="000000"/>
                      <w:kern w:val="0"/>
                      <w:szCs w:val="21"/>
                    </w:rPr>
                    <w:t>经济</w:t>
                  </w:r>
                  <w:proofErr w:type="gramStart"/>
                  <w:r>
                    <w:rPr>
                      <w:rFonts w:eastAsia="仿宋_GB2312"/>
                      <w:color w:val="000000"/>
                      <w:kern w:val="0"/>
                      <w:szCs w:val="21"/>
                    </w:rPr>
                    <w:t>效</w:t>
                  </w:r>
                  <w:proofErr w:type="gramEnd"/>
                </w:p>
                <w:p w:rsidR="009F306B" w:rsidRDefault="009F306B"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益指标</w:t>
                  </w:r>
                  <w:proofErr w:type="gramEnd"/>
                </w:p>
              </w:tc>
              <w:tc>
                <w:tcPr>
                  <w:tcW w:w="1068"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hint="eastAsia"/>
                      <w:color w:val="000000"/>
                      <w:kern w:val="0"/>
                      <w:szCs w:val="21"/>
                    </w:rPr>
                    <w:t>预算监督</w:t>
                  </w:r>
                </w:p>
              </w:tc>
              <w:tc>
                <w:tcPr>
                  <w:tcW w:w="889"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是</w:t>
                  </w:r>
                </w:p>
              </w:tc>
              <w:tc>
                <w:tcPr>
                  <w:tcW w:w="1208"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是</w:t>
                  </w:r>
                </w:p>
              </w:tc>
              <w:tc>
                <w:tcPr>
                  <w:tcW w:w="573"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hint="eastAsia"/>
                      <w:color w:val="000000"/>
                      <w:kern w:val="0"/>
                      <w:szCs w:val="21"/>
                    </w:rPr>
                    <w:t>10</w:t>
                  </w:r>
                  <w:r>
                    <w:rPr>
                      <w:rFonts w:eastAsia="仿宋_GB2312"/>
                      <w:color w:val="000000"/>
                      <w:kern w:val="0"/>
                      <w:szCs w:val="21"/>
                    </w:rPr>
                    <w:t xml:space="preserve">　</w:t>
                  </w:r>
                </w:p>
              </w:tc>
              <w:tc>
                <w:tcPr>
                  <w:tcW w:w="1277"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9F306B" w:rsidTr="008E4025">
              <w:trPr>
                <w:trHeight w:val="237"/>
                <w:jc w:val="center"/>
              </w:trPr>
              <w:tc>
                <w:tcPr>
                  <w:tcW w:w="1178" w:type="dxa"/>
                  <w:vMerge/>
                  <w:tcBorders>
                    <w:left w:val="single" w:sz="4" w:space="0" w:color="auto"/>
                    <w:right w:val="single" w:sz="4" w:space="0" w:color="auto"/>
                  </w:tcBorders>
                  <w:vAlign w:val="center"/>
                </w:tcPr>
                <w:p w:rsidR="009F306B" w:rsidRDefault="009F306B" w:rsidP="008E4025">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center"/>
                    <w:rPr>
                      <w:rFonts w:eastAsia="仿宋_GB2312"/>
                      <w:color w:val="000000"/>
                      <w:kern w:val="0"/>
                      <w:szCs w:val="21"/>
                    </w:rPr>
                  </w:pPr>
                </w:p>
              </w:tc>
              <w:tc>
                <w:tcPr>
                  <w:tcW w:w="1068"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w:t>
                  </w:r>
                </w:p>
              </w:tc>
              <w:tc>
                <w:tcPr>
                  <w:tcW w:w="889"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9F306B" w:rsidTr="008E4025">
              <w:trPr>
                <w:trHeight w:val="340"/>
                <w:jc w:val="center"/>
              </w:trPr>
              <w:tc>
                <w:tcPr>
                  <w:tcW w:w="1178" w:type="dxa"/>
                  <w:vMerge/>
                  <w:tcBorders>
                    <w:left w:val="single" w:sz="4" w:space="0" w:color="auto"/>
                    <w:right w:val="single" w:sz="4" w:space="0" w:color="auto"/>
                  </w:tcBorders>
                  <w:vAlign w:val="center"/>
                </w:tcPr>
                <w:p w:rsidR="009F306B" w:rsidRDefault="009F306B" w:rsidP="008E4025">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p>
              </w:tc>
              <w:tc>
                <w:tcPr>
                  <w:tcW w:w="1310" w:type="dxa"/>
                  <w:gridSpan w:val="2"/>
                  <w:vMerge w:val="restart"/>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center"/>
                    <w:rPr>
                      <w:rFonts w:eastAsia="仿宋_GB2312"/>
                      <w:color w:val="000000"/>
                      <w:kern w:val="0"/>
                      <w:szCs w:val="21"/>
                    </w:rPr>
                  </w:pPr>
                  <w:r>
                    <w:rPr>
                      <w:rFonts w:eastAsia="仿宋_GB2312"/>
                      <w:color w:val="000000"/>
                      <w:kern w:val="0"/>
                      <w:szCs w:val="21"/>
                    </w:rPr>
                    <w:t>社会</w:t>
                  </w:r>
                  <w:proofErr w:type="gramStart"/>
                  <w:r>
                    <w:rPr>
                      <w:rFonts w:eastAsia="仿宋_GB2312"/>
                      <w:color w:val="000000"/>
                      <w:kern w:val="0"/>
                      <w:szCs w:val="21"/>
                    </w:rPr>
                    <w:t>效</w:t>
                  </w:r>
                  <w:proofErr w:type="gramEnd"/>
                </w:p>
                <w:p w:rsidR="009F306B" w:rsidRDefault="009F306B"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益指标</w:t>
                  </w:r>
                  <w:proofErr w:type="gramEnd"/>
                </w:p>
              </w:tc>
              <w:tc>
                <w:tcPr>
                  <w:tcW w:w="1068"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hint="eastAsia"/>
                      <w:color w:val="000000"/>
                      <w:kern w:val="0"/>
                      <w:szCs w:val="21"/>
                    </w:rPr>
                    <w:t>人民群众幸福指数</w:t>
                  </w:r>
                </w:p>
              </w:tc>
              <w:tc>
                <w:tcPr>
                  <w:tcW w:w="889"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1208"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573"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hint="eastAsia"/>
                      <w:color w:val="000000"/>
                      <w:kern w:val="0"/>
                      <w:szCs w:val="21"/>
                    </w:rPr>
                    <w:t>10</w:t>
                  </w:r>
                  <w:r>
                    <w:rPr>
                      <w:rFonts w:eastAsia="仿宋_GB2312"/>
                      <w:color w:val="000000"/>
                      <w:kern w:val="0"/>
                      <w:szCs w:val="21"/>
                    </w:rPr>
                    <w:t xml:space="preserve">　</w:t>
                  </w:r>
                </w:p>
              </w:tc>
              <w:tc>
                <w:tcPr>
                  <w:tcW w:w="795"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9F306B" w:rsidTr="008E4025">
              <w:trPr>
                <w:trHeight w:val="340"/>
                <w:jc w:val="center"/>
              </w:trPr>
              <w:tc>
                <w:tcPr>
                  <w:tcW w:w="1178" w:type="dxa"/>
                  <w:vMerge/>
                  <w:tcBorders>
                    <w:left w:val="single" w:sz="4" w:space="0" w:color="auto"/>
                    <w:right w:val="single" w:sz="4" w:space="0" w:color="auto"/>
                  </w:tcBorders>
                  <w:vAlign w:val="center"/>
                </w:tcPr>
                <w:p w:rsidR="009F306B" w:rsidRDefault="009F306B" w:rsidP="008E4025">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center"/>
                    <w:rPr>
                      <w:rFonts w:eastAsia="仿宋_GB2312"/>
                      <w:color w:val="000000"/>
                      <w:kern w:val="0"/>
                      <w:szCs w:val="21"/>
                    </w:rPr>
                  </w:pPr>
                </w:p>
              </w:tc>
              <w:tc>
                <w:tcPr>
                  <w:tcW w:w="1068"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w:t>
                  </w:r>
                </w:p>
              </w:tc>
              <w:tc>
                <w:tcPr>
                  <w:tcW w:w="889"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9F306B" w:rsidTr="008E4025">
              <w:trPr>
                <w:trHeight w:val="340"/>
                <w:jc w:val="center"/>
              </w:trPr>
              <w:tc>
                <w:tcPr>
                  <w:tcW w:w="1178" w:type="dxa"/>
                  <w:vMerge/>
                  <w:tcBorders>
                    <w:left w:val="single" w:sz="4" w:space="0" w:color="auto"/>
                    <w:right w:val="single" w:sz="4" w:space="0" w:color="auto"/>
                  </w:tcBorders>
                  <w:vAlign w:val="center"/>
                </w:tcPr>
                <w:p w:rsidR="009F306B" w:rsidRDefault="009F306B" w:rsidP="008E4025">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p>
              </w:tc>
              <w:tc>
                <w:tcPr>
                  <w:tcW w:w="1310" w:type="dxa"/>
                  <w:gridSpan w:val="2"/>
                  <w:vMerge w:val="restart"/>
                  <w:tcBorders>
                    <w:top w:val="single" w:sz="4" w:space="0" w:color="auto"/>
                    <w:left w:val="single" w:sz="4" w:space="0" w:color="auto"/>
                    <w:bottom w:val="single" w:sz="4" w:space="0" w:color="auto"/>
                    <w:right w:val="single" w:sz="4" w:space="0" w:color="auto"/>
                  </w:tcBorders>
                  <w:vAlign w:val="center"/>
                </w:tcPr>
                <w:p w:rsidR="009F306B" w:rsidRDefault="009F306B" w:rsidP="008E4025">
                  <w:pPr>
                    <w:widowControl/>
                    <w:spacing w:line="200" w:lineRule="exact"/>
                    <w:jc w:val="center"/>
                    <w:rPr>
                      <w:rFonts w:eastAsia="仿宋_GB2312"/>
                      <w:color w:val="000000"/>
                      <w:kern w:val="0"/>
                      <w:szCs w:val="21"/>
                    </w:rPr>
                  </w:pPr>
                  <w:r>
                    <w:rPr>
                      <w:rFonts w:eastAsia="仿宋_GB2312"/>
                      <w:color w:val="000000"/>
                      <w:kern w:val="0"/>
                      <w:szCs w:val="21"/>
                    </w:rPr>
                    <w:t>生态</w:t>
                  </w:r>
                  <w:proofErr w:type="gramStart"/>
                  <w:r>
                    <w:rPr>
                      <w:rFonts w:eastAsia="仿宋_GB2312"/>
                      <w:color w:val="000000"/>
                      <w:kern w:val="0"/>
                      <w:szCs w:val="21"/>
                    </w:rPr>
                    <w:t>效</w:t>
                  </w:r>
                  <w:proofErr w:type="gramEnd"/>
                </w:p>
                <w:p w:rsidR="009F306B" w:rsidRDefault="009F306B" w:rsidP="008E4025">
                  <w:pPr>
                    <w:widowControl/>
                    <w:spacing w:line="200" w:lineRule="exact"/>
                    <w:jc w:val="center"/>
                    <w:rPr>
                      <w:rFonts w:eastAsia="仿宋_GB2312"/>
                      <w:color w:val="000000"/>
                      <w:kern w:val="0"/>
                      <w:szCs w:val="21"/>
                    </w:rPr>
                  </w:pPr>
                  <w:proofErr w:type="gramStart"/>
                  <w:r>
                    <w:rPr>
                      <w:rFonts w:eastAsia="仿宋_GB2312"/>
                      <w:color w:val="000000"/>
                      <w:kern w:val="0"/>
                      <w:szCs w:val="21"/>
                    </w:rPr>
                    <w:t>益指标</w:t>
                  </w:r>
                  <w:proofErr w:type="gramEnd"/>
                </w:p>
              </w:tc>
              <w:tc>
                <w:tcPr>
                  <w:tcW w:w="1068" w:type="dxa"/>
                  <w:tcBorders>
                    <w:top w:val="single" w:sz="4" w:space="0" w:color="auto"/>
                    <w:left w:val="single" w:sz="4" w:space="0" w:color="auto"/>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hint="eastAsia"/>
                      <w:color w:val="000000"/>
                      <w:kern w:val="0"/>
                      <w:szCs w:val="21"/>
                    </w:rPr>
                    <w:t>生态监督</w:t>
                  </w:r>
                </w:p>
              </w:tc>
              <w:tc>
                <w:tcPr>
                  <w:tcW w:w="889" w:type="dxa"/>
                  <w:tcBorders>
                    <w:top w:val="single" w:sz="4" w:space="0" w:color="auto"/>
                    <w:left w:val="single" w:sz="4" w:space="0" w:color="auto"/>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是</w:t>
                  </w:r>
                </w:p>
              </w:tc>
              <w:tc>
                <w:tcPr>
                  <w:tcW w:w="1208" w:type="dxa"/>
                  <w:tcBorders>
                    <w:top w:val="single" w:sz="4" w:space="0" w:color="auto"/>
                    <w:left w:val="single" w:sz="4" w:space="0" w:color="auto"/>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是</w:t>
                  </w:r>
                </w:p>
              </w:tc>
              <w:tc>
                <w:tcPr>
                  <w:tcW w:w="573" w:type="dxa"/>
                  <w:tcBorders>
                    <w:top w:val="single" w:sz="4" w:space="0" w:color="auto"/>
                    <w:left w:val="single" w:sz="4" w:space="0" w:color="auto"/>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795"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1277"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9F306B" w:rsidTr="008E4025">
              <w:trPr>
                <w:trHeight w:val="340"/>
                <w:jc w:val="center"/>
              </w:trPr>
              <w:tc>
                <w:tcPr>
                  <w:tcW w:w="1178" w:type="dxa"/>
                  <w:vMerge/>
                  <w:tcBorders>
                    <w:left w:val="single" w:sz="4" w:space="0" w:color="auto"/>
                    <w:right w:val="single" w:sz="4" w:space="0" w:color="auto"/>
                  </w:tcBorders>
                  <w:vAlign w:val="center"/>
                </w:tcPr>
                <w:p w:rsidR="009F306B" w:rsidRDefault="009F306B" w:rsidP="008E4025">
                  <w:pPr>
                    <w:spacing w:line="200" w:lineRule="exact"/>
                    <w:jc w:val="center"/>
                    <w:rPr>
                      <w:rFonts w:eastAsia="仿宋_GB2312"/>
                      <w:color w:val="000000"/>
                      <w:kern w:val="0"/>
                      <w:szCs w:val="21"/>
                    </w:rPr>
                  </w:pPr>
                </w:p>
              </w:tc>
              <w:tc>
                <w:tcPr>
                  <w:tcW w:w="985" w:type="dxa"/>
                  <w:vMerge/>
                  <w:tcBorders>
                    <w:left w:val="nil"/>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p>
              </w:tc>
              <w:tc>
                <w:tcPr>
                  <w:tcW w:w="1310" w:type="dxa"/>
                  <w:gridSpan w:val="2"/>
                  <w:vMerge/>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p>
              </w:tc>
              <w:tc>
                <w:tcPr>
                  <w:tcW w:w="1068"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w:t>
                  </w:r>
                </w:p>
              </w:tc>
              <w:tc>
                <w:tcPr>
                  <w:tcW w:w="889"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single" w:sz="4" w:space="0" w:color="auto"/>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9F306B" w:rsidTr="008E4025">
              <w:trPr>
                <w:trHeight w:val="340"/>
                <w:jc w:val="center"/>
              </w:trPr>
              <w:tc>
                <w:tcPr>
                  <w:tcW w:w="1178" w:type="dxa"/>
                  <w:vMerge/>
                  <w:tcBorders>
                    <w:left w:val="single" w:sz="4" w:space="0" w:color="auto"/>
                    <w:right w:val="single" w:sz="4" w:space="0" w:color="auto"/>
                  </w:tcBorders>
                  <w:vAlign w:val="center"/>
                </w:tcPr>
                <w:p w:rsidR="009F306B" w:rsidRDefault="009F306B" w:rsidP="008E4025">
                  <w:pPr>
                    <w:widowControl/>
                    <w:spacing w:line="200" w:lineRule="exact"/>
                    <w:jc w:val="center"/>
                    <w:rPr>
                      <w:rFonts w:eastAsia="仿宋_GB2312"/>
                      <w:color w:val="000000"/>
                      <w:kern w:val="0"/>
                      <w:szCs w:val="21"/>
                    </w:rPr>
                  </w:pPr>
                </w:p>
              </w:tc>
              <w:tc>
                <w:tcPr>
                  <w:tcW w:w="985" w:type="dxa"/>
                  <w:vMerge/>
                  <w:tcBorders>
                    <w:left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p>
              </w:tc>
              <w:tc>
                <w:tcPr>
                  <w:tcW w:w="1310" w:type="dxa"/>
                  <w:gridSpan w:val="2"/>
                  <w:vMerge w:val="restart"/>
                  <w:tcBorders>
                    <w:top w:val="single" w:sz="4" w:space="0" w:color="auto"/>
                    <w:left w:val="single" w:sz="4" w:space="0" w:color="auto"/>
                    <w:right w:val="single" w:sz="4" w:space="0" w:color="auto"/>
                  </w:tcBorders>
                  <w:vAlign w:val="center"/>
                </w:tcPr>
                <w:p w:rsidR="009F306B" w:rsidRDefault="009F306B" w:rsidP="008E4025">
                  <w:pPr>
                    <w:widowControl/>
                    <w:spacing w:line="200" w:lineRule="exact"/>
                    <w:jc w:val="center"/>
                    <w:rPr>
                      <w:rFonts w:eastAsia="仿宋_GB2312"/>
                      <w:color w:val="000000"/>
                      <w:kern w:val="0"/>
                      <w:szCs w:val="21"/>
                    </w:rPr>
                  </w:pPr>
                  <w:r>
                    <w:rPr>
                      <w:rFonts w:eastAsia="仿宋_GB2312"/>
                      <w:color w:val="000000"/>
                      <w:kern w:val="0"/>
                      <w:szCs w:val="21"/>
                    </w:rPr>
                    <w:t>可持续影响指标</w:t>
                  </w:r>
                </w:p>
              </w:tc>
              <w:tc>
                <w:tcPr>
                  <w:tcW w:w="1068" w:type="dxa"/>
                  <w:tcBorders>
                    <w:top w:val="single" w:sz="4" w:space="0" w:color="auto"/>
                    <w:left w:val="single" w:sz="4" w:space="0" w:color="auto"/>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p>
              </w:tc>
              <w:tc>
                <w:tcPr>
                  <w:tcW w:w="889" w:type="dxa"/>
                  <w:tcBorders>
                    <w:top w:val="single" w:sz="4" w:space="0" w:color="auto"/>
                    <w:left w:val="single" w:sz="4" w:space="0" w:color="auto"/>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single" w:sz="4" w:space="0" w:color="auto"/>
                    <w:left w:val="single" w:sz="4" w:space="0" w:color="auto"/>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single" w:sz="4" w:space="0" w:color="auto"/>
                    <w:left w:val="single" w:sz="4" w:space="0" w:color="auto"/>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single" w:sz="4" w:space="0" w:color="auto"/>
                    <w:left w:val="single" w:sz="4" w:space="0" w:color="auto"/>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single" w:sz="4" w:space="0" w:color="auto"/>
                    <w:left w:val="single" w:sz="4" w:space="0" w:color="auto"/>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9F306B" w:rsidTr="008E4025">
              <w:trPr>
                <w:trHeight w:val="70"/>
                <w:jc w:val="center"/>
              </w:trPr>
              <w:tc>
                <w:tcPr>
                  <w:tcW w:w="1178" w:type="dxa"/>
                  <w:vMerge/>
                  <w:tcBorders>
                    <w:left w:val="single" w:sz="4" w:space="0" w:color="auto"/>
                    <w:right w:val="single" w:sz="4" w:space="0" w:color="auto"/>
                  </w:tcBorders>
                  <w:vAlign w:val="center"/>
                </w:tcPr>
                <w:p w:rsidR="009F306B" w:rsidRDefault="009F306B" w:rsidP="008E4025">
                  <w:pPr>
                    <w:spacing w:line="200" w:lineRule="exact"/>
                    <w:jc w:val="left"/>
                    <w:rPr>
                      <w:rFonts w:eastAsia="仿宋_GB2312"/>
                      <w:color w:val="000000"/>
                      <w:kern w:val="0"/>
                      <w:szCs w:val="21"/>
                    </w:rPr>
                  </w:pPr>
                </w:p>
              </w:tc>
              <w:tc>
                <w:tcPr>
                  <w:tcW w:w="985" w:type="dxa"/>
                  <w:vMerge/>
                  <w:tcBorders>
                    <w:left w:val="single" w:sz="4" w:space="0" w:color="auto"/>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p>
              </w:tc>
              <w:tc>
                <w:tcPr>
                  <w:tcW w:w="1310" w:type="dxa"/>
                  <w:gridSpan w:val="2"/>
                  <w:vMerge/>
                  <w:tcBorders>
                    <w:left w:val="single" w:sz="4" w:space="0" w:color="auto"/>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p>
              </w:tc>
              <w:tc>
                <w:tcPr>
                  <w:tcW w:w="1068"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w:t>
                  </w:r>
                </w:p>
              </w:tc>
              <w:tc>
                <w:tcPr>
                  <w:tcW w:w="889"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9F306B" w:rsidTr="008E4025">
              <w:trPr>
                <w:trHeight w:val="340"/>
                <w:jc w:val="center"/>
              </w:trPr>
              <w:tc>
                <w:tcPr>
                  <w:tcW w:w="1178" w:type="dxa"/>
                  <w:vMerge/>
                  <w:tcBorders>
                    <w:left w:val="single" w:sz="4" w:space="0" w:color="auto"/>
                    <w:right w:val="single" w:sz="4" w:space="0" w:color="auto"/>
                  </w:tcBorders>
                  <w:vAlign w:val="center"/>
                </w:tcPr>
                <w:p w:rsidR="009F306B" w:rsidRDefault="009F306B" w:rsidP="008E4025">
                  <w:pPr>
                    <w:spacing w:line="200" w:lineRule="exact"/>
                    <w:jc w:val="left"/>
                    <w:rPr>
                      <w:rFonts w:eastAsia="仿宋_GB2312"/>
                      <w:color w:val="000000"/>
                      <w:kern w:val="0"/>
                      <w:szCs w:val="21"/>
                    </w:rPr>
                  </w:pPr>
                </w:p>
              </w:tc>
              <w:tc>
                <w:tcPr>
                  <w:tcW w:w="985" w:type="dxa"/>
                  <w:vMerge w:val="restart"/>
                  <w:tcBorders>
                    <w:top w:val="nil"/>
                    <w:left w:val="nil"/>
                    <w:right w:val="single" w:sz="4" w:space="0" w:color="auto"/>
                  </w:tcBorders>
                  <w:vAlign w:val="center"/>
                </w:tcPr>
                <w:p w:rsidR="009F306B" w:rsidRDefault="009F306B" w:rsidP="008E4025">
                  <w:pPr>
                    <w:widowControl/>
                    <w:spacing w:line="200" w:lineRule="exact"/>
                    <w:jc w:val="center"/>
                    <w:rPr>
                      <w:rFonts w:eastAsia="仿宋_GB2312"/>
                      <w:color w:val="000000"/>
                      <w:kern w:val="0"/>
                      <w:szCs w:val="21"/>
                    </w:rPr>
                  </w:pPr>
                  <w:r>
                    <w:rPr>
                      <w:rFonts w:eastAsia="仿宋_GB2312"/>
                      <w:color w:val="000000"/>
                      <w:kern w:val="0"/>
                      <w:szCs w:val="21"/>
                    </w:rPr>
                    <w:t>满意度</w:t>
                  </w:r>
                </w:p>
                <w:p w:rsidR="009F306B" w:rsidRDefault="009F306B" w:rsidP="008E4025">
                  <w:pPr>
                    <w:widowControl/>
                    <w:spacing w:line="200" w:lineRule="exact"/>
                    <w:jc w:val="center"/>
                    <w:rPr>
                      <w:rFonts w:eastAsia="仿宋_GB2312"/>
                      <w:color w:val="000000"/>
                      <w:kern w:val="0"/>
                      <w:szCs w:val="21"/>
                    </w:rPr>
                  </w:pPr>
                  <w:r>
                    <w:rPr>
                      <w:rFonts w:eastAsia="仿宋_GB2312"/>
                      <w:color w:val="000000"/>
                      <w:kern w:val="0"/>
                      <w:szCs w:val="21"/>
                    </w:rPr>
                    <w:t>指标</w:t>
                  </w:r>
                </w:p>
                <w:p w:rsidR="009F306B" w:rsidRDefault="009F306B" w:rsidP="008E4025">
                  <w:pPr>
                    <w:widowControl/>
                    <w:spacing w:line="200" w:lineRule="exact"/>
                    <w:jc w:val="center"/>
                    <w:rPr>
                      <w:rFonts w:eastAsia="仿宋_GB2312"/>
                      <w:color w:val="000000"/>
                      <w:kern w:val="0"/>
                      <w:szCs w:val="21"/>
                    </w:rPr>
                  </w:pPr>
                  <w:r>
                    <w:rPr>
                      <w:rFonts w:eastAsia="仿宋_GB2312"/>
                      <w:color w:val="000000"/>
                      <w:kern w:val="0"/>
                      <w:szCs w:val="21"/>
                    </w:rPr>
                    <w:t>（</w:t>
                  </w:r>
                  <w:r>
                    <w:rPr>
                      <w:rFonts w:eastAsia="仿宋_GB2312"/>
                      <w:color w:val="000000"/>
                      <w:kern w:val="0"/>
                      <w:szCs w:val="21"/>
                    </w:rPr>
                    <w:t>10</w:t>
                  </w:r>
                  <w:r>
                    <w:rPr>
                      <w:rFonts w:eastAsia="仿宋_GB2312"/>
                      <w:color w:val="000000"/>
                      <w:kern w:val="0"/>
                      <w:szCs w:val="21"/>
                    </w:rPr>
                    <w:t>分）</w:t>
                  </w:r>
                </w:p>
              </w:tc>
              <w:tc>
                <w:tcPr>
                  <w:tcW w:w="1310" w:type="dxa"/>
                  <w:gridSpan w:val="2"/>
                  <w:vMerge w:val="restart"/>
                  <w:tcBorders>
                    <w:top w:val="nil"/>
                    <w:left w:val="nil"/>
                    <w:right w:val="single" w:sz="4" w:space="0" w:color="auto"/>
                  </w:tcBorders>
                  <w:vAlign w:val="center"/>
                </w:tcPr>
                <w:p w:rsidR="009F306B" w:rsidRDefault="009F306B" w:rsidP="008E4025">
                  <w:pPr>
                    <w:widowControl/>
                    <w:spacing w:line="200" w:lineRule="exact"/>
                    <w:jc w:val="center"/>
                    <w:rPr>
                      <w:rFonts w:eastAsia="仿宋_GB2312"/>
                      <w:color w:val="000000"/>
                      <w:kern w:val="0"/>
                      <w:szCs w:val="21"/>
                    </w:rPr>
                  </w:pPr>
                  <w:r>
                    <w:rPr>
                      <w:rFonts w:eastAsia="仿宋_GB2312"/>
                      <w:color w:val="000000"/>
                      <w:kern w:val="0"/>
                      <w:szCs w:val="21"/>
                    </w:rPr>
                    <w:t>服务对象满意度指标</w:t>
                  </w:r>
                </w:p>
              </w:tc>
              <w:tc>
                <w:tcPr>
                  <w:tcW w:w="1068"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hint="eastAsia"/>
                      <w:color w:val="000000"/>
                      <w:kern w:val="0"/>
                      <w:szCs w:val="21"/>
                    </w:rPr>
                    <w:t>满意率</w:t>
                  </w:r>
                </w:p>
              </w:tc>
              <w:tc>
                <w:tcPr>
                  <w:tcW w:w="889"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hint="eastAsia"/>
                      <w:color w:val="000000"/>
                      <w:kern w:val="0"/>
                      <w:szCs w:val="21"/>
                    </w:rPr>
                    <w:t>100%</w:t>
                  </w:r>
                  <w:r>
                    <w:rPr>
                      <w:rFonts w:eastAsia="仿宋_GB2312"/>
                      <w:color w:val="000000"/>
                      <w:kern w:val="0"/>
                      <w:szCs w:val="21"/>
                    </w:rPr>
                    <w:t xml:space="preserve">　</w:t>
                  </w:r>
                </w:p>
              </w:tc>
              <w:tc>
                <w:tcPr>
                  <w:tcW w:w="1208"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100%</w:t>
                  </w:r>
                </w:p>
              </w:tc>
              <w:tc>
                <w:tcPr>
                  <w:tcW w:w="573"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795"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hint="eastAsia"/>
                      <w:color w:val="000000"/>
                      <w:kern w:val="0"/>
                      <w:szCs w:val="21"/>
                    </w:rPr>
                  </w:pPr>
                  <w:r>
                    <w:rPr>
                      <w:rFonts w:eastAsia="仿宋_GB2312"/>
                      <w:color w:val="000000"/>
                      <w:kern w:val="0"/>
                      <w:szCs w:val="21"/>
                    </w:rPr>
                    <w:t xml:space="preserve">　</w:t>
                  </w:r>
                  <w:r>
                    <w:rPr>
                      <w:rFonts w:eastAsia="仿宋_GB2312" w:hint="eastAsia"/>
                      <w:color w:val="000000"/>
                      <w:kern w:val="0"/>
                      <w:szCs w:val="21"/>
                    </w:rPr>
                    <w:t>10</w:t>
                  </w:r>
                </w:p>
              </w:tc>
              <w:tc>
                <w:tcPr>
                  <w:tcW w:w="1277"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9F306B" w:rsidTr="008E4025">
              <w:trPr>
                <w:trHeight w:val="340"/>
                <w:jc w:val="center"/>
              </w:trPr>
              <w:tc>
                <w:tcPr>
                  <w:tcW w:w="1178" w:type="dxa"/>
                  <w:vMerge/>
                  <w:tcBorders>
                    <w:left w:val="single" w:sz="4" w:space="0" w:color="auto"/>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p>
              </w:tc>
              <w:tc>
                <w:tcPr>
                  <w:tcW w:w="985" w:type="dxa"/>
                  <w:vMerge/>
                  <w:tcBorders>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p>
              </w:tc>
              <w:tc>
                <w:tcPr>
                  <w:tcW w:w="1310" w:type="dxa"/>
                  <w:gridSpan w:val="2"/>
                  <w:vMerge/>
                  <w:tcBorders>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p>
              </w:tc>
              <w:tc>
                <w:tcPr>
                  <w:tcW w:w="1068"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w:t>
                  </w:r>
                </w:p>
              </w:tc>
              <w:tc>
                <w:tcPr>
                  <w:tcW w:w="889"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08"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573"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795"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c>
                <w:tcPr>
                  <w:tcW w:w="1277" w:type="dxa"/>
                  <w:tcBorders>
                    <w:top w:val="nil"/>
                    <w:left w:val="nil"/>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9F306B" w:rsidTr="008E4025">
              <w:trPr>
                <w:trHeight w:val="340"/>
                <w:jc w:val="center"/>
              </w:trPr>
              <w:tc>
                <w:tcPr>
                  <w:tcW w:w="6638" w:type="dxa"/>
                  <w:gridSpan w:val="7"/>
                  <w:tcBorders>
                    <w:top w:val="single" w:sz="4" w:space="0" w:color="auto"/>
                    <w:left w:val="single" w:sz="4" w:space="0" w:color="auto"/>
                    <w:bottom w:val="single" w:sz="4" w:space="0" w:color="auto"/>
                    <w:right w:val="single" w:sz="4" w:space="0" w:color="000000"/>
                  </w:tcBorders>
                  <w:vAlign w:val="center"/>
                </w:tcPr>
                <w:p w:rsidR="009F306B" w:rsidRDefault="009F306B" w:rsidP="008E4025">
                  <w:pPr>
                    <w:widowControl/>
                    <w:spacing w:line="200" w:lineRule="exact"/>
                    <w:jc w:val="center"/>
                    <w:rPr>
                      <w:rFonts w:eastAsia="仿宋_GB2312"/>
                      <w:color w:val="000000"/>
                      <w:kern w:val="0"/>
                      <w:szCs w:val="21"/>
                    </w:rPr>
                  </w:pPr>
                  <w:r>
                    <w:rPr>
                      <w:rFonts w:eastAsia="仿宋_GB2312"/>
                      <w:color w:val="000000"/>
                      <w:kern w:val="0"/>
                      <w:szCs w:val="21"/>
                    </w:rPr>
                    <w:t>总分</w:t>
                  </w:r>
                </w:p>
              </w:tc>
              <w:tc>
                <w:tcPr>
                  <w:tcW w:w="573" w:type="dxa"/>
                  <w:tcBorders>
                    <w:top w:val="nil"/>
                    <w:left w:val="nil"/>
                    <w:bottom w:val="nil"/>
                    <w:right w:val="single" w:sz="4" w:space="0" w:color="auto"/>
                  </w:tcBorders>
                  <w:vAlign w:val="center"/>
                </w:tcPr>
                <w:p w:rsidR="009F306B" w:rsidRDefault="009F306B" w:rsidP="008E4025">
                  <w:pPr>
                    <w:widowControl/>
                    <w:spacing w:line="200" w:lineRule="exact"/>
                    <w:jc w:val="center"/>
                    <w:rPr>
                      <w:rFonts w:eastAsia="仿宋_GB2312"/>
                      <w:color w:val="000000"/>
                      <w:kern w:val="0"/>
                      <w:szCs w:val="21"/>
                    </w:rPr>
                  </w:pPr>
                  <w:r>
                    <w:rPr>
                      <w:rFonts w:eastAsia="仿宋_GB2312"/>
                      <w:color w:val="000000"/>
                      <w:kern w:val="0"/>
                      <w:szCs w:val="21"/>
                    </w:rPr>
                    <w:t>100</w:t>
                  </w:r>
                </w:p>
              </w:tc>
              <w:tc>
                <w:tcPr>
                  <w:tcW w:w="795" w:type="dxa"/>
                  <w:tcBorders>
                    <w:top w:val="nil"/>
                    <w:left w:val="nil"/>
                    <w:bottom w:val="nil"/>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r>
                    <w:rPr>
                      <w:rFonts w:eastAsia="仿宋_GB2312" w:hint="eastAsia"/>
                      <w:color w:val="000000"/>
                      <w:kern w:val="0"/>
                      <w:szCs w:val="21"/>
                    </w:rPr>
                    <w:t>97</w:t>
                  </w:r>
                </w:p>
              </w:tc>
              <w:tc>
                <w:tcPr>
                  <w:tcW w:w="1277" w:type="dxa"/>
                  <w:tcBorders>
                    <w:top w:val="nil"/>
                    <w:left w:val="nil"/>
                    <w:bottom w:val="nil"/>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r>
                    <w:rPr>
                      <w:rFonts w:eastAsia="仿宋_GB2312"/>
                      <w:color w:val="000000"/>
                      <w:kern w:val="0"/>
                      <w:szCs w:val="21"/>
                    </w:rPr>
                    <w:t xml:space="preserve">　</w:t>
                  </w:r>
                </w:p>
              </w:tc>
            </w:tr>
            <w:tr w:rsidR="009F306B" w:rsidTr="008E4025">
              <w:trPr>
                <w:trHeight w:val="827"/>
                <w:jc w:val="center"/>
              </w:trPr>
              <w:tc>
                <w:tcPr>
                  <w:tcW w:w="3346" w:type="dxa"/>
                  <w:gridSpan w:val="3"/>
                  <w:tcBorders>
                    <w:top w:val="single" w:sz="4" w:space="0" w:color="auto"/>
                    <w:left w:val="single" w:sz="4" w:space="0" w:color="auto"/>
                    <w:bottom w:val="single" w:sz="4" w:space="0" w:color="auto"/>
                    <w:right w:val="single" w:sz="4" w:space="0" w:color="000000"/>
                  </w:tcBorders>
                  <w:vAlign w:val="center"/>
                </w:tcPr>
                <w:p w:rsidR="009F306B" w:rsidRDefault="009F306B" w:rsidP="008E4025">
                  <w:pPr>
                    <w:widowControl/>
                    <w:spacing w:line="200" w:lineRule="exact"/>
                    <w:jc w:val="center"/>
                    <w:rPr>
                      <w:rFonts w:eastAsia="仿宋_GB2312"/>
                      <w:color w:val="000000"/>
                      <w:kern w:val="0"/>
                      <w:szCs w:val="21"/>
                    </w:rPr>
                  </w:pPr>
                  <w:r>
                    <w:rPr>
                      <w:rFonts w:eastAsia="仿宋_GB2312" w:hint="eastAsia"/>
                      <w:color w:val="000000"/>
                      <w:kern w:val="0"/>
                      <w:szCs w:val="21"/>
                    </w:rPr>
                    <w:lastRenderedPageBreak/>
                    <w:t>归口管理业务股室审核意见</w:t>
                  </w:r>
                </w:p>
              </w:tc>
              <w:tc>
                <w:tcPr>
                  <w:tcW w:w="5937" w:type="dxa"/>
                  <w:gridSpan w:val="7"/>
                  <w:tcBorders>
                    <w:top w:val="single" w:sz="4" w:space="0" w:color="auto"/>
                    <w:left w:val="single" w:sz="4" w:space="0" w:color="auto"/>
                    <w:bottom w:val="single" w:sz="4" w:space="0" w:color="auto"/>
                    <w:right w:val="single" w:sz="4" w:space="0" w:color="auto"/>
                  </w:tcBorders>
                  <w:vAlign w:val="center"/>
                </w:tcPr>
                <w:p w:rsidR="009F306B" w:rsidRDefault="009F306B" w:rsidP="008E4025">
                  <w:pPr>
                    <w:widowControl/>
                    <w:spacing w:line="200" w:lineRule="exact"/>
                    <w:jc w:val="left"/>
                    <w:rPr>
                      <w:rFonts w:eastAsia="仿宋_GB2312"/>
                      <w:color w:val="000000"/>
                      <w:kern w:val="0"/>
                      <w:szCs w:val="21"/>
                    </w:rPr>
                  </w:pPr>
                </w:p>
              </w:tc>
            </w:tr>
          </w:tbl>
          <w:p w:rsidR="009F306B" w:rsidRDefault="009F306B" w:rsidP="008E4025">
            <w:pPr>
              <w:spacing w:beforeLines="50" w:before="156" w:line="200" w:lineRule="exact"/>
              <w:rPr>
                <w:rFonts w:ascii="方正小标宋简体" w:eastAsia="方正小标宋简体" w:hAnsi="方正小标宋简体" w:cs="方正小标宋简体"/>
                <w:color w:val="000000"/>
                <w:sz w:val="44"/>
                <w:szCs w:val="44"/>
              </w:rPr>
            </w:pPr>
            <w:r>
              <w:rPr>
                <w:rFonts w:eastAsia="仿宋_GB2312"/>
                <w:sz w:val="24"/>
              </w:rPr>
              <w:t>填表人</w:t>
            </w:r>
            <w:r>
              <w:rPr>
                <w:rFonts w:eastAsia="仿宋_GB2312" w:hint="eastAsia"/>
                <w:sz w:val="24"/>
              </w:rPr>
              <w:t>：谭小文</w:t>
            </w:r>
            <w:r>
              <w:rPr>
                <w:rFonts w:eastAsia="仿宋_GB2312"/>
                <w:sz w:val="24"/>
              </w:rPr>
              <w:t xml:space="preserve"> </w:t>
            </w:r>
            <w:r>
              <w:rPr>
                <w:rFonts w:eastAsia="仿宋_GB2312"/>
                <w:sz w:val="24"/>
              </w:rPr>
              <w:t>填报日期：</w:t>
            </w:r>
            <w:r>
              <w:rPr>
                <w:rFonts w:eastAsia="仿宋_GB2312" w:hint="eastAsia"/>
                <w:sz w:val="24"/>
              </w:rPr>
              <w:t>2020</w:t>
            </w:r>
            <w:r>
              <w:rPr>
                <w:rFonts w:eastAsia="仿宋_GB2312" w:hint="eastAsia"/>
                <w:sz w:val="24"/>
              </w:rPr>
              <w:t>年</w:t>
            </w:r>
            <w:r>
              <w:rPr>
                <w:rFonts w:eastAsia="仿宋_GB2312" w:hint="eastAsia"/>
                <w:sz w:val="24"/>
              </w:rPr>
              <w:t>10</w:t>
            </w:r>
            <w:r>
              <w:rPr>
                <w:rFonts w:eastAsia="仿宋_GB2312" w:hint="eastAsia"/>
                <w:sz w:val="24"/>
              </w:rPr>
              <w:t>月</w:t>
            </w:r>
            <w:r>
              <w:rPr>
                <w:rFonts w:eastAsia="仿宋_GB2312" w:hint="eastAsia"/>
                <w:sz w:val="24"/>
              </w:rPr>
              <w:t>19</w:t>
            </w:r>
            <w:r>
              <w:rPr>
                <w:rFonts w:eastAsia="仿宋_GB2312" w:hint="eastAsia"/>
                <w:sz w:val="24"/>
              </w:rPr>
              <w:t>日</w:t>
            </w:r>
            <w:r>
              <w:rPr>
                <w:rFonts w:eastAsia="仿宋_GB2312" w:hint="eastAsia"/>
                <w:sz w:val="24"/>
              </w:rPr>
              <w:t xml:space="preserve">  </w:t>
            </w:r>
            <w:r>
              <w:rPr>
                <w:rFonts w:eastAsia="仿宋_GB2312"/>
                <w:sz w:val="24"/>
              </w:rPr>
              <w:t>联系电话：</w:t>
            </w:r>
            <w:r>
              <w:rPr>
                <w:rFonts w:eastAsia="仿宋_GB2312"/>
                <w:sz w:val="24"/>
              </w:rPr>
              <w:t xml:space="preserve">       </w:t>
            </w:r>
            <w:r>
              <w:rPr>
                <w:rFonts w:eastAsia="仿宋_GB2312"/>
                <w:sz w:val="24"/>
              </w:rPr>
              <w:t>单位负责人签字：</w:t>
            </w:r>
          </w:p>
        </w:tc>
      </w:tr>
    </w:tbl>
    <w:p w:rsidR="009F306B" w:rsidRDefault="009F306B" w:rsidP="009F306B">
      <w:pPr>
        <w:spacing w:line="200" w:lineRule="exact"/>
        <w:sectPr w:rsidR="009F306B">
          <w:headerReference w:type="default" r:id="rId7"/>
          <w:footerReference w:type="even" r:id="rId8"/>
          <w:footerReference w:type="default" r:id="rId9"/>
          <w:footerReference w:type="first" r:id="rId10"/>
          <w:pgSz w:w="11906" w:h="16838"/>
          <w:pgMar w:top="1440" w:right="1800" w:bottom="1440" w:left="1800" w:header="851" w:footer="992" w:gutter="0"/>
          <w:pgNumType w:fmt="numberInDash"/>
          <w:cols w:space="720"/>
          <w:titlePg/>
          <w:docGrid w:type="lines" w:linePitch="312"/>
        </w:sectPr>
      </w:pPr>
    </w:p>
    <w:tbl>
      <w:tblPr>
        <w:tblW w:w="0" w:type="auto"/>
        <w:tblInd w:w="-252" w:type="dxa"/>
        <w:tblLayout w:type="fixed"/>
        <w:tblLook w:val="0000" w:firstRow="0" w:lastRow="0" w:firstColumn="0" w:lastColumn="0" w:noHBand="0" w:noVBand="0"/>
      </w:tblPr>
      <w:tblGrid>
        <w:gridCol w:w="1225"/>
        <w:gridCol w:w="1160"/>
        <w:gridCol w:w="900"/>
        <w:gridCol w:w="135"/>
        <w:gridCol w:w="625"/>
        <w:gridCol w:w="4460"/>
        <w:gridCol w:w="5600"/>
        <w:gridCol w:w="1080"/>
      </w:tblGrid>
      <w:tr w:rsidR="009F306B" w:rsidTr="008E4025">
        <w:trPr>
          <w:trHeight w:val="420"/>
          <w:tblHeader/>
        </w:trPr>
        <w:tc>
          <w:tcPr>
            <w:tcW w:w="1225" w:type="dxa"/>
            <w:tcBorders>
              <w:top w:val="nil"/>
              <w:left w:val="nil"/>
              <w:bottom w:val="nil"/>
              <w:right w:val="nil"/>
            </w:tcBorders>
            <w:noWrap/>
            <w:vAlign w:val="center"/>
          </w:tcPr>
          <w:p w:rsidR="009F306B" w:rsidRDefault="009F306B" w:rsidP="008E4025">
            <w:pPr>
              <w:widowControl/>
              <w:jc w:val="left"/>
              <w:rPr>
                <w:rFonts w:eastAsia="黑体" w:hint="eastAsia"/>
                <w:kern w:val="0"/>
                <w:sz w:val="28"/>
                <w:szCs w:val="28"/>
              </w:rPr>
            </w:pPr>
            <w:r>
              <w:rPr>
                <w:rFonts w:eastAsia="黑体" w:hAnsi="黑体"/>
                <w:kern w:val="0"/>
                <w:sz w:val="28"/>
                <w:szCs w:val="28"/>
              </w:rPr>
              <w:lastRenderedPageBreak/>
              <w:t>附件</w:t>
            </w:r>
            <w:r>
              <w:rPr>
                <w:rFonts w:eastAsia="黑体" w:hint="eastAsia"/>
                <w:kern w:val="0"/>
                <w:sz w:val="28"/>
                <w:szCs w:val="28"/>
              </w:rPr>
              <w:t>3</w:t>
            </w:r>
          </w:p>
        </w:tc>
        <w:tc>
          <w:tcPr>
            <w:tcW w:w="1160" w:type="dxa"/>
            <w:tcBorders>
              <w:top w:val="nil"/>
              <w:left w:val="nil"/>
              <w:bottom w:val="nil"/>
              <w:right w:val="nil"/>
            </w:tcBorders>
            <w:noWrap/>
            <w:vAlign w:val="center"/>
          </w:tcPr>
          <w:p w:rsidR="009F306B" w:rsidRDefault="009F306B" w:rsidP="008E4025">
            <w:pPr>
              <w:widowControl/>
              <w:jc w:val="left"/>
              <w:rPr>
                <w:kern w:val="0"/>
                <w:sz w:val="24"/>
              </w:rPr>
            </w:pPr>
          </w:p>
        </w:tc>
        <w:tc>
          <w:tcPr>
            <w:tcW w:w="900" w:type="dxa"/>
            <w:tcBorders>
              <w:top w:val="nil"/>
              <w:left w:val="nil"/>
              <w:bottom w:val="nil"/>
              <w:right w:val="nil"/>
            </w:tcBorders>
            <w:noWrap/>
            <w:vAlign w:val="center"/>
          </w:tcPr>
          <w:p w:rsidR="009F306B" w:rsidRDefault="009F306B" w:rsidP="008E4025">
            <w:pPr>
              <w:widowControl/>
              <w:jc w:val="left"/>
              <w:rPr>
                <w:kern w:val="0"/>
                <w:sz w:val="24"/>
              </w:rPr>
            </w:pPr>
          </w:p>
        </w:tc>
        <w:tc>
          <w:tcPr>
            <w:tcW w:w="760" w:type="dxa"/>
            <w:gridSpan w:val="2"/>
            <w:tcBorders>
              <w:top w:val="nil"/>
              <w:left w:val="nil"/>
              <w:bottom w:val="nil"/>
              <w:right w:val="nil"/>
            </w:tcBorders>
            <w:noWrap/>
            <w:vAlign w:val="center"/>
          </w:tcPr>
          <w:p w:rsidR="009F306B" w:rsidRDefault="009F306B" w:rsidP="008E4025">
            <w:pPr>
              <w:widowControl/>
              <w:jc w:val="left"/>
              <w:rPr>
                <w:kern w:val="0"/>
                <w:sz w:val="24"/>
              </w:rPr>
            </w:pPr>
          </w:p>
        </w:tc>
        <w:tc>
          <w:tcPr>
            <w:tcW w:w="4460" w:type="dxa"/>
            <w:tcBorders>
              <w:top w:val="nil"/>
              <w:left w:val="nil"/>
              <w:bottom w:val="nil"/>
              <w:right w:val="nil"/>
            </w:tcBorders>
            <w:noWrap/>
            <w:vAlign w:val="center"/>
          </w:tcPr>
          <w:p w:rsidR="009F306B" w:rsidRDefault="009F306B" w:rsidP="008E4025">
            <w:pPr>
              <w:widowControl/>
              <w:jc w:val="left"/>
              <w:rPr>
                <w:kern w:val="0"/>
                <w:sz w:val="24"/>
              </w:rPr>
            </w:pPr>
          </w:p>
        </w:tc>
        <w:tc>
          <w:tcPr>
            <w:tcW w:w="5600" w:type="dxa"/>
            <w:tcBorders>
              <w:top w:val="nil"/>
              <w:left w:val="nil"/>
              <w:bottom w:val="nil"/>
              <w:right w:val="nil"/>
            </w:tcBorders>
            <w:noWrap/>
            <w:vAlign w:val="center"/>
          </w:tcPr>
          <w:p w:rsidR="009F306B" w:rsidRDefault="009F306B" w:rsidP="008E4025">
            <w:pPr>
              <w:widowControl/>
              <w:jc w:val="left"/>
              <w:rPr>
                <w:kern w:val="0"/>
                <w:sz w:val="24"/>
              </w:rPr>
            </w:pPr>
          </w:p>
        </w:tc>
        <w:tc>
          <w:tcPr>
            <w:tcW w:w="1080" w:type="dxa"/>
            <w:tcBorders>
              <w:top w:val="nil"/>
              <w:left w:val="nil"/>
              <w:bottom w:val="nil"/>
              <w:right w:val="nil"/>
            </w:tcBorders>
            <w:noWrap/>
            <w:vAlign w:val="center"/>
          </w:tcPr>
          <w:p w:rsidR="009F306B" w:rsidRDefault="009F306B" w:rsidP="008E4025">
            <w:pPr>
              <w:widowControl/>
              <w:jc w:val="left"/>
              <w:rPr>
                <w:kern w:val="0"/>
                <w:sz w:val="24"/>
              </w:rPr>
            </w:pPr>
          </w:p>
        </w:tc>
      </w:tr>
      <w:tr w:rsidR="009F306B" w:rsidTr="008E4025">
        <w:trPr>
          <w:trHeight w:val="855"/>
          <w:tblHeader/>
        </w:trPr>
        <w:tc>
          <w:tcPr>
            <w:tcW w:w="15185" w:type="dxa"/>
            <w:gridSpan w:val="8"/>
            <w:tcBorders>
              <w:top w:val="nil"/>
              <w:left w:val="nil"/>
              <w:bottom w:val="nil"/>
              <w:right w:val="nil"/>
            </w:tcBorders>
            <w:noWrap/>
            <w:vAlign w:val="center"/>
          </w:tcPr>
          <w:p w:rsidR="009F306B" w:rsidRDefault="009F306B" w:rsidP="008E4025">
            <w:pPr>
              <w:widowControl/>
              <w:jc w:val="center"/>
              <w:rPr>
                <w:rFonts w:eastAsia="方正小标宋简体"/>
                <w:kern w:val="0"/>
                <w:sz w:val="36"/>
                <w:szCs w:val="36"/>
              </w:rPr>
            </w:pPr>
            <w:r>
              <w:rPr>
                <w:rFonts w:eastAsia="方正小标宋简体"/>
                <w:kern w:val="0"/>
                <w:sz w:val="36"/>
                <w:szCs w:val="36"/>
              </w:rPr>
              <w:t>项目支出绩效评价共性指标</w:t>
            </w:r>
          </w:p>
        </w:tc>
      </w:tr>
      <w:tr w:rsidR="009F306B" w:rsidTr="008E4025">
        <w:trPr>
          <w:trHeight w:val="750"/>
          <w:tblHeader/>
        </w:trPr>
        <w:tc>
          <w:tcPr>
            <w:tcW w:w="1225" w:type="dxa"/>
            <w:tcBorders>
              <w:top w:val="single" w:sz="4" w:space="0" w:color="auto"/>
              <w:left w:val="single" w:sz="4" w:space="0" w:color="auto"/>
              <w:bottom w:val="single" w:sz="4" w:space="0" w:color="auto"/>
              <w:right w:val="single" w:sz="4" w:space="0" w:color="auto"/>
            </w:tcBorders>
            <w:vAlign w:val="center"/>
          </w:tcPr>
          <w:p w:rsidR="009F306B" w:rsidRDefault="009F306B" w:rsidP="008E4025">
            <w:pPr>
              <w:widowControl/>
              <w:jc w:val="center"/>
              <w:rPr>
                <w:kern w:val="0"/>
                <w:sz w:val="20"/>
                <w:szCs w:val="20"/>
              </w:rPr>
            </w:pPr>
            <w:r>
              <w:rPr>
                <w:rFonts w:hAnsi="宋体"/>
                <w:kern w:val="0"/>
                <w:sz w:val="20"/>
                <w:szCs w:val="20"/>
              </w:rPr>
              <w:t>一级指标</w:t>
            </w:r>
          </w:p>
        </w:tc>
        <w:tc>
          <w:tcPr>
            <w:tcW w:w="1160" w:type="dxa"/>
            <w:tcBorders>
              <w:top w:val="single" w:sz="4" w:space="0" w:color="auto"/>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rFonts w:hAnsi="宋体"/>
                <w:kern w:val="0"/>
                <w:sz w:val="20"/>
                <w:szCs w:val="20"/>
              </w:rPr>
              <w:t>二级指标</w:t>
            </w:r>
          </w:p>
        </w:tc>
        <w:tc>
          <w:tcPr>
            <w:tcW w:w="1035" w:type="dxa"/>
            <w:gridSpan w:val="2"/>
            <w:tcBorders>
              <w:top w:val="single" w:sz="4" w:space="0" w:color="auto"/>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rFonts w:hAnsi="宋体"/>
                <w:kern w:val="0"/>
                <w:sz w:val="20"/>
                <w:szCs w:val="20"/>
              </w:rPr>
              <w:t>三级指标</w:t>
            </w:r>
          </w:p>
        </w:tc>
        <w:tc>
          <w:tcPr>
            <w:tcW w:w="625" w:type="dxa"/>
            <w:tcBorders>
              <w:top w:val="single" w:sz="4" w:space="0" w:color="auto"/>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rFonts w:hAnsi="宋体"/>
                <w:kern w:val="0"/>
                <w:sz w:val="20"/>
                <w:szCs w:val="20"/>
              </w:rPr>
              <w:t>分值</w:t>
            </w:r>
          </w:p>
        </w:tc>
        <w:tc>
          <w:tcPr>
            <w:tcW w:w="4460" w:type="dxa"/>
            <w:tcBorders>
              <w:top w:val="single" w:sz="4" w:space="0" w:color="auto"/>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rFonts w:hAnsi="宋体"/>
                <w:kern w:val="0"/>
                <w:sz w:val="20"/>
                <w:szCs w:val="20"/>
              </w:rPr>
              <w:t>指标说明</w:t>
            </w:r>
          </w:p>
        </w:tc>
        <w:tc>
          <w:tcPr>
            <w:tcW w:w="5600" w:type="dxa"/>
            <w:tcBorders>
              <w:top w:val="single" w:sz="4" w:space="0" w:color="auto"/>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rFonts w:hAnsi="宋体"/>
                <w:kern w:val="0"/>
                <w:sz w:val="20"/>
                <w:szCs w:val="20"/>
              </w:rPr>
              <w:t>评价标准</w:t>
            </w:r>
          </w:p>
        </w:tc>
        <w:tc>
          <w:tcPr>
            <w:tcW w:w="1080" w:type="dxa"/>
            <w:tcBorders>
              <w:top w:val="single" w:sz="4" w:space="0" w:color="auto"/>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rFonts w:hAnsi="宋体"/>
                <w:kern w:val="0"/>
                <w:sz w:val="20"/>
                <w:szCs w:val="20"/>
              </w:rPr>
              <w:t>自评分</w:t>
            </w:r>
          </w:p>
        </w:tc>
      </w:tr>
      <w:tr w:rsidR="009F306B" w:rsidTr="008E4025">
        <w:trPr>
          <w:trHeight w:val="1169"/>
        </w:trPr>
        <w:tc>
          <w:tcPr>
            <w:tcW w:w="1225" w:type="dxa"/>
            <w:vMerge w:val="restart"/>
            <w:tcBorders>
              <w:top w:val="nil"/>
              <w:left w:val="single" w:sz="4" w:space="0" w:color="auto"/>
              <w:bottom w:val="single" w:sz="4" w:space="0" w:color="auto"/>
              <w:right w:val="single" w:sz="4" w:space="0" w:color="auto"/>
            </w:tcBorders>
            <w:vAlign w:val="center"/>
          </w:tcPr>
          <w:p w:rsidR="009F306B" w:rsidRDefault="009F306B" w:rsidP="008E4025">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sz="4" w:space="0" w:color="auto"/>
              <w:bottom w:val="single" w:sz="4" w:space="0" w:color="auto"/>
              <w:right w:val="single" w:sz="4" w:space="0" w:color="auto"/>
            </w:tcBorders>
            <w:vAlign w:val="center"/>
          </w:tcPr>
          <w:p w:rsidR="009F306B" w:rsidRDefault="009F306B" w:rsidP="008E4025">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9F306B" w:rsidRDefault="009F306B" w:rsidP="008E4025">
            <w:pPr>
              <w:widowControl/>
              <w:jc w:val="left"/>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600" w:type="dxa"/>
            <w:tcBorders>
              <w:top w:val="nil"/>
              <w:left w:val="nil"/>
              <w:bottom w:val="single" w:sz="4" w:space="0" w:color="auto"/>
              <w:right w:val="single" w:sz="4" w:space="0" w:color="auto"/>
            </w:tcBorders>
            <w:vAlign w:val="center"/>
          </w:tcPr>
          <w:p w:rsidR="009F306B" w:rsidRDefault="009F306B" w:rsidP="008E4025">
            <w:pPr>
              <w:widowControl/>
              <w:jc w:val="left"/>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9F306B" w:rsidRDefault="009F306B" w:rsidP="008E4025">
            <w:pPr>
              <w:widowControl/>
              <w:jc w:val="center"/>
              <w:rPr>
                <w:kern w:val="0"/>
                <w:sz w:val="24"/>
              </w:rPr>
            </w:pPr>
            <w:r>
              <w:rPr>
                <w:rFonts w:hAnsi="宋体" w:hint="eastAsia"/>
                <w:kern w:val="0"/>
                <w:sz w:val="24"/>
              </w:rPr>
              <w:t>5</w:t>
            </w:r>
            <w:r>
              <w:rPr>
                <w:rFonts w:hAnsi="宋体"/>
                <w:kern w:val="0"/>
                <w:sz w:val="24"/>
              </w:rPr>
              <w:t xml:space="preserve">　</w:t>
            </w:r>
          </w:p>
        </w:tc>
      </w:tr>
      <w:tr w:rsidR="009F306B" w:rsidTr="008E4025">
        <w:trPr>
          <w:trHeight w:val="990"/>
        </w:trPr>
        <w:tc>
          <w:tcPr>
            <w:tcW w:w="1225" w:type="dxa"/>
            <w:vMerge/>
            <w:tcBorders>
              <w:top w:val="nil"/>
              <w:left w:val="single" w:sz="4" w:space="0" w:color="auto"/>
              <w:bottom w:val="single" w:sz="4" w:space="0" w:color="auto"/>
              <w:right w:val="single" w:sz="4" w:space="0" w:color="auto"/>
            </w:tcBorders>
            <w:vAlign w:val="center"/>
          </w:tcPr>
          <w:p w:rsidR="009F306B" w:rsidRDefault="009F306B"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9F306B" w:rsidRDefault="009F306B"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9F306B" w:rsidRDefault="009F306B" w:rsidP="008E4025">
            <w:pPr>
              <w:widowControl/>
              <w:jc w:val="left"/>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600" w:type="dxa"/>
            <w:tcBorders>
              <w:top w:val="nil"/>
              <w:left w:val="nil"/>
              <w:bottom w:val="single" w:sz="4" w:space="0" w:color="auto"/>
              <w:right w:val="single" w:sz="4" w:space="0" w:color="auto"/>
            </w:tcBorders>
            <w:vAlign w:val="center"/>
          </w:tcPr>
          <w:p w:rsidR="009F306B" w:rsidRDefault="009F306B" w:rsidP="008E4025">
            <w:pPr>
              <w:widowControl/>
              <w:jc w:val="left"/>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w:t>
            </w:r>
            <w:proofErr w:type="gramStart"/>
            <w:r>
              <w:rPr>
                <w:rFonts w:hAnsi="宋体"/>
                <w:kern w:val="0"/>
                <w:sz w:val="20"/>
                <w:szCs w:val="20"/>
              </w:rPr>
              <w:t>合理合理</w:t>
            </w:r>
            <w:proofErr w:type="gramEnd"/>
            <w:r>
              <w:rPr>
                <w:rFonts w:hAnsi="宋体"/>
                <w:kern w:val="0"/>
                <w:sz w:val="20"/>
                <w:szCs w:val="20"/>
              </w:rPr>
              <w:t>得</w:t>
            </w:r>
            <w:r>
              <w:rPr>
                <w:kern w:val="0"/>
                <w:sz w:val="20"/>
                <w:szCs w:val="20"/>
              </w:rPr>
              <w:t>1</w:t>
            </w:r>
            <w:r>
              <w:rPr>
                <w:rFonts w:hAnsi="宋体"/>
                <w:kern w:val="0"/>
                <w:sz w:val="20"/>
                <w:szCs w:val="20"/>
              </w:rPr>
              <w:t>分，否则不得分。</w:t>
            </w:r>
          </w:p>
        </w:tc>
        <w:tc>
          <w:tcPr>
            <w:tcW w:w="1080" w:type="dxa"/>
            <w:tcBorders>
              <w:top w:val="nil"/>
              <w:left w:val="nil"/>
              <w:bottom w:val="single" w:sz="4" w:space="0" w:color="auto"/>
              <w:right w:val="single" w:sz="4" w:space="0" w:color="auto"/>
            </w:tcBorders>
            <w:vAlign w:val="center"/>
          </w:tcPr>
          <w:p w:rsidR="009F306B" w:rsidRDefault="009F306B" w:rsidP="008E4025">
            <w:pPr>
              <w:widowControl/>
              <w:jc w:val="center"/>
              <w:rPr>
                <w:rFonts w:hint="eastAsia"/>
                <w:kern w:val="0"/>
                <w:sz w:val="24"/>
              </w:rPr>
            </w:pPr>
            <w:r>
              <w:rPr>
                <w:rFonts w:hAnsi="宋体"/>
                <w:kern w:val="0"/>
                <w:sz w:val="24"/>
              </w:rPr>
              <w:t xml:space="preserve">　</w:t>
            </w:r>
            <w:r>
              <w:rPr>
                <w:rFonts w:hAnsi="宋体" w:hint="eastAsia"/>
                <w:kern w:val="0"/>
                <w:sz w:val="24"/>
              </w:rPr>
              <w:t>4</w:t>
            </w:r>
          </w:p>
        </w:tc>
      </w:tr>
      <w:tr w:rsidR="009F306B" w:rsidTr="008E4025">
        <w:trPr>
          <w:trHeight w:val="1080"/>
        </w:trPr>
        <w:tc>
          <w:tcPr>
            <w:tcW w:w="1225" w:type="dxa"/>
            <w:vMerge/>
            <w:tcBorders>
              <w:top w:val="nil"/>
              <w:left w:val="single" w:sz="4" w:space="0" w:color="auto"/>
              <w:bottom w:val="single" w:sz="4" w:space="0" w:color="auto"/>
              <w:right w:val="single" w:sz="4" w:space="0" w:color="auto"/>
            </w:tcBorders>
            <w:vAlign w:val="center"/>
          </w:tcPr>
          <w:p w:rsidR="009F306B" w:rsidRDefault="009F306B"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9F306B" w:rsidRDefault="009F306B"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9F306B" w:rsidRDefault="009F306B" w:rsidP="008E4025">
            <w:pPr>
              <w:widowControl/>
              <w:jc w:val="left"/>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600" w:type="dxa"/>
            <w:tcBorders>
              <w:top w:val="nil"/>
              <w:left w:val="nil"/>
              <w:bottom w:val="single" w:sz="4" w:space="0" w:color="auto"/>
              <w:right w:val="single" w:sz="4" w:space="0" w:color="auto"/>
            </w:tcBorders>
            <w:vAlign w:val="center"/>
          </w:tcPr>
          <w:p w:rsidR="009F306B" w:rsidRDefault="009F306B" w:rsidP="008E4025">
            <w:pPr>
              <w:widowControl/>
              <w:jc w:val="left"/>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9F306B" w:rsidRDefault="009F306B" w:rsidP="008E4025">
            <w:pPr>
              <w:widowControl/>
              <w:jc w:val="center"/>
              <w:rPr>
                <w:rFonts w:hint="eastAsia"/>
                <w:kern w:val="0"/>
                <w:sz w:val="24"/>
              </w:rPr>
            </w:pPr>
            <w:r>
              <w:rPr>
                <w:rFonts w:hAnsi="宋体"/>
                <w:kern w:val="0"/>
                <w:sz w:val="24"/>
              </w:rPr>
              <w:t xml:space="preserve">　</w:t>
            </w:r>
            <w:r>
              <w:rPr>
                <w:rFonts w:hAnsi="宋体" w:hint="eastAsia"/>
                <w:kern w:val="0"/>
                <w:sz w:val="24"/>
              </w:rPr>
              <w:t>5</w:t>
            </w:r>
          </w:p>
        </w:tc>
      </w:tr>
      <w:tr w:rsidR="009F306B" w:rsidTr="008E4025">
        <w:trPr>
          <w:trHeight w:val="840"/>
        </w:trPr>
        <w:tc>
          <w:tcPr>
            <w:tcW w:w="1225" w:type="dxa"/>
            <w:vMerge/>
            <w:tcBorders>
              <w:top w:val="nil"/>
              <w:left w:val="single" w:sz="4" w:space="0" w:color="auto"/>
              <w:bottom w:val="single" w:sz="4" w:space="0" w:color="auto"/>
              <w:right w:val="single" w:sz="4" w:space="0" w:color="auto"/>
            </w:tcBorders>
            <w:vAlign w:val="center"/>
          </w:tcPr>
          <w:p w:rsidR="009F306B" w:rsidRDefault="009F306B" w:rsidP="008E4025">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vAlign w:val="center"/>
          </w:tcPr>
          <w:p w:rsidR="009F306B" w:rsidRDefault="009F306B" w:rsidP="008E4025">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vAlign w:val="center"/>
          </w:tcPr>
          <w:p w:rsidR="009F306B" w:rsidRDefault="009F306B" w:rsidP="008E4025">
            <w:pPr>
              <w:widowControl/>
              <w:jc w:val="left"/>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600" w:type="dxa"/>
            <w:tcBorders>
              <w:top w:val="nil"/>
              <w:left w:val="nil"/>
              <w:bottom w:val="single" w:sz="4" w:space="0" w:color="auto"/>
              <w:right w:val="single" w:sz="4" w:space="0" w:color="auto"/>
            </w:tcBorders>
            <w:vAlign w:val="center"/>
          </w:tcPr>
          <w:p w:rsidR="009F306B" w:rsidRDefault="009F306B" w:rsidP="008E4025">
            <w:pPr>
              <w:widowControl/>
              <w:jc w:val="left"/>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9F306B" w:rsidRDefault="009F306B" w:rsidP="008E4025">
            <w:pPr>
              <w:widowControl/>
              <w:jc w:val="center"/>
              <w:rPr>
                <w:kern w:val="0"/>
                <w:sz w:val="24"/>
              </w:rPr>
            </w:pPr>
            <w:r>
              <w:rPr>
                <w:rFonts w:hAnsi="宋体" w:hint="eastAsia"/>
                <w:kern w:val="0"/>
                <w:sz w:val="24"/>
              </w:rPr>
              <w:t>3</w:t>
            </w:r>
            <w:r>
              <w:rPr>
                <w:rFonts w:hAnsi="宋体"/>
                <w:kern w:val="0"/>
                <w:sz w:val="24"/>
              </w:rPr>
              <w:t xml:space="preserve">　</w:t>
            </w:r>
          </w:p>
        </w:tc>
      </w:tr>
      <w:tr w:rsidR="009F306B" w:rsidTr="008E4025">
        <w:trPr>
          <w:trHeight w:val="821"/>
        </w:trPr>
        <w:tc>
          <w:tcPr>
            <w:tcW w:w="1225" w:type="dxa"/>
            <w:vMerge/>
            <w:tcBorders>
              <w:top w:val="nil"/>
              <w:left w:val="single" w:sz="4" w:space="0" w:color="auto"/>
              <w:bottom w:val="single" w:sz="4" w:space="0" w:color="auto"/>
              <w:right w:val="single" w:sz="4" w:space="0" w:color="auto"/>
            </w:tcBorders>
            <w:vAlign w:val="center"/>
          </w:tcPr>
          <w:p w:rsidR="009F306B" w:rsidRDefault="009F306B"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9F306B" w:rsidRDefault="009F306B"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vAlign w:val="center"/>
          </w:tcPr>
          <w:p w:rsidR="009F306B" w:rsidRDefault="009F306B" w:rsidP="008E4025">
            <w:pPr>
              <w:widowControl/>
              <w:jc w:val="left"/>
              <w:rPr>
                <w:kern w:val="0"/>
                <w:sz w:val="20"/>
                <w:szCs w:val="20"/>
              </w:rPr>
            </w:pPr>
            <w:r>
              <w:rPr>
                <w:rFonts w:hAnsi="宋体"/>
                <w:kern w:val="0"/>
                <w:sz w:val="20"/>
                <w:szCs w:val="20"/>
              </w:rPr>
              <w:t>资金是否及时到位；若未及时到位，是否影响项目进度。</w:t>
            </w:r>
          </w:p>
        </w:tc>
        <w:tc>
          <w:tcPr>
            <w:tcW w:w="5600" w:type="dxa"/>
            <w:tcBorders>
              <w:top w:val="nil"/>
              <w:left w:val="nil"/>
              <w:bottom w:val="single" w:sz="4" w:space="0" w:color="auto"/>
              <w:right w:val="single" w:sz="4" w:space="0" w:color="auto"/>
            </w:tcBorders>
            <w:vAlign w:val="center"/>
          </w:tcPr>
          <w:p w:rsidR="009F306B" w:rsidRDefault="009F306B" w:rsidP="008E4025">
            <w:pPr>
              <w:widowControl/>
              <w:jc w:val="left"/>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9F306B" w:rsidRDefault="009F306B" w:rsidP="008E4025">
            <w:pPr>
              <w:widowControl/>
              <w:jc w:val="center"/>
              <w:rPr>
                <w:kern w:val="0"/>
                <w:sz w:val="24"/>
              </w:rPr>
            </w:pPr>
            <w:r>
              <w:rPr>
                <w:rFonts w:hAnsi="宋体" w:hint="eastAsia"/>
                <w:kern w:val="0"/>
                <w:sz w:val="24"/>
              </w:rPr>
              <w:t>2</w:t>
            </w:r>
          </w:p>
        </w:tc>
      </w:tr>
      <w:tr w:rsidR="009F306B" w:rsidTr="008E4025">
        <w:trPr>
          <w:trHeight w:val="855"/>
        </w:trPr>
        <w:tc>
          <w:tcPr>
            <w:tcW w:w="1225" w:type="dxa"/>
            <w:vMerge w:val="restart"/>
            <w:tcBorders>
              <w:top w:val="single" w:sz="4" w:space="0" w:color="auto"/>
              <w:left w:val="single" w:sz="4" w:space="0" w:color="auto"/>
              <w:bottom w:val="single" w:sz="4" w:space="0" w:color="auto"/>
              <w:right w:val="single" w:sz="4" w:space="0" w:color="auto"/>
            </w:tcBorders>
            <w:vAlign w:val="center"/>
          </w:tcPr>
          <w:p w:rsidR="009F306B" w:rsidRDefault="009F306B" w:rsidP="008E4025">
            <w:pPr>
              <w:widowControl/>
              <w:jc w:val="center"/>
              <w:rPr>
                <w:rFonts w:hint="eastAsia"/>
                <w:kern w:val="0"/>
                <w:sz w:val="20"/>
                <w:szCs w:val="20"/>
              </w:rPr>
            </w:pPr>
            <w:r>
              <w:rPr>
                <w:rFonts w:hAnsi="宋体"/>
                <w:kern w:val="0"/>
                <w:sz w:val="20"/>
                <w:szCs w:val="20"/>
              </w:rPr>
              <w:lastRenderedPageBreak/>
              <w:t>过程</w:t>
            </w:r>
            <w:r>
              <w:rPr>
                <w:kern w:val="0"/>
                <w:sz w:val="20"/>
                <w:szCs w:val="20"/>
              </w:rPr>
              <w:t xml:space="preserve">  </w:t>
            </w:r>
          </w:p>
          <w:p w:rsidR="009F306B" w:rsidRDefault="009F306B" w:rsidP="008E4025">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rsidR="009F306B" w:rsidRDefault="009F306B" w:rsidP="008E4025">
            <w:pPr>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9F306B" w:rsidRDefault="009F306B" w:rsidP="008E4025">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kern w:val="0"/>
                <w:sz w:val="20"/>
                <w:szCs w:val="20"/>
              </w:rPr>
              <w:t>3</w:t>
            </w:r>
          </w:p>
        </w:tc>
        <w:tc>
          <w:tcPr>
            <w:tcW w:w="4460" w:type="dxa"/>
            <w:tcBorders>
              <w:top w:val="nil"/>
              <w:left w:val="nil"/>
              <w:bottom w:val="single" w:sz="4" w:space="0" w:color="auto"/>
              <w:right w:val="single" w:sz="4" w:space="0" w:color="auto"/>
            </w:tcBorders>
            <w:vAlign w:val="center"/>
          </w:tcPr>
          <w:p w:rsidR="009F306B" w:rsidRDefault="009F306B" w:rsidP="008E4025">
            <w:pPr>
              <w:widowControl/>
              <w:jc w:val="left"/>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600" w:type="dxa"/>
            <w:tcBorders>
              <w:top w:val="nil"/>
              <w:left w:val="nil"/>
              <w:bottom w:val="single" w:sz="4" w:space="0" w:color="auto"/>
              <w:right w:val="single" w:sz="4" w:space="0" w:color="auto"/>
            </w:tcBorders>
            <w:vAlign w:val="center"/>
          </w:tcPr>
          <w:p w:rsidR="009F306B" w:rsidRDefault="009F306B" w:rsidP="008E4025">
            <w:pPr>
              <w:widowControl/>
              <w:jc w:val="left"/>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9F306B" w:rsidRDefault="009F306B" w:rsidP="008E4025">
            <w:pPr>
              <w:widowControl/>
              <w:jc w:val="center"/>
              <w:rPr>
                <w:kern w:val="0"/>
                <w:sz w:val="24"/>
              </w:rPr>
            </w:pPr>
            <w:r>
              <w:rPr>
                <w:rFonts w:hAnsi="宋体" w:hint="eastAsia"/>
                <w:kern w:val="0"/>
                <w:sz w:val="24"/>
              </w:rPr>
              <w:t>3</w:t>
            </w:r>
            <w:r>
              <w:rPr>
                <w:rFonts w:hAnsi="宋体"/>
                <w:kern w:val="0"/>
                <w:sz w:val="24"/>
              </w:rPr>
              <w:t xml:space="preserve">　</w:t>
            </w:r>
          </w:p>
        </w:tc>
      </w:tr>
      <w:tr w:rsidR="009F306B" w:rsidTr="008E4025">
        <w:trPr>
          <w:trHeight w:val="1335"/>
        </w:trPr>
        <w:tc>
          <w:tcPr>
            <w:tcW w:w="1225" w:type="dxa"/>
            <w:vMerge/>
            <w:tcBorders>
              <w:top w:val="single" w:sz="4" w:space="0" w:color="auto"/>
              <w:left w:val="single" w:sz="4" w:space="0" w:color="auto"/>
              <w:bottom w:val="single" w:sz="4" w:space="0" w:color="auto"/>
              <w:right w:val="single" w:sz="4" w:space="0" w:color="auto"/>
            </w:tcBorders>
            <w:vAlign w:val="center"/>
          </w:tcPr>
          <w:p w:rsidR="009F306B" w:rsidRDefault="009F306B" w:rsidP="008E4025">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9F306B" w:rsidRDefault="009F306B"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9F306B" w:rsidRDefault="009F306B" w:rsidP="008E4025">
            <w:pPr>
              <w:widowControl/>
              <w:jc w:val="left"/>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600" w:type="dxa"/>
            <w:tcBorders>
              <w:top w:val="nil"/>
              <w:left w:val="nil"/>
              <w:bottom w:val="single" w:sz="4" w:space="0" w:color="auto"/>
              <w:right w:val="single" w:sz="4" w:space="0" w:color="auto"/>
            </w:tcBorders>
            <w:vAlign w:val="center"/>
          </w:tcPr>
          <w:p w:rsidR="009F306B" w:rsidRDefault="009F306B" w:rsidP="008E4025">
            <w:pPr>
              <w:widowControl/>
              <w:jc w:val="left"/>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9F306B" w:rsidRDefault="009F306B" w:rsidP="008E4025">
            <w:pPr>
              <w:widowControl/>
              <w:jc w:val="center"/>
              <w:rPr>
                <w:kern w:val="0"/>
                <w:sz w:val="24"/>
              </w:rPr>
            </w:pPr>
            <w:r>
              <w:rPr>
                <w:rFonts w:hAnsi="宋体" w:hint="eastAsia"/>
                <w:kern w:val="0"/>
                <w:sz w:val="24"/>
              </w:rPr>
              <w:t>5</w:t>
            </w:r>
            <w:r>
              <w:rPr>
                <w:rFonts w:hAnsi="宋体"/>
                <w:kern w:val="0"/>
                <w:sz w:val="24"/>
              </w:rPr>
              <w:t xml:space="preserve">　</w:t>
            </w:r>
          </w:p>
        </w:tc>
      </w:tr>
      <w:tr w:rsidR="009F306B" w:rsidTr="008E4025">
        <w:trPr>
          <w:trHeight w:val="855"/>
        </w:trPr>
        <w:tc>
          <w:tcPr>
            <w:tcW w:w="1225" w:type="dxa"/>
            <w:vMerge/>
            <w:tcBorders>
              <w:top w:val="single" w:sz="4" w:space="0" w:color="auto"/>
              <w:left w:val="single" w:sz="4" w:space="0" w:color="auto"/>
              <w:bottom w:val="single" w:sz="4" w:space="0" w:color="auto"/>
              <w:right w:val="single" w:sz="4" w:space="0" w:color="auto"/>
            </w:tcBorders>
            <w:vAlign w:val="center"/>
          </w:tcPr>
          <w:p w:rsidR="009F306B" w:rsidRDefault="009F306B" w:rsidP="008E4025">
            <w:pPr>
              <w:jc w:val="center"/>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9F306B" w:rsidRDefault="009F306B"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kern w:val="0"/>
                <w:sz w:val="20"/>
                <w:szCs w:val="20"/>
              </w:rPr>
              <w:t>2</w:t>
            </w:r>
          </w:p>
        </w:tc>
        <w:tc>
          <w:tcPr>
            <w:tcW w:w="4460" w:type="dxa"/>
            <w:tcBorders>
              <w:top w:val="nil"/>
              <w:left w:val="nil"/>
              <w:bottom w:val="single" w:sz="4" w:space="0" w:color="auto"/>
              <w:right w:val="single" w:sz="4" w:space="0" w:color="auto"/>
            </w:tcBorders>
            <w:vAlign w:val="center"/>
          </w:tcPr>
          <w:p w:rsidR="009F306B" w:rsidRDefault="009F306B" w:rsidP="008E4025">
            <w:pPr>
              <w:widowControl/>
              <w:jc w:val="left"/>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600" w:type="dxa"/>
            <w:tcBorders>
              <w:top w:val="nil"/>
              <w:left w:val="nil"/>
              <w:bottom w:val="single" w:sz="4" w:space="0" w:color="auto"/>
              <w:right w:val="single" w:sz="4" w:space="0" w:color="auto"/>
            </w:tcBorders>
            <w:vAlign w:val="center"/>
          </w:tcPr>
          <w:p w:rsidR="009F306B" w:rsidRDefault="009F306B" w:rsidP="008E4025">
            <w:pPr>
              <w:widowControl/>
              <w:jc w:val="left"/>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9F306B" w:rsidRDefault="009F306B" w:rsidP="008E4025">
            <w:pPr>
              <w:widowControl/>
              <w:jc w:val="center"/>
              <w:rPr>
                <w:kern w:val="0"/>
                <w:sz w:val="24"/>
              </w:rPr>
            </w:pPr>
            <w:r>
              <w:rPr>
                <w:rFonts w:hAnsi="宋体" w:hint="eastAsia"/>
                <w:kern w:val="0"/>
                <w:sz w:val="24"/>
              </w:rPr>
              <w:t>2</w:t>
            </w:r>
            <w:r>
              <w:rPr>
                <w:rFonts w:hAnsi="宋体"/>
                <w:kern w:val="0"/>
                <w:sz w:val="24"/>
              </w:rPr>
              <w:t xml:space="preserve">　</w:t>
            </w:r>
          </w:p>
        </w:tc>
      </w:tr>
      <w:tr w:rsidR="009F306B" w:rsidTr="008E4025">
        <w:trPr>
          <w:trHeight w:val="900"/>
        </w:trPr>
        <w:tc>
          <w:tcPr>
            <w:tcW w:w="1225" w:type="dxa"/>
            <w:vMerge/>
            <w:tcBorders>
              <w:top w:val="single" w:sz="4" w:space="0" w:color="auto"/>
              <w:left w:val="single" w:sz="4" w:space="0" w:color="auto"/>
              <w:bottom w:val="single" w:sz="4" w:space="0" w:color="auto"/>
              <w:right w:val="single" w:sz="4" w:space="0" w:color="auto"/>
            </w:tcBorders>
            <w:vAlign w:val="center"/>
          </w:tcPr>
          <w:p w:rsidR="009F306B" w:rsidRDefault="009F306B" w:rsidP="008E4025">
            <w:pPr>
              <w:widowControl/>
              <w:jc w:val="center"/>
              <w:rPr>
                <w:kern w:val="0"/>
                <w:sz w:val="20"/>
                <w:szCs w:val="20"/>
              </w:rPr>
            </w:pPr>
          </w:p>
        </w:tc>
        <w:tc>
          <w:tcPr>
            <w:tcW w:w="1160" w:type="dxa"/>
            <w:vMerge w:val="restart"/>
            <w:tcBorders>
              <w:top w:val="single" w:sz="4" w:space="0" w:color="auto"/>
              <w:left w:val="single" w:sz="4" w:space="0" w:color="auto"/>
              <w:bottom w:val="single" w:sz="4" w:space="0" w:color="auto"/>
              <w:right w:val="single" w:sz="4" w:space="0" w:color="auto"/>
            </w:tcBorders>
            <w:vAlign w:val="center"/>
          </w:tcPr>
          <w:p w:rsidR="009F306B" w:rsidRDefault="009F306B" w:rsidP="008E4025">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9F306B" w:rsidRDefault="009F306B" w:rsidP="008E4025">
            <w:pPr>
              <w:widowControl/>
              <w:jc w:val="left"/>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600" w:type="dxa"/>
            <w:tcBorders>
              <w:top w:val="nil"/>
              <w:left w:val="nil"/>
              <w:bottom w:val="single" w:sz="4" w:space="0" w:color="auto"/>
              <w:right w:val="single" w:sz="4" w:space="0" w:color="auto"/>
            </w:tcBorders>
            <w:vAlign w:val="center"/>
          </w:tcPr>
          <w:p w:rsidR="009F306B" w:rsidRDefault="009F306B" w:rsidP="008E4025">
            <w:pPr>
              <w:widowControl/>
              <w:jc w:val="left"/>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9F306B" w:rsidRDefault="009F306B" w:rsidP="008E4025">
            <w:pPr>
              <w:widowControl/>
              <w:jc w:val="center"/>
              <w:rPr>
                <w:kern w:val="0"/>
                <w:sz w:val="24"/>
              </w:rPr>
            </w:pPr>
            <w:r>
              <w:rPr>
                <w:rFonts w:hAnsi="宋体" w:hint="eastAsia"/>
                <w:kern w:val="0"/>
                <w:sz w:val="24"/>
              </w:rPr>
              <w:t>5</w:t>
            </w:r>
            <w:r>
              <w:rPr>
                <w:rFonts w:hAnsi="宋体"/>
                <w:kern w:val="0"/>
                <w:sz w:val="24"/>
              </w:rPr>
              <w:t xml:space="preserve">　</w:t>
            </w:r>
          </w:p>
        </w:tc>
      </w:tr>
      <w:tr w:rsidR="009F306B" w:rsidTr="008E4025">
        <w:trPr>
          <w:trHeight w:val="393"/>
        </w:trPr>
        <w:tc>
          <w:tcPr>
            <w:tcW w:w="1225" w:type="dxa"/>
            <w:vMerge/>
            <w:tcBorders>
              <w:top w:val="single" w:sz="4" w:space="0" w:color="auto"/>
              <w:left w:val="single" w:sz="4" w:space="0" w:color="auto"/>
              <w:bottom w:val="single" w:sz="4" w:space="0" w:color="auto"/>
              <w:right w:val="single" w:sz="4" w:space="0" w:color="auto"/>
            </w:tcBorders>
            <w:vAlign w:val="center"/>
          </w:tcPr>
          <w:p w:rsidR="009F306B" w:rsidRDefault="009F306B" w:rsidP="008E4025">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9F306B" w:rsidRDefault="009F306B"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rFonts w:hAnsi="宋体"/>
                <w:kern w:val="0"/>
                <w:sz w:val="20"/>
                <w:szCs w:val="20"/>
              </w:rPr>
              <w:t>资金使用合</w:t>
            </w:r>
            <w:proofErr w:type="gramStart"/>
            <w:r>
              <w:rPr>
                <w:rFonts w:hAnsi="宋体"/>
                <w:kern w:val="0"/>
                <w:sz w:val="20"/>
                <w:szCs w:val="20"/>
              </w:rPr>
              <w:t>规</w:t>
            </w:r>
            <w:proofErr w:type="gramEnd"/>
            <w:r>
              <w:rPr>
                <w:rFonts w:hAnsi="宋体"/>
                <w:kern w:val="0"/>
                <w:sz w:val="20"/>
                <w:szCs w:val="20"/>
              </w:rPr>
              <w:t>性</w:t>
            </w:r>
          </w:p>
        </w:tc>
        <w:tc>
          <w:tcPr>
            <w:tcW w:w="625" w:type="dxa"/>
            <w:tcBorders>
              <w:top w:val="nil"/>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9F306B" w:rsidRDefault="009F306B" w:rsidP="008E4025">
            <w:pPr>
              <w:widowControl/>
              <w:jc w:val="left"/>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600" w:type="dxa"/>
            <w:tcBorders>
              <w:top w:val="nil"/>
              <w:left w:val="nil"/>
              <w:bottom w:val="single" w:sz="4" w:space="0" w:color="auto"/>
              <w:right w:val="single" w:sz="4" w:space="0" w:color="auto"/>
            </w:tcBorders>
            <w:vAlign w:val="center"/>
          </w:tcPr>
          <w:p w:rsidR="009F306B" w:rsidRDefault="009F306B" w:rsidP="008E4025">
            <w:pPr>
              <w:widowControl/>
              <w:jc w:val="left"/>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sz="4" w:space="0" w:color="auto"/>
              <w:right w:val="single" w:sz="4" w:space="0" w:color="auto"/>
            </w:tcBorders>
            <w:vAlign w:val="center"/>
          </w:tcPr>
          <w:p w:rsidR="009F306B" w:rsidRDefault="009F306B" w:rsidP="008E4025">
            <w:pPr>
              <w:widowControl/>
              <w:jc w:val="center"/>
              <w:rPr>
                <w:kern w:val="0"/>
                <w:sz w:val="24"/>
              </w:rPr>
            </w:pPr>
            <w:r>
              <w:rPr>
                <w:rFonts w:hAnsi="宋体" w:hint="eastAsia"/>
                <w:kern w:val="0"/>
                <w:sz w:val="24"/>
              </w:rPr>
              <w:t>10</w:t>
            </w:r>
            <w:r>
              <w:rPr>
                <w:rFonts w:hAnsi="宋体"/>
                <w:kern w:val="0"/>
                <w:sz w:val="24"/>
              </w:rPr>
              <w:t xml:space="preserve">　</w:t>
            </w:r>
          </w:p>
        </w:tc>
      </w:tr>
      <w:tr w:rsidR="009F306B" w:rsidTr="008E4025">
        <w:trPr>
          <w:trHeight w:val="750"/>
        </w:trPr>
        <w:tc>
          <w:tcPr>
            <w:tcW w:w="1225" w:type="dxa"/>
            <w:vMerge/>
            <w:tcBorders>
              <w:top w:val="single" w:sz="4" w:space="0" w:color="auto"/>
              <w:left w:val="single" w:sz="4" w:space="0" w:color="auto"/>
              <w:bottom w:val="single" w:sz="4" w:space="0" w:color="auto"/>
              <w:right w:val="single" w:sz="4" w:space="0" w:color="auto"/>
            </w:tcBorders>
            <w:vAlign w:val="center"/>
          </w:tcPr>
          <w:p w:rsidR="009F306B" w:rsidRDefault="009F306B" w:rsidP="008E4025">
            <w:pPr>
              <w:widowControl/>
              <w:jc w:val="left"/>
              <w:rPr>
                <w:kern w:val="0"/>
                <w:sz w:val="20"/>
                <w:szCs w:val="20"/>
              </w:rPr>
            </w:pPr>
          </w:p>
        </w:tc>
        <w:tc>
          <w:tcPr>
            <w:tcW w:w="1160" w:type="dxa"/>
            <w:vMerge/>
            <w:tcBorders>
              <w:top w:val="single" w:sz="4" w:space="0" w:color="auto"/>
              <w:left w:val="single" w:sz="4" w:space="0" w:color="auto"/>
              <w:bottom w:val="single" w:sz="4" w:space="0" w:color="auto"/>
              <w:right w:val="single" w:sz="4" w:space="0" w:color="auto"/>
            </w:tcBorders>
            <w:vAlign w:val="center"/>
          </w:tcPr>
          <w:p w:rsidR="009F306B" w:rsidRDefault="009F306B"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9F306B" w:rsidRDefault="009F306B" w:rsidP="008E4025">
            <w:pPr>
              <w:widowControl/>
              <w:jc w:val="left"/>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600" w:type="dxa"/>
            <w:tcBorders>
              <w:top w:val="nil"/>
              <w:left w:val="nil"/>
              <w:bottom w:val="single" w:sz="4" w:space="0" w:color="auto"/>
              <w:right w:val="single" w:sz="4" w:space="0" w:color="auto"/>
            </w:tcBorders>
            <w:vAlign w:val="center"/>
          </w:tcPr>
          <w:p w:rsidR="009F306B" w:rsidRDefault="009F306B" w:rsidP="008E4025">
            <w:pPr>
              <w:widowControl/>
              <w:jc w:val="left"/>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sz="4" w:space="0" w:color="auto"/>
              <w:right w:val="single" w:sz="4" w:space="0" w:color="auto"/>
            </w:tcBorders>
            <w:vAlign w:val="center"/>
          </w:tcPr>
          <w:p w:rsidR="009F306B" w:rsidRDefault="009F306B" w:rsidP="008E4025">
            <w:pPr>
              <w:widowControl/>
              <w:jc w:val="center"/>
              <w:rPr>
                <w:rFonts w:hint="eastAsia"/>
                <w:kern w:val="0"/>
                <w:sz w:val="24"/>
              </w:rPr>
            </w:pPr>
            <w:r>
              <w:rPr>
                <w:rFonts w:hAnsi="宋体"/>
                <w:kern w:val="0"/>
                <w:sz w:val="24"/>
              </w:rPr>
              <w:t xml:space="preserve">　</w:t>
            </w:r>
            <w:r>
              <w:rPr>
                <w:rFonts w:hAnsi="宋体" w:hint="eastAsia"/>
                <w:kern w:val="0"/>
                <w:sz w:val="24"/>
              </w:rPr>
              <w:t>5</w:t>
            </w:r>
          </w:p>
        </w:tc>
      </w:tr>
      <w:tr w:rsidR="009F306B" w:rsidTr="008E4025">
        <w:trPr>
          <w:trHeight w:val="705"/>
        </w:trPr>
        <w:tc>
          <w:tcPr>
            <w:tcW w:w="1225" w:type="dxa"/>
            <w:vMerge w:val="restart"/>
            <w:tcBorders>
              <w:top w:val="nil"/>
              <w:left w:val="single" w:sz="4" w:space="0" w:color="auto"/>
              <w:bottom w:val="single" w:sz="4" w:space="0" w:color="000000"/>
              <w:right w:val="single" w:sz="4" w:space="0" w:color="auto"/>
            </w:tcBorders>
            <w:vAlign w:val="center"/>
          </w:tcPr>
          <w:p w:rsidR="009F306B" w:rsidRDefault="009F306B" w:rsidP="008E4025">
            <w:pPr>
              <w:widowControl/>
              <w:jc w:val="center"/>
              <w:rPr>
                <w:rFonts w:hint="eastAsia"/>
                <w:kern w:val="0"/>
                <w:sz w:val="20"/>
                <w:szCs w:val="20"/>
              </w:rPr>
            </w:pPr>
            <w:r>
              <w:rPr>
                <w:rFonts w:hAnsi="宋体"/>
                <w:kern w:val="0"/>
                <w:sz w:val="20"/>
                <w:szCs w:val="20"/>
              </w:rPr>
              <w:t>产出</w:t>
            </w:r>
          </w:p>
          <w:p w:rsidR="009F306B" w:rsidRDefault="009F306B" w:rsidP="008E4025">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sz="4" w:space="0" w:color="auto"/>
              <w:bottom w:val="single" w:sz="4" w:space="0" w:color="auto"/>
              <w:right w:val="single" w:sz="4" w:space="0" w:color="auto"/>
            </w:tcBorders>
            <w:vAlign w:val="center"/>
          </w:tcPr>
          <w:p w:rsidR="009F306B" w:rsidRDefault="009F306B" w:rsidP="008E4025">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9F306B" w:rsidRDefault="009F306B" w:rsidP="008E4025">
            <w:pPr>
              <w:widowControl/>
              <w:jc w:val="left"/>
              <w:rPr>
                <w:kern w:val="0"/>
                <w:sz w:val="20"/>
                <w:szCs w:val="20"/>
              </w:rPr>
            </w:pPr>
            <w:r>
              <w:rPr>
                <w:rFonts w:hAnsi="宋体"/>
                <w:kern w:val="0"/>
                <w:sz w:val="20"/>
                <w:szCs w:val="20"/>
              </w:rPr>
              <w:t>以项目设计、预算的主要实物工作量为基础，与实际完成的实物工作量进行比较。</w:t>
            </w:r>
          </w:p>
        </w:tc>
        <w:tc>
          <w:tcPr>
            <w:tcW w:w="5600" w:type="dxa"/>
            <w:tcBorders>
              <w:top w:val="nil"/>
              <w:left w:val="nil"/>
              <w:bottom w:val="single" w:sz="4" w:space="0" w:color="auto"/>
              <w:right w:val="single" w:sz="4" w:space="0" w:color="auto"/>
            </w:tcBorders>
            <w:vAlign w:val="center"/>
          </w:tcPr>
          <w:p w:rsidR="009F306B" w:rsidRDefault="009F306B" w:rsidP="008E4025">
            <w:pPr>
              <w:widowControl/>
              <w:jc w:val="left"/>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9F306B" w:rsidRDefault="009F306B" w:rsidP="008E4025">
            <w:pPr>
              <w:widowControl/>
              <w:jc w:val="center"/>
              <w:rPr>
                <w:kern w:val="0"/>
                <w:sz w:val="24"/>
              </w:rPr>
            </w:pPr>
            <w:r>
              <w:rPr>
                <w:rFonts w:hAnsi="宋体" w:hint="eastAsia"/>
                <w:kern w:val="0"/>
                <w:sz w:val="24"/>
              </w:rPr>
              <w:t>10</w:t>
            </w:r>
            <w:r>
              <w:rPr>
                <w:rFonts w:hAnsi="宋体"/>
                <w:kern w:val="0"/>
                <w:sz w:val="24"/>
              </w:rPr>
              <w:t xml:space="preserve">　</w:t>
            </w:r>
          </w:p>
        </w:tc>
      </w:tr>
      <w:tr w:rsidR="009F306B" w:rsidTr="008E4025">
        <w:trPr>
          <w:trHeight w:val="645"/>
        </w:trPr>
        <w:tc>
          <w:tcPr>
            <w:tcW w:w="1225" w:type="dxa"/>
            <w:vMerge/>
            <w:tcBorders>
              <w:top w:val="nil"/>
              <w:left w:val="single" w:sz="4" w:space="0" w:color="auto"/>
              <w:bottom w:val="single" w:sz="4" w:space="0" w:color="000000"/>
              <w:right w:val="single" w:sz="4" w:space="0" w:color="auto"/>
            </w:tcBorders>
            <w:vAlign w:val="center"/>
          </w:tcPr>
          <w:p w:rsidR="009F306B" w:rsidRDefault="009F306B"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9F306B" w:rsidRDefault="009F306B"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9F306B" w:rsidRDefault="009F306B" w:rsidP="008E4025">
            <w:pPr>
              <w:widowControl/>
              <w:jc w:val="left"/>
              <w:rPr>
                <w:kern w:val="0"/>
                <w:sz w:val="20"/>
                <w:szCs w:val="20"/>
              </w:rPr>
            </w:pPr>
            <w:r>
              <w:rPr>
                <w:rFonts w:hAnsi="宋体"/>
                <w:kern w:val="0"/>
                <w:sz w:val="20"/>
                <w:szCs w:val="20"/>
              </w:rPr>
              <w:t>以项目预算文件下达日期为工作起点，评价项目各项工作任务完成的及时性。</w:t>
            </w:r>
          </w:p>
        </w:tc>
        <w:tc>
          <w:tcPr>
            <w:tcW w:w="5600" w:type="dxa"/>
            <w:tcBorders>
              <w:top w:val="nil"/>
              <w:left w:val="nil"/>
              <w:bottom w:val="single" w:sz="4" w:space="0" w:color="auto"/>
              <w:right w:val="single" w:sz="4" w:space="0" w:color="auto"/>
            </w:tcBorders>
            <w:vAlign w:val="center"/>
          </w:tcPr>
          <w:p w:rsidR="009F306B" w:rsidRDefault="009F306B" w:rsidP="008E4025">
            <w:pPr>
              <w:widowControl/>
              <w:jc w:val="left"/>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9F306B" w:rsidRDefault="009F306B" w:rsidP="008E4025">
            <w:pPr>
              <w:widowControl/>
              <w:jc w:val="center"/>
              <w:rPr>
                <w:kern w:val="0"/>
                <w:sz w:val="24"/>
              </w:rPr>
            </w:pPr>
            <w:r>
              <w:rPr>
                <w:rFonts w:hAnsi="宋体" w:hint="eastAsia"/>
                <w:kern w:val="0"/>
                <w:sz w:val="24"/>
              </w:rPr>
              <w:t>5</w:t>
            </w:r>
            <w:r>
              <w:rPr>
                <w:rFonts w:hAnsi="宋体"/>
                <w:kern w:val="0"/>
                <w:sz w:val="24"/>
              </w:rPr>
              <w:t xml:space="preserve">　</w:t>
            </w:r>
          </w:p>
        </w:tc>
      </w:tr>
      <w:tr w:rsidR="009F306B" w:rsidTr="008E4025">
        <w:trPr>
          <w:trHeight w:val="660"/>
        </w:trPr>
        <w:tc>
          <w:tcPr>
            <w:tcW w:w="1225" w:type="dxa"/>
            <w:vMerge/>
            <w:tcBorders>
              <w:top w:val="nil"/>
              <w:left w:val="single" w:sz="4" w:space="0" w:color="auto"/>
              <w:bottom w:val="single" w:sz="4" w:space="0" w:color="000000"/>
              <w:right w:val="single" w:sz="4" w:space="0" w:color="auto"/>
            </w:tcBorders>
            <w:vAlign w:val="center"/>
          </w:tcPr>
          <w:p w:rsidR="009F306B" w:rsidRDefault="009F306B"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9F306B" w:rsidRDefault="009F306B"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9F306B" w:rsidRDefault="009F306B" w:rsidP="008E4025">
            <w:pPr>
              <w:widowControl/>
              <w:jc w:val="left"/>
              <w:rPr>
                <w:kern w:val="0"/>
                <w:sz w:val="20"/>
                <w:szCs w:val="20"/>
              </w:rPr>
            </w:pPr>
            <w:r>
              <w:rPr>
                <w:rFonts w:hAnsi="宋体"/>
                <w:kern w:val="0"/>
                <w:sz w:val="20"/>
                <w:szCs w:val="20"/>
              </w:rPr>
              <w:t>根据项目验收结论，评价项目建设的工作质量的优劣。</w:t>
            </w:r>
          </w:p>
        </w:tc>
        <w:tc>
          <w:tcPr>
            <w:tcW w:w="5600" w:type="dxa"/>
            <w:tcBorders>
              <w:top w:val="nil"/>
              <w:left w:val="nil"/>
              <w:bottom w:val="single" w:sz="4" w:space="0" w:color="auto"/>
              <w:right w:val="single" w:sz="4" w:space="0" w:color="auto"/>
            </w:tcBorders>
            <w:vAlign w:val="center"/>
          </w:tcPr>
          <w:p w:rsidR="009F306B" w:rsidRDefault="009F306B" w:rsidP="008E4025">
            <w:pPr>
              <w:widowControl/>
              <w:jc w:val="left"/>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9F306B" w:rsidRDefault="009F306B" w:rsidP="008E4025">
            <w:pPr>
              <w:widowControl/>
              <w:jc w:val="center"/>
              <w:rPr>
                <w:kern w:val="0"/>
                <w:sz w:val="24"/>
              </w:rPr>
            </w:pPr>
            <w:r>
              <w:rPr>
                <w:rFonts w:hAnsi="宋体" w:hint="eastAsia"/>
                <w:kern w:val="0"/>
                <w:sz w:val="24"/>
              </w:rPr>
              <w:t>3</w:t>
            </w:r>
            <w:r>
              <w:rPr>
                <w:rFonts w:hAnsi="宋体"/>
                <w:kern w:val="0"/>
                <w:sz w:val="24"/>
              </w:rPr>
              <w:t xml:space="preserve">　</w:t>
            </w:r>
          </w:p>
        </w:tc>
      </w:tr>
      <w:tr w:rsidR="009F306B" w:rsidTr="008E4025">
        <w:trPr>
          <w:trHeight w:val="585"/>
        </w:trPr>
        <w:tc>
          <w:tcPr>
            <w:tcW w:w="1225" w:type="dxa"/>
            <w:vMerge/>
            <w:tcBorders>
              <w:top w:val="nil"/>
              <w:left w:val="single" w:sz="4" w:space="0" w:color="auto"/>
              <w:bottom w:val="single" w:sz="4" w:space="0" w:color="000000"/>
              <w:right w:val="single" w:sz="4" w:space="0" w:color="auto"/>
            </w:tcBorders>
            <w:vAlign w:val="center"/>
          </w:tcPr>
          <w:p w:rsidR="009F306B" w:rsidRDefault="009F306B" w:rsidP="008E4025">
            <w:pPr>
              <w:widowControl/>
              <w:jc w:val="left"/>
              <w:rPr>
                <w:kern w:val="0"/>
                <w:sz w:val="20"/>
                <w:szCs w:val="20"/>
              </w:rPr>
            </w:pPr>
          </w:p>
        </w:tc>
        <w:tc>
          <w:tcPr>
            <w:tcW w:w="1160" w:type="dxa"/>
            <w:vMerge/>
            <w:tcBorders>
              <w:top w:val="nil"/>
              <w:left w:val="single" w:sz="4" w:space="0" w:color="auto"/>
              <w:bottom w:val="single" w:sz="4" w:space="0" w:color="auto"/>
              <w:right w:val="single" w:sz="4" w:space="0" w:color="auto"/>
            </w:tcBorders>
            <w:vAlign w:val="center"/>
          </w:tcPr>
          <w:p w:rsidR="009F306B" w:rsidRDefault="009F306B"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kern w:val="0"/>
                <w:sz w:val="20"/>
                <w:szCs w:val="20"/>
              </w:rPr>
              <w:t>5</w:t>
            </w:r>
          </w:p>
        </w:tc>
        <w:tc>
          <w:tcPr>
            <w:tcW w:w="4460" w:type="dxa"/>
            <w:tcBorders>
              <w:top w:val="nil"/>
              <w:left w:val="nil"/>
              <w:bottom w:val="single" w:sz="4" w:space="0" w:color="auto"/>
              <w:right w:val="single" w:sz="4" w:space="0" w:color="auto"/>
            </w:tcBorders>
            <w:vAlign w:val="center"/>
          </w:tcPr>
          <w:p w:rsidR="009F306B" w:rsidRDefault="009F306B" w:rsidP="008E4025">
            <w:pPr>
              <w:widowControl/>
              <w:jc w:val="left"/>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600" w:type="dxa"/>
            <w:tcBorders>
              <w:top w:val="nil"/>
              <w:left w:val="nil"/>
              <w:bottom w:val="single" w:sz="4" w:space="0" w:color="auto"/>
              <w:right w:val="single" w:sz="4" w:space="0" w:color="auto"/>
            </w:tcBorders>
            <w:vAlign w:val="center"/>
          </w:tcPr>
          <w:p w:rsidR="009F306B" w:rsidRDefault="009F306B" w:rsidP="008E4025">
            <w:pPr>
              <w:widowControl/>
              <w:jc w:val="left"/>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sz="4" w:space="0" w:color="auto"/>
              <w:right w:val="single" w:sz="4" w:space="0" w:color="auto"/>
            </w:tcBorders>
            <w:vAlign w:val="center"/>
          </w:tcPr>
          <w:p w:rsidR="009F306B" w:rsidRDefault="009F306B" w:rsidP="008E4025">
            <w:pPr>
              <w:widowControl/>
              <w:jc w:val="center"/>
              <w:rPr>
                <w:kern w:val="0"/>
                <w:sz w:val="24"/>
              </w:rPr>
            </w:pPr>
            <w:r>
              <w:rPr>
                <w:rFonts w:hAnsi="宋体" w:hint="eastAsia"/>
                <w:kern w:val="0"/>
                <w:sz w:val="24"/>
              </w:rPr>
              <w:t>5</w:t>
            </w:r>
            <w:r>
              <w:rPr>
                <w:rFonts w:hAnsi="宋体"/>
                <w:kern w:val="0"/>
                <w:sz w:val="24"/>
              </w:rPr>
              <w:t xml:space="preserve">　</w:t>
            </w:r>
          </w:p>
        </w:tc>
      </w:tr>
      <w:tr w:rsidR="009F306B" w:rsidTr="008E4025">
        <w:trPr>
          <w:trHeight w:val="645"/>
        </w:trPr>
        <w:tc>
          <w:tcPr>
            <w:tcW w:w="1225" w:type="dxa"/>
            <w:vMerge/>
            <w:tcBorders>
              <w:top w:val="nil"/>
              <w:left w:val="single" w:sz="4" w:space="0" w:color="auto"/>
              <w:bottom w:val="single" w:sz="4" w:space="0" w:color="000000"/>
              <w:right w:val="single" w:sz="4" w:space="0" w:color="auto"/>
            </w:tcBorders>
            <w:vAlign w:val="center"/>
          </w:tcPr>
          <w:p w:rsidR="009F306B" w:rsidRDefault="009F306B" w:rsidP="008E4025">
            <w:pPr>
              <w:widowControl/>
              <w:jc w:val="left"/>
              <w:rPr>
                <w:kern w:val="0"/>
                <w:sz w:val="20"/>
                <w:szCs w:val="20"/>
              </w:rPr>
            </w:pPr>
          </w:p>
        </w:tc>
        <w:tc>
          <w:tcPr>
            <w:tcW w:w="1160" w:type="dxa"/>
            <w:vMerge w:val="restart"/>
            <w:tcBorders>
              <w:top w:val="nil"/>
              <w:left w:val="single" w:sz="4" w:space="0" w:color="auto"/>
              <w:bottom w:val="single" w:sz="4" w:space="0" w:color="000000"/>
              <w:right w:val="single" w:sz="4" w:space="0" w:color="auto"/>
            </w:tcBorders>
            <w:vAlign w:val="center"/>
          </w:tcPr>
          <w:p w:rsidR="009F306B" w:rsidRDefault="009F306B" w:rsidP="008E4025">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sz="4" w:space="0" w:color="auto"/>
              <w:right w:val="single" w:sz="4" w:space="0" w:color="auto"/>
            </w:tcBorders>
            <w:noWrap/>
            <w:vAlign w:val="center"/>
          </w:tcPr>
          <w:p w:rsidR="009F306B" w:rsidRDefault="009F306B" w:rsidP="008E4025">
            <w:pPr>
              <w:widowControl/>
              <w:jc w:val="center"/>
              <w:rPr>
                <w:kern w:val="0"/>
                <w:sz w:val="20"/>
                <w:szCs w:val="20"/>
              </w:rPr>
            </w:pPr>
            <w:r>
              <w:rPr>
                <w:rFonts w:hAnsi="宋体"/>
                <w:kern w:val="0"/>
                <w:sz w:val="20"/>
                <w:szCs w:val="20"/>
              </w:rPr>
              <w:t>社会效益</w:t>
            </w:r>
          </w:p>
        </w:tc>
        <w:tc>
          <w:tcPr>
            <w:tcW w:w="625" w:type="dxa"/>
            <w:tcBorders>
              <w:top w:val="nil"/>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kern w:val="0"/>
                <w:sz w:val="20"/>
                <w:szCs w:val="20"/>
              </w:rPr>
              <w:t>15</w:t>
            </w:r>
          </w:p>
        </w:tc>
        <w:tc>
          <w:tcPr>
            <w:tcW w:w="4460" w:type="dxa"/>
            <w:tcBorders>
              <w:top w:val="nil"/>
              <w:left w:val="nil"/>
              <w:bottom w:val="single" w:sz="4" w:space="0" w:color="auto"/>
              <w:right w:val="single" w:sz="4" w:space="0" w:color="auto"/>
            </w:tcBorders>
            <w:vAlign w:val="center"/>
          </w:tcPr>
          <w:p w:rsidR="009F306B" w:rsidRDefault="009F306B" w:rsidP="008E4025">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vAlign w:val="center"/>
          </w:tcPr>
          <w:p w:rsidR="009F306B" w:rsidRDefault="009F306B" w:rsidP="008E4025">
            <w:pPr>
              <w:widowControl/>
              <w:jc w:val="left"/>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9F306B" w:rsidRDefault="009F306B" w:rsidP="008E4025">
            <w:pPr>
              <w:widowControl/>
              <w:jc w:val="center"/>
              <w:rPr>
                <w:kern w:val="0"/>
                <w:sz w:val="24"/>
              </w:rPr>
            </w:pPr>
            <w:r>
              <w:rPr>
                <w:rFonts w:hAnsi="宋体" w:hint="eastAsia"/>
                <w:kern w:val="0"/>
                <w:sz w:val="24"/>
              </w:rPr>
              <w:t>15</w:t>
            </w:r>
            <w:r>
              <w:rPr>
                <w:rFonts w:hAnsi="宋体"/>
                <w:kern w:val="0"/>
                <w:sz w:val="24"/>
              </w:rPr>
              <w:t xml:space="preserve">　</w:t>
            </w:r>
          </w:p>
        </w:tc>
      </w:tr>
      <w:tr w:rsidR="009F306B" w:rsidTr="008E4025">
        <w:trPr>
          <w:trHeight w:val="675"/>
        </w:trPr>
        <w:tc>
          <w:tcPr>
            <w:tcW w:w="1225" w:type="dxa"/>
            <w:vMerge/>
            <w:tcBorders>
              <w:top w:val="nil"/>
              <w:left w:val="single" w:sz="4" w:space="0" w:color="auto"/>
              <w:bottom w:val="single" w:sz="4" w:space="0" w:color="000000"/>
              <w:right w:val="single" w:sz="4" w:space="0" w:color="auto"/>
            </w:tcBorders>
            <w:vAlign w:val="center"/>
          </w:tcPr>
          <w:p w:rsidR="009F306B" w:rsidRDefault="009F306B" w:rsidP="008E4025">
            <w:pPr>
              <w:widowControl/>
              <w:jc w:val="left"/>
              <w:rPr>
                <w:kern w:val="0"/>
                <w:sz w:val="20"/>
                <w:szCs w:val="20"/>
              </w:rPr>
            </w:pPr>
          </w:p>
        </w:tc>
        <w:tc>
          <w:tcPr>
            <w:tcW w:w="1160" w:type="dxa"/>
            <w:vMerge/>
            <w:tcBorders>
              <w:top w:val="nil"/>
              <w:left w:val="single" w:sz="4" w:space="0" w:color="auto"/>
              <w:bottom w:val="single" w:sz="4" w:space="0" w:color="000000"/>
              <w:right w:val="single" w:sz="4" w:space="0" w:color="auto"/>
            </w:tcBorders>
            <w:vAlign w:val="center"/>
          </w:tcPr>
          <w:p w:rsidR="009F306B" w:rsidRDefault="009F306B" w:rsidP="008E4025">
            <w:pPr>
              <w:widowControl/>
              <w:jc w:val="left"/>
              <w:rPr>
                <w:kern w:val="0"/>
                <w:sz w:val="20"/>
                <w:szCs w:val="20"/>
              </w:rPr>
            </w:pPr>
          </w:p>
        </w:tc>
        <w:tc>
          <w:tcPr>
            <w:tcW w:w="1035" w:type="dxa"/>
            <w:gridSpan w:val="2"/>
            <w:tcBorders>
              <w:top w:val="nil"/>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kern w:val="0"/>
                <w:sz w:val="20"/>
                <w:szCs w:val="20"/>
              </w:rPr>
              <w:t>10</w:t>
            </w:r>
          </w:p>
        </w:tc>
        <w:tc>
          <w:tcPr>
            <w:tcW w:w="4460" w:type="dxa"/>
            <w:tcBorders>
              <w:top w:val="nil"/>
              <w:left w:val="nil"/>
              <w:bottom w:val="single" w:sz="4" w:space="0" w:color="auto"/>
              <w:right w:val="single" w:sz="4" w:space="0" w:color="auto"/>
            </w:tcBorders>
            <w:vAlign w:val="center"/>
          </w:tcPr>
          <w:p w:rsidR="009F306B" w:rsidRDefault="009F306B" w:rsidP="008E4025">
            <w:pPr>
              <w:widowControl/>
              <w:jc w:val="left"/>
              <w:rPr>
                <w:kern w:val="0"/>
                <w:sz w:val="20"/>
                <w:szCs w:val="20"/>
              </w:rPr>
            </w:pPr>
            <w:r>
              <w:rPr>
                <w:rFonts w:hAnsi="宋体"/>
                <w:kern w:val="0"/>
                <w:sz w:val="20"/>
                <w:szCs w:val="20"/>
              </w:rPr>
              <w:t>项目是否有助于改善城市的人居环境，改变城市形象，提升城市品位。</w:t>
            </w:r>
          </w:p>
        </w:tc>
        <w:tc>
          <w:tcPr>
            <w:tcW w:w="5600" w:type="dxa"/>
            <w:tcBorders>
              <w:top w:val="nil"/>
              <w:left w:val="nil"/>
              <w:bottom w:val="single" w:sz="4" w:space="0" w:color="auto"/>
              <w:right w:val="single" w:sz="4" w:space="0" w:color="auto"/>
            </w:tcBorders>
            <w:vAlign w:val="center"/>
          </w:tcPr>
          <w:p w:rsidR="009F306B" w:rsidRDefault="009F306B" w:rsidP="008E4025">
            <w:pPr>
              <w:widowControl/>
              <w:jc w:val="left"/>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sz="4" w:space="0" w:color="auto"/>
              <w:right w:val="single" w:sz="4" w:space="0" w:color="auto"/>
            </w:tcBorders>
            <w:vAlign w:val="center"/>
          </w:tcPr>
          <w:p w:rsidR="009F306B" w:rsidRDefault="009F306B" w:rsidP="008E4025">
            <w:pPr>
              <w:widowControl/>
              <w:jc w:val="center"/>
              <w:rPr>
                <w:kern w:val="0"/>
                <w:sz w:val="24"/>
              </w:rPr>
            </w:pPr>
            <w:r>
              <w:rPr>
                <w:rFonts w:hAnsi="宋体" w:hint="eastAsia"/>
                <w:kern w:val="0"/>
                <w:sz w:val="24"/>
              </w:rPr>
              <w:t>10</w:t>
            </w:r>
            <w:r>
              <w:rPr>
                <w:rFonts w:hAnsi="宋体"/>
                <w:kern w:val="0"/>
                <w:sz w:val="24"/>
              </w:rPr>
              <w:t xml:space="preserve">　</w:t>
            </w:r>
          </w:p>
        </w:tc>
      </w:tr>
      <w:tr w:rsidR="009F306B" w:rsidTr="008E4025">
        <w:trPr>
          <w:trHeight w:val="660"/>
        </w:trPr>
        <w:tc>
          <w:tcPr>
            <w:tcW w:w="3420" w:type="dxa"/>
            <w:gridSpan w:val="4"/>
            <w:tcBorders>
              <w:top w:val="single" w:sz="4" w:space="0" w:color="auto"/>
              <w:left w:val="single" w:sz="4" w:space="0" w:color="auto"/>
              <w:bottom w:val="single" w:sz="4" w:space="0" w:color="auto"/>
              <w:right w:val="single" w:sz="4" w:space="0" w:color="auto"/>
            </w:tcBorders>
            <w:vAlign w:val="center"/>
          </w:tcPr>
          <w:p w:rsidR="009F306B" w:rsidRDefault="009F306B" w:rsidP="008E4025">
            <w:pPr>
              <w:widowControl/>
              <w:jc w:val="center"/>
              <w:rPr>
                <w:kern w:val="0"/>
                <w:sz w:val="20"/>
                <w:szCs w:val="20"/>
              </w:rPr>
            </w:pPr>
            <w:r>
              <w:rPr>
                <w:rFonts w:hAnsi="宋体"/>
                <w:kern w:val="0"/>
                <w:sz w:val="20"/>
                <w:szCs w:val="20"/>
              </w:rPr>
              <w:t>合计</w:t>
            </w:r>
          </w:p>
        </w:tc>
        <w:tc>
          <w:tcPr>
            <w:tcW w:w="625" w:type="dxa"/>
            <w:tcBorders>
              <w:top w:val="nil"/>
              <w:left w:val="nil"/>
              <w:bottom w:val="single" w:sz="4" w:space="0" w:color="auto"/>
              <w:right w:val="single" w:sz="4" w:space="0" w:color="auto"/>
            </w:tcBorders>
            <w:vAlign w:val="center"/>
          </w:tcPr>
          <w:p w:rsidR="009F306B" w:rsidRDefault="009F306B" w:rsidP="008E4025">
            <w:pPr>
              <w:widowControl/>
              <w:jc w:val="center"/>
              <w:rPr>
                <w:kern w:val="0"/>
                <w:sz w:val="20"/>
                <w:szCs w:val="20"/>
              </w:rPr>
            </w:pPr>
            <w:r>
              <w:rPr>
                <w:kern w:val="0"/>
                <w:sz w:val="20"/>
                <w:szCs w:val="20"/>
              </w:rPr>
              <w:t>100</w:t>
            </w:r>
          </w:p>
        </w:tc>
        <w:tc>
          <w:tcPr>
            <w:tcW w:w="4460" w:type="dxa"/>
            <w:tcBorders>
              <w:top w:val="nil"/>
              <w:left w:val="nil"/>
              <w:bottom w:val="single" w:sz="4" w:space="0" w:color="auto"/>
              <w:right w:val="single" w:sz="4" w:space="0" w:color="auto"/>
            </w:tcBorders>
            <w:vAlign w:val="center"/>
          </w:tcPr>
          <w:p w:rsidR="009F306B" w:rsidRDefault="009F306B" w:rsidP="008E4025">
            <w:pPr>
              <w:widowControl/>
              <w:jc w:val="left"/>
              <w:rPr>
                <w:kern w:val="0"/>
                <w:sz w:val="20"/>
                <w:szCs w:val="20"/>
              </w:rPr>
            </w:pPr>
            <w:r>
              <w:rPr>
                <w:rFonts w:hAnsi="宋体"/>
                <w:kern w:val="0"/>
                <w:sz w:val="20"/>
                <w:szCs w:val="20"/>
              </w:rPr>
              <w:t xml:space="preserve">　</w:t>
            </w:r>
          </w:p>
        </w:tc>
        <w:tc>
          <w:tcPr>
            <w:tcW w:w="5600" w:type="dxa"/>
            <w:tcBorders>
              <w:top w:val="nil"/>
              <w:left w:val="nil"/>
              <w:bottom w:val="single" w:sz="4" w:space="0" w:color="auto"/>
              <w:right w:val="single" w:sz="4" w:space="0" w:color="auto"/>
            </w:tcBorders>
            <w:vAlign w:val="center"/>
          </w:tcPr>
          <w:p w:rsidR="009F306B" w:rsidRDefault="009F306B" w:rsidP="008E4025">
            <w:pPr>
              <w:widowControl/>
              <w:jc w:val="left"/>
              <w:rPr>
                <w:rFonts w:eastAsia="仿宋_GB2312"/>
                <w:kern w:val="0"/>
                <w:szCs w:val="21"/>
              </w:rPr>
            </w:pPr>
            <w:r>
              <w:rPr>
                <w:rFonts w:eastAsia="仿宋_GB2312"/>
                <w:kern w:val="0"/>
                <w:szCs w:val="21"/>
              </w:rPr>
              <w:t xml:space="preserve">　</w:t>
            </w:r>
          </w:p>
        </w:tc>
        <w:tc>
          <w:tcPr>
            <w:tcW w:w="1080" w:type="dxa"/>
            <w:tcBorders>
              <w:top w:val="nil"/>
              <w:left w:val="nil"/>
              <w:bottom w:val="single" w:sz="4" w:space="0" w:color="auto"/>
              <w:right w:val="single" w:sz="4" w:space="0" w:color="auto"/>
            </w:tcBorders>
            <w:vAlign w:val="center"/>
          </w:tcPr>
          <w:p w:rsidR="009F306B" w:rsidRDefault="009F306B" w:rsidP="008E4025">
            <w:pPr>
              <w:widowControl/>
              <w:jc w:val="center"/>
              <w:rPr>
                <w:kern w:val="0"/>
                <w:sz w:val="24"/>
              </w:rPr>
            </w:pPr>
            <w:r>
              <w:rPr>
                <w:rFonts w:hAnsi="宋体" w:hint="eastAsia"/>
                <w:kern w:val="0"/>
                <w:sz w:val="24"/>
              </w:rPr>
              <w:t>97</w:t>
            </w:r>
            <w:r>
              <w:rPr>
                <w:rFonts w:hAnsi="宋体"/>
                <w:kern w:val="0"/>
                <w:sz w:val="24"/>
              </w:rPr>
              <w:t xml:space="preserve">　</w:t>
            </w:r>
          </w:p>
        </w:tc>
      </w:tr>
    </w:tbl>
    <w:p w:rsidR="009F306B" w:rsidRDefault="009F306B" w:rsidP="009F306B"/>
    <w:p w:rsidR="0020582A" w:rsidRDefault="0020582A">
      <w:bookmarkStart w:id="0" w:name="_GoBack"/>
      <w:bookmarkEnd w:id="0"/>
    </w:p>
    <w:sectPr w:rsidR="0020582A">
      <w:pgSz w:w="16838" w:h="11906" w:orient="landscape"/>
      <w:pgMar w:top="1701" w:right="1440" w:bottom="1474" w:left="1440" w:header="851" w:footer="992" w:gutter="0"/>
      <w:pgNumType w:fmt="numberInDash"/>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545" w:rsidRDefault="00EA4545" w:rsidP="009F306B">
      <w:r>
        <w:separator/>
      </w:r>
    </w:p>
  </w:endnote>
  <w:endnote w:type="continuationSeparator" w:id="0">
    <w:p w:rsidR="00EA4545" w:rsidRDefault="00EA4545" w:rsidP="009F3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06B" w:rsidRDefault="009F306B">
    <w:pPr>
      <w:pStyle w:val="a4"/>
      <w:framePr w:wrap="around" w:vAnchor="text" w:hAnchor="margin" w:xAlign="center" w:y="1"/>
    </w:pPr>
    <w:r>
      <w:fldChar w:fldCharType="begin"/>
    </w:r>
    <w:r>
      <w:rPr>
        <w:rStyle w:val="a5"/>
      </w:rPr>
      <w:instrText>Page</w:instrText>
    </w:r>
    <w:r>
      <w:fldChar w:fldCharType="separate"/>
    </w:r>
    <w:r>
      <w:rPr>
        <w:rStyle w:val="a5"/>
      </w:rPr>
      <w:t>- 1 -</w:t>
    </w:r>
    <w:r>
      <w:fldChar w:fldCharType="end"/>
    </w:r>
  </w:p>
  <w:p w:rsidR="009F306B" w:rsidRDefault="009F306B">
    <w:pPr>
      <w:pStyle w:val="a4"/>
      <w:framePr w:wrap="around" w:vAnchor="text" w:hAnchor="margin" w:xAlign="center" w:y="1"/>
      <w:ind w:right="360"/>
    </w:pPr>
    <w:r>
      <w:fldChar w:fldCharType="begin"/>
    </w:r>
    <w:r>
      <w:rPr>
        <w:rStyle w:val="a5"/>
      </w:rPr>
      <w:instrText>Page</w:instrText>
    </w:r>
    <w:r>
      <w:fldChar w:fldCharType="separate"/>
    </w:r>
    <w:r>
      <w:rPr>
        <w:rStyle w:val="a5"/>
      </w:rPr>
      <w:t>- 1 -</w:t>
    </w:r>
    <w:r>
      <w:fldChar w:fldCharType="end"/>
    </w:r>
  </w:p>
  <w:p w:rsidR="009F306B" w:rsidRDefault="009F306B">
    <w:pPr>
      <w:pStyle w:val="a4"/>
      <w:framePr w:wrap="around" w:vAnchor="text" w:hAnchor="margin" w:xAlign="center" w:y="1"/>
      <w:ind w:right="360"/>
      <w:rPr>
        <w:rStyle w:val="a5"/>
      </w:rPr>
    </w:pPr>
    <w:r>
      <w:fldChar w:fldCharType="begin"/>
    </w:r>
    <w:r>
      <w:rPr>
        <w:rStyle w:val="a5"/>
      </w:rPr>
      <w:instrText>Page</w:instrText>
    </w:r>
    <w:r>
      <w:fldChar w:fldCharType="separate"/>
    </w:r>
    <w:r>
      <w:rPr>
        <w:rStyle w:val="a5"/>
      </w:rPr>
      <w:t>- 1 -</w:t>
    </w:r>
    <w:r>
      <w:fldChar w:fldCharType="end"/>
    </w:r>
  </w:p>
  <w:p w:rsidR="009F306B" w:rsidRDefault="009F306B">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06B" w:rsidRDefault="009F306B">
    <w:pPr>
      <w:pStyle w:val="a4"/>
      <w:framePr w:wrap="around" w:vAnchor="text" w:hAnchor="margin" w:xAlign="center" w:y="1"/>
      <w:rPr>
        <w:rStyle w:val="a5"/>
        <w:rFonts w:ascii="宋体" w:hAnsi="宋体"/>
        <w:sz w:val="24"/>
        <w:szCs w:val="24"/>
      </w:rPr>
    </w:pPr>
    <w:r>
      <w:rPr>
        <w:rFonts w:ascii="宋体" w:hAnsi="宋体"/>
        <w:sz w:val="24"/>
        <w:szCs w:val="24"/>
      </w:rPr>
      <w:fldChar w:fldCharType="begin"/>
    </w:r>
    <w:r>
      <w:rPr>
        <w:rStyle w:val="a5"/>
        <w:rFonts w:ascii="宋体" w:hAnsi="宋体"/>
        <w:sz w:val="24"/>
        <w:szCs w:val="24"/>
      </w:rPr>
      <w:instrText xml:space="preserve">PAGE  </w:instrText>
    </w:r>
    <w:r>
      <w:rPr>
        <w:rFonts w:ascii="宋体" w:hAnsi="宋体"/>
        <w:sz w:val="24"/>
        <w:szCs w:val="24"/>
      </w:rPr>
      <w:fldChar w:fldCharType="separate"/>
    </w:r>
    <w:r>
      <w:rPr>
        <w:rStyle w:val="a5"/>
        <w:rFonts w:ascii="宋体" w:hAnsi="宋体"/>
        <w:noProof/>
        <w:sz w:val="24"/>
        <w:szCs w:val="24"/>
      </w:rPr>
      <w:t>- 7 -</w:t>
    </w:r>
    <w:r>
      <w:rPr>
        <w:rFonts w:ascii="宋体" w:hAnsi="宋体"/>
        <w:sz w:val="24"/>
        <w:szCs w:val="24"/>
      </w:rPr>
      <w:fldChar w:fldCharType="end"/>
    </w:r>
  </w:p>
  <w:p w:rsidR="009F306B" w:rsidRDefault="009F306B">
    <w:pPr>
      <w:pStyle w:val="a4"/>
      <w:ind w:right="360"/>
      <w:rPr>
        <w:rStyle w:val="a5"/>
        <w:rFonts w:ascii="宋体" w:hint="eastAsia"/>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06B" w:rsidRDefault="009F306B">
    <w:pPr>
      <w:pStyle w:val="a4"/>
      <w:jc w:val="center"/>
      <w:rPr>
        <w:rFonts w:ascii="宋体" w:hAnsi="宋体"/>
        <w:sz w:val="24"/>
        <w:szCs w:val="24"/>
      </w:rPr>
    </w:pPr>
    <w:r>
      <w:rPr>
        <w:rFonts w:ascii="宋体" w:hAnsi="宋体"/>
        <w:sz w:val="24"/>
        <w:szCs w:val="24"/>
      </w:rPr>
      <w:fldChar w:fldCharType="begin"/>
    </w:r>
    <w:r>
      <w:rPr>
        <w:rStyle w:val="a5"/>
        <w:rFonts w:ascii="宋体" w:hAnsi="宋体"/>
        <w:sz w:val="24"/>
        <w:szCs w:val="24"/>
      </w:rPr>
      <w:instrText xml:space="preserve"> PAGE </w:instrText>
    </w:r>
    <w:r>
      <w:rPr>
        <w:rFonts w:ascii="宋体" w:hAnsi="宋体"/>
        <w:sz w:val="24"/>
        <w:szCs w:val="24"/>
      </w:rPr>
      <w:fldChar w:fldCharType="separate"/>
    </w:r>
    <w:r>
      <w:rPr>
        <w:rStyle w:val="a5"/>
        <w:rFonts w:ascii="宋体" w:hAnsi="宋体"/>
        <w:noProof/>
        <w:sz w:val="24"/>
        <w:szCs w:val="24"/>
      </w:rPr>
      <w:t>- 5 -</w:t>
    </w:r>
    <w:r>
      <w:rPr>
        <w:rFonts w:ascii="宋体" w:hAnsi="宋体"/>
        <w:sz w:val="24"/>
        <w:szCs w:val="24"/>
      </w:rPr>
      <w:fldChar w:fldCharType="end"/>
    </w:r>
  </w:p>
  <w:p w:rsidR="009F306B" w:rsidRDefault="009F306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545" w:rsidRDefault="00EA4545" w:rsidP="009F306B">
      <w:r>
        <w:separator/>
      </w:r>
    </w:p>
  </w:footnote>
  <w:footnote w:type="continuationSeparator" w:id="0">
    <w:p w:rsidR="00EA4545" w:rsidRDefault="00EA4545" w:rsidP="009F30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306B" w:rsidRDefault="009F306B">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C6E"/>
    <w:rsid w:val="0020582A"/>
    <w:rsid w:val="008B3C6E"/>
    <w:rsid w:val="009F306B"/>
    <w:rsid w:val="00EA4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06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F30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9F306B"/>
    <w:rPr>
      <w:sz w:val="18"/>
      <w:szCs w:val="18"/>
    </w:rPr>
  </w:style>
  <w:style w:type="paragraph" w:styleId="a4">
    <w:name w:val="footer"/>
    <w:basedOn w:val="a"/>
    <w:link w:val="Char0"/>
    <w:unhideWhenUsed/>
    <w:rsid w:val="009F30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9F306B"/>
    <w:rPr>
      <w:sz w:val="18"/>
      <w:szCs w:val="18"/>
    </w:rPr>
  </w:style>
  <w:style w:type="character" w:styleId="a5">
    <w:name w:val="page number"/>
    <w:basedOn w:val="a0"/>
    <w:rsid w:val="009F30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06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9F306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rsid w:val="009F306B"/>
    <w:rPr>
      <w:sz w:val="18"/>
      <w:szCs w:val="18"/>
    </w:rPr>
  </w:style>
  <w:style w:type="paragraph" w:styleId="a4">
    <w:name w:val="footer"/>
    <w:basedOn w:val="a"/>
    <w:link w:val="Char0"/>
    <w:unhideWhenUsed/>
    <w:rsid w:val="009F306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9F306B"/>
    <w:rPr>
      <w:sz w:val="18"/>
      <w:szCs w:val="18"/>
    </w:rPr>
  </w:style>
  <w:style w:type="character" w:styleId="a5">
    <w:name w:val="page number"/>
    <w:basedOn w:val="a0"/>
    <w:rsid w:val="009F3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B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557</Words>
  <Characters>3177</Characters>
  <Application>Microsoft Office Word</Application>
  <DocSecurity>0</DocSecurity>
  <Lines>26</Lines>
  <Paragraphs>7</Paragraphs>
  <ScaleCrop>false</ScaleCrop>
  <Company/>
  <LinksUpToDate>false</LinksUpToDate>
  <CharactersWithSpaces>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tangrili</dc:creator>
  <cp:keywords/>
  <dc:description/>
  <cp:lastModifiedBy>tangrili</cp:lastModifiedBy>
  <cp:revision>2</cp:revision>
  <dcterms:created xsi:type="dcterms:W3CDTF">2021-01-08T02:48:00Z</dcterms:created>
  <dcterms:modified xsi:type="dcterms:W3CDTF">2021-01-08T02:48:00Z</dcterms:modified>
</cp:coreProperties>
</file>