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sz w:val="44"/>
          <w:szCs w:val="44"/>
        </w:rPr>
      </w:pPr>
      <w:r>
        <w:rPr>
          <w:rFonts w:hint="eastAsia" w:ascii="黑体" w:hAnsi="黑体" w:eastAsia="黑体"/>
          <w:sz w:val="44"/>
          <w:szCs w:val="44"/>
        </w:rPr>
        <w:t>株洲奥迪广告有限公司</w:t>
      </w:r>
    </w:p>
    <w:p>
      <w:pPr>
        <w:spacing w:line="220" w:lineRule="atLeast"/>
        <w:jc w:val="center"/>
        <w:rPr>
          <w:rFonts w:ascii="黑体" w:hAnsi="黑体" w:eastAsia="黑体"/>
          <w:sz w:val="44"/>
          <w:szCs w:val="44"/>
        </w:rPr>
      </w:pPr>
      <w:r>
        <w:rPr>
          <w:rFonts w:hint="eastAsia" w:ascii="黑体" w:hAnsi="黑体" w:eastAsia="黑体"/>
          <w:sz w:val="44"/>
          <w:szCs w:val="44"/>
        </w:rPr>
        <w:t>在一个工作日内移出经营异常名录</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【政策干货】对株洲市辖区内的国有企业、外资企业和民营企业等市场主体加快移出经营异常名录提供支持，由五个工作日缩短至一个工作日。</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【政策依据】《企业经营异常名录管理暂行办法》</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【案例】株洲奥迪广告有限公司是一家从事广告制作和发布服务、国内代理服务，广告设计，文化会展等服务的个人独资民营企业，该企业由于未按照规</w:t>
      </w:r>
      <w:bookmarkStart w:id="0" w:name="_GoBack"/>
      <w:bookmarkEnd w:id="0"/>
      <w:r>
        <w:rPr>
          <w:rFonts w:hint="eastAsia" w:ascii="仿宋" w:hAnsi="仿宋" w:eastAsia="仿宋"/>
          <w:sz w:val="32"/>
          <w:szCs w:val="32"/>
        </w:rPr>
        <w:t>定报送2019年年度报告，在2020年7月13日被株洲市市场监督管理局列入经营异常名录。2020年8月24日株洲奥迪广告有限公司工作人员携带企业移出经营异常名录申请表及相关材料，到株洲市市场监督管理局信用监管科办理移出经营异常名录手续，株洲市市场监督管理局信用监管科工作人员经认真核对材料无误后，于2020年8月25日将株洲高科园创酒店有限公司移出经营异常名录。</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株洲地区相关企业可拨打28689528咨询了解相关政策。需提供帮助的企业可以拨打22212345企业服务专线；惠企政策未落实可拨打22912345优化经济发展环境专线投诉。</w:t>
      </w:r>
    </w:p>
    <w:p>
      <w:pPr>
        <w:spacing w:line="220" w:lineRule="atLeast"/>
        <w:jc w:val="both"/>
        <w:rPr>
          <w:rFonts w:ascii="仿宋" w:hAnsi="仿宋" w:eastAsia="仿宋"/>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41840"/>
    <w:rsid w:val="002E3C43"/>
    <w:rsid w:val="00323B43"/>
    <w:rsid w:val="003713E6"/>
    <w:rsid w:val="003D37D8"/>
    <w:rsid w:val="00426133"/>
    <w:rsid w:val="004358AB"/>
    <w:rsid w:val="00437263"/>
    <w:rsid w:val="004C537D"/>
    <w:rsid w:val="007A716E"/>
    <w:rsid w:val="008B7726"/>
    <w:rsid w:val="00956224"/>
    <w:rsid w:val="009A45ED"/>
    <w:rsid w:val="00AE007A"/>
    <w:rsid w:val="00B144F8"/>
    <w:rsid w:val="00C23BD3"/>
    <w:rsid w:val="00CE25FB"/>
    <w:rsid w:val="00D31D50"/>
    <w:rsid w:val="00DD2B8E"/>
    <w:rsid w:val="00E25B2C"/>
    <w:rsid w:val="25D9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Words>
  <Characters>388</Characters>
  <Lines>3</Lines>
  <Paragraphs>1</Paragraphs>
  <TotalTime>70</TotalTime>
  <ScaleCrop>false</ScaleCrop>
  <LinksUpToDate>false</LinksUpToDate>
  <CharactersWithSpaces>454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懒人</cp:lastModifiedBy>
  <dcterms:modified xsi:type="dcterms:W3CDTF">2020-12-22T03:02:08Z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