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湖南国芯半导体科技有限公司功率半导体专利布局项目获100万专项资金支持</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【政策干货】</w:t>
      </w:r>
      <w:r>
        <w:rPr>
          <w:rFonts w:hint="eastAsia" w:ascii="仿宋" w:hAnsi="仿宋" w:eastAsia="仿宋" w:cs="仿宋"/>
          <w:kern w:val="0"/>
          <w:sz w:val="32"/>
          <w:szCs w:val="32"/>
        </w:rPr>
        <w:t>对株洲市辖区内的企事业单位、科研机构、高等院校、中介服务机构的知识产权战略实施提供支持</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【政策依据】株洲市财政局、株洲市科学技术局《株洲市知识产权战略推进专项资金管理办法》（株财发〔2016〕20号）。</w:t>
      </w:r>
    </w:p>
    <w:p>
      <w:pPr>
        <w:ind w:firstLine="640" w:firstLineChars="200"/>
        <w:rPr>
          <w:rFonts w:hint="eastAsia" w:ascii="仿宋" w:hAnsi="仿宋" w:eastAsia="仿宋" w:cs="仿宋"/>
          <w:color w:val="333333"/>
          <w:sz w:val="32"/>
          <w:szCs w:val="32"/>
        </w:rPr>
      </w:pPr>
      <w:r>
        <w:rPr>
          <w:rFonts w:hint="eastAsia" w:ascii="仿宋" w:hAnsi="仿宋" w:eastAsia="仿宋" w:cs="仿宋"/>
          <w:sz w:val="32"/>
          <w:szCs w:val="32"/>
        </w:rPr>
        <w:t>【案例】湖南国芯半导体科技有限公司是株洲市一家主要从事功率半导体研发的公司。公司依托株洲在功率半导体上的产业布局并结合株洲优势产业的需求针对轨道交通用功率半导体进行有针对性的研发。</w:t>
      </w:r>
      <w:r>
        <w:rPr>
          <w:rFonts w:hint="eastAsia" w:ascii="仿宋" w:hAnsi="仿宋" w:eastAsia="仿宋" w:cs="仿宋"/>
          <w:color w:val="333333"/>
          <w:sz w:val="32"/>
          <w:szCs w:val="32"/>
          <w:shd w:val="clear" w:color="auto" w:fill="FFFFFF"/>
        </w:rPr>
        <w:t>为有效规避国际功率半导体巨头的专利陷阱，公司准备针对核心产品相关专利技术进行专利检索分析，并对下一步技术发展方向进行规划，对公司的技术和产品进行有效保护。为有效促进株洲市新兴优势产业专利信息运用水平，巩固株洲在全国的功率半导体领域的地位，根据政策给予</w:t>
      </w:r>
      <w:r>
        <w:rPr>
          <w:rFonts w:hint="eastAsia" w:ascii="仿宋" w:hAnsi="仿宋" w:eastAsia="仿宋" w:cs="仿宋"/>
          <w:sz w:val="32"/>
          <w:szCs w:val="32"/>
        </w:rPr>
        <w:t>湖南国芯半导体科技有限公司</w:t>
      </w:r>
      <w:r>
        <w:rPr>
          <w:rFonts w:hint="eastAsia" w:ascii="仿宋" w:hAnsi="仿宋" w:eastAsia="仿宋" w:cs="仿宋"/>
          <w:color w:val="333333"/>
          <w:sz w:val="32"/>
          <w:szCs w:val="32"/>
          <w:shd w:val="clear" w:color="auto" w:fill="FFFFFF"/>
        </w:rPr>
        <w:t>10万元项目工作经费支持。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株洲地区相关企业可拨打28689510咨询了解相关政策。需提供帮助的企业可以拨打22212345企业服务专线；惠企政策未落实可拨打22912345优化经济发展环境专线投诉。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C38496E2-DB00-468B-B002-9948D06C73E6}"/>
  </w:font>
  <w:font w:name="方正仿宋_GBK">
    <w:altName w:val="微软雅黑"/>
    <w:panose1 w:val="00000000000000000000"/>
    <w:charset w:val="86"/>
    <w:family w:val="auto"/>
    <w:pitch w:val="default"/>
    <w:sig w:usb0="00000000" w:usb1="00000000" w:usb2="00000000" w:usb3="00000000" w:csb0="00040000" w:csb1="00000000"/>
    <w:embedRegular r:id="rId2" w:fontKey="{93A06313-C0DF-4DA5-A843-20B7DD736A9D}"/>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D55E37B1-203D-4E1C-B7DA-07950F0A60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6B39"/>
    <w:rsid w:val="0005240B"/>
    <w:rsid w:val="000C51AB"/>
    <w:rsid w:val="001B4040"/>
    <w:rsid w:val="00217AA8"/>
    <w:rsid w:val="00293ECD"/>
    <w:rsid w:val="002A6B2E"/>
    <w:rsid w:val="003201DB"/>
    <w:rsid w:val="003529D1"/>
    <w:rsid w:val="00364FB2"/>
    <w:rsid w:val="00397A41"/>
    <w:rsid w:val="003B4B67"/>
    <w:rsid w:val="003B76B6"/>
    <w:rsid w:val="003E4FCD"/>
    <w:rsid w:val="00402340"/>
    <w:rsid w:val="00413D2A"/>
    <w:rsid w:val="00453E2F"/>
    <w:rsid w:val="00466A17"/>
    <w:rsid w:val="004902E2"/>
    <w:rsid w:val="004D69C4"/>
    <w:rsid w:val="00515809"/>
    <w:rsid w:val="005351A4"/>
    <w:rsid w:val="00606930"/>
    <w:rsid w:val="00610BE5"/>
    <w:rsid w:val="00641851"/>
    <w:rsid w:val="00682F52"/>
    <w:rsid w:val="007316F8"/>
    <w:rsid w:val="007351E7"/>
    <w:rsid w:val="00793BD4"/>
    <w:rsid w:val="0081103A"/>
    <w:rsid w:val="00814B53"/>
    <w:rsid w:val="008D7A73"/>
    <w:rsid w:val="009A6CFA"/>
    <w:rsid w:val="009C3BE0"/>
    <w:rsid w:val="00A06B39"/>
    <w:rsid w:val="00A33D8D"/>
    <w:rsid w:val="00A51E98"/>
    <w:rsid w:val="00A76D36"/>
    <w:rsid w:val="00A90BDF"/>
    <w:rsid w:val="00AB688E"/>
    <w:rsid w:val="00AF57E5"/>
    <w:rsid w:val="00B0612E"/>
    <w:rsid w:val="00B25041"/>
    <w:rsid w:val="00BC56BD"/>
    <w:rsid w:val="00D57FF8"/>
    <w:rsid w:val="00DC1E54"/>
    <w:rsid w:val="00DD510B"/>
    <w:rsid w:val="00E16D2B"/>
    <w:rsid w:val="00E27947"/>
    <w:rsid w:val="00E47B4F"/>
    <w:rsid w:val="00E62C80"/>
    <w:rsid w:val="00ED69F1"/>
    <w:rsid w:val="00EE4508"/>
    <w:rsid w:val="00F6700D"/>
    <w:rsid w:val="00F91CED"/>
    <w:rsid w:val="00FE2C7E"/>
    <w:rsid w:val="168E7090"/>
    <w:rsid w:val="30433E84"/>
    <w:rsid w:val="34AF1AF8"/>
    <w:rsid w:val="425E0D90"/>
    <w:rsid w:val="5956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cs="Arial"/>
      <w:kern w:val="2"/>
      <w:sz w:val="18"/>
      <w:szCs w:val="18"/>
    </w:rPr>
  </w:style>
  <w:style w:type="character" w:customStyle="1" w:styleId="7">
    <w:name w:val="页脚 Char"/>
    <w:basedOn w:val="5"/>
    <w:link w:val="2"/>
    <w:semiHidden/>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ZZSKJJBG</Company>
  <Pages>2</Pages>
  <Words>79</Words>
  <Characters>452</Characters>
  <Lines>3</Lines>
  <Paragraphs>1</Paragraphs>
  <TotalTime>0</TotalTime>
  <ScaleCrop>false</ScaleCrop>
  <LinksUpToDate>false</LinksUpToDate>
  <CharactersWithSpaces>530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2020-08-28T08:46:00Z</dcterms:created>
  <dc:creator>Administrator</dc:creator>
  <cp:lastModifiedBy>懒人</cp:lastModifiedBy>
  <dcterms:modified xsi:type="dcterms:W3CDTF">2020-12-22T02:55:06Z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