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40" w:lineRule="exact"/>
        <w:jc w:val="center"/>
        <w:rPr>
          <w:rFonts w:hint="eastAsia" w:ascii="Times New Roman" w:hAnsi="Times New Roman" w:eastAsia="方正大标宋简体" w:cs="宋体"/>
          <w:bCs/>
          <w:sz w:val="44"/>
          <w:szCs w:val="44"/>
          <w:shd w:val="clear" w:color="auto" w:fill="FFFFFF"/>
        </w:rPr>
      </w:pPr>
      <w:bookmarkStart w:id="1" w:name="_GoBack"/>
      <w:bookmarkEnd w:id="1"/>
    </w:p>
    <w:p>
      <w:pPr>
        <w:pStyle w:val="2"/>
        <w:shd w:val="clear" w:color="auto" w:fill="FFFFFF"/>
        <w:spacing w:before="0" w:beforeAutospacing="0" w:after="0" w:afterAutospacing="0" w:line="640" w:lineRule="exact"/>
        <w:jc w:val="center"/>
        <w:rPr>
          <w:rFonts w:hint="eastAsia" w:ascii="Times New Roman" w:hAnsi="Times New Roman" w:eastAsia="方正大标宋简体" w:cs="宋体"/>
          <w:bCs/>
          <w:sz w:val="44"/>
          <w:szCs w:val="44"/>
          <w:shd w:val="clear" w:color="auto" w:fill="FFFFFF"/>
        </w:rPr>
      </w:pPr>
    </w:p>
    <w:p>
      <w:pPr>
        <w:pStyle w:val="2"/>
        <w:shd w:val="clear" w:color="auto" w:fill="FFFFFF"/>
        <w:spacing w:before="0" w:beforeAutospacing="0" w:after="0" w:afterAutospacing="0" w:line="640" w:lineRule="exact"/>
        <w:jc w:val="center"/>
        <w:rPr>
          <w:rFonts w:hint="eastAsia" w:ascii="Times New Roman" w:hAnsi="Times New Roman" w:eastAsia="方正大标宋简体" w:cs="宋体"/>
          <w:bCs/>
          <w:sz w:val="44"/>
          <w:szCs w:val="44"/>
          <w:shd w:val="clear" w:color="auto" w:fill="FFFFFF"/>
        </w:rPr>
      </w:pPr>
    </w:p>
    <w:p>
      <w:pPr>
        <w:pStyle w:val="2"/>
        <w:shd w:val="clear" w:color="auto" w:fill="FFFFFF"/>
        <w:spacing w:before="0" w:beforeAutospacing="0" w:after="0" w:afterAutospacing="0" w:line="640" w:lineRule="exact"/>
        <w:jc w:val="center"/>
        <w:rPr>
          <w:rFonts w:hint="eastAsia" w:ascii="Times New Roman" w:hAnsi="Times New Roman" w:eastAsia="方正大标宋简体" w:cs="宋体"/>
          <w:bCs/>
          <w:sz w:val="44"/>
          <w:szCs w:val="44"/>
          <w:shd w:val="clear" w:color="auto" w:fill="FFFFFF"/>
        </w:rPr>
      </w:pPr>
    </w:p>
    <w:p>
      <w:pPr>
        <w:pStyle w:val="2"/>
        <w:shd w:val="clear" w:color="auto" w:fill="FFFFFF"/>
        <w:spacing w:before="0" w:beforeAutospacing="0" w:after="0" w:afterAutospacing="0" w:line="600" w:lineRule="exact"/>
        <w:jc w:val="center"/>
        <w:rPr>
          <w:rFonts w:hint="eastAsia" w:ascii="Times New Roman" w:hAnsi="Times New Roman" w:eastAsia="方正大标宋简体" w:cs="宋体"/>
          <w:bCs/>
          <w:sz w:val="44"/>
          <w:szCs w:val="44"/>
          <w:shd w:val="clear" w:color="auto" w:fill="FFFFFF"/>
        </w:rPr>
      </w:pPr>
    </w:p>
    <w:p>
      <w:pPr>
        <w:pStyle w:val="2"/>
        <w:shd w:val="clear" w:color="auto" w:fill="FFFFFF"/>
        <w:spacing w:before="0" w:beforeAutospacing="0" w:after="0" w:afterAutospacing="0" w:line="600" w:lineRule="exact"/>
        <w:jc w:val="center"/>
        <w:rPr>
          <w:rFonts w:hint="eastAsia" w:ascii="Times New Roman" w:hAnsi="Times New Roman" w:eastAsia="仿宋_GB2312" w:cs="仿宋"/>
          <w:sz w:val="32"/>
          <w:szCs w:val="32"/>
          <w:shd w:val="clear" w:color="auto" w:fill="FFFFFF"/>
        </w:rPr>
      </w:pPr>
    </w:p>
    <w:p>
      <w:pPr>
        <w:pStyle w:val="2"/>
        <w:shd w:val="clear" w:color="auto" w:fill="FFFFFF"/>
        <w:spacing w:before="0" w:beforeAutospacing="0" w:after="0" w:afterAutospacing="0" w:line="596" w:lineRule="exact"/>
        <w:jc w:val="center"/>
        <w:rPr>
          <w:rFonts w:hint="eastAsia" w:ascii="Times New Roman" w:hAnsi="Times New Roman" w:eastAsia="仿宋_GB2312" w:cs="仿宋"/>
          <w:sz w:val="32"/>
          <w:szCs w:val="32"/>
          <w:shd w:val="clear" w:color="auto" w:fill="FFFFFF"/>
        </w:rPr>
      </w:pPr>
      <w:r>
        <w:rPr>
          <w:rFonts w:hint="eastAsia" w:ascii="Times New Roman" w:hAnsi="Times New Roman" w:eastAsia="仿宋_GB2312" w:cs="仿宋"/>
          <w:sz w:val="32"/>
          <w:szCs w:val="32"/>
          <w:shd w:val="clear" w:color="auto" w:fill="FFFFFF"/>
        </w:rPr>
        <w:t>株石民字〔2019〕</w:t>
      </w:r>
      <w:r>
        <w:rPr>
          <w:rFonts w:hint="eastAsia" w:ascii="Times New Roman" w:hAnsi="Times New Roman" w:eastAsia="仿宋_GB2312" w:cs="仿宋"/>
          <w:sz w:val="32"/>
          <w:szCs w:val="32"/>
          <w:shd w:val="clear" w:color="auto" w:fill="FFFFFF"/>
          <w:lang w:val="en-US" w:eastAsia="zh-CN"/>
        </w:rPr>
        <w:t>2</w:t>
      </w:r>
      <w:r>
        <w:rPr>
          <w:rFonts w:hint="eastAsia" w:ascii="Times New Roman" w:hAnsi="Times New Roman" w:eastAsia="仿宋_GB2312" w:cs="仿宋"/>
          <w:sz w:val="32"/>
          <w:szCs w:val="32"/>
          <w:shd w:val="clear" w:color="auto" w:fill="FFFFFF"/>
        </w:rPr>
        <w:t>号</w:t>
      </w:r>
    </w:p>
    <w:p>
      <w:pPr>
        <w:pStyle w:val="2"/>
        <w:shd w:val="clear" w:color="auto" w:fill="FFFFFF"/>
        <w:spacing w:before="0" w:beforeAutospacing="0" w:after="0" w:afterAutospacing="0" w:line="500" w:lineRule="exact"/>
        <w:jc w:val="center"/>
        <w:rPr>
          <w:rFonts w:hint="eastAsia" w:ascii="Times New Roman" w:hAnsi="Times New Roman" w:eastAsia="方正大标宋简体" w:cs="宋体"/>
          <w:bCs/>
          <w:sz w:val="44"/>
          <w:szCs w:val="44"/>
          <w:shd w:val="clear" w:color="auto" w:fill="FFFFFF"/>
        </w:rPr>
      </w:pPr>
    </w:p>
    <w:p>
      <w:pPr>
        <w:pStyle w:val="2"/>
        <w:shd w:val="clear" w:color="auto" w:fill="FFFFFF"/>
        <w:spacing w:before="0" w:beforeAutospacing="0" w:after="0" w:afterAutospacing="0" w:line="500" w:lineRule="exact"/>
        <w:jc w:val="center"/>
        <w:rPr>
          <w:rFonts w:hint="eastAsia" w:ascii="Times New Roman" w:hAnsi="Times New Roman" w:eastAsia="方正大标宋简体" w:cs="宋体"/>
          <w:bCs/>
          <w:sz w:val="44"/>
          <w:szCs w:val="44"/>
          <w:shd w:val="clear" w:color="auto" w:fill="FFFFFF"/>
        </w:rPr>
      </w:pPr>
    </w:p>
    <w:p>
      <w:pPr>
        <w:spacing w:line="550" w:lineRule="exact"/>
        <w:jc w:val="center"/>
        <w:rPr>
          <w:rFonts w:hint="eastAsia" w:ascii="Times New Roman" w:hAnsi="Times New Roman" w:eastAsia="方正小标宋简体" w:cs="宋体"/>
          <w:bCs/>
          <w:sz w:val="44"/>
          <w:szCs w:val="44"/>
        </w:rPr>
      </w:pPr>
      <w:r>
        <w:rPr>
          <w:rFonts w:hint="eastAsia" w:ascii="Times New Roman" w:hAnsi="Times New Roman" w:eastAsia="方正小标宋简体" w:cs="宋体"/>
          <w:bCs/>
          <w:sz w:val="44"/>
          <w:szCs w:val="44"/>
        </w:rPr>
        <w:t>株洲市石峰区民政局</w:t>
      </w:r>
    </w:p>
    <w:p>
      <w:pPr>
        <w:spacing w:line="550" w:lineRule="exact"/>
        <w:jc w:val="center"/>
        <w:rPr>
          <w:rFonts w:hint="eastAsia" w:ascii="Times New Roman" w:hAnsi="Times New Roman" w:eastAsia="方正小标宋简体" w:cs="宋体"/>
          <w:bCs/>
          <w:sz w:val="44"/>
          <w:szCs w:val="44"/>
          <w:lang w:eastAsia="zh-CN"/>
        </w:rPr>
      </w:pPr>
      <w:r>
        <w:rPr>
          <w:rFonts w:hint="eastAsia" w:ascii="Times New Roman" w:hAnsi="Times New Roman" w:eastAsia="方正小标宋简体" w:cs="宋体"/>
          <w:bCs/>
          <w:sz w:val="44"/>
          <w:szCs w:val="44"/>
          <w:lang w:eastAsia="zh-CN"/>
        </w:rPr>
        <w:t>关于进一步加强和改进临时救助工作的</w:t>
      </w:r>
    </w:p>
    <w:p>
      <w:pPr>
        <w:spacing w:line="550" w:lineRule="exact"/>
        <w:jc w:val="center"/>
        <w:rPr>
          <w:rFonts w:hint="eastAsia" w:ascii="Times New Roman" w:hAnsi="Times New Roman" w:eastAsia="方正小标宋简体" w:cs="宋体"/>
          <w:bCs/>
          <w:sz w:val="44"/>
          <w:szCs w:val="44"/>
          <w:lang w:eastAsia="zh-CN"/>
        </w:rPr>
      </w:pPr>
      <w:r>
        <w:rPr>
          <w:rFonts w:hint="eastAsia" w:ascii="Times New Roman" w:hAnsi="Times New Roman" w:eastAsia="方正小标宋简体" w:cs="宋体"/>
          <w:bCs/>
          <w:sz w:val="44"/>
          <w:szCs w:val="44"/>
          <w:lang w:eastAsia="zh-CN"/>
        </w:rPr>
        <w:t>通</w:t>
      </w:r>
      <w:r>
        <w:rPr>
          <w:rFonts w:hint="eastAsia" w:ascii="Times New Roman" w:hAnsi="Times New Roman" w:eastAsia="方正小标宋简体" w:cs="宋体"/>
          <w:bCs/>
          <w:sz w:val="44"/>
          <w:szCs w:val="44"/>
          <w:lang w:val="en-US" w:eastAsia="zh-CN"/>
        </w:rPr>
        <w:t xml:space="preserve">  </w:t>
      </w:r>
      <w:r>
        <w:rPr>
          <w:rFonts w:hint="eastAsia" w:ascii="Times New Roman" w:hAnsi="Times New Roman" w:eastAsia="方正小标宋简体" w:cs="宋体"/>
          <w:bCs/>
          <w:sz w:val="44"/>
          <w:szCs w:val="44"/>
          <w:lang w:eastAsia="zh-CN"/>
        </w:rPr>
        <w:t>知</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各街道社会救助经办机构：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为进一步加强和改进全区临时救助工作，根据《株洲市民政局 株洲市财政局关于进一步加强和改进全市临时救助工作的通知》（株</w:t>
      </w:r>
      <w:r>
        <w:rPr>
          <w:rFonts w:hint="default" w:ascii="Times New Roman" w:hAnsi="Times New Roman" w:eastAsia="仿宋_GB2312" w:cs="Times New Roman"/>
          <w:sz w:val="32"/>
          <w:szCs w:val="32"/>
          <w:lang w:val="en-US" w:eastAsia="zh-CN"/>
        </w:rPr>
        <w:t>民发〔2018〕</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8号）</w:t>
      </w:r>
      <w:r>
        <w:rPr>
          <w:rFonts w:hint="eastAsia" w:ascii="Times New Roman" w:hAnsi="Times New Roman" w:eastAsia="仿宋_GB2312" w:cs="Times New Roman"/>
          <w:sz w:val="32"/>
          <w:szCs w:val="32"/>
          <w:lang w:val="en-US" w:eastAsia="zh-CN"/>
        </w:rPr>
        <w:t>精神，</w:t>
      </w:r>
      <w:r>
        <w:rPr>
          <w:rFonts w:hint="eastAsia" w:ascii="仿宋_GB2312" w:hAnsi="仿宋_GB2312" w:eastAsia="仿宋_GB2312" w:cs="仿宋_GB2312"/>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一、进一步明确救助对象类别和范围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根据困难情形，临时救助对象可分为急难型救助</w:t>
      </w:r>
      <w:r>
        <w:rPr>
          <w:rFonts w:hint="eastAsia" w:ascii="Times New Roman" w:hAnsi="Times New Roman" w:eastAsia="仿宋_GB2312"/>
          <w:sz w:val="32"/>
          <w:szCs w:val="32"/>
          <w:lang w:val="en-US" w:eastAsia="zh-CN"/>
        </w:rPr>
        <w:t>对象</w:t>
      </w:r>
      <w:r>
        <w:rPr>
          <w:rFonts w:ascii="Times New Roman" w:hAnsi="Times New Roman" w:eastAsia="仿宋_GB2312"/>
          <w:sz w:val="32"/>
          <w:szCs w:val="32"/>
        </w:rPr>
        <w:t>和支出型救助</w:t>
      </w:r>
      <w:r>
        <w:rPr>
          <w:rFonts w:hint="eastAsia" w:ascii="Times New Roman" w:hAnsi="Times New Roman" w:eastAsia="仿宋_GB2312"/>
          <w:sz w:val="32"/>
          <w:szCs w:val="32"/>
          <w:lang w:val="en-US" w:eastAsia="zh-CN"/>
        </w:rPr>
        <w:t>对象</w:t>
      </w:r>
      <w:r>
        <w:rPr>
          <w:rFonts w:ascii="Times New Roman" w:hAnsi="Times New Roman" w:eastAsia="仿宋_GB2312"/>
          <w:sz w:val="32"/>
          <w:szCs w:val="32"/>
        </w:rPr>
        <w:t>。</w:t>
      </w:r>
    </w:p>
    <w:p>
      <w:pPr>
        <w:spacing w:line="580" w:lineRule="exact"/>
        <w:ind w:firstLine="63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急难型救助对象</w:t>
      </w:r>
    </w:p>
    <w:p>
      <w:pPr>
        <w:spacing w:line="580" w:lineRule="exact"/>
        <w:ind w:firstLine="63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因意外事件（火灾、交通事故等突发意外事件）、导致基本生活暂时出现严重困难、需要立即采取救助措施的</w:t>
      </w:r>
      <w:r>
        <w:rPr>
          <w:rFonts w:hint="eastAsia" w:ascii="Times New Roman" w:hAnsi="Times New Roman" w:eastAsia="仿宋_GB2312"/>
          <w:sz w:val="32"/>
          <w:szCs w:val="32"/>
        </w:rPr>
        <w:t>家庭和个人</w:t>
      </w:r>
      <w:r>
        <w:rPr>
          <w:rFonts w:hint="eastAsia" w:ascii="Times New Roman" w:hAnsi="Times New Roman" w:eastAsia="仿宋_GB2312"/>
          <w:sz w:val="32"/>
          <w:szCs w:val="32"/>
          <w:lang w:eastAsia="zh-CN"/>
        </w:rPr>
        <w:t>；</w:t>
      </w:r>
    </w:p>
    <w:p>
      <w:pPr>
        <w:spacing w:line="580" w:lineRule="exact"/>
        <w:ind w:firstLine="630"/>
        <w:rPr>
          <w:rFonts w:hint="eastAsia" w:ascii="楷体_GB2312" w:hAnsi="楷体_GB2312" w:eastAsia="楷体_GB2312" w:cs="楷体_GB2312"/>
          <w:sz w:val="32"/>
          <w:szCs w:val="32"/>
          <w:lang w:val="en-US" w:eastAsia="zh-CN"/>
        </w:rPr>
      </w:pPr>
      <w:r>
        <w:rPr>
          <w:rFonts w:hint="eastAsia" w:ascii="Times New Roman" w:hAnsi="Times New Roman" w:eastAsia="仿宋_GB2312"/>
          <w:sz w:val="32"/>
          <w:szCs w:val="32"/>
          <w:lang w:val="en-US" w:eastAsia="zh-CN"/>
        </w:rPr>
        <w:t>2.因</w:t>
      </w:r>
      <w:r>
        <w:rPr>
          <w:rFonts w:ascii="Times New Roman" w:hAnsi="Times New Roman" w:eastAsia="仿宋_GB2312"/>
          <w:sz w:val="32"/>
          <w:szCs w:val="32"/>
        </w:rPr>
        <w:t>家庭成员突发重大疾病</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导致基本生活暂时出现严重困难、需要立即采取救助措施的</w:t>
      </w:r>
      <w:r>
        <w:rPr>
          <w:rFonts w:hint="eastAsia" w:ascii="Times New Roman" w:hAnsi="Times New Roman" w:eastAsia="仿宋_GB2312"/>
          <w:sz w:val="32"/>
          <w:szCs w:val="32"/>
        </w:rPr>
        <w:t>家庭和个人。</w:t>
      </w:r>
      <w:r>
        <w:rPr>
          <w:rFonts w:hint="eastAsia" w:ascii="Times New Roman" w:hAnsi="Times New Roman" w:eastAsia="仿宋_GB2312"/>
          <w:sz w:val="32"/>
          <w:szCs w:val="32"/>
          <w:lang w:val="en-US" w:eastAsia="zh-CN"/>
        </w:rPr>
        <w:t>重大疾病</w:t>
      </w:r>
      <w:r>
        <w:rPr>
          <w:rFonts w:ascii="Times New Roman" w:hAnsi="Times New Roman" w:eastAsia="仿宋_GB2312"/>
          <w:sz w:val="32"/>
          <w:szCs w:val="32"/>
        </w:rPr>
        <w:t>主要包括</w:t>
      </w:r>
      <w:r>
        <w:rPr>
          <w:rFonts w:hint="eastAsia" w:ascii="Times New Roman" w:hAnsi="Times New Roman" w:eastAsia="仿宋_GB2312"/>
          <w:sz w:val="32"/>
          <w:szCs w:val="32"/>
          <w:lang w:val="en-US" w:eastAsia="zh-CN"/>
        </w:rPr>
        <w:t>儿童先天性心脏病、儿童白血病、乳腺癌、宫颈癌、肝移植、肾移植、恶性肿瘤、重性精神病（精神分裂、分裂性感情障碍、偏执性精神障碍、双相情感障碍、癫痫所致的精神障碍、严重精神发育迟滞）、艾滋病机会性感染等9种疾病。</w:t>
      </w:r>
    </w:p>
    <w:p>
      <w:pPr>
        <w:spacing w:line="580" w:lineRule="exact"/>
        <w:ind w:firstLine="63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3.因</w:t>
      </w:r>
      <w:r>
        <w:rPr>
          <w:rFonts w:ascii="Times New Roman" w:hAnsi="Times New Roman" w:eastAsia="仿宋_GB2312"/>
          <w:sz w:val="32"/>
          <w:szCs w:val="32"/>
        </w:rPr>
        <w:t>遭遇</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民政部门认定的</w:t>
      </w:r>
      <w:r>
        <w:rPr>
          <w:rFonts w:hint="eastAsia" w:ascii="Times New Roman" w:hAnsi="Times New Roman" w:eastAsia="仿宋_GB2312"/>
          <w:sz w:val="32"/>
          <w:szCs w:val="32"/>
          <w:lang w:val="en-US" w:eastAsia="zh-CN"/>
        </w:rPr>
        <w:t>其他突发性</w:t>
      </w:r>
      <w:r>
        <w:rPr>
          <w:rFonts w:ascii="Times New Roman" w:hAnsi="Times New Roman" w:eastAsia="仿宋_GB2312"/>
          <w:sz w:val="32"/>
          <w:szCs w:val="32"/>
        </w:rPr>
        <w:t>特殊困难，导致基本生活暂时出现严重困难、需要立即采取救助措施的</w:t>
      </w:r>
      <w:bookmarkStart w:id="0" w:name="_Hlk515448305"/>
      <w:r>
        <w:rPr>
          <w:rFonts w:hint="eastAsia" w:ascii="Times New Roman" w:hAnsi="Times New Roman" w:eastAsia="仿宋_GB2312"/>
          <w:sz w:val="32"/>
          <w:szCs w:val="32"/>
        </w:rPr>
        <w:t>家庭和个人</w:t>
      </w:r>
      <w:bookmarkEnd w:id="0"/>
      <w:r>
        <w:rPr>
          <w:rFonts w:hint="eastAsia" w:ascii="Times New Roman" w:hAnsi="Times New Roman" w:eastAsia="仿宋_GB2312"/>
          <w:sz w:val="32"/>
          <w:szCs w:val="32"/>
          <w:lang w:eastAsia="zh-CN"/>
        </w:rPr>
        <w:t>。</w:t>
      </w:r>
    </w:p>
    <w:p>
      <w:pPr>
        <w:spacing w:line="580" w:lineRule="exact"/>
        <w:ind w:firstLine="63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（二）支出型救助对象。</w:t>
      </w:r>
    </w:p>
    <w:p>
      <w:pPr>
        <w:spacing w:line="580" w:lineRule="exact"/>
        <w:ind w:firstLine="630"/>
        <w:rPr>
          <w:rFonts w:hint="eastAsia" w:ascii="Times New Roman" w:hAnsi="Times New Roman" w:eastAsia="仿宋_GB2312"/>
          <w:sz w:val="32"/>
          <w:szCs w:val="32"/>
        </w:rPr>
      </w:pPr>
      <w:r>
        <w:rPr>
          <w:rFonts w:ascii="Times New Roman" w:hAnsi="Times New Roman" w:eastAsia="仿宋_GB2312"/>
          <w:sz w:val="32"/>
          <w:szCs w:val="32"/>
        </w:rPr>
        <w:t>因</w:t>
      </w:r>
      <w:r>
        <w:rPr>
          <w:rFonts w:hint="eastAsia" w:ascii="Times New Roman" w:hAnsi="Times New Roman" w:eastAsia="仿宋_GB2312"/>
          <w:sz w:val="32"/>
          <w:szCs w:val="32"/>
        </w:rPr>
        <w:t>教育、医疗等</w:t>
      </w:r>
      <w:r>
        <w:rPr>
          <w:rFonts w:ascii="Times New Roman" w:hAnsi="Times New Roman" w:eastAsia="仿宋_GB2312"/>
          <w:sz w:val="32"/>
          <w:szCs w:val="32"/>
        </w:rPr>
        <w:t>生活必需开支突然增加超出家庭承受能力，导致基本生活一定时期内出现严重困难的</w:t>
      </w:r>
      <w:r>
        <w:rPr>
          <w:rFonts w:hint="eastAsia" w:ascii="Times New Roman" w:hAnsi="Times New Roman" w:eastAsia="仿宋_GB2312"/>
          <w:sz w:val="32"/>
          <w:szCs w:val="32"/>
        </w:rPr>
        <w:t>以下</w:t>
      </w:r>
      <w:r>
        <w:rPr>
          <w:rFonts w:hint="eastAsia" w:ascii="Times New Roman" w:hAnsi="Times New Roman" w:eastAsia="仿宋_GB2312"/>
          <w:sz w:val="32"/>
          <w:szCs w:val="32"/>
          <w:lang w:eastAsia="zh-CN"/>
        </w:rPr>
        <w:t>四</w:t>
      </w:r>
      <w:r>
        <w:rPr>
          <w:rFonts w:hint="eastAsia" w:ascii="Times New Roman" w:hAnsi="Times New Roman" w:eastAsia="仿宋_GB2312"/>
          <w:sz w:val="32"/>
          <w:szCs w:val="32"/>
        </w:rPr>
        <w:t>类人群</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城乡低保对象；2、特困</w:t>
      </w:r>
      <w:r>
        <w:rPr>
          <w:rFonts w:hint="eastAsia" w:ascii="Times New Roman" w:hAnsi="Times New Roman" w:eastAsia="仿宋_GB2312"/>
          <w:sz w:val="32"/>
          <w:szCs w:val="32"/>
          <w:lang w:val="en-US" w:eastAsia="zh-CN"/>
        </w:rPr>
        <w:t>人员</w:t>
      </w:r>
      <w:r>
        <w:rPr>
          <w:rFonts w:hint="eastAsia" w:ascii="Times New Roman" w:hAnsi="Times New Roman" w:eastAsia="仿宋_GB2312"/>
          <w:sz w:val="32"/>
          <w:szCs w:val="32"/>
        </w:rPr>
        <w:t>；3、困难残疾人；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、低保边缘群体。</w:t>
      </w:r>
    </w:p>
    <w:p>
      <w:pPr>
        <w:spacing w:line="58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其中，申请临时救助的困难残疾人和低保边缘群体的家庭月人均收入不得高于当地当年低保标准的2倍。</w:t>
      </w:r>
    </w:p>
    <w:p>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二、进一步明确救助标准</w:t>
      </w:r>
    </w:p>
    <w:p>
      <w:pPr>
        <w:spacing w:line="58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临时救助是保障困难群众基本生活</w:t>
      </w:r>
      <w:r>
        <w:rPr>
          <w:rFonts w:hint="eastAsia" w:ascii="Times New Roman" w:hAnsi="Times New Roman" w:eastAsia="仿宋_GB2312"/>
          <w:sz w:val="32"/>
          <w:szCs w:val="32"/>
        </w:rPr>
        <w:t>的制度安排，</w:t>
      </w:r>
      <w:r>
        <w:rPr>
          <w:rFonts w:ascii="Times New Roman" w:hAnsi="Times New Roman" w:eastAsia="仿宋_GB2312"/>
          <w:sz w:val="32"/>
          <w:szCs w:val="32"/>
        </w:rPr>
        <w:t>立足</w:t>
      </w:r>
      <w:r>
        <w:rPr>
          <w:rFonts w:hint="eastAsia" w:ascii="Times New Roman" w:hAnsi="Times New Roman" w:eastAsia="仿宋_GB2312"/>
          <w:sz w:val="32"/>
          <w:szCs w:val="32"/>
          <w:lang w:eastAsia="zh-CN"/>
        </w:rPr>
        <w:t>我区</w:t>
      </w:r>
      <w:r>
        <w:rPr>
          <w:rFonts w:ascii="Times New Roman" w:hAnsi="Times New Roman" w:eastAsia="仿宋_GB2312"/>
          <w:sz w:val="32"/>
          <w:szCs w:val="32"/>
        </w:rPr>
        <w:t>经济社会发展水平</w:t>
      </w:r>
      <w:r>
        <w:rPr>
          <w:rFonts w:hint="eastAsia" w:ascii="Times New Roman" w:hAnsi="Times New Roman" w:eastAsia="仿宋_GB2312"/>
          <w:sz w:val="32"/>
          <w:szCs w:val="32"/>
        </w:rPr>
        <w:t>和其他社会救助政策标准水平</w:t>
      </w:r>
      <w:r>
        <w:rPr>
          <w:rFonts w:hint="eastAsia" w:ascii="Times New Roman" w:hAnsi="Times New Roman" w:eastAsia="仿宋_GB2312"/>
          <w:sz w:val="32"/>
          <w:szCs w:val="32"/>
          <w:lang w:eastAsia="zh-CN"/>
        </w:rPr>
        <w:t>，</w:t>
      </w:r>
      <w:r>
        <w:rPr>
          <w:rFonts w:ascii="Times New Roman" w:hAnsi="Times New Roman" w:eastAsia="仿宋_GB2312"/>
          <w:sz w:val="32"/>
          <w:szCs w:val="32"/>
        </w:rPr>
        <w:t>科学合理</w:t>
      </w:r>
      <w:r>
        <w:rPr>
          <w:rFonts w:hint="eastAsia" w:ascii="Times New Roman" w:hAnsi="Times New Roman" w:eastAsia="仿宋_GB2312"/>
          <w:sz w:val="32"/>
          <w:szCs w:val="32"/>
          <w:lang w:eastAsia="zh-CN"/>
        </w:rPr>
        <w:t>确定</w:t>
      </w:r>
      <w:r>
        <w:rPr>
          <w:rFonts w:ascii="Times New Roman" w:hAnsi="Times New Roman" w:eastAsia="仿宋_GB2312"/>
          <w:sz w:val="32"/>
          <w:szCs w:val="32"/>
        </w:rPr>
        <w:t>临时救助标准。</w:t>
      </w:r>
      <w:r>
        <w:rPr>
          <w:rFonts w:hint="eastAsia" w:ascii="Times New Roman" w:hAnsi="Times New Roman" w:eastAsia="仿宋_GB2312"/>
          <w:sz w:val="32"/>
          <w:szCs w:val="32"/>
          <w:lang w:val="en-US" w:eastAsia="zh-CN"/>
        </w:rPr>
        <w:t>临时救助原则上应以家庭为单位提出申请。对符合条件的，民政部门一次性给予基本生活临时救助。</w:t>
      </w:r>
      <w:r>
        <w:rPr>
          <w:rFonts w:hint="eastAsia" w:ascii="Times New Roman" w:hAnsi="Times New Roman" w:eastAsia="仿宋_GB2312"/>
          <w:sz w:val="32"/>
          <w:szCs w:val="32"/>
        </w:rPr>
        <w:t>临时救助具体金额视家庭困难程度测算确定，</w:t>
      </w:r>
      <w:r>
        <w:rPr>
          <w:rFonts w:ascii="Times New Roman" w:hAnsi="Times New Roman" w:eastAsia="仿宋_GB2312"/>
          <w:sz w:val="32"/>
          <w:szCs w:val="32"/>
        </w:rPr>
        <w:t>一年</w:t>
      </w:r>
      <w:r>
        <w:rPr>
          <w:rFonts w:hint="eastAsia" w:ascii="Times New Roman" w:hAnsi="Times New Roman" w:eastAsia="仿宋_GB2312"/>
          <w:sz w:val="32"/>
          <w:szCs w:val="32"/>
        </w:rPr>
        <w:t>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申请对象</w:t>
      </w:r>
      <w:r>
        <w:rPr>
          <w:rFonts w:ascii="Times New Roman" w:hAnsi="Times New Roman" w:eastAsia="仿宋_GB2312"/>
          <w:sz w:val="32"/>
          <w:szCs w:val="32"/>
        </w:rPr>
        <w:t>同一原因临时救助次数不得超过2次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每次家庭人均救助金额不得超过当月区</w:t>
      </w:r>
      <w:r>
        <w:rPr>
          <w:rFonts w:ascii="Times New Roman" w:hAnsi="Times New Roman" w:eastAsia="仿宋_GB2312"/>
          <w:sz w:val="32"/>
          <w:szCs w:val="32"/>
        </w:rPr>
        <w:t>低保标准的6倍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年累计家庭人均救助金额不得超过当月区</w:t>
      </w:r>
      <w:r>
        <w:rPr>
          <w:rFonts w:ascii="Times New Roman" w:hAnsi="Times New Roman" w:eastAsia="仿宋_GB2312"/>
          <w:sz w:val="32"/>
          <w:szCs w:val="32"/>
        </w:rPr>
        <w:t>低保标准的</w:t>
      </w: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倍</w:t>
      </w:r>
      <w:r>
        <w:rPr>
          <w:rFonts w:hint="eastAsia" w:ascii="Times New Roman" w:hAnsi="Times New Roman" w:eastAsia="仿宋_GB2312"/>
          <w:sz w:val="32"/>
          <w:szCs w:val="32"/>
          <w:lang w:eastAsia="zh-CN"/>
        </w:rPr>
        <w:t>。</w:t>
      </w:r>
    </w:p>
    <w:p>
      <w:pPr>
        <w:spacing w:line="58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对已给予</w:t>
      </w:r>
      <w:r>
        <w:rPr>
          <w:rFonts w:hint="eastAsia" w:ascii="Times New Roman" w:hAnsi="Times New Roman" w:eastAsia="仿宋_GB2312"/>
          <w:sz w:val="32"/>
          <w:szCs w:val="32"/>
          <w:lang w:val="en-US" w:eastAsia="zh-CN"/>
        </w:rPr>
        <w:t>年累计临时救助金额上限后，</w:t>
      </w:r>
      <w:r>
        <w:rPr>
          <w:rFonts w:hint="eastAsia" w:ascii="Times New Roman" w:hAnsi="Times New Roman" w:eastAsia="仿宋_GB2312"/>
          <w:sz w:val="32"/>
          <w:szCs w:val="32"/>
        </w:rPr>
        <w:t>生活仍存在</w:t>
      </w:r>
      <w:r>
        <w:rPr>
          <w:rFonts w:ascii="Times New Roman" w:hAnsi="Times New Roman" w:eastAsia="仿宋_GB2312"/>
          <w:sz w:val="32"/>
          <w:szCs w:val="32"/>
        </w:rPr>
        <w:t>困难</w:t>
      </w:r>
      <w:r>
        <w:rPr>
          <w:rFonts w:hint="eastAsia" w:ascii="Times New Roman" w:hAnsi="Times New Roman" w:eastAsia="仿宋_GB2312"/>
          <w:sz w:val="32"/>
          <w:szCs w:val="32"/>
        </w:rPr>
        <w:t>且符合医疗、教育、住房、</w:t>
      </w:r>
      <w:r>
        <w:rPr>
          <w:rFonts w:hint="eastAsia" w:ascii="Times New Roman" w:hAnsi="Times New Roman" w:eastAsia="仿宋_GB2312"/>
          <w:sz w:val="32"/>
          <w:szCs w:val="32"/>
          <w:lang w:eastAsia="zh-CN"/>
        </w:rPr>
        <w:t>司法援助</w:t>
      </w:r>
      <w:r>
        <w:rPr>
          <w:rFonts w:hint="eastAsia" w:ascii="Times New Roman" w:hAnsi="Times New Roman" w:eastAsia="仿宋_GB2312"/>
          <w:sz w:val="32"/>
          <w:szCs w:val="32"/>
        </w:rPr>
        <w:t>等专项救助条件的救助对象，可</w:t>
      </w:r>
      <w:r>
        <w:rPr>
          <w:rFonts w:hint="eastAsia" w:ascii="Times New Roman" w:hAnsi="Times New Roman" w:eastAsia="仿宋_GB2312"/>
          <w:sz w:val="32"/>
          <w:szCs w:val="32"/>
          <w:lang w:eastAsia="zh-CN"/>
        </w:rPr>
        <w:t>提请区帮扶救助中心</w:t>
      </w:r>
      <w:r>
        <w:rPr>
          <w:rFonts w:ascii="Times New Roman" w:hAnsi="Times New Roman" w:eastAsia="仿宋_GB2312"/>
          <w:sz w:val="32"/>
          <w:szCs w:val="32"/>
        </w:rPr>
        <w:t>采取</w:t>
      </w:r>
      <w:r>
        <w:rPr>
          <w:rFonts w:hint="eastAsia" w:ascii="Times New Roman" w:hAnsi="Times New Roman" w:eastAsia="仿宋_GB2312"/>
          <w:sz w:val="32"/>
          <w:szCs w:val="32"/>
          <w:lang w:eastAsia="zh-CN"/>
        </w:rPr>
        <w:t>救急难</w:t>
      </w:r>
      <w:r>
        <w:rPr>
          <w:rFonts w:ascii="Times New Roman" w:hAnsi="Times New Roman" w:eastAsia="仿宋_GB2312"/>
          <w:sz w:val="32"/>
          <w:szCs w:val="32"/>
        </w:rPr>
        <w:t>一事一议方式，</w:t>
      </w:r>
      <w:r>
        <w:rPr>
          <w:rFonts w:hint="eastAsia" w:ascii="Times New Roman" w:hAnsi="Times New Roman" w:eastAsia="仿宋_GB2312"/>
          <w:sz w:val="32"/>
          <w:szCs w:val="32"/>
        </w:rPr>
        <w:t>整合相关救助部门资金，</w:t>
      </w:r>
      <w:r>
        <w:rPr>
          <w:rFonts w:ascii="Times New Roman" w:hAnsi="Times New Roman" w:eastAsia="仿宋_GB2312"/>
          <w:sz w:val="32"/>
          <w:szCs w:val="32"/>
        </w:rPr>
        <w:t>根据救助对象实际情况确定救助金额。</w:t>
      </w:r>
      <w:r>
        <w:rPr>
          <w:rFonts w:hint="eastAsia" w:ascii="Times New Roman" w:hAnsi="Times New Roman" w:eastAsia="仿宋_GB2312"/>
          <w:sz w:val="32"/>
          <w:szCs w:val="32"/>
          <w:lang w:eastAsia="zh-CN"/>
        </w:rPr>
        <w:t>年家庭人均“救急难”最高救助金额不得超过</w:t>
      </w:r>
      <w:r>
        <w:rPr>
          <w:rFonts w:hint="eastAsia" w:ascii="Times New Roman" w:hAnsi="Times New Roman" w:eastAsia="仿宋_GB2312"/>
          <w:sz w:val="32"/>
          <w:szCs w:val="32"/>
          <w:lang w:val="en-US" w:eastAsia="zh-CN"/>
        </w:rPr>
        <w:t>10000元。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三、进一步优化审核审批程序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不断</w:t>
      </w:r>
      <w:r>
        <w:rPr>
          <w:rFonts w:ascii="Times New Roman" w:hAnsi="Times New Roman" w:eastAsia="仿宋_GB2312"/>
          <w:sz w:val="32"/>
          <w:szCs w:val="32"/>
        </w:rPr>
        <w:t>优化规范临时救助审核审批程序</w:t>
      </w:r>
      <w:r>
        <w:rPr>
          <w:rFonts w:hint="eastAsia" w:ascii="Times New Roman" w:hAnsi="Times New Roman" w:eastAsia="仿宋_GB2312"/>
          <w:sz w:val="32"/>
          <w:szCs w:val="32"/>
        </w:rPr>
        <w:t>，</w:t>
      </w:r>
      <w:r>
        <w:rPr>
          <w:rFonts w:ascii="Times New Roman" w:hAnsi="Times New Roman" w:eastAsia="仿宋_GB2312"/>
          <w:sz w:val="32"/>
          <w:szCs w:val="32"/>
        </w:rPr>
        <w:t>严格执行规范各个环节工作要求</w:t>
      </w:r>
      <w:r>
        <w:rPr>
          <w:rFonts w:hint="eastAsia" w:ascii="Times New Roman" w:hAnsi="Times New Roman" w:eastAsia="仿宋_GB2312"/>
          <w:sz w:val="32"/>
          <w:szCs w:val="32"/>
        </w:rPr>
        <w:t>，进一步提高</w:t>
      </w:r>
      <w:r>
        <w:rPr>
          <w:rFonts w:ascii="Times New Roman" w:hAnsi="Times New Roman" w:eastAsia="仿宋_GB2312"/>
          <w:sz w:val="32"/>
          <w:szCs w:val="32"/>
        </w:rPr>
        <w:t>救助时效性。</w:t>
      </w:r>
      <w:r>
        <w:rPr>
          <w:rFonts w:hint="eastAsia" w:ascii="Times New Roman" w:hAnsi="Times New Roman" w:eastAsia="仿宋_GB2312"/>
          <w:sz w:val="32"/>
          <w:szCs w:val="32"/>
          <w:lang w:eastAsia="zh-CN"/>
        </w:rPr>
        <w:t>从</w:t>
      </w:r>
      <w:r>
        <w:rPr>
          <w:rFonts w:hint="eastAsia" w:ascii="仿宋_GB2312" w:hAnsi="仿宋_GB2312" w:eastAsia="仿宋_GB2312" w:cs="仿宋_GB2312"/>
          <w:sz w:val="32"/>
          <w:szCs w:val="32"/>
          <w:lang w:val="en-US" w:eastAsia="zh-CN"/>
        </w:rPr>
        <w:t>2018年11月1日起，我区临时救助</w:t>
      </w:r>
      <w:r>
        <w:rPr>
          <w:rFonts w:hint="eastAsia" w:hAnsi="仿宋" w:eastAsia="仿宋"/>
          <w:sz w:val="32"/>
          <w:szCs w:val="32"/>
          <w:lang w:val="en-US" w:eastAsia="zh-CN"/>
        </w:rPr>
        <w:t>全面通过湖南省社会救助信息管理系统或区政务信息平台受理办理，全面实施信息化帮扶救助。</w:t>
      </w:r>
    </w:p>
    <w:p>
      <w:pPr>
        <w:spacing w:line="580" w:lineRule="exact"/>
        <w:ind w:firstLine="640" w:firstLineChars="200"/>
        <w:rPr>
          <w:rFonts w:ascii="Times New Roman" w:hAnsi="Times New Roman" w:eastAsia="仿宋_GB2312"/>
          <w:b/>
          <w:sz w:val="32"/>
          <w:szCs w:val="32"/>
        </w:rPr>
      </w:pPr>
      <w:r>
        <w:rPr>
          <w:rFonts w:hint="eastAsia" w:ascii="Times New Roman" w:hAnsi="Times New Roman" w:eastAsia="仿宋_GB2312"/>
          <w:b w:val="0"/>
          <w:bCs w:val="0"/>
          <w:sz w:val="32"/>
          <w:szCs w:val="32"/>
        </w:rPr>
        <w:t>1</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个人申请。</w:t>
      </w:r>
      <w:r>
        <w:rPr>
          <w:rFonts w:ascii="Times New Roman" w:hAnsi="Times New Roman" w:eastAsia="仿宋_GB2312"/>
          <w:sz w:val="32"/>
          <w:szCs w:val="32"/>
        </w:rPr>
        <w:t>凡</w:t>
      </w:r>
      <w:r>
        <w:rPr>
          <w:rFonts w:hint="eastAsia" w:ascii="Times New Roman" w:hAnsi="Times New Roman" w:eastAsia="仿宋_GB2312"/>
          <w:sz w:val="32"/>
          <w:szCs w:val="32"/>
          <w:lang w:val="en-US" w:eastAsia="zh-CN"/>
        </w:rPr>
        <w:t>认为</w:t>
      </w:r>
      <w:r>
        <w:rPr>
          <w:rFonts w:ascii="Times New Roman" w:hAnsi="Times New Roman" w:eastAsia="仿宋_GB2312"/>
          <w:sz w:val="32"/>
          <w:szCs w:val="32"/>
        </w:rPr>
        <w:t>符合临时救助条件的居民都有权向</w:t>
      </w:r>
      <w:r>
        <w:rPr>
          <w:rFonts w:hint="eastAsia" w:ascii="Times New Roman" w:hAnsi="Times New Roman" w:eastAsia="仿宋_GB2312"/>
          <w:sz w:val="32"/>
          <w:szCs w:val="32"/>
          <w:lang w:eastAsia="zh-CN"/>
        </w:rPr>
        <w:t>当地街道或社区、村</w:t>
      </w:r>
      <w:r>
        <w:rPr>
          <w:rFonts w:ascii="Times New Roman" w:hAnsi="Times New Roman" w:eastAsia="仿宋_GB2312"/>
          <w:sz w:val="32"/>
          <w:szCs w:val="32"/>
        </w:rPr>
        <w:t>提出临时救助申请</w:t>
      </w:r>
      <w:r>
        <w:rPr>
          <w:rFonts w:hint="eastAsia" w:ascii="Times New Roman" w:hAnsi="Times New Roman" w:eastAsia="仿宋_GB2312"/>
          <w:sz w:val="32"/>
          <w:szCs w:val="32"/>
          <w:lang w:eastAsia="zh-CN"/>
        </w:rPr>
        <w:t>，都有义务提供相关申请资料。</w:t>
      </w:r>
    </w:p>
    <w:p>
      <w:pPr>
        <w:spacing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b w:val="0"/>
          <w:bCs w:val="0"/>
          <w:sz w:val="32"/>
          <w:szCs w:val="32"/>
        </w:rPr>
        <w:t>2</w:t>
      </w:r>
      <w:r>
        <w:rPr>
          <w:rFonts w:hint="eastAsia" w:ascii="Times New Roman" w:hAnsi="Times New Roman" w:eastAsia="仿宋_GB2312"/>
          <w:b w:val="0"/>
          <w:bCs w:val="0"/>
          <w:sz w:val="32"/>
          <w:szCs w:val="32"/>
          <w:lang w:eastAsia="zh-CN"/>
        </w:rPr>
        <w:t>.调查审核</w:t>
      </w:r>
      <w:r>
        <w:rPr>
          <w:rFonts w:hint="eastAsia" w:ascii="Times New Roman" w:hAnsi="Times New Roman" w:eastAsia="仿宋_GB2312"/>
          <w:b w:val="0"/>
          <w:bCs w:val="0"/>
          <w:sz w:val="32"/>
          <w:szCs w:val="32"/>
        </w:rPr>
        <w:t>。</w:t>
      </w:r>
      <w:r>
        <w:rPr>
          <w:rFonts w:hint="eastAsia" w:ascii="Times New Roman" w:hAnsi="Times New Roman" w:eastAsia="仿宋_GB2312"/>
          <w:sz w:val="32"/>
          <w:szCs w:val="32"/>
          <w:lang w:eastAsia="zh-CN"/>
        </w:rPr>
        <w:t>社区、村初步审核临时救助申请，按要求录入社会救助信息管理系统。明显不符合临时救助条件或未提供必备申请资料的，当场做好政策解释工作或资料补充等告知工作。初步认为符合临时救助条件且提供了必备申请资料的在</w:t>
      </w:r>
      <w:r>
        <w:rPr>
          <w:rFonts w:hint="eastAsia" w:ascii="Times New Roman" w:hAnsi="Times New Roman" w:eastAsia="仿宋_GB2312"/>
          <w:sz w:val="32"/>
          <w:szCs w:val="32"/>
        </w:rPr>
        <w:t>受理</w:t>
      </w:r>
      <w:r>
        <w:rPr>
          <w:rFonts w:ascii="Times New Roman" w:hAnsi="Times New Roman" w:eastAsia="仿宋_GB2312"/>
          <w:sz w:val="32"/>
          <w:szCs w:val="32"/>
        </w:rPr>
        <w:t>临时救助申请后，在</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个工作日内</w:t>
      </w:r>
      <w:r>
        <w:rPr>
          <w:rFonts w:hint="eastAsia" w:ascii="Times New Roman" w:hAnsi="Times New Roman" w:eastAsia="仿宋_GB2312"/>
          <w:sz w:val="32"/>
          <w:szCs w:val="32"/>
          <w:lang w:eastAsia="zh-CN"/>
        </w:rPr>
        <w:t>，</w:t>
      </w:r>
      <w:r>
        <w:rPr>
          <w:rFonts w:ascii="Times New Roman" w:hAnsi="Times New Roman" w:eastAsia="仿宋_GB2312"/>
          <w:sz w:val="32"/>
          <w:szCs w:val="32"/>
        </w:rPr>
        <w:t>采取入户调查、邻里访问等方式</w:t>
      </w:r>
      <w:r>
        <w:rPr>
          <w:rFonts w:hint="eastAsia" w:ascii="Times New Roman" w:hAnsi="Times New Roman" w:eastAsia="仿宋_GB2312"/>
          <w:sz w:val="32"/>
          <w:szCs w:val="32"/>
          <w:lang w:eastAsia="zh-CN"/>
        </w:rPr>
        <w:t>核查其家庭</w:t>
      </w:r>
      <w:r>
        <w:rPr>
          <w:rFonts w:ascii="Times New Roman" w:hAnsi="Times New Roman" w:eastAsia="仿宋_GB2312"/>
          <w:sz w:val="32"/>
          <w:szCs w:val="32"/>
        </w:rPr>
        <w:t>收入财产状况、遭遇困难类型与程度等，必要时可以组织民主评议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对无法进行入户调查或调查结果存在疑议的申请对象</w:t>
      </w:r>
      <w:r>
        <w:rPr>
          <w:rFonts w:hint="eastAsia" w:ascii="Times New Roman" w:hAnsi="Times New Roman" w:eastAsia="仿宋_GB2312"/>
          <w:sz w:val="32"/>
          <w:szCs w:val="32"/>
          <w:lang w:eastAsia="zh-CN"/>
        </w:rPr>
        <w:t>，须通过家庭经济状况核对平台</w:t>
      </w:r>
      <w:r>
        <w:rPr>
          <w:rFonts w:hint="eastAsia" w:ascii="Times New Roman" w:hAnsi="Times New Roman" w:eastAsia="仿宋_GB2312"/>
          <w:sz w:val="32"/>
          <w:szCs w:val="32"/>
        </w:rPr>
        <w:t>核查</w:t>
      </w:r>
      <w:r>
        <w:rPr>
          <w:rFonts w:ascii="Times New Roman" w:hAnsi="Times New Roman" w:eastAsia="仿宋_GB2312"/>
          <w:sz w:val="32"/>
          <w:szCs w:val="32"/>
        </w:rPr>
        <w:t>核对</w:t>
      </w:r>
      <w:r>
        <w:rPr>
          <w:rFonts w:hint="eastAsia" w:ascii="Times New Roman" w:hAnsi="Times New Roman" w:eastAsia="仿宋_GB2312"/>
          <w:sz w:val="32"/>
          <w:szCs w:val="32"/>
        </w:rPr>
        <w:t>其</w:t>
      </w:r>
      <w:r>
        <w:rPr>
          <w:rFonts w:ascii="Times New Roman" w:hAnsi="Times New Roman" w:eastAsia="仿宋_GB2312"/>
          <w:sz w:val="32"/>
          <w:szCs w:val="32"/>
        </w:rPr>
        <w:t>家庭经济状况</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Times New Roman" w:hAnsi="Times New Roman" w:eastAsia="仿宋_GB2312"/>
          <w:b w:val="0"/>
          <w:bCs w:val="0"/>
          <w:sz w:val="32"/>
          <w:szCs w:val="32"/>
          <w:lang w:val="en-US" w:eastAsia="zh-CN"/>
        </w:rPr>
        <w:t>3.出具意见。</w:t>
      </w:r>
      <w:r>
        <w:rPr>
          <w:rFonts w:ascii="Times New Roman" w:hAnsi="Times New Roman" w:eastAsia="仿宋_GB2312"/>
          <w:sz w:val="32"/>
          <w:szCs w:val="32"/>
        </w:rPr>
        <w:t>街道</w:t>
      </w:r>
      <w:r>
        <w:rPr>
          <w:rFonts w:hint="eastAsia" w:ascii="Times New Roman" w:hAnsi="Times New Roman" w:eastAsia="仿宋_GB2312"/>
          <w:sz w:val="32"/>
          <w:szCs w:val="32"/>
        </w:rPr>
        <w:t>根据</w:t>
      </w:r>
      <w:r>
        <w:rPr>
          <w:rFonts w:ascii="Times New Roman" w:hAnsi="Times New Roman" w:eastAsia="仿宋_GB2312"/>
          <w:sz w:val="32"/>
          <w:szCs w:val="32"/>
        </w:rPr>
        <w:t>调查核实</w:t>
      </w:r>
      <w:r>
        <w:rPr>
          <w:rFonts w:hint="eastAsia" w:ascii="Times New Roman" w:hAnsi="Times New Roman" w:eastAsia="仿宋_GB2312"/>
          <w:sz w:val="32"/>
          <w:szCs w:val="32"/>
        </w:rPr>
        <w:t>情况</w:t>
      </w:r>
      <w:r>
        <w:rPr>
          <w:rFonts w:ascii="Times New Roman" w:hAnsi="Times New Roman" w:eastAsia="仿宋_GB2312"/>
          <w:sz w:val="32"/>
          <w:szCs w:val="32"/>
        </w:rPr>
        <w:t>提出救助审核意见</w:t>
      </w:r>
      <w:r>
        <w:rPr>
          <w:rFonts w:hint="eastAsia" w:ascii="Times New Roman" w:hAnsi="Times New Roman" w:eastAsia="仿宋_GB2312"/>
          <w:sz w:val="32"/>
          <w:szCs w:val="32"/>
          <w:lang w:eastAsia="zh-CN"/>
        </w:rPr>
        <w:t>，可以根据申请人困难情形建议救助金额，上</w:t>
      </w:r>
      <w:r>
        <w:rPr>
          <w:rFonts w:ascii="Times New Roman" w:hAnsi="Times New Roman" w:eastAsia="仿宋_GB2312"/>
          <w:sz w:val="32"/>
          <w:szCs w:val="32"/>
        </w:rPr>
        <w:t>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民政</w:t>
      </w:r>
      <w:r>
        <w:rPr>
          <w:rFonts w:hint="eastAsia" w:ascii="Times New Roman" w:hAnsi="Times New Roman" w:eastAsia="仿宋_GB2312"/>
          <w:sz w:val="32"/>
          <w:szCs w:val="32"/>
          <w:lang w:eastAsia="zh-CN"/>
        </w:rPr>
        <w:t>局</w:t>
      </w:r>
      <w:r>
        <w:rPr>
          <w:rFonts w:ascii="Times New Roman" w:hAnsi="Times New Roman" w:eastAsia="仿宋_GB2312"/>
          <w:sz w:val="32"/>
          <w:szCs w:val="32"/>
        </w:rPr>
        <w:t>审批</w:t>
      </w:r>
      <w:r>
        <w:rPr>
          <w:rFonts w:hint="eastAsia" w:ascii="Times New Roman" w:hAnsi="Times New Roman" w:eastAsia="仿宋_GB2312"/>
          <w:sz w:val="32"/>
          <w:szCs w:val="32"/>
          <w:lang w:eastAsia="zh-CN"/>
        </w:rPr>
        <w:t>。</w:t>
      </w:r>
      <w:r>
        <w:rPr>
          <w:rFonts w:ascii="Times New Roman" w:hAnsi="Times New Roman" w:eastAsia="仿宋_GB2312"/>
          <w:sz w:val="32"/>
          <w:szCs w:val="32"/>
        </w:rPr>
        <w:t>对不符合救助政策的申请对象，街道社会救助经办机构</w:t>
      </w:r>
      <w:r>
        <w:rPr>
          <w:rFonts w:hint="eastAsia" w:ascii="Times New Roman" w:hAnsi="Times New Roman" w:eastAsia="仿宋_GB2312"/>
          <w:sz w:val="32"/>
          <w:szCs w:val="32"/>
          <w:lang w:eastAsia="zh-CN"/>
        </w:rPr>
        <w:t>受区民政局委托</w:t>
      </w:r>
      <w:r>
        <w:rPr>
          <w:rFonts w:hint="eastAsia" w:ascii="Times New Roman" w:hAnsi="Times New Roman" w:eastAsia="仿宋_GB2312"/>
          <w:sz w:val="32"/>
          <w:szCs w:val="32"/>
        </w:rPr>
        <w:t>对</w:t>
      </w:r>
      <w:r>
        <w:rPr>
          <w:rFonts w:ascii="Times New Roman" w:hAnsi="Times New Roman" w:eastAsia="仿宋_GB2312"/>
          <w:sz w:val="32"/>
          <w:szCs w:val="32"/>
        </w:rPr>
        <w:t>救助申请人出具</w:t>
      </w:r>
      <w:r>
        <w:rPr>
          <w:rFonts w:hint="eastAsia" w:ascii="Times New Roman" w:hAnsi="Times New Roman" w:eastAsia="仿宋_GB2312"/>
          <w:sz w:val="32"/>
          <w:szCs w:val="32"/>
        </w:rPr>
        <w:t>不予救助</w:t>
      </w:r>
      <w:r>
        <w:rPr>
          <w:rFonts w:ascii="Times New Roman" w:hAnsi="Times New Roman" w:eastAsia="仿宋_GB2312"/>
          <w:sz w:val="32"/>
          <w:szCs w:val="32"/>
        </w:rPr>
        <w:t>书面说明。</w:t>
      </w:r>
    </w:p>
    <w:p>
      <w:pPr>
        <w:spacing w:line="58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4.审批公示。</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民政</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对街道审批的临时救助对象</w:t>
      </w:r>
      <w:r>
        <w:rPr>
          <w:rFonts w:hint="eastAsia" w:ascii="Times New Roman" w:hAnsi="Times New Roman" w:eastAsia="仿宋_GB2312"/>
          <w:sz w:val="32"/>
          <w:szCs w:val="32"/>
          <w:lang w:eastAsia="zh-CN"/>
        </w:rPr>
        <w:t>按</w:t>
      </w:r>
      <w:r>
        <w:rPr>
          <w:rFonts w:hint="eastAsia" w:ascii="Times New Roman" w:hAnsi="Times New Roman" w:eastAsia="仿宋_GB2312"/>
          <w:sz w:val="32"/>
          <w:szCs w:val="32"/>
        </w:rPr>
        <w:t>不低于30%</w:t>
      </w:r>
      <w:r>
        <w:rPr>
          <w:rFonts w:hint="eastAsia" w:ascii="Times New Roman" w:hAnsi="Times New Roman" w:eastAsia="仿宋_GB2312"/>
          <w:sz w:val="32"/>
          <w:szCs w:val="32"/>
          <w:lang w:eastAsia="zh-CN"/>
        </w:rPr>
        <w:t>予以抽查。区</w:t>
      </w:r>
      <w:r>
        <w:rPr>
          <w:rFonts w:hint="eastAsia" w:ascii="Times New Roman" w:hAnsi="Times New Roman" w:eastAsia="仿宋_GB2312"/>
          <w:sz w:val="32"/>
          <w:szCs w:val="32"/>
        </w:rPr>
        <w:t>民政</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审批后，将审批结果在</w:t>
      </w:r>
      <w:r>
        <w:rPr>
          <w:rFonts w:ascii="Times New Roman" w:hAnsi="Times New Roman" w:eastAsia="仿宋_GB2312"/>
          <w:sz w:val="32"/>
          <w:szCs w:val="32"/>
        </w:rPr>
        <w:t>申请对象所在街道办事处、村（社区）进行公示（公示期不少于</w:t>
      </w:r>
      <w:r>
        <w:rPr>
          <w:rFonts w:hint="eastAsia" w:ascii="Times New Roman" w:hAnsi="Times New Roman" w:eastAsia="仿宋_GB2312"/>
          <w:sz w:val="32"/>
          <w:szCs w:val="32"/>
        </w:rPr>
        <w:t>7</w:t>
      </w:r>
      <w:r>
        <w:rPr>
          <w:rFonts w:ascii="Times New Roman" w:hAnsi="Times New Roman" w:eastAsia="仿宋_GB2312"/>
          <w:sz w:val="32"/>
          <w:szCs w:val="32"/>
        </w:rPr>
        <w:t>日）</w:t>
      </w:r>
      <w:r>
        <w:rPr>
          <w:rFonts w:hint="eastAsia" w:ascii="Times New Roman" w:hAnsi="Times New Roman" w:eastAsia="仿宋_GB2312"/>
          <w:sz w:val="32"/>
          <w:szCs w:val="32"/>
          <w:lang w:eastAsia="zh-CN"/>
        </w:rPr>
        <w:t>，将救助结果在“互联网</w:t>
      </w:r>
      <w:r>
        <w:rPr>
          <w:rFonts w:hint="eastAsia" w:ascii="Times New Roman" w:hAnsi="Times New Roman" w:eastAsia="仿宋_GB2312"/>
          <w:sz w:val="32"/>
          <w:szCs w:val="32"/>
          <w:lang w:val="en-US" w:eastAsia="zh-CN"/>
        </w:rPr>
        <w:t>+监督</w:t>
      </w:r>
      <w:r>
        <w:rPr>
          <w:rFonts w:hint="eastAsia" w:ascii="Times New Roman" w:hAnsi="Times New Roman" w:eastAsia="仿宋_GB2312"/>
          <w:sz w:val="32"/>
          <w:szCs w:val="32"/>
          <w:lang w:eastAsia="zh-CN"/>
        </w:rPr>
        <w:t>”和区政府门户网站长期公开。</w:t>
      </w:r>
    </w:p>
    <w:p>
      <w:pPr>
        <w:spacing w:line="5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5.资金发放。</w:t>
      </w:r>
      <w:r>
        <w:rPr>
          <w:rFonts w:hint="eastAsia" w:ascii="Times New Roman" w:hAnsi="Times New Roman" w:eastAsia="仿宋_GB2312"/>
          <w:sz w:val="32"/>
          <w:szCs w:val="32"/>
        </w:rPr>
        <w:t>公示无异议后，</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民政</w:t>
      </w:r>
      <w:r>
        <w:rPr>
          <w:rFonts w:hint="eastAsia" w:ascii="Times New Roman" w:hAnsi="Times New Roman" w:eastAsia="仿宋_GB2312"/>
          <w:sz w:val="32"/>
          <w:szCs w:val="32"/>
          <w:lang w:eastAsia="zh-CN"/>
        </w:rPr>
        <w:t>局社会救助经办人、社会救助分管领导、财务分管领导签署《石峰区临时救助资金发放审批单》（见附件），</w:t>
      </w:r>
      <w:r>
        <w:rPr>
          <w:rFonts w:hint="eastAsia" w:ascii="Times New Roman" w:hAnsi="Times New Roman" w:eastAsia="仿宋_GB2312"/>
          <w:sz w:val="32"/>
          <w:szCs w:val="32"/>
        </w:rPr>
        <w:t>将临时救助资金</w:t>
      </w:r>
      <w:r>
        <w:rPr>
          <w:rFonts w:hint="eastAsia" w:ascii="Times New Roman" w:hAnsi="Times New Roman" w:eastAsia="仿宋_GB2312"/>
          <w:sz w:val="32"/>
          <w:szCs w:val="32"/>
          <w:lang w:eastAsia="zh-CN"/>
        </w:rPr>
        <w:t>拨付代发账号委托银行</w:t>
      </w:r>
      <w:r>
        <w:rPr>
          <w:rFonts w:hint="eastAsia" w:ascii="Times New Roman" w:hAnsi="Times New Roman" w:eastAsia="仿宋_GB2312"/>
          <w:sz w:val="32"/>
          <w:szCs w:val="32"/>
        </w:rPr>
        <w:t>社会化发放至救助申请人银行账户。</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w:t>
      </w:r>
      <w:r>
        <w:rPr>
          <w:rFonts w:hint="eastAsia" w:ascii="Times New Roman" w:hAnsi="Times New Roman" w:eastAsia="仿宋_GB2312"/>
          <w:sz w:val="32"/>
          <w:szCs w:val="32"/>
          <w:lang w:eastAsia="zh-CN"/>
        </w:rPr>
        <w:t>情况紧急、需立即采取措施的急难情形，</w:t>
      </w:r>
      <w:r>
        <w:rPr>
          <w:rFonts w:ascii="Times New Roman" w:hAnsi="Times New Roman" w:eastAsia="仿宋_GB2312"/>
          <w:sz w:val="32"/>
          <w:szCs w:val="32"/>
        </w:rPr>
        <w:t>可</w:t>
      </w:r>
      <w:r>
        <w:rPr>
          <w:rFonts w:hint="eastAsia" w:ascii="Times New Roman" w:hAnsi="Times New Roman" w:eastAsia="仿宋_GB2312"/>
          <w:sz w:val="32"/>
          <w:szCs w:val="32"/>
        </w:rPr>
        <w:t>简化申请对象家庭经济状况核对、民主评议和公示环节，直接予以</w:t>
      </w:r>
      <w:r>
        <w:rPr>
          <w:rFonts w:ascii="Times New Roman" w:hAnsi="Times New Roman" w:eastAsia="仿宋_GB2312"/>
          <w:sz w:val="32"/>
          <w:szCs w:val="32"/>
        </w:rPr>
        <w:t>“先行救助”</w:t>
      </w:r>
      <w:r>
        <w:rPr>
          <w:rFonts w:hint="eastAsia" w:ascii="Times New Roman" w:hAnsi="Times New Roman" w:eastAsia="仿宋_GB2312"/>
          <w:sz w:val="32"/>
          <w:szCs w:val="32"/>
        </w:rPr>
        <w:t>，</w:t>
      </w:r>
      <w:r>
        <w:rPr>
          <w:rFonts w:ascii="Times New Roman" w:hAnsi="Times New Roman" w:eastAsia="仿宋_GB2312"/>
          <w:sz w:val="32"/>
          <w:szCs w:val="32"/>
        </w:rPr>
        <w:t>以防止造成无法挽回的损失或无法改变的严重后果</w:t>
      </w:r>
      <w:r>
        <w:rPr>
          <w:rFonts w:hint="eastAsia" w:ascii="Times New Roman" w:hAnsi="Times New Roman" w:eastAsia="仿宋_GB2312"/>
          <w:sz w:val="32"/>
          <w:szCs w:val="32"/>
        </w:rPr>
        <w:t>。</w:t>
      </w:r>
      <w:r>
        <w:rPr>
          <w:rFonts w:ascii="Times New Roman" w:hAnsi="Times New Roman" w:eastAsia="仿宋_GB2312"/>
          <w:sz w:val="32"/>
          <w:szCs w:val="32"/>
        </w:rPr>
        <w:t>待急难情况缓解后</w:t>
      </w:r>
      <w:r>
        <w:rPr>
          <w:rFonts w:hint="eastAsia" w:ascii="Times New Roman" w:hAnsi="Times New Roman" w:eastAsia="仿宋_GB2312"/>
          <w:sz w:val="32"/>
          <w:szCs w:val="32"/>
        </w:rPr>
        <w:t>，</w:t>
      </w:r>
      <w:r>
        <w:rPr>
          <w:rFonts w:ascii="Times New Roman" w:hAnsi="Times New Roman" w:eastAsia="仿宋_GB2312"/>
          <w:sz w:val="32"/>
          <w:szCs w:val="32"/>
        </w:rPr>
        <w:t>街道</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民政部门</w:t>
      </w:r>
      <w:r>
        <w:rPr>
          <w:rFonts w:hint="eastAsia" w:ascii="Times New Roman" w:hAnsi="Times New Roman" w:eastAsia="仿宋_GB2312"/>
          <w:sz w:val="32"/>
          <w:szCs w:val="32"/>
          <w:lang w:eastAsia="zh-CN"/>
        </w:rPr>
        <w:t>按</w:t>
      </w:r>
      <w:r>
        <w:rPr>
          <w:rFonts w:hint="eastAsia" w:ascii="Times New Roman" w:hAnsi="Times New Roman" w:eastAsia="仿宋_GB2312"/>
          <w:sz w:val="32"/>
          <w:szCs w:val="32"/>
        </w:rPr>
        <w:t>要求补齐申请人救助事由</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相关资料</w:t>
      </w:r>
      <w:r>
        <w:rPr>
          <w:rFonts w:hint="eastAsia" w:ascii="Times New Roman" w:hAnsi="Times New Roman" w:eastAsia="仿宋_GB2312"/>
          <w:sz w:val="32"/>
          <w:szCs w:val="32"/>
          <w:lang w:eastAsia="zh-CN"/>
        </w:rPr>
        <w:t>，履行公示等相关程序。根据困难情形和救助标准</w:t>
      </w:r>
      <w:r>
        <w:rPr>
          <w:rFonts w:ascii="Times New Roman" w:hAnsi="Times New Roman" w:eastAsia="仿宋_GB2312"/>
          <w:sz w:val="32"/>
          <w:szCs w:val="32"/>
        </w:rPr>
        <w:t>，在救助对象所在村（社区）公示无异议后</w:t>
      </w:r>
      <w:r>
        <w:rPr>
          <w:rFonts w:hint="eastAsia" w:ascii="Times New Roman" w:hAnsi="Times New Roman" w:eastAsia="仿宋_GB2312"/>
          <w:sz w:val="32"/>
          <w:szCs w:val="32"/>
          <w:lang w:eastAsia="zh-CN"/>
        </w:rPr>
        <w:t>，可</w:t>
      </w:r>
      <w:r>
        <w:rPr>
          <w:rFonts w:ascii="Times New Roman" w:hAnsi="Times New Roman" w:eastAsia="仿宋_GB2312"/>
          <w:sz w:val="32"/>
          <w:szCs w:val="32"/>
        </w:rPr>
        <w:t>补足“先行救助”金额不足部分。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临时</w:t>
      </w:r>
      <w:r>
        <w:rPr>
          <w:rFonts w:ascii="Times New Roman" w:hAnsi="Times New Roman" w:eastAsia="仿宋_GB2312"/>
          <w:sz w:val="32"/>
          <w:szCs w:val="32"/>
        </w:rPr>
        <w:t>救助金额</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lang w:val="en-US" w:eastAsia="zh-CN"/>
        </w:rPr>
        <w:t>1000元（含）</w:t>
      </w:r>
      <w:r>
        <w:rPr>
          <w:rFonts w:ascii="Times New Roman" w:hAnsi="Times New Roman" w:eastAsia="仿宋_GB2312"/>
          <w:sz w:val="32"/>
          <w:szCs w:val="32"/>
        </w:rPr>
        <w:t>的，</w:t>
      </w:r>
      <w:r>
        <w:rPr>
          <w:rFonts w:hint="eastAsia" w:ascii="Times New Roman" w:hAnsi="Times New Roman" w:eastAsia="仿宋_GB2312"/>
          <w:sz w:val="32"/>
          <w:szCs w:val="32"/>
          <w:lang w:eastAsia="zh-CN"/>
        </w:rPr>
        <w:t>区</w:t>
      </w:r>
      <w:r>
        <w:rPr>
          <w:rFonts w:ascii="Times New Roman" w:hAnsi="Times New Roman" w:eastAsia="仿宋_GB2312"/>
          <w:sz w:val="32"/>
          <w:szCs w:val="32"/>
        </w:rPr>
        <w:t>民政</w:t>
      </w:r>
      <w:r>
        <w:rPr>
          <w:rFonts w:hint="eastAsia" w:ascii="Times New Roman" w:hAnsi="Times New Roman" w:eastAsia="仿宋_GB2312"/>
          <w:sz w:val="32"/>
          <w:szCs w:val="32"/>
          <w:lang w:eastAsia="zh-CN"/>
        </w:rPr>
        <w:t>局</w:t>
      </w:r>
      <w:r>
        <w:rPr>
          <w:rFonts w:ascii="Times New Roman" w:hAnsi="Times New Roman" w:eastAsia="仿宋_GB2312"/>
          <w:sz w:val="32"/>
          <w:szCs w:val="32"/>
        </w:rPr>
        <w:t>委托街道办事处审批</w:t>
      </w:r>
      <w:r>
        <w:rPr>
          <w:rFonts w:hint="eastAsia" w:ascii="Times New Roman" w:hAnsi="Times New Roman" w:eastAsia="仿宋_GB2312"/>
          <w:sz w:val="32"/>
          <w:szCs w:val="32"/>
          <w:lang w:eastAsia="zh-CN"/>
        </w:rPr>
        <w:t>并发放</w:t>
      </w:r>
      <w:r>
        <w:rPr>
          <w:rFonts w:ascii="Times New Roman" w:hAnsi="Times New Roman" w:eastAsia="仿宋_GB2312"/>
          <w:sz w:val="32"/>
          <w:szCs w:val="32"/>
        </w:rPr>
        <w:t>，报</w:t>
      </w:r>
      <w:r>
        <w:rPr>
          <w:rFonts w:hint="eastAsia" w:ascii="Times New Roman" w:hAnsi="Times New Roman" w:eastAsia="仿宋_GB2312"/>
          <w:sz w:val="32"/>
          <w:szCs w:val="32"/>
          <w:lang w:eastAsia="zh-CN"/>
        </w:rPr>
        <w:t>区</w:t>
      </w:r>
      <w:r>
        <w:rPr>
          <w:rFonts w:ascii="Times New Roman" w:hAnsi="Times New Roman" w:eastAsia="仿宋_GB2312"/>
          <w:sz w:val="32"/>
          <w:szCs w:val="32"/>
        </w:rPr>
        <w:t>民政</w:t>
      </w:r>
      <w:r>
        <w:rPr>
          <w:rFonts w:hint="eastAsia" w:ascii="Times New Roman" w:hAnsi="Times New Roman" w:eastAsia="仿宋_GB2312"/>
          <w:sz w:val="32"/>
          <w:szCs w:val="32"/>
          <w:lang w:eastAsia="zh-CN"/>
        </w:rPr>
        <w:t>局</w:t>
      </w:r>
      <w:r>
        <w:rPr>
          <w:rFonts w:ascii="Times New Roman" w:hAnsi="Times New Roman" w:eastAsia="仿宋_GB2312"/>
          <w:sz w:val="32"/>
          <w:szCs w:val="32"/>
        </w:rPr>
        <w:t>备案。</w:t>
      </w:r>
    </w:p>
    <w:p>
      <w:pPr>
        <w:spacing w:line="580" w:lineRule="exact"/>
        <w:ind w:firstLine="640" w:firstLineChars="200"/>
        <w:rPr>
          <w:rFonts w:ascii="Times New Roman" w:hAnsi="Times New Roman" w:eastAsia="仿宋_GB2312"/>
          <w:sz w:val="32"/>
          <w:szCs w:val="32"/>
        </w:rPr>
      </w:pPr>
      <w:r>
        <w:rPr>
          <w:rFonts w:hint="eastAsia" w:ascii="黑体" w:hAnsi="黑体" w:eastAsia="黑体" w:cs="黑体"/>
          <w:sz w:val="32"/>
          <w:szCs w:val="32"/>
          <w:lang w:val="en-US" w:eastAsia="zh-CN"/>
        </w:rPr>
        <w:t>四、进一步拓展完善救助方式。</w:t>
      </w:r>
      <w:r>
        <w:rPr>
          <w:rFonts w:ascii="Times New Roman" w:hAnsi="Times New Roman" w:eastAsia="仿宋_GB2312"/>
          <w:sz w:val="32"/>
          <w:szCs w:val="32"/>
        </w:rPr>
        <w:t>各</w:t>
      </w:r>
      <w:r>
        <w:rPr>
          <w:rFonts w:hint="eastAsia" w:ascii="Times New Roman" w:hAnsi="Times New Roman" w:eastAsia="仿宋_GB2312"/>
          <w:sz w:val="32"/>
          <w:szCs w:val="32"/>
          <w:lang w:eastAsia="zh-CN"/>
        </w:rPr>
        <w:t>街道可</w:t>
      </w:r>
      <w:r>
        <w:rPr>
          <w:rFonts w:ascii="Times New Roman" w:hAnsi="Times New Roman" w:eastAsia="仿宋_GB2312"/>
          <w:sz w:val="32"/>
          <w:szCs w:val="32"/>
        </w:rPr>
        <w:t>根据救助对象实际情况，综合运用发放临时救助金、发放实物和提供转介服务等多种救助方式，发挥临时救助应急、过渡、衔接、补充的制度作用，不断提升救助效益。充分运用好</w:t>
      </w:r>
      <w:r>
        <w:rPr>
          <w:rFonts w:hint="eastAsia" w:ascii="Times New Roman" w:hAnsi="Times New Roman" w:eastAsia="仿宋_GB2312"/>
          <w:sz w:val="32"/>
          <w:szCs w:val="32"/>
          <w:lang w:eastAsia="zh-CN"/>
        </w:rPr>
        <w:t>街道</w:t>
      </w:r>
      <w:r>
        <w:rPr>
          <w:rFonts w:ascii="Times New Roman" w:hAnsi="Times New Roman" w:eastAsia="仿宋_GB2312"/>
          <w:sz w:val="32"/>
          <w:szCs w:val="32"/>
        </w:rPr>
        <w:t>“一门受理、协同办理”平台进行“转介服务”，使临时救助与相关制度、政府救助与慈善救助、物质帮扶与救助服务密切衔接，增强救助效能。</w:t>
      </w:r>
      <w:r>
        <w:rPr>
          <w:rFonts w:hint="eastAsia" w:ascii="Times New Roman" w:hAnsi="Times New Roman" w:eastAsia="仿宋_GB2312"/>
          <w:sz w:val="32"/>
          <w:szCs w:val="32"/>
        </w:rPr>
        <w:t>进一步</w:t>
      </w:r>
      <w:r>
        <w:rPr>
          <w:rFonts w:ascii="Times New Roman" w:hAnsi="Times New Roman" w:eastAsia="仿宋_GB2312"/>
          <w:sz w:val="32"/>
          <w:szCs w:val="32"/>
        </w:rPr>
        <w:t>完善和落实支持社会力量参与社会救助的政策措施，加大政府购买服务力度</w:t>
      </w:r>
      <w:r>
        <w:rPr>
          <w:rFonts w:hint="eastAsia" w:ascii="Times New Roman" w:hAnsi="Times New Roman" w:eastAsia="仿宋_GB2312"/>
          <w:sz w:val="32"/>
          <w:szCs w:val="32"/>
        </w:rPr>
        <w:t>，</w:t>
      </w:r>
      <w:r>
        <w:rPr>
          <w:rFonts w:ascii="Times New Roman" w:hAnsi="Times New Roman" w:eastAsia="仿宋_GB2312"/>
          <w:sz w:val="32"/>
          <w:szCs w:val="32"/>
        </w:rPr>
        <w:t>积极探索政府引导、社会力量筹资、慈善组织运作的政社联动模式，搭建慈善组织等社会力量参与临时救助的平台，形成救助合力。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sz w:val="32"/>
          <w:szCs w:val="32"/>
          <w:lang w:val="en-US" w:eastAsia="zh-CN"/>
        </w:rPr>
      </w:pPr>
      <w:r>
        <w:rPr>
          <w:rFonts w:hint="eastAsia" w:ascii="黑体" w:hAnsi="黑体" w:eastAsia="黑体" w:cs="黑体"/>
          <w:sz w:val="32"/>
          <w:szCs w:val="32"/>
          <w:lang w:val="en-US" w:eastAsia="zh-CN"/>
        </w:rPr>
        <w:t>五、进一步健全救助对象档案。</w:t>
      </w:r>
      <w:r>
        <w:rPr>
          <w:rFonts w:hint="eastAsia" w:ascii="Times New Roman" w:hAnsi="Times New Roman" w:eastAsia="仿宋_GB2312"/>
          <w:sz w:val="32"/>
          <w:szCs w:val="32"/>
        </w:rPr>
        <w:t>进一步加强对临时救助对象的档案管理，建立健全档案制度。一是要建立纸质档案，街道社会救助经办机构要对临时救助对象进行一人一档管理，档案材料主要包括困难对象申请材料、身份证复印件、家庭户口本复印件、</w:t>
      </w:r>
      <w:r>
        <w:rPr>
          <w:rFonts w:hint="eastAsia" w:ascii="Times New Roman" w:hAnsi="Times New Roman" w:eastAsia="仿宋_GB2312"/>
          <w:sz w:val="32"/>
          <w:szCs w:val="32"/>
          <w:lang w:eastAsia="zh-CN"/>
        </w:rPr>
        <w:t>困难事由佐证材料、</w:t>
      </w:r>
      <w:r>
        <w:rPr>
          <w:rFonts w:hint="eastAsia" w:ascii="Times New Roman" w:hAnsi="Times New Roman" w:eastAsia="仿宋_GB2312"/>
          <w:sz w:val="32"/>
          <w:szCs w:val="32"/>
        </w:rPr>
        <w:t>走访调查材料、公示材料、审核审批材料等；二是要进一步推进民政档案信息化建设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从2018年11月1日开始，全区依托省社会救助信息管理系统，</w:t>
      </w:r>
      <w:r>
        <w:rPr>
          <w:rFonts w:hint="eastAsia" w:ascii="Times New Roman" w:hAnsi="Times New Roman" w:eastAsia="仿宋_GB2312"/>
          <w:sz w:val="32"/>
          <w:szCs w:val="32"/>
        </w:rPr>
        <w:t>推行临时救助申请网上审核审批，实现临时救助信息化管理。</w:t>
      </w:r>
      <w:r>
        <w:rPr>
          <w:rFonts w:hint="eastAsia" w:ascii="Times New Roman" w:hAnsi="Times New Roman" w:eastAsia="仿宋_GB2312"/>
          <w:sz w:val="32"/>
          <w:szCs w:val="32"/>
          <w:lang w:eastAsia="zh-CN"/>
        </w:rPr>
        <w:t>社区、村受理临时救助的，在</w:t>
      </w:r>
      <w:r>
        <w:rPr>
          <w:rFonts w:hint="eastAsia" w:ascii="Times New Roman" w:hAnsi="Times New Roman" w:eastAsia="仿宋_GB2312"/>
          <w:sz w:val="32"/>
          <w:szCs w:val="32"/>
          <w:lang w:val="en-US" w:eastAsia="zh-CN"/>
        </w:rPr>
        <w:t>省社会救助信息管理系统</w:t>
      </w:r>
      <w:r>
        <w:rPr>
          <w:rFonts w:hint="eastAsia" w:hAnsi="仿宋" w:eastAsia="仿宋"/>
          <w:sz w:val="32"/>
          <w:szCs w:val="32"/>
          <w:lang w:val="en-US" w:eastAsia="zh-CN"/>
        </w:rPr>
        <w:t>录入相关资料保存，街道</w:t>
      </w:r>
      <w:r>
        <w:rPr>
          <w:rFonts w:hint="eastAsia" w:ascii="Times New Roman" w:hAnsi="Times New Roman" w:eastAsia="仿宋_GB2312"/>
          <w:sz w:val="32"/>
          <w:szCs w:val="32"/>
        </w:rPr>
        <w:t>社会救助经办机构</w:t>
      </w:r>
      <w:r>
        <w:rPr>
          <w:rFonts w:hint="eastAsia" w:ascii="Times New Roman" w:hAnsi="Times New Roman" w:eastAsia="仿宋_GB2312"/>
          <w:sz w:val="32"/>
          <w:szCs w:val="32"/>
          <w:lang w:eastAsia="zh-CN"/>
        </w:rPr>
        <w:t>调查审核出具意见后上报。街道直接受理临时救助的，在</w:t>
      </w:r>
      <w:r>
        <w:rPr>
          <w:rFonts w:hint="eastAsia" w:ascii="Times New Roman" w:hAnsi="Times New Roman" w:eastAsia="仿宋_GB2312"/>
          <w:sz w:val="32"/>
          <w:szCs w:val="32"/>
          <w:lang w:val="en-US" w:eastAsia="zh-CN"/>
        </w:rPr>
        <w:t>省社会救助信息管理系统</w:t>
      </w:r>
      <w:r>
        <w:rPr>
          <w:rFonts w:hint="eastAsia" w:hAnsi="仿宋" w:eastAsia="仿宋"/>
          <w:sz w:val="32"/>
          <w:szCs w:val="32"/>
          <w:lang w:val="en-US" w:eastAsia="zh-CN"/>
        </w:rPr>
        <w:t>录入相关资料，审核上报。街道受区民政局委托审批发放的，在实施救助后直接办结。</w:t>
      </w:r>
    </w:p>
    <w:p>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六、相关工作要求。</w:t>
      </w:r>
    </w:p>
    <w:p>
      <w:pPr>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（一）加强组织领导和基层能力建设。</w:t>
      </w:r>
      <w:r>
        <w:rPr>
          <w:rFonts w:hint="eastAsia" w:ascii="Times New Roman" w:hAnsi="Times New Roman" w:eastAsia="仿宋_GB2312"/>
          <w:sz w:val="32"/>
          <w:szCs w:val="32"/>
          <w:lang w:eastAsia="zh-CN"/>
        </w:rPr>
        <w:t>要</w:t>
      </w:r>
      <w:r>
        <w:rPr>
          <w:rFonts w:ascii="Times New Roman" w:hAnsi="Times New Roman" w:eastAsia="仿宋_GB2312"/>
          <w:sz w:val="32"/>
          <w:szCs w:val="32"/>
        </w:rPr>
        <w:t>进一步完善政策措施，健全工作机制，深入实施好临时救助制度。</w:t>
      </w:r>
      <w:r>
        <w:rPr>
          <w:rFonts w:hint="eastAsia" w:ascii="Times New Roman" w:hAnsi="Times New Roman" w:eastAsia="仿宋_GB2312"/>
          <w:sz w:val="32"/>
          <w:szCs w:val="32"/>
        </w:rPr>
        <w:t>要全面落实《关于推进政府购买服务加强基层民政经办服务能力的实施意见》（湘</w:t>
      </w:r>
      <w:r>
        <w:rPr>
          <w:rFonts w:ascii="Times New Roman" w:hAnsi="Times New Roman" w:eastAsia="仿宋_GB2312"/>
          <w:sz w:val="32"/>
          <w:szCs w:val="32"/>
        </w:rPr>
        <w:t>民发〔2018〕</w:t>
      </w:r>
      <w:r>
        <w:rPr>
          <w:rFonts w:hint="eastAsia" w:ascii="Times New Roman" w:hAnsi="Times New Roman" w:eastAsia="仿宋_GB2312"/>
          <w:sz w:val="32"/>
          <w:szCs w:val="32"/>
        </w:rPr>
        <w:t>10</w:t>
      </w:r>
      <w:r>
        <w:rPr>
          <w:rFonts w:ascii="Times New Roman" w:hAnsi="Times New Roman" w:eastAsia="仿宋_GB2312"/>
          <w:sz w:val="32"/>
          <w:szCs w:val="32"/>
        </w:rPr>
        <w:t>号）</w:t>
      </w:r>
      <w:r>
        <w:rPr>
          <w:rFonts w:hint="eastAsia" w:ascii="Times New Roman" w:hAnsi="Times New Roman" w:eastAsia="仿宋_GB2312"/>
          <w:sz w:val="32"/>
          <w:szCs w:val="32"/>
        </w:rPr>
        <w:t>的文件精神，加强街道基层民政服务能力建设，全面建立街道社会工作服务站和村级民生协理制度，强化专业服务能力培训。</w:t>
      </w:r>
    </w:p>
    <w:p>
      <w:pPr>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（二）加强监督检查。</w:t>
      </w:r>
      <w:r>
        <w:rPr>
          <w:rFonts w:ascii="Times New Roman" w:hAnsi="Times New Roman" w:eastAsia="仿宋_GB2312"/>
          <w:sz w:val="32"/>
          <w:szCs w:val="32"/>
        </w:rPr>
        <w:t>要加强对临时救助工作的督促检查，进一步完善困难群众基本生活救助工作绩效评价机制，加强对临时救助工作的绩效评估，突出制度效能的发挥，强化结果运用。要会同有关部门加快建立健全社会救助责任追究机制，区分主观故意、客观偏差和改革创新等不同情形，对主</w:t>
      </w:r>
      <w:r>
        <w:rPr>
          <w:rFonts w:hint="eastAsia" w:ascii="Times New Roman" w:hAnsi="Times New Roman" w:eastAsia="仿宋_GB2312"/>
          <w:sz w:val="32"/>
          <w:szCs w:val="32"/>
        </w:rPr>
        <w:t>观</w:t>
      </w:r>
      <w:r>
        <w:rPr>
          <w:rFonts w:ascii="Times New Roman" w:hAnsi="Times New Roman" w:eastAsia="仿宋_GB2312"/>
          <w:sz w:val="32"/>
          <w:szCs w:val="32"/>
        </w:rPr>
        <w:t>上因对工作重视不够、管理不力发生重大问题、造成严重社会影响的有关部门负责人以及在临时救助审核、审批过程中滥用职权、玩忽职守、徇私舞弊、失职渎职的工作人员，要严肃追究相关责任；对客观偏差或探索创新，先行先试造成工作失误的，从轻、减轻或免于追责。同时，要加大对骗取临时救助人员查处力度，除追回骗取的临时救助资金外，还要依法给与行政处罚；涉嫌犯罪的，移送司法机关处理。对无理取闹、采用威胁手段强行索要临时救助待遇的，要联系公安部门给予相关教育和处罚。</w:t>
      </w:r>
    </w:p>
    <w:p>
      <w:pPr>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（三）加强资金保障。</w:t>
      </w:r>
      <w:r>
        <w:rPr>
          <w:rFonts w:ascii="Times New Roman" w:hAnsi="Times New Roman" w:eastAsia="仿宋_GB2312"/>
          <w:sz w:val="32"/>
          <w:szCs w:val="32"/>
        </w:rPr>
        <w:t>要优化财政支出结构，多方筹集临时救助资金，</w:t>
      </w:r>
      <w:r>
        <w:rPr>
          <w:rFonts w:hint="eastAsia" w:ascii="Times New Roman" w:hAnsi="Times New Roman" w:eastAsia="仿宋_GB2312"/>
          <w:sz w:val="32"/>
          <w:szCs w:val="32"/>
        </w:rPr>
        <w:t>要根据</w:t>
      </w:r>
      <w:r>
        <w:rPr>
          <w:rFonts w:ascii="Times New Roman" w:hAnsi="Times New Roman" w:eastAsia="仿宋_GB2312"/>
          <w:sz w:val="32"/>
          <w:szCs w:val="32"/>
        </w:rPr>
        <w:t>中央和省</w:t>
      </w:r>
      <w:r>
        <w:rPr>
          <w:rFonts w:hint="eastAsia" w:ascii="Times New Roman" w:hAnsi="Times New Roman" w:eastAsia="仿宋_GB2312"/>
          <w:sz w:val="32"/>
          <w:szCs w:val="32"/>
          <w:lang w:eastAsia="zh-CN"/>
        </w:rPr>
        <w:t>、市</w:t>
      </w:r>
      <w:r>
        <w:rPr>
          <w:rFonts w:ascii="Times New Roman" w:hAnsi="Times New Roman" w:eastAsia="仿宋_GB2312"/>
          <w:sz w:val="32"/>
          <w:szCs w:val="32"/>
        </w:rPr>
        <w:t>级下拨的困难群众基本生活救助补助资金</w:t>
      </w:r>
      <w:r>
        <w:rPr>
          <w:rFonts w:hint="eastAsia" w:ascii="Times New Roman" w:hAnsi="Times New Roman" w:eastAsia="仿宋_GB2312"/>
          <w:sz w:val="32"/>
          <w:szCs w:val="32"/>
        </w:rPr>
        <w:t>并结合</w:t>
      </w:r>
      <w:r>
        <w:rPr>
          <w:rFonts w:ascii="Times New Roman" w:hAnsi="Times New Roman" w:eastAsia="仿宋_GB2312"/>
          <w:sz w:val="32"/>
          <w:szCs w:val="32"/>
        </w:rPr>
        <w:t>当地实际合理安排</w:t>
      </w:r>
      <w:r>
        <w:rPr>
          <w:rFonts w:hint="eastAsia" w:ascii="Times New Roman" w:hAnsi="Times New Roman" w:eastAsia="仿宋_GB2312"/>
          <w:sz w:val="32"/>
          <w:szCs w:val="32"/>
        </w:rPr>
        <w:t>本级临时救助资金</w:t>
      </w:r>
      <w:r>
        <w:rPr>
          <w:rFonts w:ascii="Times New Roman" w:hAnsi="Times New Roman" w:eastAsia="仿宋_GB2312"/>
          <w:sz w:val="32"/>
          <w:szCs w:val="32"/>
        </w:rPr>
        <w:t>，对临时救助的投入原则上只增不减。</w:t>
      </w:r>
      <w:r>
        <w:rPr>
          <w:rFonts w:hint="eastAsia" w:ascii="Times New Roman" w:hAnsi="Times New Roman" w:eastAsia="仿宋_GB2312"/>
          <w:sz w:val="32"/>
          <w:szCs w:val="32"/>
        </w:rPr>
        <w:t>要在街道建立临时救助备用金制度，按上年度临时救助资金支出的一定比例设立临时救助备用金用于处理紧急性突发事件，进一步提高临时救助水平和时效性。临时救助备用金额度原则上街道不高于2万元。</w:t>
      </w:r>
    </w:p>
    <w:p>
      <w:pPr>
        <w:spacing w:line="580" w:lineRule="exact"/>
        <w:ind w:firstLine="643" w:firstLineChars="200"/>
        <w:rPr>
          <w:rFonts w:ascii="Times New Roman" w:hAnsi="Times New Roman" w:eastAsia="仿宋_GB2312"/>
          <w:sz w:val="32"/>
          <w:szCs w:val="32"/>
        </w:rPr>
      </w:pPr>
      <w:r>
        <w:rPr>
          <w:rFonts w:hint="eastAsia" w:ascii="楷体_GB2312" w:hAnsi="Times New Roman" w:eastAsia="楷体_GB2312"/>
          <w:b/>
          <w:sz w:val="32"/>
          <w:szCs w:val="32"/>
        </w:rPr>
        <w:t>（四）不断完善和推进“救急难”工作。</w:t>
      </w:r>
      <w:r>
        <w:rPr>
          <w:rFonts w:ascii="Times New Roman" w:hAnsi="Times New Roman" w:eastAsia="仿宋_GB2312"/>
          <w:sz w:val="32"/>
          <w:szCs w:val="32"/>
        </w:rPr>
        <w:t>要准确分析和把握社会救助形势，不断深化对“救急难”工作的认识，强化“救急难”意识，认真谋划推进“救急难”工作。要以加强部门协同、推进资源统筹、提升救助效益为重点，进一步强化制度落实，创新工作机制，提升综合救助能力，有效化解人民群众各类重大急难问题。</w:t>
      </w: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ascii="Times New Roman" w:hAnsi="Times New Roman" w:eastAsia="仿宋_GB2312"/>
          <w:sz w:val="32"/>
          <w:szCs w:val="32"/>
        </w:rPr>
      </w:pPr>
    </w:p>
    <w:p>
      <w:pPr>
        <w:spacing w:line="58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株洲市石峰区民政局</w:t>
      </w:r>
    </w:p>
    <w:p>
      <w:pPr>
        <w:spacing w:line="58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2019年2月16日</w:t>
      </w:r>
    </w:p>
    <w:p>
      <w:pPr>
        <w:rPr>
          <w:rFonts w:hint="eastAsia"/>
          <w:lang w:eastAsia="zh-CN"/>
        </w:rPr>
      </w:pPr>
    </w:p>
    <w:p>
      <w:pPr>
        <w:rPr>
          <w:rFonts w:hint="eastAsia"/>
          <w:lang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3B54"/>
    <w:rsid w:val="0736273C"/>
    <w:rsid w:val="0BB167E4"/>
    <w:rsid w:val="18E23160"/>
    <w:rsid w:val="24867E54"/>
    <w:rsid w:val="264605EC"/>
    <w:rsid w:val="34D67B6E"/>
    <w:rsid w:val="3AEE18BA"/>
    <w:rsid w:val="50990FC7"/>
    <w:rsid w:val="51EA59C8"/>
    <w:rsid w:val="5FD06758"/>
    <w:rsid w:val="6748708B"/>
    <w:rsid w:val="681B62C9"/>
    <w:rsid w:val="6F4956E1"/>
    <w:rsid w:val="766B4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c:creator>
  <cp:lastModifiedBy>甜·夏～</cp:lastModifiedBy>
  <dcterms:modified xsi:type="dcterms:W3CDTF">2020-12-18T09:41:19Z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