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01" w:rsidRDefault="00C86501">
      <w:pPr>
        <w:rPr>
          <w:rFonts w:eastAsia="黑体" w:hint="eastAsia"/>
          <w:sz w:val="32"/>
          <w:szCs w:val="32"/>
        </w:rPr>
      </w:pPr>
    </w:p>
    <w:p w:rsidR="00FE72ED" w:rsidRDefault="006D7D55">
      <w:pPr>
        <w:rPr>
          <w:rFonts w:eastAsia="黑体"/>
          <w:sz w:val="32"/>
          <w:szCs w:val="32"/>
        </w:rPr>
      </w:pPr>
      <w:r>
        <w:rPr>
          <w:rFonts w:eastAsia="黑体" w:hint="eastAsia"/>
          <w:sz w:val="32"/>
          <w:szCs w:val="32"/>
        </w:rPr>
        <w:t>表</w:t>
      </w:r>
      <w:r>
        <w:rPr>
          <w:rFonts w:eastAsia="黑体" w:hint="eastAsia"/>
          <w:sz w:val="32"/>
          <w:szCs w:val="32"/>
        </w:rPr>
        <w:t>1</w:t>
      </w:r>
    </w:p>
    <w:p w:rsidR="00FE72ED" w:rsidRDefault="006D7D55" w:rsidP="00C81209">
      <w:pPr>
        <w:jc w:val="center"/>
        <w:rPr>
          <w:rFonts w:eastAsia="仿宋_GB2312"/>
          <w:kern w:val="0"/>
          <w:sz w:val="24"/>
        </w:rPr>
      </w:pPr>
      <w:r>
        <w:rPr>
          <w:rFonts w:eastAsia="方正小标宋简体" w:hint="eastAsia"/>
          <w:bCs/>
          <w:kern w:val="0"/>
          <w:sz w:val="44"/>
          <w:szCs w:val="44"/>
        </w:rPr>
        <w:t>201</w:t>
      </w:r>
      <w:r w:rsidR="0003356C">
        <w:rPr>
          <w:rFonts w:eastAsia="方正小标宋简体" w:hint="eastAsia"/>
          <w:bCs/>
          <w:kern w:val="0"/>
          <w:sz w:val="44"/>
          <w:szCs w:val="44"/>
        </w:rPr>
        <w:t>9</w:t>
      </w:r>
      <w:r>
        <w:rPr>
          <w:rFonts w:eastAsia="方正小标宋简体" w:hint="eastAsia"/>
          <w:bCs/>
          <w:kern w:val="0"/>
          <w:sz w:val="44"/>
          <w:szCs w:val="44"/>
        </w:rPr>
        <w:t>年度整体支出绩效自评报告</w:t>
      </w:r>
      <w:r>
        <w:rPr>
          <w:rFonts w:eastAsia="方正小标宋简体" w:hint="eastAsia"/>
          <w:bCs/>
          <w:kern w:val="0"/>
          <w:sz w:val="44"/>
          <w:szCs w:val="44"/>
        </w:rPr>
        <w:br/>
      </w:r>
    </w:p>
    <w:p w:rsidR="00FE72ED" w:rsidRDefault="006D7D55">
      <w:pPr>
        <w:tabs>
          <w:tab w:val="left" w:pos="2593"/>
        </w:tabs>
        <w:jc w:val="left"/>
        <w:rPr>
          <w:rFonts w:eastAsia="仿宋_GB2312"/>
          <w:kern w:val="0"/>
          <w:sz w:val="24"/>
        </w:rPr>
      </w:pPr>
      <w:r>
        <w:rPr>
          <w:rFonts w:eastAsia="仿宋_GB2312" w:hint="eastAsia"/>
          <w:kern w:val="0"/>
          <w:sz w:val="24"/>
        </w:rPr>
        <w:t>填报单位（盖章）：</w:t>
      </w:r>
      <w:r w:rsidR="00C81209">
        <w:rPr>
          <w:rFonts w:eastAsia="仿宋_GB2312" w:hint="eastAsia"/>
          <w:kern w:val="0"/>
          <w:sz w:val="24"/>
        </w:rPr>
        <w:t>中共株洲市石峰区委机构编制委员会办公室</w:t>
      </w:r>
      <w:r>
        <w:rPr>
          <w:rFonts w:eastAsia="仿宋_GB2312" w:hint="eastAsia"/>
          <w:kern w:val="0"/>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6"/>
        <w:gridCol w:w="2861"/>
        <w:gridCol w:w="560"/>
        <w:gridCol w:w="525"/>
        <w:gridCol w:w="3948"/>
      </w:tblGrid>
      <w:tr w:rsidR="00FE72ED" w:rsidTr="0088188F">
        <w:trPr>
          <w:trHeight w:val="646"/>
          <w:jc w:val="center"/>
        </w:trPr>
        <w:tc>
          <w:tcPr>
            <w:tcW w:w="2531" w:type="pct"/>
            <w:gridSpan w:val="3"/>
            <w:vAlign w:val="center"/>
          </w:tcPr>
          <w:p w:rsidR="00FE72ED" w:rsidRDefault="006D7D55">
            <w:pPr>
              <w:rPr>
                <w:rFonts w:eastAsia="仿宋_GB2312"/>
                <w:kern w:val="0"/>
                <w:sz w:val="24"/>
              </w:rPr>
            </w:pPr>
            <w:r>
              <w:rPr>
                <w:rFonts w:eastAsia="仿宋_GB2312" w:hint="eastAsia"/>
                <w:kern w:val="0"/>
                <w:sz w:val="24"/>
              </w:rPr>
              <w:t>部门（单位）名称：中共株洲市石峰区委机构编制委员会办公室</w:t>
            </w:r>
          </w:p>
        </w:tc>
        <w:tc>
          <w:tcPr>
            <w:tcW w:w="2469" w:type="pct"/>
            <w:gridSpan w:val="2"/>
            <w:vAlign w:val="center"/>
          </w:tcPr>
          <w:p w:rsidR="00FE72ED" w:rsidRDefault="006D7D55">
            <w:pPr>
              <w:rPr>
                <w:rFonts w:eastAsia="仿宋_GB2312"/>
                <w:kern w:val="0"/>
                <w:sz w:val="24"/>
              </w:rPr>
            </w:pPr>
            <w:r>
              <w:rPr>
                <w:rFonts w:eastAsia="仿宋_GB2312" w:hint="eastAsia"/>
                <w:kern w:val="0"/>
                <w:sz w:val="24"/>
              </w:rPr>
              <w:t>单位负责人：胡建红</w:t>
            </w:r>
          </w:p>
        </w:tc>
      </w:tr>
      <w:tr w:rsidR="00FE72ED" w:rsidTr="0088188F">
        <w:trPr>
          <w:trHeight w:val="90"/>
          <w:jc w:val="center"/>
        </w:trPr>
        <w:tc>
          <w:tcPr>
            <w:tcW w:w="2222" w:type="pct"/>
            <w:gridSpan w:val="2"/>
            <w:vAlign w:val="center"/>
          </w:tcPr>
          <w:p w:rsidR="00FE72ED" w:rsidRDefault="006D7D55">
            <w:pPr>
              <w:rPr>
                <w:rFonts w:eastAsia="仿宋_GB2312"/>
                <w:kern w:val="0"/>
                <w:sz w:val="24"/>
              </w:rPr>
            </w:pPr>
            <w:r>
              <w:rPr>
                <w:rFonts w:eastAsia="仿宋_GB2312" w:hint="eastAsia"/>
                <w:kern w:val="0"/>
                <w:sz w:val="24"/>
              </w:rPr>
              <w:t>年末职工人数：</w:t>
            </w:r>
            <w:r w:rsidR="0003356C">
              <w:rPr>
                <w:rFonts w:eastAsia="仿宋_GB2312" w:hint="eastAsia"/>
                <w:kern w:val="0"/>
                <w:sz w:val="24"/>
              </w:rPr>
              <w:t>3</w:t>
            </w:r>
            <w:r>
              <w:rPr>
                <w:rFonts w:eastAsia="仿宋_GB2312" w:hint="eastAsia"/>
                <w:kern w:val="0"/>
                <w:sz w:val="24"/>
              </w:rPr>
              <w:t>人</w:t>
            </w:r>
          </w:p>
          <w:p w:rsidR="00FE72ED" w:rsidRDefault="006D7D55">
            <w:pPr>
              <w:rPr>
                <w:rFonts w:eastAsia="仿宋_GB2312"/>
                <w:kern w:val="0"/>
                <w:sz w:val="24"/>
              </w:rPr>
            </w:pPr>
            <w:r>
              <w:rPr>
                <w:rFonts w:eastAsia="仿宋_GB2312" w:hint="eastAsia"/>
                <w:kern w:val="0"/>
                <w:sz w:val="24"/>
              </w:rPr>
              <w:t>（人员编制：</w:t>
            </w:r>
            <w:r>
              <w:rPr>
                <w:rFonts w:eastAsia="仿宋_GB2312" w:hint="eastAsia"/>
                <w:kern w:val="0"/>
                <w:sz w:val="24"/>
              </w:rPr>
              <w:t>6</w:t>
            </w:r>
            <w:r>
              <w:rPr>
                <w:rFonts w:eastAsia="仿宋_GB2312" w:hint="eastAsia"/>
                <w:kern w:val="0"/>
                <w:sz w:val="24"/>
              </w:rPr>
              <w:t>人）</w:t>
            </w:r>
          </w:p>
        </w:tc>
        <w:tc>
          <w:tcPr>
            <w:tcW w:w="2778" w:type="pct"/>
            <w:gridSpan w:val="3"/>
            <w:vAlign w:val="center"/>
          </w:tcPr>
          <w:p w:rsidR="00FE72ED" w:rsidRDefault="006D7D55">
            <w:pPr>
              <w:rPr>
                <w:rFonts w:eastAsia="仿宋_GB2312"/>
                <w:kern w:val="0"/>
                <w:sz w:val="24"/>
              </w:rPr>
            </w:pPr>
            <w:r>
              <w:rPr>
                <w:rFonts w:eastAsia="仿宋_GB2312" w:hint="eastAsia"/>
                <w:kern w:val="0"/>
                <w:sz w:val="24"/>
              </w:rPr>
              <w:t>年末资产总额：</w:t>
            </w:r>
            <w:r w:rsidR="0003356C">
              <w:rPr>
                <w:rFonts w:eastAsia="仿宋_GB2312" w:hint="eastAsia"/>
                <w:kern w:val="0"/>
                <w:sz w:val="24"/>
              </w:rPr>
              <w:t>3.37</w:t>
            </w:r>
            <w:r>
              <w:rPr>
                <w:rFonts w:eastAsia="仿宋_GB2312" w:hint="eastAsia"/>
                <w:kern w:val="0"/>
                <w:sz w:val="24"/>
              </w:rPr>
              <w:t xml:space="preserve"> </w:t>
            </w:r>
            <w:r>
              <w:rPr>
                <w:rFonts w:eastAsia="仿宋_GB2312" w:hint="eastAsia"/>
                <w:kern w:val="0"/>
                <w:sz w:val="24"/>
              </w:rPr>
              <w:t>万元；</w:t>
            </w:r>
          </w:p>
          <w:p w:rsidR="00FE72ED" w:rsidRDefault="006D7D55" w:rsidP="00B67AFE">
            <w:pPr>
              <w:rPr>
                <w:rFonts w:eastAsia="仿宋_GB2312"/>
                <w:kern w:val="0"/>
                <w:sz w:val="24"/>
              </w:rPr>
            </w:pPr>
            <w:r>
              <w:rPr>
                <w:rFonts w:eastAsia="仿宋_GB2312" w:hint="eastAsia"/>
                <w:kern w:val="0"/>
                <w:sz w:val="24"/>
              </w:rPr>
              <w:t>负债总额：</w:t>
            </w:r>
            <w:r w:rsidR="00B67AFE">
              <w:rPr>
                <w:rFonts w:eastAsia="仿宋_GB2312" w:hint="eastAsia"/>
                <w:kern w:val="0"/>
                <w:sz w:val="24"/>
              </w:rPr>
              <w:t xml:space="preserve"> </w:t>
            </w:r>
            <w:r>
              <w:rPr>
                <w:rFonts w:eastAsia="仿宋_GB2312" w:hint="eastAsia"/>
                <w:kern w:val="0"/>
                <w:sz w:val="24"/>
              </w:rPr>
              <w:t xml:space="preserve"> </w:t>
            </w:r>
            <w:r w:rsidR="00B67AFE">
              <w:rPr>
                <w:rFonts w:eastAsia="仿宋_GB2312" w:hint="eastAsia"/>
                <w:kern w:val="0"/>
                <w:sz w:val="24"/>
              </w:rPr>
              <w:t>0</w:t>
            </w:r>
            <w:r>
              <w:rPr>
                <w:rFonts w:eastAsia="仿宋_GB2312" w:hint="eastAsia"/>
                <w:kern w:val="0"/>
                <w:sz w:val="24"/>
              </w:rPr>
              <w:t xml:space="preserve"> </w:t>
            </w:r>
            <w:r>
              <w:rPr>
                <w:rFonts w:eastAsia="仿宋_GB2312" w:hint="eastAsia"/>
                <w:kern w:val="0"/>
                <w:sz w:val="24"/>
              </w:rPr>
              <w:t>万元</w:t>
            </w:r>
          </w:p>
        </w:tc>
      </w:tr>
      <w:tr w:rsidR="00FE72ED" w:rsidTr="00C81209">
        <w:trPr>
          <w:cantSplit/>
          <w:trHeight w:val="3178"/>
          <w:jc w:val="center"/>
        </w:trPr>
        <w:tc>
          <w:tcPr>
            <w:tcW w:w="643" w:type="pct"/>
            <w:vAlign w:val="center"/>
          </w:tcPr>
          <w:p w:rsidR="00FE72ED" w:rsidRDefault="006D7D55">
            <w:pPr>
              <w:jc w:val="center"/>
              <w:rPr>
                <w:rFonts w:eastAsia="仿宋_GB2312"/>
                <w:kern w:val="0"/>
                <w:sz w:val="24"/>
              </w:rPr>
            </w:pPr>
            <w:r>
              <w:rPr>
                <w:rFonts w:eastAsia="仿宋_GB2312" w:hint="eastAsia"/>
                <w:kern w:val="0"/>
                <w:sz w:val="24"/>
              </w:rPr>
              <w:t>年度预算收支情况</w:t>
            </w:r>
          </w:p>
        </w:tc>
        <w:tc>
          <w:tcPr>
            <w:tcW w:w="4357" w:type="pct"/>
            <w:gridSpan w:val="4"/>
            <w:vAlign w:val="center"/>
          </w:tcPr>
          <w:p w:rsidR="00FE72ED" w:rsidRPr="001F3F4D" w:rsidRDefault="006D7D55">
            <w:pPr>
              <w:ind w:left="420" w:hanging="420"/>
              <w:jc w:val="left"/>
              <w:rPr>
                <w:rFonts w:ascii="仿宋_GB2312" w:eastAsia="仿宋_GB2312"/>
                <w:kern w:val="0"/>
                <w:sz w:val="24"/>
              </w:rPr>
            </w:pPr>
            <w:r w:rsidRPr="001F3F4D">
              <w:rPr>
                <w:rFonts w:ascii="仿宋_GB2312" w:eastAsia="仿宋_GB2312" w:hint="eastAsia"/>
                <w:kern w:val="0"/>
                <w:sz w:val="24"/>
              </w:rPr>
              <w:t>1、年初预算资金</w:t>
            </w:r>
            <w:r w:rsidR="0003356C">
              <w:rPr>
                <w:rFonts w:ascii="仿宋_GB2312" w:eastAsia="仿宋_GB2312" w:hint="eastAsia"/>
                <w:kern w:val="0"/>
                <w:sz w:val="24"/>
              </w:rPr>
              <w:t>53.28</w:t>
            </w:r>
            <w:r w:rsidRPr="001F3F4D">
              <w:rPr>
                <w:rFonts w:ascii="仿宋_GB2312" w:eastAsia="仿宋_GB2312" w:hint="eastAsia"/>
                <w:kern w:val="0"/>
                <w:sz w:val="24"/>
              </w:rPr>
              <w:t xml:space="preserve"> 万元。</w:t>
            </w:r>
          </w:p>
          <w:p w:rsidR="00FE72ED" w:rsidRPr="001F3F4D" w:rsidRDefault="006D7D55">
            <w:pPr>
              <w:ind w:left="420" w:hanging="420"/>
              <w:jc w:val="left"/>
              <w:rPr>
                <w:rFonts w:ascii="仿宋_GB2312" w:eastAsia="仿宋_GB2312"/>
                <w:kern w:val="0"/>
                <w:sz w:val="24"/>
              </w:rPr>
            </w:pPr>
            <w:r w:rsidRPr="001F3F4D">
              <w:rPr>
                <w:rFonts w:ascii="仿宋_GB2312" w:eastAsia="仿宋_GB2312" w:hint="eastAsia"/>
                <w:kern w:val="0"/>
                <w:sz w:val="24"/>
              </w:rPr>
              <w:t xml:space="preserve">2、单位年度总收入 </w:t>
            </w:r>
            <w:r w:rsidR="0003356C">
              <w:rPr>
                <w:rFonts w:ascii="仿宋_GB2312" w:eastAsia="仿宋_GB2312" w:hint="eastAsia"/>
                <w:kern w:val="0"/>
                <w:sz w:val="24"/>
              </w:rPr>
              <w:t>66.72</w:t>
            </w:r>
            <w:r w:rsidRPr="001F3F4D">
              <w:rPr>
                <w:rFonts w:ascii="仿宋_GB2312" w:eastAsia="仿宋_GB2312" w:hint="eastAsia"/>
                <w:kern w:val="0"/>
                <w:sz w:val="24"/>
              </w:rPr>
              <w:t xml:space="preserve">万元，其中：财政拨款 </w:t>
            </w:r>
            <w:r w:rsidR="0003356C">
              <w:rPr>
                <w:rFonts w:ascii="仿宋_GB2312" w:eastAsia="仿宋_GB2312" w:hint="eastAsia"/>
                <w:kern w:val="0"/>
                <w:sz w:val="24"/>
              </w:rPr>
              <w:t>63.62</w:t>
            </w:r>
            <w:r w:rsidRPr="001F3F4D">
              <w:rPr>
                <w:rFonts w:ascii="仿宋_GB2312" w:eastAsia="仿宋_GB2312" w:hint="eastAsia"/>
                <w:kern w:val="0"/>
                <w:sz w:val="24"/>
              </w:rPr>
              <w:t xml:space="preserve"> 万元，其他收入</w:t>
            </w:r>
            <w:r w:rsidR="0003356C">
              <w:rPr>
                <w:rFonts w:ascii="仿宋_GB2312" w:eastAsia="仿宋_GB2312" w:hint="eastAsia"/>
                <w:kern w:val="0"/>
                <w:sz w:val="24"/>
              </w:rPr>
              <w:t>3.1</w:t>
            </w:r>
            <w:r w:rsidRPr="001F3F4D">
              <w:rPr>
                <w:rFonts w:ascii="仿宋_GB2312" w:eastAsia="仿宋_GB2312" w:hint="eastAsia"/>
                <w:kern w:val="0"/>
                <w:sz w:val="24"/>
              </w:rPr>
              <w:t>万元</w:t>
            </w:r>
            <w:r w:rsidR="005721F5" w:rsidRPr="001F3F4D">
              <w:rPr>
                <w:rFonts w:ascii="仿宋_GB2312" w:eastAsia="仿宋_GB2312" w:hint="eastAsia"/>
                <w:kern w:val="0"/>
                <w:sz w:val="24"/>
              </w:rPr>
              <w:t>，年初结转和结余</w:t>
            </w:r>
            <w:r w:rsidR="0003356C">
              <w:rPr>
                <w:rFonts w:ascii="仿宋_GB2312" w:eastAsia="仿宋_GB2312" w:hint="eastAsia"/>
                <w:kern w:val="0"/>
                <w:sz w:val="24"/>
              </w:rPr>
              <w:t>0</w:t>
            </w:r>
            <w:r w:rsidR="005721F5" w:rsidRPr="001F3F4D">
              <w:rPr>
                <w:rFonts w:ascii="仿宋_GB2312" w:eastAsia="仿宋_GB2312" w:hint="eastAsia"/>
                <w:kern w:val="0"/>
                <w:sz w:val="24"/>
              </w:rPr>
              <w:t>万元</w:t>
            </w:r>
            <w:r w:rsidRPr="001F3F4D">
              <w:rPr>
                <w:rFonts w:ascii="仿宋_GB2312" w:eastAsia="仿宋_GB2312" w:hint="eastAsia"/>
                <w:kern w:val="0"/>
                <w:sz w:val="24"/>
              </w:rPr>
              <w:t>。</w:t>
            </w:r>
          </w:p>
          <w:p w:rsidR="00FE72ED" w:rsidRPr="001F3F4D" w:rsidRDefault="006D7D55">
            <w:pPr>
              <w:ind w:left="420" w:hanging="420"/>
              <w:jc w:val="left"/>
              <w:rPr>
                <w:rFonts w:ascii="仿宋_GB2312" w:eastAsia="仿宋_GB2312"/>
                <w:kern w:val="0"/>
                <w:sz w:val="24"/>
              </w:rPr>
            </w:pPr>
            <w:r w:rsidRPr="001F3F4D">
              <w:rPr>
                <w:rFonts w:ascii="仿宋_GB2312" w:eastAsia="仿宋_GB2312" w:hint="eastAsia"/>
                <w:kern w:val="0"/>
                <w:sz w:val="24"/>
              </w:rPr>
              <w:t>3、单位年度总支出</w:t>
            </w:r>
            <w:r w:rsidR="0003356C">
              <w:rPr>
                <w:rFonts w:ascii="仿宋_GB2312" w:eastAsia="仿宋_GB2312" w:hint="eastAsia"/>
                <w:kern w:val="0"/>
                <w:sz w:val="24"/>
              </w:rPr>
              <w:t>66.72</w:t>
            </w:r>
            <w:r w:rsidRPr="001F3F4D">
              <w:rPr>
                <w:rFonts w:ascii="仿宋_GB2312" w:eastAsia="仿宋_GB2312" w:hint="eastAsia"/>
                <w:kern w:val="0"/>
                <w:sz w:val="24"/>
              </w:rPr>
              <w:t>万元，其中：项目支出</w:t>
            </w:r>
            <w:r w:rsidR="0003356C">
              <w:rPr>
                <w:rFonts w:ascii="仿宋_GB2312" w:eastAsia="仿宋_GB2312" w:hint="eastAsia"/>
                <w:kern w:val="0"/>
                <w:sz w:val="24"/>
              </w:rPr>
              <w:t>9.1</w:t>
            </w:r>
            <w:r w:rsidRPr="001F3F4D">
              <w:rPr>
                <w:rFonts w:ascii="仿宋_GB2312" w:eastAsia="仿宋_GB2312" w:hint="eastAsia"/>
                <w:kern w:val="0"/>
                <w:sz w:val="24"/>
              </w:rPr>
              <w:t>万元，基本支出</w:t>
            </w:r>
            <w:r w:rsidR="0003356C">
              <w:rPr>
                <w:rFonts w:ascii="仿宋_GB2312" w:eastAsia="仿宋_GB2312" w:hint="eastAsia"/>
                <w:kern w:val="0"/>
                <w:sz w:val="24"/>
              </w:rPr>
              <w:t>57.62</w:t>
            </w:r>
            <w:r w:rsidRPr="001F3F4D">
              <w:rPr>
                <w:rFonts w:ascii="仿宋_GB2312" w:eastAsia="仿宋_GB2312" w:hint="eastAsia"/>
                <w:kern w:val="0"/>
                <w:sz w:val="24"/>
              </w:rPr>
              <w:t>万元，人员支出</w:t>
            </w:r>
            <w:r w:rsidR="0003356C">
              <w:rPr>
                <w:rFonts w:ascii="仿宋_GB2312" w:eastAsia="仿宋_GB2312" w:hint="eastAsia"/>
                <w:kern w:val="0"/>
                <w:sz w:val="24"/>
              </w:rPr>
              <w:t>48.21</w:t>
            </w:r>
            <w:r w:rsidRPr="001F3F4D">
              <w:rPr>
                <w:rFonts w:ascii="仿宋_GB2312" w:eastAsia="仿宋_GB2312" w:hint="eastAsia"/>
                <w:kern w:val="0"/>
                <w:sz w:val="24"/>
              </w:rPr>
              <w:t xml:space="preserve"> 万元，公用经费支出</w:t>
            </w:r>
            <w:r w:rsidR="0003356C">
              <w:rPr>
                <w:rFonts w:ascii="仿宋_GB2312" w:eastAsia="仿宋_GB2312" w:hint="eastAsia"/>
                <w:kern w:val="0"/>
                <w:sz w:val="24"/>
              </w:rPr>
              <w:t>9.41</w:t>
            </w:r>
            <w:r w:rsidR="00636A79" w:rsidRPr="001F3F4D">
              <w:rPr>
                <w:rFonts w:ascii="仿宋_GB2312" w:eastAsia="仿宋_GB2312" w:hint="eastAsia"/>
                <w:kern w:val="0"/>
                <w:sz w:val="24"/>
              </w:rPr>
              <w:t xml:space="preserve"> </w:t>
            </w:r>
            <w:r w:rsidRPr="001F3F4D">
              <w:rPr>
                <w:rFonts w:ascii="仿宋_GB2312" w:eastAsia="仿宋_GB2312" w:hint="eastAsia"/>
                <w:kern w:val="0"/>
                <w:sz w:val="24"/>
              </w:rPr>
              <w:t>万元，比上年</w:t>
            </w:r>
            <w:r w:rsidR="00911811">
              <w:rPr>
                <w:rFonts w:ascii="仿宋_GB2312" w:eastAsia="仿宋_GB2312" w:hint="eastAsia"/>
                <w:kern w:val="0"/>
                <w:sz w:val="24"/>
              </w:rPr>
              <w:t>增加74.14</w:t>
            </w:r>
            <w:r w:rsidRPr="001F3F4D">
              <w:rPr>
                <w:rFonts w:ascii="仿宋_GB2312" w:eastAsia="仿宋_GB2312" w:hint="eastAsia"/>
                <w:kern w:val="0"/>
                <w:sz w:val="24"/>
              </w:rPr>
              <w:t xml:space="preserve"> %，三公经费</w:t>
            </w:r>
            <w:r w:rsidR="00FD0C0F" w:rsidRPr="001F3F4D">
              <w:rPr>
                <w:rFonts w:ascii="仿宋_GB2312" w:eastAsia="仿宋_GB2312" w:hint="eastAsia"/>
                <w:kern w:val="0"/>
                <w:sz w:val="24"/>
              </w:rPr>
              <w:t xml:space="preserve"> </w:t>
            </w:r>
            <w:r w:rsidR="00636A79" w:rsidRPr="001F3F4D">
              <w:rPr>
                <w:rFonts w:ascii="仿宋_GB2312" w:eastAsia="仿宋_GB2312" w:hint="eastAsia"/>
                <w:kern w:val="0"/>
                <w:sz w:val="24"/>
              </w:rPr>
              <w:t>0</w:t>
            </w:r>
            <w:r w:rsidR="003D728D">
              <w:rPr>
                <w:rFonts w:ascii="仿宋_GB2312" w:eastAsia="仿宋_GB2312" w:hint="eastAsia"/>
                <w:kern w:val="0"/>
                <w:sz w:val="24"/>
              </w:rPr>
              <w:t>.08</w:t>
            </w:r>
            <w:r w:rsidRPr="001F3F4D">
              <w:rPr>
                <w:rFonts w:ascii="仿宋_GB2312" w:eastAsia="仿宋_GB2312" w:hint="eastAsia"/>
                <w:kern w:val="0"/>
                <w:sz w:val="24"/>
              </w:rPr>
              <w:t>万元，比上年</w:t>
            </w:r>
            <w:r w:rsidR="003D728D">
              <w:rPr>
                <w:rFonts w:ascii="仿宋_GB2312" w:eastAsia="仿宋_GB2312" w:hint="eastAsia"/>
                <w:kern w:val="0"/>
                <w:sz w:val="24"/>
              </w:rPr>
              <w:t>增加</w:t>
            </w:r>
            <w:r w:rsidR="00ED5156" w:rsidRPr="001F3F4D">
              <w:rPr>
                <w:rFonts w:ascii="仿宋_GB2312" w:eastAsia="仿宋_GB2312" w:hint="eastAsia"/>
                <w:kern w:val="0"/>
                <w:sz w:val="24"/>
              </w:rPr>
              <w:t>100</w:t>
            </w:r>
            <w:r w:rsidRPr="001F3F4D">
              <w:rPr>
                <w:rFonts w:ascii="仿宋_GB2312" w:eastAsia="仿宋_GB2312" w:hint="eastAsia"/>
                <w:kern w:val="0"/>
                <w:sz w:val="24"/>
              </w:rPr>
              <w:t xml:space="preserve">%，公车购置和维护费 </w:t>
            </w:r>
            <w:r w:rsidR="00636A79" w:rsidRPr="001F3F4D">
              <w:rPr>
                <w:rFonts w:ascii="仿宋_GB2312" w:eastAsia="仿宋_GB2312" w:hint="eastAsia"/>
                <w:kern w:val="0"/>
                <w:sz w:val="24"/>
              </w:rPr>
              <w:t>0</w:t>
            </w:r>
            <w:r w:rsidRPr="001F3F4D">
              <w:rPr>
                <w:rFonts w:ascii="仿宋_GB2312" w:eastAsia="仿宋_GB2312" w:hint="eastAsia"/>
                <w:kern w:val="0"/>
                <w:sz w:val="24"/>
              </w:rPr>
              <w:t xml:space="preserve">万元，公务接待费  </w:t>
            </w:r>
            <w:r w:rsidR="00636A79" w:rsidRPr="001F3F4D">
              <w:rPr>
                <w:rFonts w:ascii="仿宋_GB2312" w:eastAsia="仿宋_GB2312" w:hint="eastAsia"/>
                <w:kern w:val="0"/>
                <w:sz w:val="24"/>
              </w:rPr>
              <w:t>0</w:t>
            </w:r>
            <w:r w:rsidR="00FD0C0F" w:rsidRPr="001F3F4D">
              <w:rPr>
                <w:rFonts w:ascii="仿宋_GB2312" w:eastAsia="仿宋_GB2312" w:hint="eastAsia"/>
                <w:kern w:val="0"/>
                <w:sz w:val="24"/>
              </w:rPr>
              <w:t xml:space="preserve"> </w:t>
            </w:r>
            <w:r w:rsidRPr="001F3F4D">
              <w:rPr>
                <w:rFonts w:ascii="仿宋_GB2312" w:eastAsia="仿宋_GB2312" w:hint="eastAsia"/>
                <w:kern w:val="0"/>
                <w:sz w:val="24"/>
              </w:rPr>
              <w:t xml:space="preserve">万元，出国经费 </w:t>
            </w:r>
            <w:r w:rsidR="00636A79" w:rsidRPr="001F3F4D">
              <w:rPr>
                <w:rFonts w:ascii="仿宋_GB2312" w:eastAsia="仿宋_GB2312" w:hint="eastAsia"/>
                <w:kern w:val="0"/>
                <w:sz w:val="24"/>
              </w:rPr>
              <w:t xml:space="preserve">0 </w:t>
            </w:r>
            <w:r w:rsidRPr="001F3F4D">
              <w:rPr>
                <w:rFonts w:ascii="仿宋_GB2312" w:eastAsia="仿宋_GB2312" w:hint="eastAsia"/>
                <w:kern w:val="0"/>
                <w:sz w:val="24"/>
              </w:rPr>
              <w:t>万元。</w:t>
            </w:r>
          </w:p>
          <w:p w:rsidR="00FE72ED" w:rsidRPr="001F3F4D" w:rsidRDefault="006D7D55" w:rsidP="00296202">
            <w:pPr>
              <w:ind w:left="420" w:hanging="420"/>
              <w:jc w:val="left"/>
              <w:rPr>
                <w:rFonts w:ascii="仿宋_GB2312" w:eastAsia="仿宋_GB2312"/>
                <w:kern w:val="0"/>
                <w:sz w:val="24"/>
              </w:rPr>
            </w:pPr>
            <w:r w:rsidRPr="001F3F4D">
              <w:rPr>
                <w:rFonts w:ascii="仿宋_GB2312" w:eastAsia="仿宋_GB2312" w:hint="eastAsia"/>
                <w:kern w:val="0"/>
                <w:sz w:val="24"/>
              </w:rPr>
              <w:t xml:space="preserve">4、单位基建维修支出 </w:t>
            </w:r>
            <w:r w:rsidR="00636A79" w:rsidRPr="001F3F4D">
              <w:rPr>
                <w:rFonts w:ascii="仿宋_GB2312" w:eastAsia="仿宋_GB2312" w:hint="eastAsia"/>
                <w:kern w:val="0"/>
                <w:sz w:val="24"/>
              </w:rPr>
              <w:t>0</w:t>
            </w:r>
            <w:r w:rsidR="00FD0C0F" w:rsidRPr="001F3F4D">
              <w:rPr>
                <w:rFonts w:ascii="仿宋_GB2312" w:eastAsia="仿宋_GB2312" w:hint="eastAsia"/>
                <w:kern w:val="0"/>
                <w:sz w:val="24"/>
              </w:rPr>
              <w:t xml:space="preserve"> </w:t>
            </w:r>
            <w:r w:rsidR="00636A79" w:rsidRPr="001F3F4D">
              <w:rPr>
                <w:rFonts w:ascii="仿宋_GB2312" w:eastAsia="仿宋_GB2312" w:hint="eastAsia"/>
                <w:kern w:val="0"/>
                <w:sz w:val="24"/>
              </w:rPr>
              <w:t>万元</w:t>
            </w:r>
            <w:r w:rsidRPr="001F3F4D">
              <w:rPr>
                <w:rFonts w:ascii="仿宋_GB2312" w:eastAsia="仿宋_GB2312" w:hint="eastAsia"/>
                <w:kern w:val="0"/>
                <w:sz w:val="24"/>
              </w:rPr>
              <w:t>。</w:t>
            </w:r>
          </w:p>
        </w:tc>
      </w:tr>
      <w:tr w:rsidR="00FE72ED" w:rsidTr="0088188F">
        <w:trPr>
          <w:trHeight w:val="5886"/>
          <w:jc w:val="center"/>
        </w:trPr>
        <w:tc>
          <w:tcPr>
            <w:tcW w:w="643" w:type="pct"/>
            <w:vAlign w:val="center"/>
          </w:tcPr>
          <w:p w:rsidR="00FE72ED" w:rsidRPr="00C81209" w:rsidRDefault="006D7D55" w:rsidP="00C81209">
            <w:pPr>
              <w:rPr>
                <w:rFonts w:asciiTheme="minorEastAsia" w:eastAsiaTheme="minorEastAsia" w:hAnsiTheme="minorEastAsia"/>
                <w:kern w:val="0"/>
                <w:sz w:val="24"/>
              </w:rPr>
            </w:pPr>
            <w:r w:rsidRPr="00C81209">
              <w:rPr>
                <w:rFonts w:asciiTheme="minorEastAsia" w:eastAsiaTheme="minorEastAsia" w:hAnsiTheme="minorEastAsia" w:hint="eastAsia"/>
                <w:kern w:val="0"/>
                <w:sz w:val="24"/>
              </w:rPr>
              <w:t>年度支出情况分析说明（重点说明贯彻落实厉行节约、严控“三公经费”、降低一般运行经费、加强项目支出管理等方面的成绩、存在问题改</w:t>
            </w:r>
            <w:r w:rsidRPr="00C81209">
              <w:rPr>
                <w:rFonts w:asciiTheme="minorEastAsia" w:eastAsiaTheme="minorEastAsia" w:hAnsiTheme="minorEastAsia" w:hint="eastAsia"/>
                <w:kern w:val="0"/>
                <w:sz w:val="24"/>
              </w:rPr>
              <w:lastRenderedPageBreak/>
              <w:t>进措施）</w:t>
            </w:r>
          </w:p>
        </w:tc>
        <w:tc>
          <w:tcPr>
            <w:tcW w:w="4357" w:type="pct"/>
            <w:gridSpan w:val="4"/>
          </w:tcPr>
          <w:p w:rsidR="001F3F4D" w:rsidRDefault="001F3F4D" w:rsidP="001F3F4D">
            <w:pPr>
              <w:ind w:leftChars="50" w:left="105" w:firstLineChars="200" w:firstLine="480"/>
              <w:jc w:val="left"/>
              <w:rPr>
                <w:rFonts w:ascii="仿宋_GB2312" w:eastAsia="仿宋_GB2312" w:hAnsi="仿宋"/>
                <w:sz w:val="24"/>
              </w:rPr>
            </w:pPr>
          </w:p>
          <w:p w:rsidR="00FE72ED" w:rsidRPr="003D728D" w:rsidRDefault="003D728D" w:rsidP="00C81209">
            <w:pPr>
              <w:ind w:leftChars="50" w:left="105" w:firstLineChars="200" w:firstLine="480"/>
              <w:jc w:val="left"/>
              <w:rPr>
                <w:rFonts w:asciiTheme="minorEastAsia" w:eastAsiaTheme="minorEastAsia" w:hAnsiTheme="minorEastAsia"/>
                <w:kern w:val="0"/>
                <w:sz w:val="24"/>
              </w:rPr>
            </w:pPr>
            <w:r w:rsidRPr="003D728D">
              <w:rPr>
                <w:rFonts w:asciiTheme="minorEastAsia" w:eastAsiaTheme="minorEastAsia" w:hAnsiTheme="minorEastAsia" w:cs="仿宋" w:hint="eastAsia"/>
                <w:sz w:val="24"/>
              </w:rPr>
              <w:t>在认真贯彻落实厉行节约、严控“三公”经费、降低一般运行经费、加强项目支出管理等方面取得了较好的成绩，</w:t>
            </w:r>
            <w:r w:rsidRPr="003D728D">
              <w:rPr>
                <w:rFonts w:asciiTheme="minorEastAsia" w:eastAsiaTheme="minorEastAsia" w:hAnsiTheme="minorEastAsia" w:hint="eastAsia"/>
                <w:kern w:val="0"/>
                <w:sz w:val="24"/>
              </w:rPr>
              <w:t>项目支出</w:t>
            </w:r>
            <w:r w:rsidR="00296202">
              <w:rPr>
                <w:rFonts w:asciiTheme="minorEastAsia" w:eastAsiaTheme="minorEastAsia" w:hAnsiTheme="minorEastAsia" w:hint="eastAsia"/>
                <w:kern w:val="0"/>
                <w:sz w:val="24"/>
              </w:rPr>
              <w:t>9.1</w:t>
            </w:r>
            <w:r w:rsidRPr="003D728D">
              <w:rPr>
                <w:rFonts w:asciiTheme="minorEastAsia" w:eastAsiaTheme="minorEastAsia" w:hAnsiTheme="minorEastAsia" w:hint="eastAsia"/>
                <w:kern w:val="0"/>
                <w:sz w:val="24"/>
              </w:rPr>
              <w:t>万元，基本支出</w:t>
            </w:r>
            <w:r w:rsidR="00296202">
              <w:rPr>
                <w:rFonts w:asciiTheme="minorEastAsia" w:eastAsiaTheme="minorEastAsia" w:hAnsiTheme="minorEastAsia" w:hint="eastAsia"/>
                <w:kern w:val="0"/>
                <w:sz w:val="24"/>
              </w:rPr>
              <w:t>57.62</w:t>
            </w:r>
            <w:r w:rsidRPr="003D728D">
              <w:rPr>
                <w:rFonts w:asciiTheme="minorEastAsia" w:eastAsiaTheme="minorEastAsia" w:hAnsiTheme="minorEastAsia" w:hint="eastAsia"/>
                <w:kern w:val="0"/>
                <w:sz w:val="24"/>
              </w:rPr>
              <w:t>万元，人员支出</w:t>
            </w:r>
            <w:r w:rsidR="00296202">
              <w:rPr>
                <w:rFonts w:asciiTheme="minorEastAsia" w:eastAsiaTheme="minorEastAsia" w:hAnsiTheme="minorEastAsia" w:hint="eastAsia"/>
                <w:kern w:val="0"/>
                <w:sz w:val="24"/>
              </w:rPr>
              <w:t>48.21</w:t>
            </w:r>
            <w:r w:rsidRPr="003D728D">
              <w:rPr>
                <w:rFonts w:asciiTheme="minorEastAsia" w:eastAsiaTheme="minorEastAsia" w:hAnsiTheme="minorEastAsia" w:hint="eastAsia"/>
                <w:kern w:val="0"/>
                <w:sz w:val="24"/>
              </w:rPr>
              <w:t>万元，公用经费支出</w:t>
            </w:r>
            <w:r w:rsidR="00296202">
              <w:rPr>
                <w:rFonts w:asciiTheme="minorEastAsia" w:eastAsiaTheme="minorEastAsia" w:hAnsiTheme="minorEastAsia" w:hint="eastAsia"/>
                <w:kern w:val="0"/>
                <w:sz w:val="24"/>
              </w:rPr>
              <w:t>9.41</w:t>
            </w:r>
            <w:r w:rsidRPr="003D728D">
              <w:rPr>
                <w:rFonts w:asciiTheme="minorEastAsia" w:eastAsiaTheme="minorEastAsia" w:hAnsiTheme="minorEastAsia" w:hint="eastAsia"/>
                <w:kern w:val="0"/>
                <w:sz w:val="24"/>
              </w:rPr>
              <w:t>万元，比上年减少1</w:t>
            </w:r>
            <w:r w:rsidR="00296202">
              <w:rPr>
                <w:rFonts w:asciiTheme="minorEastAsia" w:eastAsiaTheme="minorEastAsia" w:hAnsiTheme="minorEastAsia" w:hint="eastAsia"/>
                <w:kern w:val="0"/>
                <w:sz w:val="24"/>
              </w:rPr>
              <w:t>5</w:t>
            </w:r>
            <w:r w:rsidRPr="003D728D">
              <w:rPr>
                <w:rFonts w:asciiTheme="minorEastAsia" w:eastAsiaTheme="minorEastAsia" w:hAnsiTheme="minorEastAsia" w:hint="eastAsia"/>
                <w:kern w:val="0"/>
                <w:sz w:val="24"/>
              </w:rPr>
              <w:t>.8</w:t>
            </w:r>
            <w:r w:rsidR="00296202">
              <w:rPr>
                <w:rFonts w:asciiTheme="minorEastAsia" w:eastAsiaTheme="minorEastAsia" w:hAnsiTheme="minorEastAsia" w:hint="eastAsia"/>
                <w:kern w:val="0"/>
                <w:sz w:val="24"/>
              </w:rPr>
              <w:t>8</w:t>
            </w:r>
            <w:r w:rsidRPr="003D728D">
              <w:rPr>
                <w:rFonts w:asciiTheme="minorEastAsia" w:eastAsiaTheme="minorEastAsia" w:hAnsiTheme="minorEastAsia" w:hint="eastAsia"/>
                <w:kern w:val="0"/>
                <w:sz w:val="24"/>
              </w:rPr>
              <w:t>%，</w:t>
            </w:r>
            <w:r w:rsidRPr="003D728D">
              <w:rPr>
                <w:rFonts w:asciiTheme="minorEastAsia" w:eastAsiaTheme="minorEastAsia" w:hAnsiTheme="minorEastAsia" w:cs="仿宋" w:hint="eastAsia"/>
                <w:sz w:val="24"/>
              </w:rPr>
              <w:t>本年“三公”经费总额为0.</w:t>
            </w:r>
            <w:r w:rsidR="00296202">
              <w:rPr>
                <w:rFonts w:asciiTheme="minorEastAsia" w:eastAsiaTheme="minorEastAsia" w:hAnsiTheme="minorEastAsia" w:cs="仿宋" w:hint="eastAsia"/>
                <w:sz w:val="24"/>
              </w:rPr>
              <w:t>08</w:t>
            </w:r>
            <w:r w:rsidRPr="003D728D">
              <w:rPr>
                <w:rFonts w:asciiTheme="minorEastAsia" w:eastAsiaTheme="minorEastAsia" w:hAnsiTheme="minorEastAsia" w:cs="仿宋" w:hint="eastAsia"/>
                <w:sz w:val="24"/>
              </w:rPr>
              <w:t>万元，因上年三公经费</w:t>
            </w:r>
            <w:r w:rsidR="00296202">
              <w:rPr>
                <w:rFonts w:asciiTheme="minorEastAsia" w:eastAsiaTheme="minorEastAsia" w:hAnsiTheme="minorEastAsia" w:cs="仿宋" w:hint="eastAsia"/>
                <w:sz w:val="24"/>
              </w:rPr>
              <w:t>为0</w:t>
            </w:r>
            <w:r w:rsidRPr="003D728D">
              <w:rPr>
                <w:rFonts w:asciiTheme="minorEastAsia" w:eastAsiaTheme="minorEastAsia" w:hAnsiTheme="minorEastAsia" w:cs="仿宋" w:hint="eastAsia"/>
                <w:sz w:val="24"/>
              </w:rPr>
              <w:t>万元，本年比上年</w:t>
            </w:r>
            <w:r w:rsidRPr="003D728D">
              <w:rPr>
                <w:rFonts w:asciiTheme="minorEastAsia" w:eastAsiaTheme="minorEastAsia" w:hAnsiTheme="minorEastAsia" w:hint="eastAsia"/>
                <w:kern w:val="0"/>
                <w:sz w:val="24"/>
              </w:rPr>
              <w:t>增加</w:t>
            </w:r>
            <w:r w:rsidR="00C81209">
              <w:rPr>
                <w:rFonts w:asciiTheme="minorEastAsia" w:eastAsiaTheme="minorEastAsia" w:hAnsiTheme="minorEastAsia" w:hint="eastAsia"/>
                <w:kern w:val="0"/>
                <w:sz w:val="24"/>
              </w:rPr>
              <w:t>100</w:t>
            </w:r>
            <w:r w:rsidRPr="003D728D">
              <w:rPr>
                <w:rFonts w:asciiTheme="minorEastAsia" w:eastAsiaTheme="minorEastAsia" w:hAnsiTheme="minorEastAsia" w:hint="eastAsia"/>
                <w:kern w:val="0"/>
                <w:sz w:val="24"/>
              </w:rPr>
              <w:t>%，</w:t>
            </w:r>
            <w:r w:rsidRPr="003D728D">
              <w:rPr>
                <w:rFonts w:asciiTheme="minorEastAsia" w:eastAsiaTheme="minorEastAsia" w:hAnsiTheme="minorEastAsia" w:cs="仿宋" w:hint="eastAsia"/>
                <w:sz w:val="24"/>
              </w:rPr>
              <w:t>其中公车购置和维护费0万元，公务接待费0.26万元，出国经费0万元，</w:t>
            </w:r>
            <w:r w:rsidR="00C81209">
              <w:rPr>
                <w:rFonts w:asciiTheme="minorEastAsia" w:eastAsiaTheme="minorEastAsia" w:hAnsiTheme="minorEastAsia" w:cs="仿宋" w:hint="eastAsia"/>
                <w:sz w:val="24"/>
              </w:rPr>
              <w:t>年初三公经费预算0.2万元，</w:t>
            </w:r>
            <w:r w:rsidRPr="003D728D">
              <w:rPr>
                <w:rFonts w:asciiTheme="minorEastAsia" w:eastAsiaTheme="minorEastAsia" w:hAnsiTheme="minorEastAsia" w:cs="仿宋" w:hint="eastAsia"/>
                <w:sz w:val="24"/>
              </w:rPr>
              <w:t>未超出预算，严格控制了“三公”经费的支出。在预算编置、预算执行情况、预算管理方面严格按财政要求，基本上按预算计划资金执行，在职责履行、履职效益和各部门新增财政支出方面也能严格把关，发挥资金的使用效果，一般性支出、会议支出、项目支出、办公经费支出、机构编制和工资管理、厉行节约保障措施等方面也是按区财政要求实施与管理。本年在项目支出管理上,严加控制,做到不挤占、不挪用项目资金，对手续不齐的款项不予办理</w:t>
            </w:r>
            <w:r w:rsidR="00C81209">
              <w:rPr>
                <w:rFonts w:asciiTheme="minorEastAsia" w:eastAsiaTheme="minorEastAsia" w:hAnsiTheme="minorEastAsia" w:cs="仿宋" w:hint="eastAsia"/>
                <w:sz w:val="24"/>
              </w:rPr>
              <w:t>，</w:t>
            </w:r>
            <w:r w:rsidR="00C81209">
              <w:rPr>
                <w:rFonts w:asciiTheme="minorEastAsia" w:eastAsiaTheme="minorEastAsia" w:hAnsiTheme="minorEastAsia" w:hint="eastAsia"/>
                <w:kern w:val="0"/>
                <w:sz w:val="24"/>
              </w:rPr>
              <w:t>在</w:t>
            </w:r>
            <w:r w:rsidR="00A2422F" w:rsidRPr="003D728D">
              <w:rPr>
                <w:rFonts w:asciiTheme="minorEastAsia" w:eastAsiaTheme="minorEastAsia" w:hAnsiTheme="minorEastAsia" w:hint="eastAsia"/>
                <w:kern w:val="0"/>
                <w:sz w:val="24"/>
              </w:rPr>
              <w:t>降低一般运行经费、加强项目支出管理等方面取得了较好的成绩</w:t>
            </w:r>
            <w:r w:rsidR="00A2422F" w:rsidRPr="003D728D">
              <w:rPr>
                <w:rFonts w:asciiTheme="minorEastAsia" w:eastAsiaTheme="minorEastAsia" w:hAnsiTheme="minorEastAsia" w:hint="eastAsia"/>
                <w:sz w:val="24"/>
              </w:rPr>
              <w:t>。本年度本单位能较好地完成预算执行和财政财务收支任务，但也存在决算指标与预算指标不完全一致的现象，在今后的工作中将加以改进。</w:t>
            </w:r>
          </w:p>
        </w:tc>
      </w:tr>
      <w:tr w:rsidR="00FE72ED" w:rsidTr="008C20BC">
        <w:trPr>
          <w:trHeight w:val="9535"/>
          <w:jc w:val="center"/>
        </w:trPr>
        <w:tc>
          <w:tcPr>
            <w:tcW w:w="643" w:type="pct"/>
            <w:vAlign w:val="center"/>
          </w:tcPr>
          <w:p w:rsidR="00FE72ED" w:rsidRDefault="006D7D55">
            <w:pPr>
              <w:rPr>
                <w:rFonts w:eastAsia="仿宋_GB2312"/>
                <w:sz w:val="24"/>
              </w:rPr>
            </w:pPr>
            <w:r>
              <w:rPr>
                <w:rFonts w:eastAsia="仿宋_GB2312" w:hint="eastAsia"/>
                <w:sz w:val="24"/>
              </w:rPr>
              <w:lastRenderedPageBreak/>
              <w:t>整体绩效目标完成情况（党委政府下达的年度工作任务及本部门发展规划实施情况，描述年度内单位使用财政资金达到的产出和效果）</w:t>
            </w:r>
          </w:p>
        </w:tc>
        <w:tc>
          <w:tcPr>
            <w:tcW w:w="4357" w:type="pct"/>
            <w:gridSpan w:val="4"/>
          </w:tcPr>
          <w:p w:rsidR="00D61E79" w:rsidRDefault="00D61E79" w:rsidP="008C20BC">
            <w:pPr>
              <w:rPr>
                <w:rFonts w:ascii="微软雅黑" w:eastAsia="微软雅黑" w:hAnsi="微软雅黑"/>
                <w:color w:val="000000"/>
                <w:sz w:val="18"/>
                <w:szCs w:val="18"/>
                <w:shd w:val="clear" w:color="auto" w:fill="FFEDC4"/>
              </w:rPr>
            </w:pPr>
          </w:p>
          <w:p w:rsidR="00D61E79" w:rsidRDefault="00D61E79" w:rsidP="008C20BC">
            <w:pPr>
              <w:rPr>
                <w:rFonts w:ascii="微软雅黑" w:eastAsia="微软雅黑" w:hAnsi="微软雅黑"/>
                <w:color w:val="000000"/>
                <w:sz w:val="18"/>
                <w:szCs w:val="18"/>
                <w:shd w:val="clear" w:color="auto" w:fill="FFEDC4"/>
              </w:rPr>
            </w:pPr>
          </w:p>
          <w:p w:rsidR="00FE72ED" w:rsidRPr="00C81209" w:rsidRDefault="00D61E79" w:rsidP="00D61E79">
            <w:pPr>
              <w:ind w:firstLineChars="200" w:firstLine="480"/>
              <w:rPr>
                <w:rFonts w:asciiTheme="minorEastAsia" w:eastAsiaTheme="minorEastAsia" w:hAnsiTheme="minorEastAsia"/>
                <w:sz w:val="24"/>
              </w:rPr>
            </w:pPr>
            <w:r w:rsidRPr="00C81209">
              <w:rPr>
                <w:rFonts w:asciiTheme="minorEastAsia" w:eastAsiaTheme="minorEastAsia" w:hAnsiTheme="minorEastAsia" w:hint="eastAsia"/>
                <w:sz w:val="24"/>
              </w:rPr>
              <w:t>整体绩效目标完成情况如下：贯彻执行中央、省、市机构编制管理的法律、法规和方针政策；拟订全区机构编制管理办法和实施细则；统一管理全区党政群机关（含党政机关、人大、政协机关、人民团体机关及其他行政机关，下同）、乡镇街道和事业单位的机构编制工作；拟订全区机关事业单位行政编制和事业编制总额分配和调整方案。</w:t>
            </w:r>
            <w:r w:rsidR="008C20BC" w:rsidRPr="0098348B">
              <w:rPr>
                <w:rFonts w:asciiTheme="minorEastAsia" w:eastAsiaTheme="minorEastAsia" w:hAnsiTheme="minorEastAsia" w:hint="eastAsia"/>
                <w:sz w:val="24"/>
              </w:rPr>
              <w:t>拟订全区机构改革总体方案并组织实施；审核区级党政群机关、乡镇街道及事业单位的机构改革方案；指导、协调全区机构改革工作。提出全区党政群机关设立和变更、职能配置和调整意见；研究提出并协调区级各部门之间的职责分工；审核区级党政群机关的内设机构、人员编制和领导职数及区级事业单位的机构设置、职能配置、人员编制和领导职数。负责全区党政群机关、事业单位机构编制实名制管理工作；会同有关部门负责参照公务员法管理事业单位审核申报工作；负责全区党政群机关、参照公务员管理事业单位公务员招考计划和区属事业单位招聘人员计划编制审核工作，并参与招考（聘）的相关工作，参与转业军官及退役士官安置工作；负责区级财政统一发放工资环节中的机构和人员编制的审核工作。</w:t>
            </w:r>
            <w:r w:rsidRPr="0098348B">
              <w:rPr>
                <w:rFonts w:asciiTheme="minorEastAsia" w:eastAsiaTheme="minorEastAsia" w:hAnsiTheme="minorEastAsia" w:hint="eastAsia"/>
                <w:sz w:val="24"/>
              </w:rPr>
              <w:t>年度内单位使</w:t>
            </w:r>
            <w:r w:rsidRPr="00C81209">
              <w:rPr>
                <w:rFonts w:asciiTheme="minorEastAsia" w:eastAsiaTheme="minorEastAsia" w:hAnsiTheme="minorEastAsia" w:hint="eastAsia"/>
                <w:sz w:val="24"/>
              </w:rPr>
              <w:t>用财政资金达到的产出和效果良好，满意度90%以上。</w:t>
            </w:r>
          </w:p>
        </w:tc>
      </w:tr>
      <w:tr w:rsidR="00FE72ED" w:rsidTr="0088188F">
        <w:trPr>
          <w:trHeight w:val="2559"/>
          <w:jc w:val="center"/>
        </w:trPr>
        <w:tc>
          <w:tcPr>
            <w:tcW w:w="643" w:type="pct"/>
            <w:vAlign w:val="center"/>
          </w:tcPr>
          <w:p w:rsidR="00FE72ED" w:rsidRDefault="006D7D55">
            <w:pPr>
              <w:jc w:val="center"/>
              <w:rPr>
                <w:rFonts w:eastAsia="仿宋_GB2312"/>
                <w:sz w:val="24"/>
              </w:rPr>
            </w:pPr>
            <w:r>
              <w:rPr>
                <w:rFonts w:eastAsia="仿宋_GB2312" w:hint="eastAsia"/>
                <w:sz w:val="24"/>
              </w:rPr>
              <w:t>审核意见</w:t>
            </w:r>
          </w:p>
        </w:tc>
        <w:tc>
          <w:tcPr>
            <w:tcW w:w="2178" w:type="pct"/>
            <w:gridSpan w:val="3"/>
          </w:tcPr>
          <w:p w:rsidR="00FE72ED" w:rsidRDefault="006D7D55">
            <w:pPr>
              <w:spacing w:line="400" w:lineRule="exact"/>
              <w:jc w:val="left"/>
              <w:rPr>
                <w:rFonts w:eastAsia="仿宋_GB2312"/>
                <w:sz w:val="24"/>
              </w:rPr>
            </w:pPr>
            <w:r>
              <w:rPr>
                <w:rFonts w:ascii="仿宋" w:eastAsia="仿宋" w:hAnsi="仿宋" w:hint="eastAsia"/>
                <w:sz w:val="24"/>
              </w:rPr>
              <w:t>填报单位意见：</w:t>
            </w:r>
          </w:p>
        </w:tc>
        <w:tc>
          <w:tcPr>
            <w:tcW w:w="2178" w:type="pct"/>
          </w:tcPr>
          <w:p w:rsidR="00FE72ED" w:rsidRDefault="006D7D55">
            <w:pPr>
              <w:spacing w:line="400" w:lineRule="exact"/>
              <w:jc w:val="left"/>
              <w:rPr>
                <w:rFonts w:eastAsia="仿宋_GB2312"/>
                <w:sz w:val="24"/>
              </w:rPr>
            </w:pPr>
            <w:r>
              <w:rPr>
                <w:rFonts w:eastAsia="仿宋_GB2312" w:hint="eastAsia"/>
                <w:sz w:val="24"/>
              </w:rPr>
              <w:t>业务股室意见：</w:t>
            </w:r>
          </w:p>
        </w:tc>
      </w:tr>
    </w:tbl>
    <w:p w:rsidR="00FE72ED" w:rsidRDefault="006D7D55">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w:t>
      </w:r>
      <w:r>
        <w:rPr>
          <w:rFonts w:eastAsia="仿宋_GB2312" w:hint="eastAsia"/>
          <w:kern w:val="0"/>
          <w:sz w:val="24"/>
        </w:rPr>
        <w:t xml:space="preserve"> </w:t>
      </w:r>
      <w:r w:rsidR="0098348B">
        <w:rPr>
          <w:rFonts w:eastAsia="仿宋_GB2312" w:hint="eastAsia"/>
          <w:kern w:val="0"/>
          <w:sz w:val="24"/>
        </w:rPr>
        <w:t>孙攀</w:t>
      </w:r>
      <w:r w:rsidR="0098348B">
        <w:rPr>
          <w:rFonts w:eastAsia="仿宋_GB2312" w:hint="eastAsia"/>
          <w:kern w:val="0"/>
          <w:sz w:val="24"/>
        </w:rPr>
        <w:t xml:space="preserve">          </w:t>
      </w:r>
      <w:r>
        <w:rPr>
          <w:rFonts w:eastAsia="仿宋_GB2312" w:hint="eastAsia"/>
          <w:kern w:val="0"/>
          <w:sz w:val="24"/>
        </w:rPr>
        <w:t>联系电话：</w:t>
      </w:r>
      <w:r w:rsidR="0098348B">
        <w:rPr>
          <w:rFonts w:eastAsia="仿宋_GB2312" w:hint="eastAsia"/>
          <w:kern w:val="0"/>
          <w:sz w:val="24"/>
        </w:rPr>
        <w:t xml:space="preserve"> 19973307123   </w:t>
      </w:r>
      <w:r>
        <w:rPr>
          <w:rFonts w:eastAsia="仿宋_GB2312" w:hint="eastAsia"/>
          <w:kern w:val="0"/>
          <w:sz w:val="24"/>
        </w:rPr>
        <w:t xml:space="preserve"> </w:t>
      </w:r>
      <w:r>
        <w:rPr>
          <w:rFonts w:eastAsia="仿宋_GB2312" w:hint="eastAsia"/>
          <w:kern w:val="0"/>
          <w:sz w:val="24"/>
        </w:rPr>
        <w:t>填报日期：</w:t>
      </w:r>
      <w:r w:rsidR="0098348B">
        <w:rPr>
          <w:rFonts w:eastAsia="仿宋_GB2312" w:hint="eastAsia"/>
          <w:kern w:val="0"/>
          <w:sz w:val="24"/>
        </w:rPr>
        <w:t>2020</w:t>
      </w:r>
      <w:r w:rsidR="0098348B">
        <w:rPr>
          <w:rFonts w:eastAsia="仿宋_GB2312" w:hint="eastAsia"/>
          <w:kern w:val="0"/>
          <w:sz w:val="24"/>
        </w:rPr>
        <w:t>年</w:t>
      </w:r>
      <w:r w:rsidR="0098348B">
        <w:rPr>
          <w:rFonts w:eastAsia="仿宋_GB2312" w:hint="eastAsia"/>
          <w:kern w:val="0"/>
          <w:sz w:val="24"/>
        </w:rPr>
        <w:t>7</w:t>
      </w:r>
      <w:r w:rsidR="0098348B">
        <w:rPr>
          <w:rFonts w:eastAsia="仿宋_GB2312" w:hint="eastAsia"/>
          <w:kern w:val="0"/>
          <w:sz w:val="24"/>
        </w:rPr>
        <w:t>月</w:t>
      </w:r>
      <w:r w:rsidR="0098348B">
        <w:rPr>
          <w:rFonts w:eastAsia="仿宋_GB2312" w:hint="eastAsia"/>
          <w:kern w:val="0"/>
          <w:sz w:val="24"/>
        </w:rPr>
        <w:t>7</w:t>
      </w:r>
      <w:r w:rsidR="0098348B">
        <w:rPr>
          <w:rFonts w:eastAsia="仿宋_GB2312" w:hint="eastAsia"/>
          <w:kern w:val="0"/>
          <w:sz w:val="24"/>
        </w:rPr>
        <w:t>日</w:t>
      </w:r>
    </w:p>
    <w:p w:rsidR="00FE72ED" w:rsidRDefault="00FE72ED">
      <w:pPr>
        <w:tabs>
          <w:tab w:val="left" w:pos="7560"/>
        </w:tabs>
        <w:adjustRightInd w:val="0"/>
        <w:snapToGrid w:val="0"/>
        <w:spacing w:line="579" w:lineRule="exact"/>
        <w:jc w:val="left"/>
        <w:rPr>
          <w:rFonts w:eastAsia="仿宋_GB2312"/>
          <w:sz w:val="32"/>
          <w:szCs w:val="32"/>
        </w:rPr>
        <w:sectPr w:rsidR="00FE72ED">
          <w:footerReference w:type="even" r:id="rId8"/>
          <w:footerReference w:type="default" r:id="rId9"/>
          <w:pgSz w:w="11906" w:h="16838"/>
          <w:pgMar w:top="1985" w:right="1531" w:bottom="1701" w:left="1531" w:header="851" w:footer="1191" w:gutter="0"/>
          <w:pgNumType w:fmt="numberInDash"/>
          <w:cols w:space="720"/>
          <w:docGrid w:linePitch="312"/>
        </w:sectPr>
      </w:pPr>
    </w:p>
    <w:p w:rsidR="00FE72ED" w:rsidRDefault="006D7D55" w:rsidP="00F27032">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2</w:t>
      </w:r>
    </w:p>
    <w:p w:rsidR="00FE72ED" w:rsidRDefault="006D7D55">
      <w:pPr>
        <w:ind w:leftChars="-257" w:left="132" w:hangingChars="168" w:hanging="672"/>
        <w:jc w:val="center"/>
        <w:rPr>
          <w:rFonts w:eastAsia="方正小标宋简体"/>
          <w:sz w:val="40"/>
          <w:szCs w:val="36"/>
        </w:rPr>
      </w:pPr>
      <w:r>
        <w:rPr>
          <w:rFonts w:eastAsia="方正小标宋简体" w:hint="eastAsia"/>
          <w:sz w:val="40"/>
          <w:szCs w:val="36"/>
        </w:rPr>
        <w:t>201</w:t>
      </w:r>
      <w:r w:rsidR="00060BF0">
        <w:rPr>
          <w:rFonts w:eastAsia="方正小标宋简体" w:hint="eastAsia"/>
          <w:sz w:val="40"/>
          <w:szCs w:val="36"/>
        </w:rPr>
        <w:t>9</w:t>
      </w:r>
      <w:r>
        <w:rPr>
          <w:rFonts w:eastAsia="方正小标宋简体" w:hint="eastAsia"/>
          <w:sz w:val="40"/>
          <w:szCs w:val="36"/>
        </w:rPr>
        <w:t>年度专项资金绩效自评报告</w:t>
      </w:r>
    </w:p>
    <w:p w:rsidR="00FE72ED" w:rsidRDefault="00FE72ED" w:rsidP="00C86501">
      <w:pPr>
        <w:spacing w:afterLines="50" w:line="240" w:lineRule="exact"/>
        <w:ind w:leftChars="-32" w:left="-67"/>
        <w:rPr>
          <w:rFonts w:eastAsia="仿宋_GB2312"/>
          <w:kern w:val="0"/>
          <w:sz w:val="24"/>
        </w:rPr>
      </w:pPr>
    </w:p>
    <w:p w:rsidR="00FE72ED" w:rsidRPr="00F27032" w:rsidRDefault="006D7D55" w:rsidP="00C86501">
      <w:pPr>
        <w:spacing w:afterLines="50" w:line="240" w:lineRule="exact"/>
        <w:ind w:leftChars="-32" w:left="-67"/>
        <w:rPr>
          <w:rFonts w:eastAsia="黑体"/>
          <w:sz w:val="24"/>
        </w:rPr>
      </w:pPr>
      <w:r>
        <w:rPr>
          <w:rFonts w:eastAsia="仿宋_GB2312" w:hint="eastAsia"/>
          <w:kern w:val="0"/>
          <w:sz w:val="24"/>
        </w:rPr>
        <w:t>填报单位（盖章）：</w:t>
      </w:r>
      <w:r w:rsidR="00C81209">
        <w:rPr>
          <w:rFonts w:eastAsia="仿宋_GB2312" w:hint="eastAsia"/>
          <w:kern w:val="0"/>
          <w:sz w:val="24"/>
        </w:rPr>
        <w:t>中共株洲市石峰区委机构编制委员会办公室</w:t>
      </w:r>
      <w:r>
        <w:rPr>
          <w:rFonts w:eastAsia="仿宋_GB2312" w:hint="eastAsia"/>
          <w:kern w:val="0"/>
          <w:sz w:val="24"/>
        </w:rPr>
        <w:t xml:space="preserve">                          </w:t>
      </w:r>
      <w:r>
        <w:rPr>
          <w:rFonts w:eastAsia="仿宋_GB2312" w:hint="eastAsia"/>
          <w:kern w:val="0"/>
          <w:sz w:val="24"/>
        </w:rPr>
        <w:t>专项资金名称：</w:t>
      </w:r>
      <w:r w:rsidR="00060BF0" w:rsidRPr="00060BF0">
        <w:rPr>
          <w:rFonts w:ascii="仿宋" w:eastAsia="仿宋" w:hAnsi="仿宋" w:hint="eastAsia"/>
          <w:sz w:val="24"/>
        </w:rPr>
        <w:t>机构改革专项</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996"/>
        <w:gridCol w:w="3996"/>
      </w:tblGrid>
      <w:tr w:rsidR="00FE72ED">
        <w:trPr>
          <w:trHeight w:val="3174"/>
        </w:trPr>
        <w:tc>
          <w:tcPr>
            <w:tcW w:w="1368" w:type="dxa"/>
            <w:vAlign w:val="center"/>
          </w:tcPr>
          <w:p w:rsidR="00FE72ED" w:rsidRDefault="006D7D55">
            <w:pPr>
              <w:spacing w:line="400" w:lineRule="exact"/>
              <w:jc w:val="center"/>
              <w:rPr>
                <w:rFonts w:eastAsia="仿宋"/>
                <w:sz w:val="24"/>
              </w:rPr>
            </w:pPr>
            <w:r>
              <w:rPr>
                <w:rFonts w:eastAsia="仿宋" w:hint="eastAsia"/>
                <w:sz w:val="24"/>
              </w:rPr>
              <w:t>项目概况（包括项目基本性质、用途和主要内容、涉及范围、绩效目标）</w:t>
            </w:r>
          </w:p>
        </w:tc>
        <w:tc>
          <w:tcPr>
            <w:tcW w:w="7992" w:type="dxa"/>
            <w:gridSpan w:val="2"/>
          </w:tcPr>
          <w:p w:rsidR="0088188F" w:rsidRDefault="0088188F" w:rsidP="000A7886">
            <w:pPr>
              <w:ind w:firstLineChars="200" w:firstLine="480"/>
              <w:jc w:val="left"/>
              <w:rPr>
                <w:rFonts w:eastAsia="仿宋"/>
                <w:sz w:val="24"/>
              </w:rPr>
            </w:pPr>
          </w:p>
          <w:p w:rsidR="00FE72ED" w:rsidRPr="00060BF0" w:rsidRDefault="000A7886" w:rsidP="0088188F">
            <w:pPr>
              <w:ind w:firstLineChars="200" w:firstLine="480"/>
              <w:jc w:val="left"/>
              <w:rPr>
                <w:rFonts w:asciiTheme="minorEastAsia" w:eastAsiaTheme="minorEastAsia" w:hAnsiTheme="minorEastAsia"/>
                <w:sz w:val="24"/>
              </w:rPr>
            </w:pPr>
            <w:r w:rsidRPr="00060BF0">
              <w:rPr>
                <w:rFonts w:asciiTheme="minorEastAsia" w:eastAsiaTheme="minorEastAsia" w:hAnsiTheme="minorEastAsia" w:hint="eastAsia"/>
                <w:sz w:val="24"/>
              </w:rPr>
              <w:t>项目基本性质为其他共产党事务支出，用途和主要内容、涉及范围、绩效目标为</w:t>
            </w:r>
            <w:r w:rsidR="00D61E79" w:rsidRPr="00060BF0">
              <w:rPr>
                <w:rFonts w:asciiTheme="minorEastAsia" w:eastAsiaTheme="minorEastAsia" w:hAnsiTheme="minorEastAsia" w:cs="仿宋_GB2312" w:hint="eastAsia"/>
                <w:sz w:val="24"/>
              </w:rPr>
              <w:t>负责本区行政体制改革与机关、事业单位机构改革。统一管理本级行政与事业编制总额，管理全区机构、事业单位职能、机构、人员编制和领导职数；监督检查机构编制管理的工作情况，按上级要求制定石峰区区级新的党政机关机构设置。</w:t>
            </w:r>
          </w:p>
        </w:tc>
      </w:tr>
      <w:tr w:rsidR="00FE72ED">
        <w:trPr>
          <w:trHeight w:val="1691"/>
        </w:trPr>
        <w:tc>
          <w:tcPr>
            <w:tcW w:w="1368" w:type="dxa"/>
            <w:vAlign w:val="center"/>
          </w:tcPr>
          <w:p w:rsidR="00FE72ED" w:rsidRDefault="006D7D55">
            <w:pPr>
              <w:spacing w:line="400" w:lineRule="exact"/>
              <w:jc w:val="center"/>
              <w:rPr>
                <w:rFonts w:eastAsia="仿宋"/>
                <w:sz w:val="24"/>
              </w:rPr>
            </w:pPr>
            <w:r>
              <w:rPr>
                <w:rFonts w:eastAsia="仿宋" w:hint="eastAsia"/>
                <w:sz w:val="24"/>
              </w:rPr>
              <w:t>专项资金</w:t>
            </w:r>
          </w:p>
          <w:p w:rsidR="00FE72ED" w:rsidRDefault="006D7D55">
            <w:pPr>
              <w:spacing w:line="400" w:lineRule="exact"/>
              <w:jc w:val="center"/>
              <w:rPr>
                <w:rFonts w:eastAsia="仿宋"/>
                <w:sz w:val="24"/>
              </w:rPr>
            </w:pPr>
            <w:r>
              <w:rPr>
                <w:rFonts w:eastAsia="仿宋" w:hint="eastAsia"/>
                <w:sz w:val="24"/>
              </w:rPr>
              <w:t>投入和使用情况</w:t>
            </w:r>
          </w:p>
        </w:tc>
        <w:tc>
          <w:tcPr>
            <w:tcW w:w="7992" w:type="dxa"/>
            <w:gridSpan w:val="2"/>
          </w:tcPr>
          <w:p w:rsidR="0071488F" w:rsidRDefault="0071488F">
            <w:pPr>
              <w:jc w:val="left"/>
              <w:rPr>
                <w:rFonts w:ascii="仿宋" w:eastAsia="仿宋" w:hAnsi="仿宋"/>
                <w:sz w:val="24"/>
              </w:rPr>
            </w:pPr>
          </w:p>
          <w:p w:rsidR="0071488F" w:rsidRDefault="0071488F">
            <w:pPr>
              <w:jc w:val="left"/>
              <w:rPr>
                <w:rFonts w:ascii="仿宋" w:eastAsia="仿宋" w:hAnsi="仿宋"/>
                <w:sz w:val="24"/>
              </w:rPr>
            </w:pPr>
          </w:p>
          <w:p w:rsidR="00FE72ED" w:rsidRDefault="00060BF0" w:rsidP="000A7886">
            <w:pPr>
              <w:ind w:firstLineChars="200" w:firstLine="480"/>
              <w:jc w:val="left"/>
              <w:rPr>
                <w:rFonts w:eastAsia="仿宋"/>
                <w:sz w:val="24"/>
              </w:rPr>
            </w:pPr>
            <w:r w:rsidRPr="00060BF0">
              <w:rPr>
                <w:rFonts w:ascii="仿宋" w:eastAsia="仿宋" w:hAnsi="仿宋" w:hint="eastAsia"/>
                <w:sz w:val="24"/>
              </w:rPr>
              <w:t>机构改革专项</w:t>
            </w:r>
            <w:r w:rsidR="0071488F">
              <w:rPr>
                <w:rFonts w:ascii="仿宋" w:eastAsia="仿宋" w:hAnsi="仿宋" w:hint="eastAsia"/>
                <w:sz w:val="24"/>
              </w:rPr>
              <w:t>年初预算1</w:t>
            </w:r>
            <w:r>
              <w:rPr>
                <w:rFonts w:ascii="仿宋" w:eastAsia="仿宋" w:hAnsi="仿宋" w:hint="eastAsia"/>
                <w:sz w:val="24"/>
              </w:rPr>
              <w:t>0</w:t>
            </w:r>
            <w:r w:rsidR="0071488F">
              <w:rPr>
                <w:rFonts w:ascii="仿宋" w:eastAsia="仿宋" w:hAnsi="仿宋" w:hint="eastAsia"/>
                <w:sz w:val="24"/>
              </w:rPr>
              <w:t>万元，本年</w:t>
            </w:r>
            <w:r w:rsidR="006D7D55">
              <w:rPr>
                <w:rFonts w:ascii="仿宋" w:eastAsia="仿宋" w:hAnsi="仿宋" w:hint="eastAsia"/>
                <w:sz w:val="24"/>
              </w:rPr>
              <w:t>已投入使用资金</w:t>
            </w:r>
            <w:r>
              <w:rPr>
                <w:rFonts w:ascii="仿宋" w:eastAsia="仿宋" w:hAnsi="仿宋" w:hint="eastAsia"/>
                <w:sz w:val="24"/>
              </w:rPr>
              <w:t>8.99</w:t>
            </w:r>
            <w:r w:rsidR="006D7D55">
              <w:rPr>
                <w:rFonts w:ascii="仿宋" w:eastAsia="仿宋" w:hAnsi="仿宋" w:hint="eastAsia"/>
                <w:sz w:val="24"/>
              </w:rPr>
              <w:t>万元</w:t>
            </w:r>
            <w:r w:rsidR="0071488F">
              <w:rPr>
                <w:rFonts w:ascii="仿宋" w:eastAsia="仿宋" w:hAnsi="仿宋" w:hint="eastAsia"/>
                <w:sz w:val="24"/>
              </w:rPr>
              <w:t>，</w:t>
            </w:r>
            <w:r w:rsidR="000A7886">
              <w:rPr>
                <w:rFonts w:ascii="仿宋" w:eastAsia="仿宋" w:hAnsi="仿宋" w:hint="eastAsia"/>
                <w:sz w:val="24"/>
              </w:rPr>
              <w:t>年末</w:t>
            </w:r>
            <w:r w:rsidR="0071488F">
              <w:rPr>
                <w:rFonts w:ascii="仿宋" w:eastAsia="仿宋" w:hAnsi="仿宋" w:hint="eastAsia"/>
                <w:sz w:val="24"/>
              </w:rPr>
              <w:t>结余</w:t>
            </w:r>
            <w:r>
              <w:rPr>
                <w:rFonts w:ascii="仿宋" w:eastAsia="仿宋" w:hAnsi="仿宋" w:hint="eastAsia"/>
                <w:sz w:val="24"/>
              </w:rPr>
              <w:t>1.01</w:t>
            </w:r>
            <w:r w:rsidR="0071488F">
              <w:rPr>
                <w:rFonts w:ascii="仿宋" w:eastAsia="仿宋" w:hAnsi="仿宋" w:hint="eastAsia"/>
                <w:sz w:val="24"/>
              </w:rPr>
              <w:t>万元</w:t>
            </w:r>
            <w:r w:rsidR="006D7D55">
              <w:rPr>
                <w:rFonts w:ascii="仿宋" w:eastAsia="仿宋" w:hAnsi="仿宋" w:hint="eastAsia"/>
                <w:sz w:val="24"/>
              </w:rPr>
              <w:t>。</w:t>
            </w:r>
          </w:p>
          <w:p w:rsidR="00FE72ED" w:rsidRDefault="00FE72ED">
            <w:pPr>
              <w:jc w:val="left"/>
              <w:rPr>
                <w:rFonts w:eastAsia="仿宋"/>
                <w:sz w:val="24"/>
              </w:rPr>
            </w:pPr>
          </w:p>
          <w:p w:rsidR="00FE72ED" w:rsidRDefault="00FE72ED">
            <w:pPr>
              <w:jc w:val="left"/>
              <w:rPr>
                <w:rFonts w:eastAsia="仿宋"/>
                <w:sz w:val="24"/>
              </w:rPr>
            </w:pPr>
          </w:p>
          <w:p w:rsidR="00FE72ED" w:rsidRDefault="00FE72ED">
            <w:pPr>
              <w:jc w:val="left"/>
              <w:rPr>
                <w:rFonts w:eastAsia="仿宋"/>
                <w:sz w:val="24"/>
              </w:rPr>
            </w:pPr>
          </w:p>
          <w:p w:rsidR="00FE72ED" w:rsidRDefault="00FE72ED">
            <w:pPr>
              <w:jc w:val="left"/>
              <w:rPr>
                <w:rFonts w:eastAsia="仿宋"/>
                <w:sz w:val="24"/>
              </w:rPr>
            </w:pPr>
          </w:p>
          <w:p w:rsidR="00FE72ED" w:rsidRDefault="00FE72ED">
            <w:pPr>
              <w:jc w:val="left"/>
              <w:rPr>
                <w:rFonts w:eastAsia="仿宋"/>
                <w:sz w:val="24"/>
              </w:rPr>
            </w:pPr>
          </w:p>
          <w:p w:rsidR="00FE72ED" w:rsidRDefault="00FE72ED">
            <w:pPr>
              <w:jc w:val="left"/>
              <w:rPr>
                <w:rFonts w:eastAsia="仿宋"/>
                <w:sz w:val="24"/>
              </w:rPr>
            </w:pPr>
          </w:p>
          <w:p w:rsidR="00FE72ED" w:rsidRDefault="00FE72ED">
            <w:pPr>
              <w:jc w:val="left"/>
              <w:rPr>
                <w:rFonts w:eastAsia="仿宋"/>
                <w:sz w:val="24"/>
              </w:rPr>
            </w:pPr>
          </w:p>
        </w:tc>
      </w:tr>
      <w:tr w:rsidR="00FE72ED" w:rsidTr="001F3F4D">
        <w:trPr>
          <w:trHeight w:val="3818"/>
        </w:trPr>
        <w:tc>
          <w:tcPr>
            <w:tcW w:w="1368" w:type="dxa"/>
            <w:vAlign w:val="center"/>
          </w:tcPr>
          <w:p w:rsidR="00FE72ED" w:rsidRDefault="006D7D55">
            <w:pPr>
              <w:spacing w:line="400" w:lineRule="exact"/>
              <w:jc w:val="center"/>
              <w:rPr>
                <w:rFonts w:eastAsia="仿宋"/>
                <w:sz w:val="24"/>
              </w:rPr>
            </w:pPr>
            <w:r>
              <w:rPr>
                <w:rFonts w:eastAsia="仿宋" w:hint="eastAsia"/>
                <w:sz w:val="24"/>
              </w:rPr>
              <w:t>项目组织实施情况</w:t>
            </w:r>
          </w:p>
        </w:tc>
        <w:tc>
          <w:tcPr>
            <w:tcW w:w="7992" w:type="dxa"/>
            <w:gridSpan w:val="2"/>
          </w:tcPr>
          <w:p w:rsidR="008C20BC" w:rsidRPr="0098348B" w:rsidRDefault="008C20BC" w:rsidP="008C20BC">
            <w:pPr>
              <w:ind w:firstLineChars="200" w:firstLine="480"/>
              <w:jc w:val="left"/>
              <w:rPr>
                <w:rFonts w:eastAsia="仿宋_GB2312" w:cs="仿宋_GB2312"/>
                <w:sz w:val="24"/>
              </w:rPr>
            </w:pPr>
          </w:p>
          <w:p w:rsidR="00FE72ED" w:rsidRPr="0098348B" w:rsidRDefault="00D61E79" w:rsidP="008C20BC">
            <w:pPr>
              <w:ind w:firstLineChars="200" w:firstLine="480"/>
              <w:jc w:val="left"/>
              <w:rPr>
                <w:rFonts w:eastAsia="仿宋"/>
                <w:sz w:val="24"/>
              </w:rPr>
            </w:pPr>
            <w:r w:rsidRPr="0098348B">
              <w:rPr>
                <w:rFonts w:ascii="仿宋" w:eastAsia="仿宋" w:hAnsi="仿宋" w:hint="eastAsia"/>
                <w:sz w:val="24"/>
              </w:rPr>
              <w:t>拟订全区机构改革总体方案并组织实施；审核区级党政群机关、乡镇街道及事业单位的机构改革方案；指导、协调全区机构改革工作。提出全区党政群机关设立和变更、职能配置和调整意见；研究提出并协调区级各部门之间的职责分工；审核区级党政群机关的内设机构、人员编制和领导职数及区级事业单位的机构设置、职能配置、人员编制和领导职数</w:t>
            </w:r>
            <w:r w:rsidR="00060BF0" w:rsidRPr="0098348B">
              <w:rPr>
                <w:rFonts w:ascii="仿宋" w:eastAsia="仿宋" w:hAnsi="仿宋" w:hint="eastAsia"/>
                <w:sz w:val="24"/>
              </w:rPr>
              <w:t>，2019年完成全区机构改革</w:t>
            </w:r>
            <w:r w:rsidRPr="0098348B">
              <w:rPr>
                <w:rFonts w:ascii="仿宋" w:eastAsia="仿宋" w:hAnsi="仿宋" w:hint="eastAsia"/>
                <w:sz w:val="24"/>
              </w:rPr>
              <w:t>。</w:t>
            </w:r>
          </w:p>
        </w:tc>
      </w:tr>
      <w:tr w:rsidR="00FE72ED">
        <w:trPr>
          <w:trHeight w:val="9061"/>
        </w:trPr>
        <w:tc>
          <w:tcPr>
            <w:tcW w:w="1368" w:type="dxa"/>
            <w:vAlign w:val="center"/>
          </w:tcPr>
          <w:p w:rsidR="00FE72ED" w:rsidRDefault="006D7D55">
            <w:pPr>
              <w:spacing w:line="400" w:lineRule="exact"/>
              <w:rPr>
                <w:rFonts w:eastAsia="仿宋"/>
                <w:sz w:val="24"/>
              </w:rPr>
            </w:pPr>
            <w:r>
              <w:rPr>
                <w:rFonts w:eastAsia="仿宋" w:hint="eastAsia"/>
                <w:sz w:val="24"/>
              </w:rPr>
              <w:lastRenderedPageBreak/>
              <w:t>项目绩效情况（项目成本控制、节约情况、项目完成进度和质量情况、经济效益和社会效果情况、受益群众和服务对象满意度情况等等）</w:t>
            </w:r>
          </w:p>
        </w:tc>
        <w:tc>
          <w:tcPr>
            <w:tcW w:w="7992" w:type="dxa"/>
            <w:gridSpan w:val="2"/>
          </w:tcPr>
          <w:p w:rsidR="008A684F" w:rsidRPr="0098348B" w:rsidRDefault="008A684F" w:rsidP="008A684F">
            <w:pPr>
              <w:ind w:firstLineChars="200" w:firstLine="480"/>
              <w:jc w:val="left"/>
              <w:rPr>
                <w:rFonts w:eastAsia="仿宋_GB2312" w:cs="仿宋_GB2312"/>
                <w:sz w:val="24"/>
              </w:rPr>
            </w:pPr>
          </w:p>
          <w:p w:rsidR="00FE72ED" w:rsidRPr="0098348B" w:rsidRDefault="00D61E79" w:rsidP="008A684F">
            <w:pPr>
              <w:ind w:firstLineChars="200" w:firstLine="480"/>
              <w:jc w:val="left"/>
              <w:rPr>
                <w:rFonts w:asciiTheme="minorEastAsia" w:eastAsiaTheme="minorEastAsia" w:hAnsiTheme="minorEastAsia"/>
                <w:sz w:val="24"/>
              </w:rPr>
            </w:pPr>
            <w:r w:rsidRPr="0098348B">
              <w:rPr>
                <w:rFonts w:asciiTheme="minorEastAsia" w:eastAsiaTheme="minorEastAsia" w:hAnsiTheme="minorEastAsia" w:hint="eastAsia"/>
                <w:sz w:val="24"/>
              </w:rPr>
              <w:t>整体绩效目标完成情况如下：贯彻执行中央、省、市机构编制管理的法律、法规和方针政策；拟订全区机构编制管理办法和实施细则；统一管理全区党政群机关（含党政机关、人大、政协机关、人民团体机关及其他行政机关，下同）、乡镇街道和事业单位的机构编制工作；拟订全区机关事业单位行政编制和事业编制总额分配和调整方案。拟订全区机构改革总体方案并组织实施；审核区级党政群机关、乡镇街道及事业单位的机构改革方案；指导、协调全区机构改革工作。提出全区党政群机关设立和变更、职能配置和调整意见；研究提出并协调区级各部门之间的职责分工；审核区级党政群机关的内设机构、人员编制和领导职数及区级事业单位的机构设置、职能配置、人员编制和领导职数。负责全区党政群机关、事业单位机构编制实名制管理工作；会同有关部门负责参照公务员法管理事业单位审核申报工作；负责全区党政群机关、参照公务员管理事业单位公务员招考计划和区属事业单位招聘人员计划编制审核工作，并参与招考（聘）的相关工作，参与转业军官及退役士官安置工作；负责区级财政统一发放工资环节中的机构和人员编制的审核工作。年度内单位使用财政资金达到的产出和效果良好，满意度90%以上。</w:t>
            </w:r>
          </w:p>
        </w:tc>
      </w:tr>
      <w:tr w:rsidR="00FE72ED">
        <w:trPr>
          <w:trHeight w:val="2844"/>
        </w:trPr>
        <w:tc>
          <w:tcPr>
            <w:tcW w:w="1368" w:type="dxa"/>
            <w:vAlign w:val="center"/>
          </w:tcPr>
          <w:p w:rsidR="00FE72ED" w:rsidRDefault="006D7D55">
            <w:pPr>
              <w:spacing w:line="400" w:lineRule="exact"/>
              <w:jc w:val="center"/>
              <w:rPr>
                <w:rFonts w:eastAsia="仿宋"/>
                <w:sz w:val="24"/>
              </w:rPr>
            </w:pPr>
            <w:r>
              <w:rPr>
                <w:rFonts w:eastAsia="仿宋_GB2312" w:hint="eastAsia"/>
                <w:sz w:val="24"/>
              </w:rPr>
              <w:t>审核意见</w:t>
            </w:r>
          </w:p>
        </w:tc>
        <w:tc>
          <w:tcPr>
            <w:tcW w:w="3996" w:type="dxa"/>
          </w:tcPr>
          <w:p w:rsidR="00FE72ED" w:rsidRPr="0098348B" w:rsidRDefault="006D7D55">
            <w:pPr>
              <w:jc w:val="left"/>
              <w:rPr>
                <w:rFonts w:eastAsia="仿宋"/>
                <w:sz w:val="24"/>
              </w:rPr>
            </w:pPr>
            <w:r w:rsidRPr="0098348B">
              <w:rPr>
                <w:rFonts w:ascii="仿宋" w:eastAsia="仿宋" w:hAnsi="仿宋" w:hint="eastAsia"/>
                <w:sz w:val="24"/>
              </w:rPr>
              <w:t>填报单位意见：</w:t>
            </w: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p w:rsidR="00FE72ED" w:rsidRPr="0098348B" w:rsidRDefault="00FE72ED">
            <w:pPr>
              <w:jc w:val="left"/>
              <w:rPr>
                <w:rFonts w:eastAsia="仿宋"/>
                <w:sz w:val="24"/>
              </w:rPr>
            </w:pPr>
          </w:p>
        </w:tc>
        <w:tc>
          <w:tcPr>
            <w:tcW w:w="3996" w:type="dxa"/>
          </w:tcPr>
          <w:p w:rsidR="00FE72ED" w:rsidRPr="0098348B" w:rsidRDefault="006D7D55">
            <w:pPr>
              <w:jc w:val="left"/>
              <w:rPr>
                <w:rFonts w:eastAsia="仿宋"/>
                <w:sz w:val="24"/>
              </w:rPr>
            </w:pPr>
            <w:r w:rsidRPr="0098348B">
              <w:rPr>
                <w:rFonts w:eastAsia="仿宋_GB2312" w:hint="eastAsia"/>
                <w:sz w:val="24"/>
              </w:rPr>
              <w:t>业务股室意见：</w:t>
            </w:r>
          </w:p>
        </w:tc>
      </w:tr>
    </w:tbl>
    <w:p w:rsidR="0098348B" w:rsidRDefault="0098348B" w:rsidP="0098348B">
      <w:pPr>
        <w:tabs>
          <w:tab w:val="left" w:pos="7560"/>
        </w:tabs>
        <w:adjustRightInd w:val="0"/>
        <w:snapToGrid w:val="0"/>
        <w:spacing w:line="579" w:lineRule="exact"/>
        <w:jc w:val="left"/>
        <w:rPr>
          <w:rFonts w:eastAsia="仿宋_GB2312"/>
          <w:kern w:val="0"/>
          <w:sz w:val="24"/>
        </w:rPr>
      </w:pPr>
      <w:r>
        <w:rPr>
          <w:rFonts w:eastAsia="仿宋_GB2312" w:hint="eastAsia"/>
          <w:kern w:val="0"/>
          <w:sz w:val="24"/>
        </w:rPr>
        <w:t>填报人：</w:t>
      </w:r>
      <w:r>
        <w:rPr>
          <w:rFonts w:eastAsia="仿宋_GB2312" w:hint="eastAsia"/>
          <w:kern w:val="0"/>
          <w:sz w:val="24"/>
        </w:rPr>
        <w:t xml:space="preserve"> </w:t>
      </w:r>
      <w:r>
        <w:rPr>
          <w:rFonts w:eastAsia="仿宋_GB2312" w:hint="eastAsia"/>
          <w:kern w:val="0"/>
          <w:sz w:val="24"/>
        </w:rPr>
        <w:t>孙攀</w:t>
      </w:r>
      <w:r>
        <w:rPr>
          <w:rFonts w:eastAsia="仿宋_GB2312" w:hint="eastAsia"/>
          <w:kern w:val="0"/>
          <w:sz w:val="24"/>
        </w:rPr>
        <w:t xml:space="preserve">         </w:t>
      </w:r>
      <w:r>
        <w:rPr>
          <w:rFonts w:eastAsia="仿宋_GB2312" w:hint="eastAsia"/>
          <w:kern w:val="0"/>
          <w:sz w:val="24"/>
        </w:rPr>
        <w:t>联系电话：</w:t>
      </w:r>
      <w:r>
        <w:rPr>
          <w:rFonts w:eastAsia="仿宋_GB2312" w:hint="eastAsia"/>
          <w:kern w:val="0"/>
          <w:sz w:val="24"/>
        </w:rPr>
        <w:t xml:space="preserve"> 19973307123    </w:t>
      </w:r>
      <w:r>
        <w:rPr>
          <w:rFonts w:eastAsia="仿宋_GB2312" w:hint="eastAsia"/>
          <w:kern w:val="0"/>
          <w:sz w:val="24"/>
        </w:rPr>
        <w:t>填报日期：</w:t>
      </w:r>
      <w:r>
        <w:rPr>
          <w:rFonts w:eastAsia="仿宋_GB2312" w:hint="eastAsia"/>
          <w:kern w:val="0"/>
          <w:sz w:val="24"/>
        </w:rPr>
        <w:t>2020</w:t>
      </w:r>
      <w:r>
        <w:rPr>
          <w:rFonts w:eastAsia="仿宋_GB2312" w:hint="eastAsia"/>
          <w:kern w:val="0"/>
          <w:sz w:val="24"/>
        </w:rPr>
        <w:t>年</w:t>
      </w:r>
      <w:r>
        <w:rPr>
          <w:rFonts w:eastAsia="仿宋_GB2312" w:hint="eastAsia"/>
          <w:kern w:val="0"/>
          <w:sz w:val="24"/>
        </w:rPr>
        <w:t>7</w:t>
      </w:r>
      <w:r>
        <w:rPr>
          <w:rFonts w:eastAsia="仿宋_GB2312" w:hint="eastAsia"/>
          <w:kern w:val="0"/>
          <w:sz w:val="24"/>
        </w:rPr>
        <w:t>月</w:t>
      </w:r>
      <w:r>
        <w:rPr>
          <w:rFonts w:eastAsia="仿宋_GB2312" w:hint="eastAsia"/>
          <w:kern w:val="0"/>
          <w:sz w:val="24"/>
        </w:rPr>
        <w:t>7</w:t>
      </w:r>
      <w:r>
        <w:rPr>
          <w:rFonts w:eastAsia="仿宋_GB2312" w:hint="eastAsia"/>
          <w:kern w:val="0"/>
          <w:sz w:val="24"/>
        </w:rPr>
        <w:t>日</w:t>
      </w:r>
    </w:p>
    <w:p w:rsidR="0098348B" w:rsidRDefault="0098348B" w:rsidP="0098348B">
      <w:pPr>
        <w:tabs>
          <w:tab w:val="left" w:pos="7560"/>
        </w:tabs>
        <w:adjustRightInd w:val="0"/>
        <w:snapToGrid w:val="0"/>
        <w:spacing w:line="579" w:lineRule="exact"/>
        <w:jc w:val="left"/>
        <w:rPr>
          <w:rFonts w:eastAsia="仿宋_GB2312"/>
          <w:sz w:val="32"/>
          <w:szCs w:val="32"/>
        </w:rPr>
        <w:sectPr w:rsidR="0098348B">
          <w:footerReference w:type="even" r:id="rId10"/>
          <w:footerReference w:type="default" r:id="rId11"/>
          <w:pgSz w:w="11906" w:h="16838"/>
          <w:pgMar w:top="1985" w:right="1531" w:bottom="1701" w:left="1531" w:header="851" w:footer="1191" w:gutter="0"/>
          <w:pgNumType w:fmt="numberInDash"/>
          <w:cols w:space="720"/>
          <w:docGrid w:linePitch="312"/>
        </w:sectPr>
      </w:pPr>
    </w:p>
    <w:p w:rsidR="00FE72ED" w:rsidRDefault="006D7D55" w:rsidP="00F27032">
      <w:pPr>
        <w:ind w:leftChars="-257" w:left="-2" w:hangingChars="168" w:hanging="538"/>
        <w:rPr>
          <w:rFonts w:eastAsia="黑体"/>
          <w:sz w:val="32"/>
          <w:szCs w:val="32"/>
        </w:rPr>
      </w:pPr>
      <w:r>
        <w:rPr>
          <w:rFonts w:eastAsia="黑体" w:hint="eastAsia"/>
          <w:sz w:val="32"/>
          <w:szCs w:val="32"/>
        </w:rPr>
        <w:lastRenderedPageBreak/>
        <w:t>表</w:t>
      </w:r>
      <w:r>
        <w:rPr>
          <w:rFonts w:eastAsia="黑体" w:hint="eastAsia"/>
          <w:sz w:val="32"/>
          <w:szCs w:val="32"/>
        </w:rPr>
        <w:t>3</w:t>
      </w:r>
    </w:p>
    <w:p w:rsidR="00FE72ED" w:rsidRDefault="006D7D55">
      <w:pPr>
        <w:widowControl/>
        <w:ind w:left="91"/>
        <w:jc w:val="center"/>
        <w:rPr>
          <w:rFonts w:eastAsia="方正小标宋简体"/>
          <w:kern w:val="0"/>
          <w:sz w:val="44"/>
          <w:szCs w:val="44"/>
        </w:rPr>
      </w:pPr>
      <w:r>
        <w:rPr>
          <w:rFonts w:eastAsia="方正小标宋简体" w:hint="eastAsia"/>
          <w:kern w:val="0"/>
          <w:sz w:val="44"/>
          <w:szCs w:val="44"/>
        </w:rPr>
        <w:t>201</w:t>
      </w:r>
      <w:r w:rsidR="00C81209">
        <w:rPr>
          <w:rFonts w:eastAsia="方正小标宋简体" w:hint="eastAsia"/>
          <w:kern w:val="0"/>
          <w:sz w:val="44"/>
          <w:szCs w:val="44"/>
        </w:rPr>
        <w:t>9</w:t>
      </w:r>
      <w:r>
        <w:rPr>
          <w:rFonts w:eastAsia="方正小标宋简体" w:hint="eastAsia"/>
          <w:kern w:val="0"/>
          <w:sz w:val="44"/>
          <w:szCs w:val="44"/>
        </w:rPr>
        <w:t>年度</w:t>
      </w:r>
      <w:r>
        <w:rPr>
          <w:rFonts w:eastAsia="方正小标宋简体"/>
          <w:kern w:val="0"/>
          <w:sz w:val="44"/>
          <w:szCs w:val="44"/>
        </w:rPr>
        <w:t>部门整体支出绩效评价指标表</w:t>
      </w:r>
    </w:p>
    <w:p w:rsidR="00FE72ED" w:rsidRDefault="006D7D55">
      <w:pPr>
        <w:tabs>
          <w:tab w:val="left" w:pos="7560"/>
        </w:tabs>
        <w:adjustRightInd w:val="0"/>
        <w:snapToGrid w:val="0"/>
        <w:spacing w:line="580" w:lineRule="exact"/>
        <w:rPr>
          <w:rFonts w:eastAsia="仿宋_GB2312"/>
          <w:kern w:val="0"/>
          <w:sz w:val="44"/>
          <w:szCs w:val="44"/>
        </w:rPr>
      </w:pPr>
      <w:r>
        <w:rPr>
          <w:rFonts w:eastAsia="仿宋_GB2312" w:hint="eastAsia"/>
          <w:kern w:val="0"/>
          <w:sz w:val="24"/>
        </w:rPr>
        <w:t>填报单位（盖章）：</w:t>
      </w:r>
      <w:r>
        <w:rPr>
          <w:rFonts w:eastAsia="仿宋_GB2312" w:hint="eastAsia"/>
          <w:kern w:val="0"/>
          <w:sz w:val="24"/>
        </w:rPr>
        <w:t xml:space="preserve">                            </w:t>
      </w:r>
      <w:r>
        <w:rPr>
          <w:rFonts w:ascii="仿宋" w:eastAsia="仿宋" w:hAnsi="仿宋" w:hint="eastAsia"/>
          <w:sz w:val="24"/>
        </w:rPr>
        <w:t>填报单位意见：</w:t>
      </w:r>
    </w:p>
    <w:tbl>
      <w:tblPr>
        <w:tblW w:w="9755" w:type="dxa"/>
        <w:jc w:val="center"/>
        <w:tblLayout w:type="fixed"/>
        <w:tblLook w:val="0000"/>
      </w:tblPr>
      <w:tblGrid>
        <w:gridCol w:w="648"/>
        <w:gridCol w:w="416"/>
        <w:gridCol w:w="673"/>
        <w:gridCol w:w="416"/>
        <w:gridCol w:w="1072"/>
        <w:gridCol w:w="416"/>
        <w:gridCol w:w="2641"/>
        <w:gridCol w:w="2836"/>
        <w:gridCol w:w="637"/>
      </w:tblGrid>
      <w:tr w:rsidR="00FE72ED" w:rsidTr="00C52CA6">
        <w:trPr>
          <w:tblHeader/>
          <w:jc w:val="center"/>
        </w:trPr>
        <w:tc>
          <w:tcPr>
            <w:tcW w:w="648" w:type="dxa"/>
            <w:tcBorders>
              <w:top w:val="single" w:sz="4" w:space="0" w:color="auto"/>
              <w:left w:val="single" w:sz="4" w:space="0" w:color="auto"/>
              <w:bottom w:val="single" w:sz="4" w:space="0" w:color="auto"/>
              <w:right w:val="single" w:sz="4" w:space="0" w:color="auto"/>
            </w:tcBorders>
            <w:vAlign w:val="center"/>
          </w:tcPr>
          <w:p w:rsidR="00FE72ED" w:rsidRDefault="006D7D55">
            <w:pPr>
              <w:widowControl/>
              <w:spacing w:line="280" w:lineRule="exact"/>
              <w:jc w:val="left"/>
              <w:rPr>
                <w:rFonts w:eastAsia="仿宋_GB2312"/>
                <w:kern w:val="0"/>
                <w:sz w:val="20"/>
                <w:szCs w:val="20"/>
              </w:rPr>
            </w:pPr>
            <w:r>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分值</w:t>
            </w:r>
          </w:p>
        </w:tc>
        <w:tc>
          <w:tcPr>
            <w:tcW w:w="673"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分值</w:t>
            </w:r>
          </w:p>
        </w:tc>
        <w:tc>
          <w:tcPr>
            <w:tcW w:w="1072"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三级</w:t>
            </w:r>
          </w:p>
          <w:p w:rsidR="00FE72ED" w:rsidRDefault="006D7D55">
            <w:pPr>
              <w:widowControl/>
              <w:spacing w:line="280" w:lineRule="exact"/>
              <w:jc w:val="center"/>
              <w:rPr>
                <w:rFonts w:eastAsia="仿宋_GB2312"/>
                <w:kern w:val="0"/>
                <w:sz w:val="20"/>
                <w:szCs w:val="20"/>
              </w:rPr>
            </w:pPr>
            <w:r>
              <w:rPr>
                <w:rFonts w:eastAsia="仿宋_GB2312"/>
                <w:kern w:val="0"/>
                <w:sz w:val="20"/>
                <w:szCs w:val="20"/>
              </w:rPr>
              <w:t>指标</w:t>
            </w:r>
          </w:p>
        </w:tc>
        <w:tc>
          <w:tcPr>
            <w:tcW w:w="416"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分值</w:t>
            </w:r>
          </w:p>
        </w:tc>
        <w:tc>
          <w:tcPr>
            <w:tcW w:w="2641"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评价标准</w:t>
            </w:r>
          </w:p>
        </w:tc>
        <w:tc>
          <w:tcPr>
            <w:tcW w:w="2836"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指标说明（需按指标说明写出计算过程）</w:t>
            </w:r>
          </w:p>
        </w:tc>
        <w:tc>
          <w:tcPr>
            <w:tcW w:w="637" w:type="dxa"/>
            <w:tcBorders>
              <w:top w:val="single" w:sz="4" w:space="0" w:color="auto"/>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0"/>
                <w:szCs w:val="20"/>
              </w:rPr>
            </w:pPr>
            <w:r>
              <w:rPr>
                <w:rFonts w:eastAsia="仿宋_GB2312"/>
                <w:kern w:val="0"/>
                <w:sz w:val="20"/>
                <w:szCs w:val="20"/>
              </w:rPr>
              <w:t>得分</w:t>
            </w:r>
          </w:p>
        </w:tc>
      </w:tr>
      <w:tr w:rsidR="00FE72ED" w:rsidTr="00C52CA6">
        <w:trPr>
          <w:jc w:val="center"/>
        </w:trPr>
        <w:tc>
          <w:tcPr>
            <w:tcW w:w="648" w:type="dxa"/>
            <w:vMerge w:val="restart"/>
            <w:tcBorders>
              <w:top w:val="nil"/>
              <w:left w:val="single" w:sz="4" w:space="0" w:color="auto"/>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single" w:sz="4" w:space="0" w:color="auto"/>
              <w:bottom w:val="single" w:sz="4" w:space="0" w:color="000000"/>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13</w:t>
            </w:r>
          </w:p>
        </w:tc>
        <w:tc>
          <w:tcPr>
            <w:tcW w:w="673" w:type="dxa"/>
            <w:vMerge w:val="restart"/>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single" w:sz="4" w:space="0" w:color="auto"/>
              <w:bottom w:val="single" w:sz="4" w:space="0" w:color="000000"/>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13</w:t>
            </w: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在职人员控制率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5</w:t>
            </w:r>
          </w:p>
        </w:tc>
        <w:tc>
          <w:tcPr>
            <w:tcW w:w="2641" w:type="dxa"/>
            <w:tcBorders>
              <w:top w:val="nil"/>
              <w:left w:val="nil"/>
              <w:bottom w:val="nil"/>
              <w:right w:val="nil"/>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eastAsia="仿宋_GB2312"/>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kern w:val="0"/>
                <w:sz w:val="20"/>
                <w:szCs w:val="20"/>
              </w:rPr>
              <w:t>，计</w:t>
            </w:r>
            <w:r>
              <w:rPr>
                <w:rFonts w:eastAsia="仿宋_GB2312"/>
                <w:kern w:val="0"/>
                <w:sz w:val="20"/>
                <w:szCs w:val="20"/>
              </w:rPr>
              <w:t>5</w:t>
            </w:r>
            <w:r>
              <w:rPr>
                <w:rFonts w:eastAsia="仿宋_GB2312"/>
                <w:kern w:val="0"/>
                <w:sz w:val="20"/>
                <w:szCs w:val="20"/>
              </w:rPr>
              <w:t>分；每超过一个百分点扣</w:t>
            </w:r>
            <w:r>
              <w:rPr>
                <w:rFonts w:eastAsia="仿宋_GB2312"/>
                <w:kern w:val="0"/>
                <w:sz w:val="20"/>
                <w:szCs w:val="20"/>
              </w:rPr>
              <w:t>0.5</w:t>
            </w:r>
            <w:r>
              <w:rPr>
                <w:rFonts w:eastAsia="仿宋_GB2312"/>
                <w:kern w:val="0"/>
                <w:sz w:val="20"/>
                <w:szCs w:val="20"/>
              </w:rPr>
              <w:t>分，扣完为止。</w:t>
            </w:r>
          </w:p>
        </w:tc>
        <w:tc>
          <w:tcPr>
            <w:tcW w:w="2836" w:type="dxa"/>
            <w:tcBorders>
              <w:top w:val="nil"/>
              <w:left w:val="single" w:sz="4" w:space="0" w:color="auto"/>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在职人员控制率</w:t>
            </w:r>
            <w:r>
              <w:rPr>
                <w:rFonts w:eastAsia="仿宋_GB2312"/>
                <w:kern w:val="0"/>
                <w:sz w:val="20"/>
                <w:szCs w:val="20"/>
              </w:rPr>
              <w:t>=</w:t>
            </w:r>
            <w:r>
              <w:rPr>
                <w:rFonts w:eastAsia="仿宋_GB2312"/>
                <w:kern w:val="0"/>
                <w:sz w:val="20"/>
                <w:szCs w:val="20"/>
              </w:rPr>
              <w:t>（在职人员数</w:t>
            </w:r>
            <w:r>
              <w:rPr>
                <w:rFonts w:eastAsia="仿宋_GB2312"/>
                <w:kern w:val="0"/>
                <w:sz w:val="20"/>
                <w:szCs w:val="20"/>
              </w:rPr>
              <w:t>/</w:t>
            </w:r>
            <w:r>
              <w:rPr>
                <w:rFonts w:eastAsia="仿宋_GB2312"/>
                <w:kern w:val="0"/>
                <w:sz w:val="20"/>
                <w:szCs w:val="20"/>
              </w:rPr>
              <w:t>编制数）</w:t>
            </w:r>
            <w:r>
              <w:rPr>
                <w:rFonts w:eastAsia="仿宋_GB2312"/>
                <w:kern w:val="0"/>
                <w:sz w:val="20"/>
                <w:szCs w:val="20"/>
              </w:rPr>
              <w:t>×100%</w:t>
            </w:r>
            <w:r>
              <w:rPr>
                <w:rFonts w:eastAsia="仿宋_GB2312"/>
                <w:kern w:val="0"/>
                <w:sz w:val="20"/>
                <w:szCs w:val="20"/>
              </w:rPr>
              <w:t>，在职人员数：部门（单位）实际在职人数。</w:t>
            </w:r>
          </w:p>
          <w:p w:rsidR="00FE72ED" w:rsidRDefault="006D7D55" w:rsidP="00A2422F">
            <w:pPr>
              <w:widowControl/>
              <w:spacing w:line="300" w:lineRule="exact"/>
              <w:jc w:val="left"/>
              <w:rPr>
                <w:rFonts w:eastAsia="仿宋_GB2312"/>
                <w:kern w:val="0"/>
                <w:sz w:val="20"/>
                <w:szCs w:val="20"/>
              </w:rPr>
            </w:pPr>
            <w:r>
              <w:rPr>
                <w:rFonts w:eastAsia="仿宋_GB2312"/>
                <w:kern w:val="0"/>
                <w:sz w:val="20"/>
                <w:szCs w:val="20"/>
              </w:rPr>
              <w:t>编制数：机构编制部门核定批复的部门（单位）的人员编制数</w:t>
            </w:r>
            <w:r w:rsidR="00C52CA6">
              <w:rPr>
                <w:rFonts w:eastAsia="仿宋_GB2312" w:hint="eastAsia"/>
                <w:kern w:val="0"/>
                <w:sz w:val="20"/>
                <w:szCs w:val="20"/>
              </w:rPr>
              <w:t>＝</w:t>
            </w:r>
            <w:r w:rsidR="00C52CA6">
              <w:rPr>
                <w:rFonts w:eastAsia="仿宋_GB2312" w:hint="eastAsia"/>
                <w:kern w:val="0"/>
                <w:sz w:val="20"/>
                <w:szCs w:val="20"/>
              </w:rPr>
              <w:t>3/</w:t>
            </w:r>
            <w:r w:rsidR="00A2422F">
              <w:rPr>
                <w:rFonts w:eastAsia="仿宋_GB2312" w:hint="eastAsia"/>
                <w:kern w:val="0"/>
                <w:sz w:val="20"/>
                <w:szCs w:val="20"/>
              </w:rPr>
              <w:t>6</w:t>
            </w:r>
            <w:r w:rsidR="00C52CA6">
              <w:rPr>
                <w:rFonts w:eastAsia="仿宋_GB2312" w:hint="eastAsia"/>
                <w:kern w:val="0"/>
                <w:sz w:val="20"/>
                <w:szCs w:val="20"/>
              </w:rPr>
              <w:t>＝</w:t>
            </w:r>
            <w:r w:rsidR="00A2422F">
              <w:rPr>
                <w:rFonts w:eastAsia="仿宋_GB2312" w:hint="eastAsia"/>
                <w:kern w:val="0"/>
                <w:sz w:val="20"/>
                <w:szCs w:val="20"/>
              </w:rPr>
              <w:t>50</w:t>
            </w:r>
            <w:r w:rsidR="00C52CA6">
              <w:rPr>
                <w:rFonts w:eastAsia="仿宋_GB2312" w:hint="eastAsia"/>
                <w:kern w:val="0"/>
                <w:sz w:val="20"/>
                <w:szCs w:val="20"/>
              </w:rPr>
              <w:t>%</w:t>
            </w:r>
          </w:p>
        </w:tc>
        <w:tc>
          <w:tcPr>
            <w:tcW w:w="637" w:type="dxa"/>
            <w:tcBorders>
              <w:top w:val="nil"/>
              <w:left w:val="nil"/>
              <w:bottom w:val="single" w:sz="4" w:space="0" w:color="auto"/>
              <w:right w:val="single" w:sz="4" w:space="0" w:color="auto"/>
            </w:tcBorders>
            <w:vAlign w:val="center"/>
          </w:tcPr>
          <w:p w:rsidR="00FE72ED" w:rsidRDefault="006D7D55">
            <w:pPr>
              <w:widowControl/>
              <w:spacing w:line="280" w:lineRule="exact"/>
              <w:jc w:val="center"/>
              <w:rPr>
                <w:rFonts w:eastAsia="仿宋_GB2312"/>
                <w:kern w:val="0"/>
                <w:sz w:val="24"/>
              </w:rPr>
            </w:pPr>
            <w:r>
              <w:rPr>
                <w:rFonts w:eastAsia="仿宋_GB2312" w:hint="eastAsia"/>
                <w:kern w:val="0"/>
                <w:sz w:val="24"/>
              </w:rPr>
              <w:t>5</w:t>
            </w:r>
          </w:p>
        </w:tc>
      </w:tr>
      <w:tr w:rsidR="00FE72ED" w:rsidTr="00C52CA6">
        <w:trPr>
          <w:jc w:val="center"/>
        </w:trPr>
        <w:tc>
          <w:tcPr>
            <w:tcW w:w="648" w:type="dxa"/>
            <w:vMerge/>
            <w:tcBorders>
              <w:top w:val="nil"/>
              <w:left w:val="single" w:sz="4" w:space="0" w:color="auto"/>
              <w:bottom w:val="single" w:sz="4" w:space="0" w:color="auto"/>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673" w:type="dxa"/>
            <w:vMerge/>
            <w:tcBorders>
              <w:top w:val="nil"/>
              <w:left w:val="nil"/>
              <w:bottom w:val="single" w:sz="4" w:space="0" w:color="auto"/>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8</w:t>
            </w:r>
          </w:p>
        </w:tc>
        <w:tc>
          <w:tcPr>
            <w:tcW w:w="2641" w:type="dxa"/>
            <w:tcBorders>
              <w:top w:val="single" w:sz="4" w:space="0" w:color="auto"/>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kern w:val="0"/>
                <w:sz w:val="20"/>
                <w:szCs w:val="20"/>
              </w:rPr>
              <w:t>，计</w:t>
            </w:r>
            <w:r>
              <w:rPr>
                <w:rFonts w:eastAsia="仿宋_GB2312"/>
                <w:kern w:val="0"/>
                <w:sz w:val="20"/>
                <w:szCs w:val="20"/>
              </w:rPr>
              <w:t>8</w:t>
            </w:r>
            <w:r>
              <w:rPr>
                <w:rFonts w:eastAsia="仿宋_GB2312"/>
                <w:kern w:val="0"/>
                <w:sz w:val="20"/>
                <w:szCs w:val="20"/>
              </w:rPr>
              <w:t>分；</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w:t>
            </w:r>
            <w:r>
              <w:rPr>
                <w:rFonts w:eastAsia="仿宋_GB2312"/>
                <w:kern w:val="0"/>
                <w:sz w:val="20"/>
                <w:szCs w:val="20"/>
              </w:rPr>
              <w:t>0</w:t>
            </w:r>
            <w:r>
              <w:rPr>
                <w:rFonts w:eastAsia="仿宋_GB2312"/>
                <w:kern w:val="0"/>
                <w:sz w:val="20"/>
                <w:szCs w:val="20"/>
              </w:rPr>
              <w:t>，每超过一个百分点扣</w:t>
            </w:r>
            <w:r>
              <w:rPr>
                <w:rFonts w:eastAsia="仿宋_GB2312"/>
                <w:kern w:val="0"/>
                <w:sz w:val="20"/>
                <w:szCs w:val="20"/>
              </w:rPr>
              <w:t>0.8</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eastAsia="仿宋_GB2312"/>
                <w:kern w:val="0"/>
                <w:sz w:val="20"/>
                <w:szCs w:val="20"/>
              </w:rPr>
              <w:t>=[</w:t>
            </w:r>
            <w:r>
              <w:rPr>
                <w:rFonts w:eastAsia="仿宋_GB2312"/>
                <w:kern w:val="0"/>
                <w:sz w:val="20"/>
                <w:szCs w:val="20"/>
              </w:rPr>
              <w:t>（本年度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]×100%</w:t>
            </w:r>
            <w:r w:rsidR="00C52CA6">
              <w:rPr>
                <w:rFonts w:ascii="宋体" w:hAnsi="宋体" w:cs="宋体" w:hint="eastAsia"/>
                <w:kern w:val="0"/>
                <w:sz w:val="20"/>
                <w:szCs w:val="20"/>
              </w:rPr>
              <w:t>≦</w:t>
            </w:r>
            <w:r w:rsidR="00C52CA6">
              <w:rPr>
                <w:rFonts w:eastAsia="仿宋_GB2312"/>
                <w:kern w:val="0"/>
                <w:sz w:val="20"/>
                <w:szCs w:val="20"/>
              </w:rPr>
              <w:t>0</w:t>
            </w:r>
            <w:r w:rsidR="00C81209">
              <w:rPr>
                <w:rFonts w:eastAsia="仿宋_GB2312" w:hint="eastAsia"/>
                <w:kern w:val="0"/>
                <w:sz w:val="20"/>
                <w:szCs w:val="20"/>
              </w:rPr>
              <w:t>＝</w:t>
            </w:r>
            <w:r w:rsidR="00C81209">
              <w:rPr>
                <w:rFonts w:eastAsia="仿宋_GB2312" w:hint="eastAsia"/>
                <w:kern w:val="0"/>
                <w:sz w:val="20"/>
                <w:szCs w:val="20"/>
              </w:rPr>
              <w:t>0.</w:t>
            </w:r>
            <w:r w:rsidR="00C86501">
              <w:rPr>
                <w:rFonts w:eastAsia="仿宋_GB2312" w:hint="eastAsia"/>
                <w:kern w:val="0"/>
                <w:sz w:val="20"/>
                <w:szCs w:val="20"/>
              </w:rPr>
              <w:t>0</w:t>
            </w:r>
            <w:r w:rsidR="00C81209">
              <w:rPr>
                <w:rFonts w:eastAsia="仿宋_GB2312" w:hint="eastAsia"/>
                <w:kern w:val="0"/>
                <w:sz w:val="20"/>
                <w:szCs w:val="20"/>
              </w:rPr>
              <w:t>8/0</w:t>
            </w:r>
            <w:r w:rsidR="00C81209">
              <w:rPr>
                <w:rFonts w:eastAsia="仿宋_GB2312" w:hint="eastAsia"/>
                <w:kern w:val="0"/>
                <w:sz w:val="20"/>
                <w:szCs w:val="20"/>
              </w:rPr>
              <w:t>＝</w:t>
            </w:r>
            <w:r w:rsidR="00C81209">
              <w:rPr>
                <w:rFonts w:eastAsia="仿宋_GB2312" w:hint="eastAsia"/>
                <w:kern w:val="0"/>
                <w:sz w:val="20"/>
                <w:szCs w:val="20"/>
              </w:rPr>
              <w:t>100%</w:t>
            </w:r>
          </w:p>
        </w:tc>
        <w:tc>
          <w:tcPr>
            <w:tcW w:w="637" w:type="dxa"/>
            <w:tcBorders>
              <w:top w:val="nil"/>
              <w:left w:val="nil"/>
              <w:bottom w:val="single" w:sz="4" w:space="0" w:color="auto"/>
              <w:right w:val="single" w:sz="4" w:space="0" w:color="auto"/>
            </w:tcBorders>
            <w:vAlign w:val="center"/>
          </w:tcPr>
          <w:p w:rsidR="00FE72ED" w:rsidRDefault="00C81209" w:rsidP="009F7D93">
            <w:pPr>
              <w:widowControl/>
              <w:spacing w:line="280" w:lineRule="exact"/>
              <w:ind w:firstLineChars="50" w:firstLine="120"/>
              <w:jc w:val="left"/>
              <w:rPr>
                <w:rFonts w:eastAsia="仿宋_GB2312"/>
                <w:kern w:val="0"/>
                <w:sz w:val="24"/>
              </w:rPr>
            </w:pPr>
            <w:r>
              <w:rPr>
                <w:rFonts w:eastAsia="仿宋_GB2312" w:hint="eastAsia"/>
                <w:kern w:val="0"/>
                <w:sz w:val="24"/>
              </w:rPr>
              <w:t>0</w:t>
            </w:r>
          </w:p>
        </w:tc>
      </w:tr>
      <w:tr w:rsidR="00FE72ED" w:rsidTr="00C52CA6">
        <w:trPr>
          <w:jc w:val="center"/>
        </w:trPr>
        <w:tc>
          <w:tcPr>
            <w:tcW w:w="648" w:type="dxa"/>
            <w:vMerge w:val="restart"/>
            <w:tcBorders>
              <w:top w:val="nil"/>
              <w:left w:val="single" w:sz="4" w:space="0" w:color="auto"/>
              <w:bottom w:val="single" w:sz="4" w:space="0" w:color="000000"/>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过程</w:t>
            </w:r>
          </w:p>
        </w:tc>
        <w:tc>
          <w:tcPr>
            <w:tcW w:w="416" w:type="dxa"/>
            <w:vMerge w:val="restart"/>
            <w:tcBorders>
              <w:top w:val="nil"/>
              <w:left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hint="eastAsia"/>
                <w:kern w:val="0"/>
                <w:sz w:val="20"/>
                <w:szCs w:val="20"/>
              </w:rPr>
              <w:t>57</w:t>
            </w:r>
          </w:p>
          <w:p w:rsidR="00FE72ED" w:rsidRDefault="00FE72ED">
            <w:pPr>
              <w:spacing w:line="280" w:lineRule="exact"/>
              <w:jc w:val="left"/>
              <w:rPr>
                <w:rFonts w:eastAsia="仿宋_GB2312"/>
                <w:kern w:val="0"/>
                <w:sz w:val="20"/>
                <w:szCs w:val="20"/>
              </w:rPr>
            </w:pPr>
          </w:p>
        </w:tc>
        <w:tc>
          <w:tcPr>
            <w:tcW w:w="673" w:type="dxa"/>
            <w:vMerge w:val="restart"/>
            <w:tcBorders>
              <w:top w:val="nil"/>
              <w:left w:val="single" w:sz="4" w:space="0" w:color="auto"/>
              <w:bottom w:val="single" w:sz="4" w:space="0" w:color="000000"/>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single" w:sz="4" w:space="0" w:color="auto"/>
              <w:bottom w:val="single" w:sz="4" w:space="0" w:color="000000"/>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hint="eastAsia"/>
                <w:kern w:val="0"/>
                <w:sz w:val="20"/>
                <w:szCs w:val="20"/>
              </w:rPr>
              <w:t>16</w:t>
            </w: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预算完成率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hint="eastAsia"/>
                <w:kern w:val="0"/>
                <w:sz w:val="20"/>
                <w:szCs w:val="20"/>
              </w:rPr>
              <w:t>8</w:t>
            </w:r>
          </w:p>
        </w:tc>
        <w:tc>
          <w:tcPr>
            <w:tcW w:w="2641"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计满分，每低于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FE72ED" w:rsidRDefault="006D7D55" w:rsidP="00550014">
            <w:pPr>
              <w:widowControl/>
              <w:spacing w:line="300" w:lineRule="exact"/>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年末结余</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×100%</w:t>
            </w:r>
            <w:r w:rsidR="00C52CA6">
              <w:rPr>
                <w:rFonts w:eastAsia="仿宋_GB2312" w:hint="eastAsia"/>
                <w:kern w:val="0"/>
                <w:sz w:val="20"/>
                <w:szCs w:val="20"/>
              </w:rPr>
              <w:t>＝</w:t>
            </w:r>
            <w:r w:rsidR="00484290">
              <w:rPr>
                <w:rFonts w:eastAsia="仿宋_GB2312" w:hint="eastAsia"/>
                <w:kern w:val="0"/>
                <w:sz w:val="20"/>
                <w:szCs w:val="20"/>
              </w:rPr>
              <w:t>（</w:t>
            </w:r>
            <w:r w:rsidR="00060BF0">
              <w:rPr>
                <w:rFonts w:eastAsia="仿宋_GB2312" w:hint="eastAsia"/>
                <w:kern w:val="0"/>
                <w:sz w:val="20"/>
                <w:szCs w:val="20"/>
              </w:rPr>
              <w:t>53.28</w:t>
            </w:r>
            <w:r w:rsidR="00484290">
              <w:rPr>
                <w:rFonts w:eastAsia="仿宋_GB2312" w:hint="eastAsia"/>
                <w:kern w:val="0"/>
                <w:sz w:val="20"/>
                <w:szCs w:val="20"/>
              </w:rPr>
              <w:t>+</w:t>
            </w:r>
            <w:r w:rsidR="00060BF0">
              <w:rPr>
                <w:rFonts w:eastAsia="仿宋_GB2312" w:hint="eastAsia"/>
                <w:kern w:val="0"/>
                <w:sz w:val="20"/>
                <w:szCs w:val="20"/>
              </w:rPr>
              <w:t>10.34</w:t>
            </w:r>
            <w:r w:rsidR="00484290">
              <w:rPr>
                <w:rFonts w:eastAsia="仿宋_GB2312" w:hint="eastAsia"/>
                <w:kern w:val="0"/>
                <w:sz w:val="20"/>
                <w:szCs w:val="20"/>
              </w:rPr>
              <w:t>-</w:t>
            </w:r>
            <w:r w:rsidR="00060BF0">
              <w:rPr>
                <w:rFonts w:eastAsia="仿宋_GB2312" w:hint="eastAsia"/>
                <w:kern w:val="0"/>
                <w:sz w:val="20"/>
                <w:szCs w:val="20"/>
              </w:rPr>
              <w:t>1.01</w:t>
            </w:r>
            <w:r w:rsidR="00484290">
              <w:rPr>
                <w:rFonts w:eastAsia="仿宋_GB2312" w:hint="eastAsia"/>
                <w:kern w:val="0"/>
                <w:sz w:val="20"/>
                <w:szCs w:val="20"/>
              </w:rPr>
              <w:t>）</w:t>
            </w:r>
            <w:r w:rsidR="00484290">
              <w:rPr>
                <w:rFonts w:eastAsia="仿宋_GB2312" w:hint="eastAsia"/>
                <w:kern w:val="0"/>
                <w:sz w:val="20"/>
                <w:szCs w:val="20"/>
              </w:rPr>
              <w:t>/</w:t>
            </w:r>
            <w:r w:rsidR="00484290">
              <w:rPr>
                <w:rFonts w:eastAsia="仿宋_GB2312" w:hint="eastAsia"/>
                <w:kern w:val="0"/>
                <w:sz w:val="20"/>
                <w:szCs w:val="20"/>
              </w:rPr>
              <w:t>（</w:t>
            </w:r>
            <w:r w:rsidR="00060BF0">
              <w:rPr>
                <w:rFonts w:eastAsia="仿宋_GB2312" w:hint="eastAsia"/>
                <w:kern w:val="0"/>
                <w:sz w:val="20"/>
                <w:szCs w:val="20"/>
              </w:rPr>
              <w:t>53.28</w:t>
            </w:r>
            <w:r w:rsidR="00484290">
              <w:rPr>
                <w:rFonts w:eastAsia="仿宋_GB2312" w:hint="eastAsia"/>
                <w:kern w:val="0"/>
                <w:sz w:val="20"/>
                <w:szCs w:val="20"/>
              </w:rPr>
              <w:t>+</w:t>
            </w:r>
            <w:r w:rsidR="00550014">
              <w:rPr>
                <w:rFonts w:eastAsia="仿宋_GB2312" w:hint="eastAsia"/>
                <w:kern w:val="0"/>
                <w:sz w:val="20"/>
                <w:szCs w:val="20"/>
              </w:rPr>
              <w:t>10.34</w:t>
            </w:r>
            <w:r w:rsidR="00484290">
              <w:rPr>
                <w:rFonts w:eastAsia="仿宋_GB2312" w:hint="eastAsia"/>
                <w:kern w:val="0"/>
                <w:sz w:val="20"/>
                <w:szCs w:val="20"/>
              </w:rPr>
              <w:t>）＝</w:t>
            </w:r>
            <w:r w:rsidR="00550014">
              <w:rPr>
                <w:rFonts w:eastAsia="仿宋_GB2312" w:hint="eastAsia"/>
                <w:kern w:val="0"/>
                <w:sz w:val="20"/>
                <w:szCs w:val="20"/>
              </w:rPr>
              <w:t>98</w:t>
            </w:r>
            <w:r w:rsidR="00484290">
              <w:rPr>
                <w:rFonts w:eastAsia="仿宋_GB2312" w:hint="eastAsia"/>
                <w:kern w:val="0"/>
                <w:sz w:val="20"/>
                <w:szCs w:val="20"/>
              </w:rPr>
              <w:t>%</w:t>
            </w:r>
          </w:p>
        </w:tc>
        <w:tc>
          <w:tcPr>
            <w:tcW w:w="637" w:type="dxa"/>
            <w:tcBorders>
              <w:top w:val="nil"/>
              <w:left w:val="nil"/>
              <w:bottom w:val="single" w:sz="4" w:space="0" w:color="auto"/>
              <w:right w:val="single" w:sz="4" w:space="0" w:color="auto"/>
            </w:tcBorders>
            <w:vAlign w:val="center"/>
          </w:tcPr>
          <w:p w:rsidR="00FE72ED" w:rsidRDefault="006D7D55" w:rsidP="00550014">
            <w:pPr>
              <w:widowControl/>
              <w:spacing w:line="280" w:lineRule="exact"/>
              <w:jc w:val="left"/>
              <w:rPr>
                <w:rFonts w:eastAsia="仿宋_GB2312"/>
                <w:kern w:val="0"/>
                <w:sz w:val="24"/>
              </w:rPr>
            </w:pPr>
            <w:r>
              <w:rPr>
                <w:rFonts w:eastAsia="仿宋_GB2312"/>
                <w:kern w:val="0"/>
                <w:sz w:val="24"/>
              </w:rPr>
              <w:t xml:space="preserve">　</w:t>
            </w:r>
            <w:r w:rsidR="00550014">
              <w:rPr>
                <w:rFonts w:eastAsia="仿宋_GB2312" w:hint="eastAsia"/>
                <w:kern w:val="0"/>
                <w:sz w:val="24"/>
              </w:rPr>
              <w:t>6</w:t>
            </w:r>
          </w:p>
        </w:tc>
      </w:tr>
      <w:tr w:rsidR="00FE72ED" w:rsidTr="00C52CA6">
        <w:trPr>
          <w:trHeight w:val="973"/>
          <w:jc w:val="center"/>
        </w:trPr>
        <w:tc>
          <w:tcPr>
            <w:tcW w:w="648"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FE72ED" w:rsidRDefault="00FE72ED">
            <w:pPr>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预算控制率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hint="eastAsia"/>
                <w:kern w:val="0"/>
                <w:sz w:val="20"/>
                <w:szCs w:val="20"/>
              </w:rPr>
              <w:t>8</w:t>
            </w:r>
          </w:p>
        </w:tc>
        <w:tc>
          <w:tcPr>
            <w:tcW w:w="2641"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eastAsia="仿宋_GB2312"/>
                <w:kern w:val="0"/>
                <w:sz w:val="20"/>
                <w:szCs w:val="20"/>
              </w:rPr>
              <w:t>，计</w:t>
            </w:r>
            <w:r>
              <w:rPr>
                <w:rFonts w:eastAsia="仿宋_GB2312" w:hint="eastAsia"/>
                <w:kern w:val="0"/>
                <w:sz w:val="20"/>
                <w:szCs w:val="20"/>
              </w:rPr>
              <w:t>8</w:t>
            </w:r>
            <w:r>
              <w:rPr>
                <w:rFonts w:eastAsia="仿宋_GB2312"/>
                <w:kern w:val="0"/>
                <w:sz w:val="20"/>
                <w:szCs w:val="20"/>
              </w:rPr>
              <w:t>分；</w:t>
            </w:r>
            <w:r>
              <w:rPr>
                <w:rFonts w:eastAsia="仿宋_GB2312"/>
                <w:kern w:val="0"/>
                <w:sz w:val="20"/>
                <w:szCs w:val="20"/>
              </w:rPr>
              <w:t>0-10%</w:t>
            </w:r>
            <w:r>
              <w:rPr>
                <w:rFonts w:eastAsia="仿宋_GB2312"/>
                <w:kern w:val="0"/>
                <w:sz w:val="20"/>
                <w:szCs w:val="20"/>
              </w:rPr>
              <w:t>（含），计</w:t>
            </w:r>
            <w:r>
              <w:rPr>
                <w:rFonts w:eastAsia="仿宋_GB2312" w:hint="eastAsia"/>
                <w:kern w:val="0"/>
                <w:sz w:val="20"/>
                <w:szCs w:val="20"/>
              </w:rPr>
              <w:t>6</w:t>
            </w:r>
            <w:r>
              <w:rPr>
                <w:rFonts w:eastAsia="仿宋_GB2312"/>
                <w:kern w:val="0"/>
                <w:sz w:val="20"/>
                <w:szCs w:val="20"/>
              </w:rPr>
              <w:t>分；</w:t>
            </w:r>
            <w:r>
              <w:rPr>
                <w:rFonts w:eastAsia="仿宋_GB2312"/>
                <w:kern w:val="0"/>
                <w:sz w:val="20"/>
                <w:szCs w:val="20"/>
              </w:rPr>
              <w:t>10-20%</w:t>
            </w:r>
            <w:r>
              <w:rPr>
                <w:rFonts w:eastAsia="仿宋_GB2312"/>
                <w:kern w:val="0"/>
                <w:sz w:val="20"/>
                <w:szCs w:val="20"/>
              </w:rPr>
              <w:t>（含），计</w:t>
            </w:r>
            <w:r>
              <w:rPr>
                <w:rFonts w:eastAsia="仿宋_GB2312" w:hint="eastAsia"/>
                <w:kern w:val="0"/>
                <w:sz w:val="20"/>
                <w:szCs w:val="20"/>
              </w:rPr>
              <w:t>4</w:t>
            </w:r>
            <w:r>
              <w:rPr>
                <w:rFonts w:eastAsia="仿宋_GB2312"/>
                <w:kern w:val="0"/>
                <w:sz w:val="20"/>
                <w:szCs w:val="20"/>
              </w:rPr>
              <w:t>分；</w:t>
            </w:r>
            <w:r>
              <w:rPr>
                <w:rFonts w:eastAsia="仿宋_GB2312"/>
                <w:kern w:val="0"/>
                <w:sz w:val="20"/>
                <w:szCs w:val="20"/>
              </w:rPr>
              <w:t>20-30%</w:t>
            </w:r>
            <w:r>
              <w:rPr>
                <w:rFonts w:eastAsia="仿宋_GB2312"/>
                <w:kern w:val="0"/>
                <w:sz w:val="20"/>
                <w:szCs w:val="20"/>
              </w:rPr>
              <w:t>（含），计</w:t>
            </w:r>
            <w:r>
              <w:rPr>
                <w:rFonts w:eastAsia="仿宋_GB2312"/>
                <w:kern w:val="0"/>
                <w:sz w:val="20"/>
                <w:szCs w:val="20"/>
              </w:rPr>
              <w:t>2</w:t>
            </w:r>
            <w:r>
              <w:rPr>
                <w:rFonts w:eastAsia="仿宋_GB2312"/>
                <w:kern w:val="0"/>
                <w:sz w:val="20"/>
                <w:szCs w:val="20"/>
              </w:rPr>
              <w:t>分；大于</w:t>
            </w:r>
            <w:r>
              <w:rPr>
                <w:rFonts w:eastAsia="仿宋_GB2312"/>
                <w:kern w:val="0"/>
                <w:sz w:val="20"/>
                <w:szCs w:val="20"/>
              </w:rPr>
              <w:t>30%</w:t>
            </w:r>
            <w:r>
              <w:rPr>
                <w:rFonts w:eastAsia="仿宋_GB2312"/>
                <w:kern w:val="0"/>
                <w:sz w:val="20"/>
                <w:szCs w:val="20"/>
              </w:rPr>
              <w:t>不得分</w:t>
            </w:r>
          </w:p>
        </w:tc>
        <w:tc>
          <w:tcPr>
            <w:tcW w:w="2836" w:type="dxa"/>
            <w:tcBorders>
              <w:top w:val="nil"/>
              <w:left w:val="nil"/>
              <w:bottom w:val="single" w:sz="4" w:space="0" w:color="auto"/>
              <w:right w:val="single" w:sz="4" w:space="0" w:color="auto"/>
            </w:tcBorders>
            <w:vAlign w:val="center"/>
          </w:tcPr>
          <w:p w:rsidR="00FE72ED" w:rsidRDefault="006D7D55" w:rsidP="00550014">
            <w:pPr>
              <w:widowControl/>
              <w:spacing w:line="300" w:lineRule="exact"/>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年初预算）</w:t>
            </w:r>
            <w:r>
              <w:rPr>
                <w:rFonts w:eastAsia="仿宋_GB2312"/>
                <w:kern w:val="0"/>
                <w:sz w:val="20"/>
                <w:szCs w:val="20"/>
              </w:rPr>
              <w:t>×100%</w:t>
            </w:r>
            <w:r w:rsidR="00C52CA6">
              <w:rPr>
                <w:rFonts w:eastAsia="仿宋_GB2312" w:hint="eastAsia"/>
                <w:kern w:val="0"/>
                <w:sz w:val="20"/>
                <w:szCs w:val="20"/>
              </w:rPr>
              <w:t>＝</w:t>
            </w:r>
            <w:r w:rsidR="00550014">
              <w:rPr>
                <w:rFonts w:eastAsia="仿宋_GB2312" w:hint="eastAsia"/>
                <w:kern w:val="0"/>
                <w:sz w:val="20"/>
                <w:szCs w:val="20"/>
              </w:rPr>
              <w:t>10.34</w:t>
            </w:r>
            <w:r w:rsidR="00C52CA6">
              <w:rPr>
                <w:rFonts w:eastAsia="仿宋_GB2312" w:hint="eastAsia"/>
                <w:kern w:val="0"/>
                <w:sz w:val="20"/>
                <w:szCs w:val="20"/>
              </w:rPr>
              <w:t>/</w:t>
            </w:r>
            <w:r w:rsidR="00550014">
              <w:rPr>
                <w:rFonts w:eastAsia="仿宋_GB2312" w:hint="eastAsia"/>
                <w:kern w:val="0"/>
                <w:sz w:val="20"/>
                <w:szCs w:val="20"/>
              </w:rPr>
              <w:t>53.28</w:t>
            </w:r>
            <w:r w:rsidR="00C52CA6">
              <w:rPr>
                <w:rFonts w:eastAsia="仿宋_GB2312" w:hint="eastAsia"/>
                <w:kern w:val="0"/>
                <w:sz w:val="20"/>
                <w:szCs w:val="20"/>
              </w:rPr>
              <w:t>＝</w:t>
            </w:r>
            <w:r w:rsidR="00550014">
              <w:rPr>
                <w:rFonts w:eastAsia="仿宋_GB2312" w:hint="eastAsia"/>
                <w:kern w:val="0"/>
                <w:sz w:val="20"/>
                <w:szCs w:val="20"/>
              </w:rPr>
              <w:t>19.41</w:t>
            </w:r>
            <w:r>
              <w:rPr>
                <w:rFonts w:eastAsia="仿宋_GB2312"/>
                <w:kern w:val="0"/>
                <w:sz w:val="20"/>
                <w:szCs w:val="20"/>
              </w:rPr>
              <w:t>。</w:t>
            </w:r>
          </w:p>
        </w:tc>
        <w:tc>
          <w:tcPr>
            <w:tcW w:w="637" w:type="dxa"/>
            <w:tcBorders>
              <w:top w:val="nil"/>
              <w:left w:val="nil"/>
              <w:bottom w:val="single" w:sz="4" w:space="0" w:color="auto"/>
              <w:right w:val="single" w:sz="4" w:space="0" w:color="auto"/>
            </w:tcBorders>
            <w:vAlign w:val="center"/>
          </w:tcPr>
          <w:p w:rsidR="00FE72ED" w:rsidRDefault="006D7D55" w:rsidP="00550014">
            <w:pPr>
              <w:widowControl/>
              <w:spacing w:line="280" w:lineRule="exact"/>
              <w:jc w:val="left"/>
              <w:rPr>
                <w:rFonts w:eastAsia="仿宋_GB2312"/>
                <w:kern w:val="0"/>
                <w:sz w:val="24"/>
              </w:rPr>
            </w:pPr>
            <w:r>
              <w:rPr>
                <w:rFonts w:eastAsia="仿宋_GB2312"/>
                <w:kern w:val="0"/>
                <w:sz w:val="24"/>
              </w:rPr>
              <w:t xml:space="preserve">　</w:t>
            </w:r>
            <w:r w:rsidR="00550014">
              <w:rPr>
                <w:rFonts w:eastAsia="仿宋_GB2312" w:hint="eastAsia"/>
                <w:kern w:val="0"/>
                <w:sz w:val="24"/>
              </w:rPr>
              <w:t>4</w:t>
            </w:r>
          </w:p>
        </w:tc>
      </w:tr>
      <w:tr w:rsidR="00FE72ED" w:rsidTr="00C52CA6">
        <w:trPr>
          <w:trHeight w:val="1448"/>
          <w:jc w:val="center"/>
        </w:trPr>
        <w:tc>
          <w:tcPr>
            <w:tcW w:w="648"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FE72ED" w:rsidRDefault="00FE72ED">
            <w:pPr>
              <w:spacing w:line="280" w:lineRule="exact"/>
              <w:jc w:val="left"/>
              <w:rPr>
                <w:rFonts w:eastAsia="仿宋_GB2312"/>
                <w:kern w:val="0"/>
                <w:sz w:val="20"/>
                <w:szCs w:val="20"/>
              </w:rPr>
            </w:pPr>
          </w:p>
        </w:tc>
        <w:tc>
          <w:tcPr>
            <w:tcW w:w="673" w:type="dxa"/>
            <w:vMerge w:val="restart"/>
            <w:tcBorders>
              <w:top w:val="nil"/>
              <w:left w:val="single" w:sz="4" w:space="0" w:color="auto"/>
              <w:bottom w:val="single" w:sz="4" w:space="0" w:color="000000"/>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hint="eastAsia"/>
                <w:kern w:val="0"/>
                <w:sz w:val="20"/>
                <w:szCs w:val="20"/>
              </w:rPr>
              <w:t>22</w:t>
            </w: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公用经费控制率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公用经费控制率</w:t>
            </w:r>
            <w:r>
              <w:rPr>
                <w:rFonts w:eastAsia="仿宋_GB2312"/>
                <w:kern w:val="0"/>
                <w:sz w:val="20"/>
                <w:szCs w:val="20"/>
              </w:rPr>
              <w:t>=</w:t>
            </w:r>
            <w:r>
              <w:rPr>
                <w:rFonts w:eastAsia="仿宋_GB2312"/>
                <w:kern w:val="0"/>
                <w:sz w:val="20"/>
                <w:szCs w:val="20"/>
              </w:rPr>
              <w:t>（实际支出公用经费总额</w:t>
            </w:r>
            <w:r>
              <w:rPr>
                <w:rFonts w:eastAsia="仿宋_GB2312"/>
                <w:kern w:val="0"/>
                <w:sz w:val="20"/>
                <w:szCs w:val="20"/>
              </w:rPr>
              <w:t>/</w:t>
            </w:r>
            <w:r>
              <w:rPr>
                <w:rFonts w:eastAsia="仿宋_GB2312"/>
                <w:kern w:val="0"/>
                <w:sz w:val="20"/>
                <w:szCs w:val="20"/>
              </w:rPr>
              <w:t>预算安排公用经费总额）</w:t>
            </w:r>
            <w:r>
              <w:rPr>
                <w:rFonts w:eastAsia="仿宋_GB2312"/>
                <w:kern w:val="0"/>
                <w:sz w:val="20"/>
                <w:szCs w:val="20"/>
              </w:rPr>
              <w:t>×100%</w:t>
            </w:r>
            <w:r w:rsidR="00484290">
              <w:rPr>
                <w:rFonts w:eastAsia="仿宋_GB2312" w:hint="eastAsia"/>
                <w:kern w:val="0"/>
                <w:sz w:val="20"/>
                <w:szCs w:val="20"/>
              </w:rPr>
              <w:t>＝</w:t>
            </w:r>
            <w:r w:rsidR="00550014">
              <w:rPr>
                <w:rFonts w:eastAsia="仿宋_GB2312" w:hint="eastAsia"/>
                <w:kern w:val="0"/>
                <w:sz w:val="20"/>
                <w:szCs w:val="20"/>
              </w:rPr>
              <w:t>9.41/6.78</w:t>
            </w:r>
            <w:r w:rsidR="00484290">
              <w:rPr>
                <w:rFonts w:eastAsia="仿宋_GB2312" w:hint="eastAsia"/>
                <w:kern w:val="0"/>
                <w:sz w:val="20"/>
                <w:szCs w:val="20"/>
              </w:rPr>
              <w:t>＝</w:t>
            </w:r>
            <w:r w:rsidR="00550014">
              <w:rPr>
                <w:rFonts w:eastAsia="仿宋_GB2312" w:hint="eastAsia"/>
                <w:kern w:val="0"/>
                <w:sz w:val="20"/>
                <w:szCs w:val="20"/>
              </w:rPr>
              <w:t>139</w:t>
            </w:r>
            <w:r w:rsidR="00484290">
              <w:rPr>
                <w:rFonts w:eastAsia="仿宋_GB2312" w:hint="eastAsia"/>
                <w:kern w:val="0"/>
                <w:sz w:val="20"/>
                <w:szCs w:val="20"/>
              </w:rPr>
              <w:t>%</w:t>
            </w:r>
          </w:p>
          <w:p w:rsidR="00FE72ED" w:rsidRDefault="006D7D55">
            <w:pPr>
              <w:widowControl/>
              <w:spacing w:line="300" w:lineRule="exact"/>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637" w:type="dxa"/>
            <w:tcBorders>
              <w:top w:val="nil"/>
              <w:left w:val="nil"/>
              <w:bottom w:val="single" w:sz="4" w:space="0" w:color="auto"/>
              <w:right w:val="single" w:sz="4" w:space="0" w:color="auto"/>
            </w:tcBorders>
            <w:vAlign w:val="center"/>
          </w:tcPr>
          <w:p w:rsidR="00FE72ED" w:rsidRDefault="006D7D55">
            <w:pPr>
              <w:widowControl/>
              <w:spacing w:line="280" w:lineRule="exact"/>
              <w:jc w:val="left"/>
              <w:rPr>
                <w:rFonts w:eastAsia="仿宋_GB2312"/>
                <w:kern w:val="0"/>
                <w:sz w:val="24"/>
              </w:rPr>
            </w:pPr>
            <w:r>
              <w:rPr>
                <w:rFonts w:eastAsia="仿宋_GB2312"/>
                <w:kern w:val="0"/>
                <w:sz w:val="24"/>
              </w:rPr>
              <w:t xml:space="preserve">　</w:t>
            </w:r>
            <w:r w:rsidR="00484290">
              <w:rPr>
                <w:rFonts w:eastAsia="仿宋_GB2312" w:hint="eastAsia"/>
                <w:kern w:val="0"/>
                <w:sz w:val="24"/>
              </w:rPr>
              <w:t>8</w:t>
            </w:r>
          </w:p>
        </w:tc>
      </w:tr>
      <w:tr w:rsidR="00FE72ED" w:rsidTr="00C52CA6">
        <w:trPr>
          <w:trHeight w:val="740"/>
          <w:jc w:val="center"/>
        </w:trPr>
        <w:tc>
          <w:tcPr>
            <w:tcW w:w="648"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FE72ED" w:rsidRDefault="00FE72ED">
            <w:pPr>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FE72ED" w:rsidRDefault="006D7D55" w:rsidP="00550014">
            <w:pPr>
              <w:widowControl/>
              <w:spacing w:line="30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r>
              <w:rPr>
                <w:rFonts w:eastAsia="仿宋_GB2312"/>
                <w:kern w:val="0"/>
                <w:sz w:val="20"/>
                <w:szCs w:val="20"/>
              </w:rPr>
              <w:t>-</w:t>
            </w:r>
            <w:r>
              <w:rPr>
                <w:rFonts w:eastAsia="仿宋_GB2312"/>
                <w:kern w:val="0"/>
                <w:sz w:val="20"/>
                <w:szCs w:val="20"/>
              </w:rPr>
              <w:t>（</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实际支出数</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预算安排数）</w:t>
            </w:r>
            <w:r>
              <w:rPr>
                <w:rFonts w:eastAsia="仿宋_GB2312"/>
                <w:kern w:val="0"/>
                <w:sz w:val="20"/>
                <w:szCs w:val="20"/>
              </w:rPr>
              <w:t>×100%</w:t>
            </w:r>
            <w:r w:rsidR="00C52CA6">
              <w:rPr>
                <w:rFonts w:eastAsia="仿宋_GB2312" w:hint="eastAsia"/>
                <w:kern w:val="0"/>
                <w:sz w:val="20"/>
                <w:szCs w:val="20"/>
              </w:rPr>
              <w:t>＝</w:t>
            </w:r>
            <w:r w:rsidR="00550014">
              <w:rPr>
                <w:rFonts w:eastAsia="仿宋_GB2312" w:hint="eastAsia"/>
                <w:kern w:val="0"/>
                <w:sz w:val="20"/>
                <w:szCs w:val="20"/>
              </w:rPr>
              <w:t>0.08/0.2</w:t>
            </w:r>
            <w:r w:rsidR="00550014">
              <w:rPr>
                <w:rFonts w:eastAsia="仿宋_GB2312" w:hint="eastAsia"/>
                <w:kern w:val="0"/>
                <w:sz w:val="20"/>
                <w:szCs w:val="20"/>
              </w:rPr>
              <w:t>＝</w:t>
            </w:r>
            <w:r w:rsidR="00550014">
              <w:rPr>
                <w:rFonts w:eastAsia="仿宋_GB2312" w:hint="eastAsia"/>
                <w:kern w:val="0"/>
                <w:sz w:val="20"/>
                <w:szCs w:val="20"/>
              </w:rPr>
              <w:t>4</w:t>
            </w:r>
            <w:r w:rsidR="00C52CA6">
              <w:rPr>
                <w:rFonts w:eastAsia="仿宋_GB2312" w:hint="eastAsia"/>
                <w:kern w:val="0"/>
                <w:sz w:val="20"/>
                <w:szCs w:val="20"/>
              </w:rPr>
              <w:t>0</w:t>
            </w:r>
            <w:r w:rsidR="00550014">
              <w:rPr>
                <w:rFonts w:eastAsia="仿宋_GB2312" w:hint="eastAsia"/>
                <w:kern w:val="0"/>
                <w:sz w:val="20"/>
                <w:szCs w:val="20"/>
              </w:rPr>
              <w:t>%</w:t>
            </w:r>
          </w:p>
        </w:tc>
        <w:tc>
          <w:tcPr>
            <w:tcW w:w="637" w:type="dxa"/>
            <w:tcBorders>
              <w:top w:val="nil"/>
              <w:left w:val="nil"/>
              <w:bottom w:val="single" w:sz="4" w:space="0" w:color="auto"/>
              <w:right w:val="single" w:sz="4" w:space="0" w:color="auto"/>
            </w:tcBorders>
            <w:vAlign w:val="center"/>
          </w:tcPr>
          <w:p w:rsidR="00FE72ED" w:rsidRDefault="006D7D55">
            <w:pPr>
              <w:widowControl/>
              <w:spacing w:line="280" w:lineRule="exact"/>
              <w:jc w:val="left"/>
              <w:rPr>
                <w:rFonts w:eastAsia="仿宋_GB2312"/>
                <w:kern w:val="0"/>
                <w:sz w:val="24"/>
              </w:rPr>
            </w:pPr>
            <w:r>
              <w:rPr>
                <w:rFonts w:eastAsia="仿宋_GB2312"/>
                <w:kern w:val="0"/>
                <w:sz w:val="24"/>
              </w:rPr>
              <w:t xml:space="preserve">　</w:t>
            </w:r>
            <w:r w:rsidR="00BC521C">
              <w:rPr>
                <w:rFonts w:eastAsia="仿宋_GB2312" w:hint="eastAsia"/>
                <w:kern w:val="0"/>
                <w:sz w:val="24"/>
              </w:rPr>
              <w:t>8</w:t>
            </w:r>
          </w:p>
        </w:tc>
      </w:tr>
      <w:tr w:rsidR="00FE72ED" w:rsidTr="00C52CA6">
        <w:trPr>
          <w:trHeight w:val="777"/>
          <w:jc w:val="center"/>
        </w:trPr>
        <w:tc>
          <w:tcPr>
            <w:tcW w:w="648" w:type="dxa"/>
            <w:vMerge/>
            <w:tcBorders>
              <w:top w:val="nil"/>
              <w:left w:val="single" w:sz="4" w:space="0" w:color="auto"/>
              <w:bottom w:val="single" w:sz="4" w:space="0" w:color="auto"/>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FE72ED" w:rsidRDefault="00FE72ED">
            <w:pPr>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416" w:type="dxa"/>
            <w:vMerge/>
            <w:tcBorders>
              <w:left w:val="single" w:sz="4" w:space="0" w:color="auto"/>
              <w:bottom w:val="single" w:sz="4" w:space="0" w:color="000000"/>
              <w:right w:val="single" w:sz="4" w:space="0" w:color="auto"/>
            </w:tcBorders>
            <w:vAlign w:val="center"/>
          </w:tcPr>
          <w:p w:rsidR="00FE72ED" w:rsidRDefault="00FE72ED">
            <w:pPr>
              <w:widowControl/>
              <w:spacing w:line="32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FE72ED" w:rsidRDefault="006D7D55">
            <w:pPr>
              <w:widowControl/>
              <w:spacing w:line="320" w:lineRule="exact"/>
              <w:jc w:val="left"/>
              <w:rPr>
                <w:rFonts w:eastAsia="仿宋_GB2312"/>
                <w:kern w:val="0"/>
                <w:sz w:val="20"/>
                <w:szCs w:val="20"/>
              </w:rPr>
            </w:pPr>
            <w:r>
              <w:rPr>
                <w:rFonts w:eastAsia="仿宋_GB2312"/>
                <w:kern w:val="0"/>
                <w:sz w:val="20"/>
                <w:szCs w:val="20"/>
              </w:rPr>
              <w:t>政府采购执行率</w:t>
            </w:r>
          </w:p>
        </w:tc>
        <w:tc>
          <w:tcPr>
            <w:tcW w:w="416" w:type="dxa"/>
            <w:tcBorders>
              <w:top w:val="nil"/>
              <w:left w:val="nil"/>
              <w:bottom w:val="single" w:sz="4" w:space="0" w:color="auto"/>
              <w:right w:val="single" w:sz="4" w:space="0" w:color="auto"/>
            </w:tcBorders>
            <w:vAlign w:val="center"/>
          </w:tcPr>
          <w:p w:rsidR="00FE72ED" w:rsidRDefault="006D7D55">
            <w:pPr>
              <w:widowControl/>
              <w:spacing w:line="320" w:lineRule="exact"/>
              <w:jc w:val="center"/>
              <w:rPr>
                <w:rFonts w:eastAsia="仿宋_GB2312"/>
                <w:kern w:val="0"/>
                <w:sz w:val="20"/>
                <w:szCs w:val="20"/>
              </w:rPr>
            </w:pPr>
            <w:r>
              <w:rPr>
                <w:rFonts w:eastAsia="仿宋_GB2312"/>
                <w:kern w:val="0"/>
                <w:sz w:val="20"/>
                <w:szCs w:val="20"/>
              </w:rPr>
              <w:t>6</w:t>
            </w:r>
          </w:p>
        </w:tc>
        <w:tc>
          <w:tcPr>
            <w:tcW w:w="2641" w:type="dxa"/>
            <w:tcBorders>
              <w:top w:val="nil"/>
              <w:left w:val="nil"/>
              <w:bottom w:val="single" w:sz="4" w:space="0" w:color="auto"/>
              <w:right w:val="single" w:sz="4" w:space="0" w:color="auto"/>
            </w:tcBorders>
            <w:vAlign w:val="center"/>
          </w:tcPr>
          <w:p w:rsidR="00FE72ED" w:rsidRDefault="006D7D55">
            <w:pPr>
              <w:widowControl/>
              <w:spacing w:line="30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计满分，每超过（降低）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FE72ED" w:rsidRDefault="006D7D55" w:rsidP="00484290">
            <w:pPr>
              <w:widowControl/>
              <w:spacing w:line="300" w:lineRule="exact"/>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eastAsia="仿宋_GB2312"/>
                <w:kern w:val="0"/>
                <w:sz w:val="20"/>
                <w:szCs w:val="20"/>
              </w:rPr>
              <w:t>（实际政府采购金额</w:t>
            </w:r>
            <w:r>
              <w:rPr>
                <w:rFonts w:eastAsia="仿宋_GB2312"/>
                <w:kern w:val="0"/>
                <w:sz w:val="20"/>
                <w:szCs w:val="20"/>
              </w:rPr>
              <w:t>/</w:t>
            </w:r>
            <w:r>
              <w:rPr>
                <w:rFonts w:eastAsia="仿宋_GB2312"/>
                <w:kern w:val="0"/>
                <w:sz w:val="20"/>
                <w:szCs w:val="20"/>
              </w:rPr>
              <w:t>政府采购预算数）</w:t>
            </w:r>
            <w:r>
              <w:rPr>
                <w:rFonts w:eastAsia="仿宋_GB2312"/>
                <w:kern w:val="0"/>
                <w:sz w:val="20"/>
                <w:szCs w:val="20"/>
              </w:rPr>
              <w:t xml:space="preserve">×100% </w:t>
            </w:r>
            <w:r w:rsidR="00484290">
              <w:rPr>
                <w:rFonts w:eastAsia="仿宋_GB2312" w:hint="eastAsia"/>
                <w:kern w:val="0"/>
                <w:sz w:val="20"/>
                <w:szCs w:val="20"/>
              </w:rPr>
              <w:t>＝</w:t>
            </w:r>
            <w:r w:rsidR="00484290">
              <w:rPr>
                <w:rFonts w:eastAsia="仿宋_GB2312" w:hint="eastAsia"/>
                <w:kern w:val="0"/>
                <w:sz w:val="20"/>
                <w:szCs w:val="20"/>
              </w:rPr>
              <w:t>100%</w:t>
            </w:r>
            <w:r>
              <w:rPr>
                <w:rFonts w:eastAsia="仿宋_GB2312"/>
                <w:kern w:val="0"/>
                <w:sz w:val="20"/>
                <w:szCs w:val="20"/>
              </w:rPr>
              <w:t xml:space="preserve">             </w:t>
            </w:r>
          </w:p>
        </w:tc>
        <w:tc>
          <w:tcPr>
            <w:tcW w:w="637" w:type="dxa"/>
            <w:tcBorders>
              <w:top w:val="nil"/>
              <w:left w:val="nil"/>
              <w:bottom w:val="single" w:sz="4" w:space="0" w:color="auto"/>
              <w:right w:val="single" w:sz="4" w:space="0" w:color="auto"/>
            </w:tcBorders>
            <w:vAlign w:val="center"/>
          </w:tcPr>
          <w:p w:rsidR="00FE72ED" w:rsidRDefault="00BC521C">
            <w:pPr>
              <w:widowControl/>
              <w:spacing w:line="280" w:lineRule="exact"/>
              <w:jc w:val="left"/>
              <w:rPr>
                <w:rFonts w:eastAsia="仿宋_GB2312"/>
                <w:kern w:val="0"/>
                <w:sz w:val="24"/>
              </w:rPr>
            </w:pPr>
            <w:r>
              <w:rPr>
                <w:rFonts w:eastAsia="仿宋_GB2312" w:hint="eastAsia"/>
                <w:kern w:val="0"/>
                <w:sz w:val="24"/>
              </w:rPr>
              <w:t>6</w:t>
            </w:r>
            <w:r w:rsidR="006D7D55">
              <w:rPr>
                <w:rFonts w:eastAsia="仿宋_GB2312"/>
                <w:kern w:val="0"/>
                <w:sz w:val="24"/>
              </w:rPr>
              <w:t xml:space="preserve">　</w:t>
            </w:r>
          </w:p>
        </w:tc>
      </w:tr>
      <w:tr w:rsidR="00C52CA6" w:rsidTr="00C52CA6">
        <w:trPr>
          <w:trHeight w:val="2860"/>
          <w:jc w:val="center"/>
        </w:trPr>
        <w:tc>
          <w:tcPr>
            <w:tcW w:w="648" w:type="dxa"/>
            <w:vMerge w:val="restart"/>
            <w:tcBorders>
              <w:top w:val="single" w:sz="4" w:space="0" w:color="auto"/>
              <w:left w:val="single" w:sz="4" w:space="0" w:color="auto"/>
              <w:bottom w:val="single" w:sz="4" w:space="0" w:color="000000"/>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lastRenderedPageBreak/>
              <w:t>过程</w:t>
            </w:r>
          </w:p>
        </w:tc>
        <w:tc>
          <w:tcPr>
            <w:tcW w:w="416" w:type="dxa"/>
            <w:vMerge/>
            <w:tcBorders>
              <w:left w:val="single" w:sz="4" w:space="0" w:color="auto"/>
              <w:right w:val="single" w:sz="4" w:space="0" w:color="auto"/>
            </w:tcBorders>
            <w:vAlign w:val="center"/>
          </w:tcPr>
          <w:p w:rsidR="00C52CA6" w:rsidRDefault="00C52CA6">
            <w:pPr>
              <w:spacing w:line="280" w:lineRule="exact"/>
              <w:jc w:val="left"/>
              <w:rPr>
                <w:rFonts w:eastAsia="仿宋_GB2312"/>
                <w:kern w:val="0"/>
                <w:sz w:val="20"/>
                <w:szCs w:val="20"/>
              </w:rPr>
            </w:pPr>
          </w:p>
        </w:tc>
        <w:tc>
          <w:tcPr>
            <w:tcW w:w="673" w:type="dxa"/>
            <w:vMerge w:val="restart"/>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预算管理</w:t>
            </w:r>
          </w:p>
        </w:tc>
        <w:tc>
          <w:tcPr>
            <w:tcW w:w="416" w:type="dxa"/>
            <w:vMerge w:val="restart"/>
            <w:tcBorders>
              <w:top w:val="nil"/>
              <w:left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hint="eastAsia"/>
                <w:kern w:val="0"/>
                <w:sz w:val="20"/>
                <w:szCs w:val="20"/>
              </w:rPr>
              <w:t>19</w:t>
            </w:r>
          </w:p>
        </w:tc>
        <w:tc>
          <w:tcPr>
            <w:tcW w:w="1072"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管理制度健全性</w:t>
            </w:r>
          </w:p>
        </w:tc>
        <w:tc>
          <w:tcPr>
            <w:tcW w:w="416"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C52CA6" w:rsidRPr="00CD7FEA" w:rsidRDefault="00C52CA6" w:rsidP="00CD7FEA">
            <w:pPr>
              <w:pStyle w:val="ae"/>
              <w:widowControl/>
              <w:numPr>
                <w:ilvl w:val="0"/>
                <w:numId w:val="1"/>
              </w:numPr>
              <w:spacing w:line="240" w:lineRule="exact"/>
              <w:ind w:firstLineChars="0"/>
              <w:jc w:val="left"/>
              <w:rPr>
                <w:rFonts w:eastAsia="仿宋_GB2312"/>
                <w:kern w:val="0"/>
                <w:sz w:val="20"/>
                <w:szCs w:val="20"/>
              </w:rPr>
            </w:pPr>
            <w:r w:rsidRPr="00CD7FEA">
              <w:rPr>
                <w:rFonts w:eastAsia="仿宋_GB2312"/>
                <w:kern w:val="0"/>
                <w:sz w:val="20"/>
                <w:szCs w:val="20"/>
              </w:rPr>
              <w:t>有内部财务管理制度、会计核算制度等管理制度，</w:t>
            </w:r>
            <w:r w:rsidRPr="00CD7FEA">
              <w:rPr>
                <w:rFonts w:eastAsia="仿宋_GB2312"/>
                <w:kern w:val="0"/>
                <w:sz w:val="20"/>
                <w:szCs w:val="20"/>
              </w:rPr>
              <w:t>2</w:t>
            </w:r>
            <w:r w:rsidRPr="00CD7FEA">
              <w:rPr>
                <w:rFonts w:eastAsia="仿宋_GB2312"/>
                <w:kern w:val="0"/>
                <w:sz w:val="20"/>
                <w:szCs w:val="20"/>
              </w:rPr>
              <w:t>分；</w:t>
            </w:r>
          </w:p>
          <w:p w:rsidR="00C52CA6" w:rsidRDefault="00C52CA6">
            <w:pPr>
              <w:widowControl/>
              <w:spacing w:line="240" w:lineRule="exact"/>
              <w:jc w:val="left"/>
              <w:rPr>
                <w:rFonts w:eastAsia="仿宋_GB2312"/>
                <w:kern w:val="0"/>
                <w:sz w:val="20"/>
                <w:szCs w:val="20"/>
              </w:rPr>
            </w:pPr>
            <w:r>
              <w:rPr>
                <w:rFonts w:ascii="宋体" w:hAnsi="宋体" w:cs="宋体" w:hint="eastAsia"/>
                <w:kern w:val="0"/>
                <w:sz w:val="20"/>
                <w:szCs w:val="20"/>
              </w:rPr>
              <w:t>②</w:t>
            </w:r>
            <w:r>
              <w:rPr>
                <w:rFonts w:eastAsia="仿宋_GB2312"/>
                <w:kern w:val="0"/>
                <w:sz w:val="20"/>
                <w:szCs w:val="20"/>
              </w:rPr>
              <w:t>有本部门厉行节约制度，</w:t>
            </w:r>
            <w:r>
              <w:rPr>
                <w:rFonts w:eastAsia="仿宋_GB2312"/>
                <w:kern w:val="0"/>
                <w:sz w:val="20"/>
                <w:szCs w:val="20"/>
              </w:rPr>
              <w:t>2</w:t>
            </w:r>
            <w:r>
              <w:rPr>
                <w:rFonts w:eastAsia="仿宋_GB2312"/>
                <w:kern w:val="0"/>
                <w:sz w:val="20"/>
                <w:szCs w:val="20"/>
              </w:rPr>
              <w:t>分；</w:t>
            </w:r>
          </w:p>
          <w:p w:rsidR="00C52CA6" w:rsidRDefault="00C52CA6">
            <w:pPr>
              <w:widowControl/>
              <w:spacing w:line="240" w:lineRule="exact"/>
              <w:jc w:val="left"/>
              <w:rPr>
                <w:rFonts w:eastAsia="仿宋_GB2312"/>
                <w:kern w:val="0"/>
                <w:sz w:val="20"/>
                <w:szCs w:val="20"/>
              </w:rPr>
            </w:pPr>
            <w:r>
              <w:rPr>
                <w:rFonts w:ascii="宋体" w:hAnsi="宋体" w:cs="宋体" w:hint="eastAsia"/>
                <w:kern w:val="0"/>
                <w:sz w:val="20"/>
                <w:szCs w:val="20"/>
              </w:rPr>
              <w:t>③</w:t>
            </w:r>
            <w:r>
              <w:rPr>
                <w:rFonts w:eastAsia="仿宋_GB2312"/>
                <w:kern w:val="0"/>
                <w:sz w:val="20"/>
                <w:szCs w:val="20"/>
              </w:rPr>
              <w:t>相关管理制度合法、合规、完整，</w:t>
            </w:r>
            <w:r>
              <w:rPr>
                <w:rFonts w:eastAsia="仿宋_GB2312"/>
                <w:kern w:val="0"/>
                <w:sz w:val="20"/>
                <w:szCs w:val="20"/>
              </w:rPr>
              <w:t>2</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相关管理制度得到有效执行，</w:t>
            </w:r>
            <w:r>
              <w:rPr>
                <w:rFonts w:eastAsia="仿宋_GB2312"/>
                <w:kern w:val="0"/>
                <w:sz w:val="20"/>
                <w:szCs w:val="20"/>
              </w:rPr>
              <w:t>2</w:t>
            </w:r>
            <w:r>
              <w:rPr>
                <w:rFonts w:eastAsia="仿宋_GB2312"/>
                <w:kern w:val="0"/>
                <w:sz w:val="20"/>
                <w:szCs w:val="20"/>
              </w:rPr>
              <w:t>分。</w:t>
            </w:r>
          </w:p>
        </w:tc>
        <w:tc>
          <w:tcPr>
            <w:tcW w:w="2836" w:type="dxa"/>
            <w:tcBorders>
              <w:top w:val="nil"/>
              <w:left w:val="nil"/>
              <w:bottom w:val="single" w:sz="4" w:space="0" w:color="auto"/>
              <w:right w:val="single" w:sz="4" w:space="0" w:color="auto"/>
            </w:tcBorders>
            <w:vAlign w:val="center"/>
          </w:tcPr>
          <w:p w:rsidR="00C52CA6" w:rsidRDefault="00C52CA6" w:rsidP="00255A8A">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有内部财务管理制度、会计核算制度等管理制度，</w:t>
            </w:r>
            <w:r>
              <w:rPr>
                <w:rFonts w:eastAsia="仿宋_GB2312"/>
                <w:kern w:val="0"/>
                <w:sz w:val="20"/>
                <w:szCs w:val="20"/>
              </w:rPr>
              <w:t>2</w:t>
            </w:r>
            <w:r>
              <w:rPr>
                <w:rFonts w:eastAsia="仿宋_GB2312"/>
                <w:kern w:val="0"/>
                <w:sz w:val="20"/>
                <w:szCs w:val="20"/>
              </w:rPr>
              <w:t>分；</w:t>
            </w:r>
          </w:p>
          <w:p w:rsidR="00C52CA6" w:rsidRDefault="00C52CA6" w:rsidP="00255A8A">
            <w:pPr>
              <w:widowControl/>
              <w:spacing w:line="240" w:lineRule="exact"/>
              <w:jc w:val="left"/>
              <w:rPr>
                <w:rFonts w:eastAsia="仿宋_GB2312"/>
                <w:kern w:val="0"/>
                <w:sz w:val="20"/>
                <w:szCs w:val="20"/>
              </w:rPr>
            </w:pPr>
            <w:r>
              <w:rPr>
                <w:rFonts w:ascii="宋体" w:hAnsi="宋体" w:cs="宋体" w:hint="eastAsia"/>
                <w:kern w:val="0"/>
                <w:sz w:val="20"/>
                <w:szCs w:val="20"/>
              </w:rPr>
              <w:t>②</w:t>
            </w:r>
            <w:r>
              <w:rPr>
                <w:rFonts w:eastAsia="仿宋_GB2312"/>
                <w:kern w:val="0"/>
                <w:sz w:val="20"/>
                <w:szCs w:val="20"/>
              </w:rPr>
              <w:t>有本部门厉行节约制度，</w:t>
            </w:r>
            <w:r>
              <w:rPr>
                <w:rFonts w:eastAsia="仿宋_GB2312"/>
                <w:kern w:val="0"/>
                <w:sz w:val="20"/>
                <w:szCs w:val="20"/>
              </w:rPr>
              <w:t>2</w:t>
            </w:r>
            <w:r>
              <w:rPr>
                <w:rFonts w:eastAsia="仿宋_GB2312"/>
                <w:kern w:val="0"/>
                <w:sz w:val="20"/>
                <w:szCs w:val="20"/>
              </w:rPr>
              <w:t>分；</w:t>
            </w:r>
          </w:p>
          <w:p w:rsidR="00C52CA6" w:rsidRDefault="00C52CA6" w:rsidP="00255A8A">
            <w:pPr>
              <w:widowControl/>
              <w:spacing w:line="240" w:lineRule="exact"/>
              <w:jc w:val="left"/>
              <w:rPr>
                <w:rFonts w:eastAsia="仿宋_GB2312"/>
                <w:kern w:val="0"/>
                <w:sz w:val="20"/>
                <w:szCs w:val="20"/>
              </w:rPr>
            </w:pPr>
            <w:r>
              <w:rPr>
                <w:rFonts w:ascii="宋体" w:hAnsi="宋体" w:cs="宋体" w:hint="eastAsia"/>
                <w:kern w:val="0"/>
                <w:sz w:val="20"/>
                <w:szCs w:val="20"/>
              </w:rPr>
              <w:t>③</w:t>
            </w:r>
            <w:r>
              <w:rPr>
                <w:rFonts w:eastAsia="仿宋_GB2312"/>
                <w:kern w:val="0"/>
                <w:sz w:val="20"/>
                <w:szCs w:val="20"/>
              </w:rPr>
              <w:t>相关管理制度合法、合规、完整，</w:t>
            </w:r>
            <w:r>
              <w:rPr>
                <w:rFonts w:eastAsia="仿宋_GB2312"/>
                <w:kern w:val="0"/>
                <w:sz w:val="20"/>
                <w:szCs w:val="20"/>
              </w:rPr>
              <w:t>2</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相关管理制度得到有效执行，</w:t>
            </w:r>
            <w:r>
              <w:rPr>
                <w:rFonts w:eastAsia="仿宋_GB2312"/>
                <w:kern w:val="0"/>
                <w:sz w:val="20"/>
                <w:szCs w:val="20"/>
              </w:rPr>
              <w:t>2</w:t>
            </w:r>
            <w:r>
              <w:rPr>
                <w:rFonts w:eastAsia="仿宋_GB2312"/>
                <w:kern w:val="0"/>
                <w:sz w:val="20"/>
                <w:szCs w:val="20"/>
              </w:rPr>
              <w:t>分。</w:t>
            </w:r>
          </w:p>
        </w:tc>
        <w:tc>
          <w:tcPr>
            <w:tcW w:w="637"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4"/>
              </w:rPr>
            </w:pPr>
            <w:r>
              <w:rPr>
                <w:rFonts w:eastAsia="仿宋_GB2312"/>
                <w:kern w:val="0"/>
                <w:sz w:val="24"/>
              </w:rPr>
              <w:t xml:space="preserve">　</w:t>
            </w:r>
            <w:r w:rsidR="00BC521C">
              <w:rPr>
                <w:rFonts w:eastAsia="仿宋_GB2312" w:hint="eastAsia"/>
                <w:kern w:val="0"/>
                <w:sz w:val="24"/>
              </w:rPr>
              <w:t>8</w:t>
            </w:r>
          </w:p>
        </w:tc>
      </w:tr>
      <w:tr w:rsidR="00C52CA6" w:rsidTr="00C52CA6">
        <w:trPr>
          <w:jc w:val="center"/>
        </w:trPr>
        <w:tc>
          <w:tcPr>
            <w:tcW w:w="648"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73" w:type="dxa"/>
            <w:vMerge/>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left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资金使用合规性</w:t>
            </w:r>
          </w:p>
        </w:tc>
        <w:tc>
          <w:tcPr>
            <w:tcW w:w="416"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6</w:t>
            </w:r>
          </w:p>
        </w:tc>
        <w:tc>
          <w:tcPr>
            <w:tcW w:w="2641" w:type="dxa"/>
            <w:tcBorders>
              <w:top w:val="nil"/>
              <w:left w:val="nil"/>
              <w:bottom w:val="single" w:sz="4" w:space="0" w:color="auto"/>
              <w:right w:val="single" w:sz="4" w:space="0" w:color="auto"/>
            </w:tcBorders>
            <w:vAlign w:val="center"/>
          </w:tcPr>
          <w:p w:rsidR="00C52CA6" w:rsidRDefault="00C52CA6">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kern w:val="0"/>
                <w:sz w:val="20"/>
                <w:szCs w:val="20"/>
              </w:rPr>
              <w:t>资金拨付有完整的审批程序和手续；</w:t>
            </w:r>
            <w:r>
              <w:rPr>
                <w:rFonts w:ascii="宋体" w:hAnsi="宋体" w:cs="宋体" w:hint="eastAsia"/>
                <w:kern w:val="0"/>
                <w:sz w:val="20"/>
                <w:szCs w:val="20"/>
              </w:rPr>
              <w:t>③</w:t>
            </w:r>
            <w:r>
              <w:rPr>
                <w:rFonts w:eastAsia="仿宋_GB2312"/>
                <w:kern w:val="0"/>
                <w:sz w:val="20"/>
                <w:szCs w:val="20"/>
              </w:rPr>
              <w:t>项目支出按规定经过评估论证；</w:t>
            </w:r>
            <w:r>
              <w:rPr>
                <w:rFonts w:ascii="宋体" w:hAnsi="宋体" w:cs="宋体" w:hint="eastAsia"/>
                <w:kern w:val="0"/>
                <w:sz w:val="20"/>
                <w:szCs w:val="20"/>
              </w:rPr>
              <w:t>④</w:t>
            </w:r>
            <w:r>
              <w:rPr>
                <w:rFonts w:eastAsia="仿宋_GB2312"/>
                <w:kern w:val="0"/>
                <w:sz w:val="20"/>
                <w:szCs w:val="20"/>
              </w:rPr>
              <w:t>支出符合部门预算批复的用途；</w:t>
            </w:r>
            <w:r>
              <w:rPr>
                <w:rFonts w:ascii="宋体" w:hAnsi="宋体" w:cs="宋体" w:hint="eastAsia"/>
                <w:kern w:val="0"/>
                <w:sz w:val="20"/>
                <w:szCs w:val="20"/>
              </w:rPr>
              <w:t>⑤</w:t>
            </w:r>
            <w:r>
              <w:rPr>
                <w:rFonts w:eastAsia="仿宋_GB2312"/>
                <w:kern w:val="0"/>
                <w:sz w:val="20"/>
                <w:szCs w:val="20"/>
              </w:rPr>
              <w:t>资金使用无截留、挤占、挪用、虚列支出等情况。</w:t>
            </w:r>
          </w:p>
          <w:p w:rsidR="00C52CA6" w:rsidRDefault="00C52CA6">
            <w:pPr>
              <w:widowControl/>
              <w:spacing w:line="240" w:lineRule="exact"/>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eastAsia="仿宋_GB2312"/>
                <w:kern w:val="0"/>
                <w:sz w:val="20"/>
                <w:szCs w:val="20"/>
              </w:rPr>
              <w:t>分，扣完为止。</w:t>
            </w:r>
          </w:p>
        </w:tc>
        <w:tc>
          <w:tcPr>
            <w:tcW w:w="2836" w:type="dxa"/>
            <w:tcBorders>
              <w:top w:val="nil"/>
              <w:left w:val="nil"/>
              <w:bottom w:val="single" w:sz="4" w:space="0" w:color="auto"/>
              <w:right w:val="single" w:sz="4" w:space="0" w:color="auto"/>
            </w:tcBorders>
            <w:vAlign w:val="center"/>
          </w:tcPr>
          <w:p w:rsidR="00C52CA6" w:rsidRDefault="00C52CA6" w:rsidP="00C52CA6">
            <w:pPr>
              <w:widowControl/>
              <w:spacing w:line="240" w:lineRule="exact"/>
              <w:jc w:val="left"/>
              <w:rPr>
                <w:rFonts w:eastAsia="仿宋_GB2312"/>
                <w:kern w:val="0"/>
                <w:sz w:val="20"/>
                <w:szCs w:val="20"/>
              </w:rPr>
            </w:pPr>
            <w:r>
              <w:rPr>
                <w:rFonts w:eastAsia="仿宋_GB2312"/>
                <w:kern w:val="0"/>
                <w:sz w:val="20"/>
                <w:szCs w:val="20"/>
              </w:rPr>
              <w:t xml:space="preserve">　</w:t>
            </w:r>
            <w:r>
              <w:rPr>
                <w:rFonts w:ascii="宋体" w:hAnsi="宋体" w:cs="宋体" w:hint="eastAsia"/>
                <w:kern w:val="0"/>
                <w:sz w:val="20"/>
                <w:szCs w:val="20"/>
              </w:rPr>
              <w:t>①</w:t>
            </w:r>
            <w:r>
              <w:rPr>
                <w:rFonts w:eastAsia="仿宋_GB2312"/>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kern w:val="0"/>
                <w:sz w:val="20"/>
                <w:szCs w:val="20"/>
              </w:rPr>
              <w:t>资金拨付有完整的审批程序和手续；</w:t>
            </w:r>
            <w:r>
              <w:rPr>
                <w:rFonts w:ascii="宋体" w:hAnsi="宋体" w:cs="宋体" w:hint="eastAsia"/>
                <w:kern w:val="0"/>
                <w:sz w:val="20"/>
                <w:szCs w:val="20"/>
              </w:rPr>
              <w:t>③</w:t>
            </w:r>
            <w:r>
              <w:rPr>
                <w:rFonts w:eastAsia="仿宋_GB2312"/>
                <w:kern w:val="0"/>
                <w:sz w:val="20"/>
                <w:szCs w:val="20"/>
              </w:rPr>
              <w:t>项目支出按规定经过评估论证；</w:t>
            </w:r>
            <w:r>
              <w:rPr>
                <w:rFonts w:ascii="宋体" w:hAnsi="宋体" w:cs="宋体" w:hint="eastAsia"/>
                <w:kern w:val="0"/>
                <w:sz w:val="20"/>
                <w:szCs w:val="20"/>
              </w:rPr>
              <w:t>④</w:t>
            </w:r>
            <w:r>
              <w:rPr>
                <w:rFonts w:eastAsia="仿宋_GB2312"/>
                <w:kern w:val="0"/>
                <w:sz w:val="20"/>
                <w:szCs w:val="20"/>
              </w:rPr>
              <w:t>支出符合部门预算批复的用途；</w:t>
            </w:r>
            <w:r>
              <w:rPr>
                <w:rFonts w:ascii="宋体" w:hAnsi="宋体" w:cs="宋体" w:hint="eastAsia"/>
                <w:kern w:val="0"/>
                <w:sz w:val="20"/>
                <w:szCs w:val="20"/>
              </w:rPr>
              <w:t>⑤</w:t>
            </w:r>
            <w:r>
              <w:rPr>
                <w:rFonts w:eastAsia="仿宋_GB2312"/>
                <w:kern w:val="0"/>
                <w:sz w:val="20"/>
                <w:szCs w:val="20"/>
              </w:rPr>
              <w:t>资金使用无截留、挤占、挪用、虚列支出等情况。</w:t>
            </w:r>
          </w:p>
          <w:p w:rsidR="00C52CA6" w:rsidRDefault="00C52CA6">
            <w:pPr>
              <w:widowControl/>
              <w:spacing w:line="280" w:lineRule="exact"/>
              <w:jc w:val="left"/>
              <w:rPr>
                <w:rFonts w:eastAsia="仿宋_GB2312"/>
                <w:kern w:val="0"/>
                <w:sz w:val="20"/>
                <w:szCs w:val="20"/>
              </w:rPr>
            </w:pPr>
          </w:p>
        </w:tc>
        <w:tc>
          <w:tcPr>
            <w:tcW w:w="637" w:type="dxa"/>
            <w:tcBorders>
              <w:top w:val="nil"/>
              <w:left w:val="nil"/>
              <w:bottom w:val="single" w:sz="4" w:space="0" w:color="auto"/>
              <w:right w:val="single" w:sz="4" w:space="0" w:color="auto"/>
            </w:tcBorders>
            <w:vAlign w:val="center"/>
          </w:tcPr>
          <w:p w:rsidR="00C52CA6" w:rsidRDefault="00BC521C">
            <w:pPr>
              <w:widowControl/>
              <w:spacing w:line="280" w:lineRule="exact"/>
              <w:jc w:val="left"/>
              <w:rPr>
                <w:rFonts w:eastAsia="仿宋_GB2312"/>
                <w:kern w:val="0"/>
                <w:sz w:val="24"/>
              </w:rPr>
            </w:pPr>
            <w:r>
              <w:rPr>
                <w:rFonts w:eastAsia="仿宋_GB2312" w:hint="eastAsia"/>
                <w:kern w:val="0"/>
                <w:sz w:val="24"/>
              </w:rPr>
              <w:t>6</w:t>
            </w:r>
            <w:r w:rsidR="00C52CA6">
              <w:rPr>
                <w:rFonts w:eastAsia="仿宋_GB2312"/>
                <w:kern w:val="0"/>
                <w:sz w:val="24"/>
              </w:rPr>
              <w:t xml:space="preserve">　</w:t>
            </w:r>
          </w:p>
        </w:tc>
      </w:tr>
      <w:tr w:rsidR="00C52CA6" w:rsidTr="00C52CA6">
        <w:trPr>
          <w:jc w:val="center"/>
        </w:trPr>
        <w:tc>
          <w:tcPr>
            <w:tcW w:w="648"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73" w:type="dxa"/>
            <w:vMerge/>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预决算信息公开性</w:t>
            </w:r>
          </w:p>
        </w:tc>
        <w:tc>
          <w:tcPr>
            <w:tcW w:w="416"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5</w:t>
            </w:r>
          </w:p>
        </w:tc>
        <w:tc>
          <w:tcPr>
            <w:tcW w:w="2641" w:type="dxa"/>
            <w:tcBorders>
              <w:top w:val="nil"/>
              <w:left w:val="nil"/>
              <w:bottom w:val="single" w:sz="4" w:space="0" w:color="auto"/>
              <w:right w:val="single" w:sz="4" w:space="0" w:color="auto"/>
            </w:tcBorders>
            <w:vAlign w:val="center"/>
          </w:tcPr>
          <w:p w:rsidR="00C52CA6" w:rsidRDefault="00C52CA6">
            <w:pPr>
              <w:widowControl/>
              <w:spacing w:line="24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按规定内容公开预决算信息，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②</w:t>
            </w:r>
            <w:r>
              <w:rPr>
                <w:rFonts w:eastAsia="仿宋_GB2312"/>
                <w:kern w:val="0"/>
                <w:sz w:val="20"/>
                <w:szCs w:val="20"/>
              </w:rPr>
              <w:t>按规定时限公开预决算信息，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③</w:t>
            </w:r>
            <w:r>
              <w:rPr>
                <w:rFonts w:eastAsia="仿宋_GB2312"/>
                <w:kern w:val="0"/>
                <w:sz w:val="20"/>
                <w:szCs w:val="20"/>
              </w:rPr>
              <w:t>基础数据信息和会计信息资料真实，</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基础数据信息和会计信息资料完整，</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⑤</w:t>
            </w:r>
            <w:r>
              <w:rPr>
                <w:rFonts w:eastAsia="仿宋_GB2312"/>
                <w:kern w:val="0"/>
                <w:sz w:val="20"/>
                <w:szCs w:val="20"/>
              </w:rPr>
              <w:t>基础数据信息和汇集信息资料准确，</w:t>
            </w:r>
            <w:r>
              <w:rPr>
                <w:rFonts w:eastAsia="仿宋_GB2312"/>
                <w:kern w:val="0"/>
                <w:sz w:val="20"/>
                <w:szCs w:val="20"/>
              </w:rPr>
              <w:t>1</w:t>
            </w:r>
            <w:r>
              <w:rPr>
                <w:rFonts w:eastAsia="仿宋_GB2312"/>
                <w:kern w:val="0"/>
                <w:sz w:val="20"/>
                <w:szCs w:val="20"/>
              </w:rPr>
              <w:t>分。</w:t>
            </w:r>
            <w:r>
              <w:rPr>
                <w:rFonts w:eastAsia="仿宋_GB2312"/>
                <w:kern w:val="0"/>
                <w:sz w:val="20"/>
                <w:szCs w:val="20"/>
              </w:rPr>
              <w:t xml:space="preserve">  </w:t>
            </w:r>
          </w:p>
        </w:tc>
        <w:tc>
          <w:tcPr>
            <w:tcW w:w="2836"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按规定内容公开预决算信息，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②</w:t>
            </w:r>
            <w:r>
              <w:rPr>
                <w:rFonts w:eastAsia="仿宋_GB2312"/>
                <w:kern w:val="0"/>
                <w:sz w:val="20"/>
                <w:szCs w:val="20"/>
              </w:rPr>
              <w:t>按规定时限公开预决算信息，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③</w:t>
            </w:r>
            <w:r>
              <w:rPr>
                <w:rFonts w:eastAsia="仿宋_GB2312"/>
                <w:kern w:val="0"/>
                <w:sz w:val="20"/>
                <w:szCs w:val="20"/>
              </w:rPr>
              <w:t>基础数据信息和会计信息资料真实，</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基础数据信息和会计信息资料完整，</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⑤</w:t>
            </w:r>
            <w:r>
              <w:rPr>
                <w:rFonts w:eastAsia="仿宋_GB2312"/>
                <w:kern w:val="0"/>
                <w:sz w:val="20"/>
                <w:szCs w:val="20"/>
              </w:rPr>
              <w:t>基础数据信息和汇集信息资料准确，</w:t>
            </w:r>
            <w:r>
              <w:rPr>
                <w:rFonts w:eastAsia="仿宋_GB2312"/>
                <w:kern w:val="0"/>
                <w:sz w:val="20"/>
                <w:szCs w:val="20"/>
              </w:rPr>
              <w:t>1</w:t>
            </w:r>
            <w:r>
              <w:rPr>
                <w:rFonts w:eastAsia="仿宋_GB2312"/>
                <w:kern w:val="0"/>
                <w:sz w:val="20"/>
                <w:szCs w:val="20"/>
              </w:rPr>
              <w:t>分</w:t>
            </w:r>
          </w:p>
        </w:tc>
        <w:tc>
          <w:tcPr>
            <w:tcW w:w="637"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4"/>
              </w:rPr>
            </w:pPr>
            <w:r>
              <w:rPr>
                <w:rFonts w:eastAsia="仿宋_GB2312"/>
                <w:kern w:val="0"/>
                <w:sz w:val="24"/>
              </w:rPr>
              <w:t xml:space="preserve">　</w:t>
            </w:r>
            <w:r w:rsidR="00BC521C">
              <w:rPr>
                <w:rFonts w:eastAsia="仿宋_GB2312" w:hint="eastAsia"/>
                <w:kern w:val="0"/>
                <w:sz w:val="24"/>
              </w:rPr>
              <w:t>5</w:t>
            </w:r>
          </w:p>
        </w:tc>
      </w:tr>
      <w:tr w:rsidR="00C52CA6" w:rsidTr="00C52CA6">
        <w:trPr>
          <w:jc w:val="center"/>
        </w:trPr>
        <w:tc>
          <w:tcPr>
            <w:tcW w:w="648" w:type="dxa"/>
            <w:vMerge w:val="restart"/>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hint="eastAsia"/>
                <w:kern w:val="0"/>
                <w:sz w:val="20"/>
                <w:szCs w:val="20"/>
              </w:rPr>
              <w:t>30</w:t>
            </w:r>
          </w:p>
        </w:tc>
        <w:tc>
          <w:tcPr>
            <w:tcW w:w="673"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8</w:t>
            </w:r>
          </w:p>
        </w:tc>
        <w:tc>
          <w:tcPr>
            <w:tcW w:w="1072" w:type="dxa"/>
            <w:tcBorders>
              <w:top w:val="nil"/>
              <w:left w:val="nil"/>
              <w:bottom w:val="nil"/>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重点工作实际完成率</w:t>
            </w:r>
          </w:p>
        </w:tc>
        <w:tc>
          <w:tcPr>
            <w:tcW w:w="416"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8</w:t>
            </w:r>
          </w:p>
        </w:tc>
        <w:tc>
          <w:tcPr>
            <w:tcW w:w="2641" w:type="dxa"/>
            <w:tcBorders>
              <w:top w:val="nil"/>
              <w:left w:val="nil"/>
              <w:bottom w:val="single" w:sz="4" w:space="0" w:color="auto"/>
              <w:right w:val="single" w:sz="4" w:space="0" w:color="auto"/>
            </w:tcBorders>
            <w:vAlign w:val="center"/>
          </w:tcPr>
          <w:p w:rsidR="00C52CA6" w:rsidRDefault="00C52CA6">
            <w:pPr>
              <w:widowControl/>
              <w:spacing w:line="240" w:lineRule="exact"/>
              <w:jc w:val="left"/>
              <w:rPr>
                <w:rFonts w:eastAsia="仿宋_GB2312"/>
                <w:kern w:val="0"/>
                <w:sz w:val="20"/>
                <w:szCs w:val="20"/>
              </w:rPr>
            </w:pPr>
            <w:r>
              <w:rPr>
                <w:rFonts w:eastAsia="仿宋_GB2312"/>
                <w:kern w:val="0"/>
                <w:sz w:val="20"/>
                <w:szCs w:val="20"/>
              </w:rPr>
              <w:t>（重点工作完成件数</w:t>
            </w:r>
            <w:r>
              <w:rPr>
                <w:rFonts w:eastAsia="仿宋_GB2312"/>
                <w:kern w:val="0"/>
                <w:sz w:val="20"/>
                <w:szCs w:val="20"/>
              </w:rPr>
              <w:t>/</w:t>
            </w:r>
            <w:r>
              <w:rPr>
                <w:rFonts w:eastAsia="仿宋_GB2312"/>
                <w:kern w:val="0"/>
                <w:sz w:val="20"/>
                <w:szCs w:val="20"/>
              </w:rPr>
              <w:t>重点工作计划件数）</w:t>
            </w:r>
            <w:r>
              <w:rPr>
                <w:rFonts w:eastAsia="仿宋_GB2312"/>
                <w:kern w:val="0"/>
                <w:sz w:val="20"/>
                <w:szCs w:val="20"/>
              </w:rPr>
              <w:t>*8</w:t>
            </w:r>
          </w:p>
        </w:tc>
        <w:tc>
          <w:tcPr>
            <w:tcW w:w="2836"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 xml:space="preserve">　重点工作完成件数</w:t>
            </w:r>
            <w:r>
              <w:rPr>
                <w:rFonts w:eastAsia="仿宋_GB2312"/>
                <w:kern w:val="0"/>
                <w:sz w:val="20"/>
                <w:szCs w:val="20"/>
              </w:rPr>
              <w:t>/</w:t>
            </w:r>
            <w:r>
              <w:rPr>
                <w:rFonts w:eastAsia="仿宋_GB2312"/>
                <w:kern w:val="0"/>
                <w:sz w:val="20"/>
                <w:szCs w:val="20"/>
              </w:rPr>
              <w:t>重点工作计划件数）</w:t>
            </w:r>
            <w:r>
              <w:rPr>
                <w:rFonts w:eastAsia="仿宋_GB2312"/>
                <w:kern w:val="0"/>
                <w:sz w:val="20"/>
                <w:szCs w:val="20"/>
              </w:rPr>
              <w:t>*8</w:t>
            </w:r>
            <w:r>
              <w:rPr>
                <w:rFonts w:eastAsia="仿宋_GB2312" w:hint="eastAsia"/>
                <w:kern w:val="0"/>
                <w:sz w:val="20"/>
                <w:szCs w:val="20"/>
              </w:rPr>
              <w:t>＝</w:t>
            </w:r>
            <w:r>
              <w:rPr>
                <w:rFonts w:eastAsia="仿宋_GB2312" w:hint="eastAsia"/>
                <w:kern w:val="0"/>
                <w:sz w:val="20"/>
                <w:szCs w:val="20"/>
              </w:rPr>
              <w:t>1/1*8</w:t>
            </w:r>
          </w:p>
        </w:tc>
        <w:tc>
          <w:tcPr>
            <w:tcW w:w="637"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4"/>
              </w:rPr>
            </w:pPr>
            <w:r>
              <w:rPr>
                <w:rFonts w:eastAsia="仿宋_GB2312"/>
                <w:kern w:val="0"/>
                <w:sz w:val="24"/>
              </w:rPr>
              <w:t xml:space="preserve">　</w:t>
            </w:r>
            <w:r>
              <w:rPr>
                <w:rFonts w:eastAsia="仿宋_GB2312" w:hint="eastAsia"/>
                <w:kern w:val="0"/>
                <w:sz w:val="24"/>
              </w:rPr>
              <w:t>8</w:t>
            </w:r>
          </w:p>
        </w:tc>
      </w:tr>
      <w:tr w:rsidR="00C52CA6" w:rsidTr="00C52CA6">
        <w:trPr>
          <w:trHeight w:val="357"/>
          <w:jc w:val="center"/>
        </w:trPr>
        <w:tc>
          <w:tcPr>
            <w:tcW w:w="648"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73" w:type="dxa"/>
            <w:vMerge w:val="restart"/>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tc>
        <w:tc>
          <w:tcPr>
            <w:tcW w:w="416" w:type="dxa"/>
            <w:vMerge w:val="restart"/>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6</w:t>
            </w:r>
          </w:p>
        </w:tc>
        <w:tc>
          <w:tcPr>
            <w:tcW w:w="1072" w:type="dxa"/>
            <w:tcBorders>
              <w:top w:val="single" w:sz="4" w:space="0" w:color="auto"/>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经济效益</w:t>
            </w:r>
          </w:p>
        </w:tc>
        <w:tc>
          <w:tcPr>
            <w:tcW w:w="416" w:type="dxa"/>
            <w:vMerge w:val="restart"/>
            <w:tcBorders>
              <w:top w:val="nil"/>
              <w:left w:val="single" w:sz="4" w:space="0" w:color="auto"/>
              <w:bottom w:val="nil"/>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6</w:t>
            </w:r>
          </w:p>
        </w:tc>
        <w:tc>
          <w:tcPr>
            <w:tcW w:w="5477" w:type="dxa"/>
            <w:gridSpan w:val="2"/>
            <w:vMerge w:val="restart"/>
            <w:tcBorders>
              <w:top w:val="single" w:sz="4" w:space="0" w:color="auto"/>
              <w:left w:val="single" w:sz="4" w:space="0" w:color="auto"/>
              <w:bottom w:val="nil"/>
              <w:right w:val="single" w:sz="4" w:space="0" w:color="000000"/>
            </w:tcBorders>
            <w:vAlign w:val="center"/>
          </w:tcPr>
          <w:p w:rsidR="00C52CA6" w:rsidRDefault="00C52CA6">
            <w:pPr>
              <w:widowControl/>
              <w:spacing w:line="240" w:lineRule="exact"/>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37" w:type="dxa"/>
            <w:vMerge w:val="restart"/>
            <w:tcBorders>
              <w:top w:val="nil"/>
              <w:left w:val="nil"/>
              <w:right w:val="single" w:sz="4" w:space="0" w:color="auto"/>
            </w:tcBorders>
            <w:vAlign w:val="center"/>
          </w:tcPr>
          <w:p w:rsidR="00C52CA6" w:rsidRDefault="00C52CA6">
            <w:pPr>
              <w:widowControl/>
              <w:spacing w:line="280" w:lineRule="exact"/>
              <w:jc w:val="left"/>
              <w:rPr>
                <w:rFonts w:eastAsia="仿宋_GB2312"/>
                <w:kern w:val="0"/>
                <w:sz w:val="24"/>
              </w:rPr>
            </w:pPr>
            <w:r>
              <w:rPr>
                <w:rFonts w:eastAsia="仿宋_GB2312"/>
                <w:kern w:val="0"/>
                <w:sz w:val="24"/>
              </w:rPr>
              <w:t xml:space="preserve">　</w:t>
            </w:r>
            <w:r>
              <w:rPr>
                <w:rFonts w:eastAsia="仿宋_GB2312" w:hint="eastAsia"/>
                <w:kern w:val="0"/>
                <w:sz w:val="24"/>
              </w:rPr>
              <w:t>6</w:t>
            </w:r>
          </w:p>
        </w:tc>
      </w:tr>
      <w:tr w:rsidR="00C52CA6" w:rsidTr="00C52CA6">
        <w:trPr>
          <w:jc w:val="center"/>
        </w:trPr>
        <w:tc>
          <w:tcPr>
            <w:tcW w:w="648"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社会效益</w:t>
            </w:r>
          </w:p>
        </w:tc>
        <w:tc>
          <w:tcPr>
            <w:tcW w:w="416" w:type="dxa"/>
            <w:vMerge/>
            <w:tcBorders>
              <w:top w:val="nil"/>
              <w:left w:val="single" w:sz="4" w:space="0" w:color="auto"/>
              <w:bottom w:val="nil"/>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5477" w:type="dxa"/>
            <w:gridSpan w:val="2"/>
            <w:vMerge/>
            <w:tcBorders>
              <w:top w:val="single" w:sz="4" w:space="0" w:color="auto"/>
              <w:left w:val="single" w:sz="4" w:space="0" w:color="auto"/>
              <w:bottom w:val="nil"/>
              <w:right w:val="single" w:sz="4" w:space="0" w:color="000000"/>
            </w:tcBorders>
            <w:vAlign w:val="center"/>
          </w:tcPr>
          <w:p w:rsidR="00C52CA6" w:rsidRDefault="00C52CA6">
            <w:pPr>
              <w:widowControl/>
              <w:spacing w:line="240" w:lineRule="exact"/>
              <w:jc w:val="left"/>
              <w:rPr>
                <w:rFonts w:eastAsia="仿宋_GB2312"/>
                <w:kern w:val="0"/>
                <w:sz w:val="20"/>
                <w:szCs w:val="20"/>
              </w:rPr>
            </w:pPr>
          </w:p>
        </w:tc>
        <w:tc>
          <w:tcPr>
            <w:tcW w:w="637" w:type="dxa"/>
            <w:vMerge/>
            <w:tcBorders>
              <w:left w:val="nil"/>
              <w:bottom w:val="nil"/>
              <w:right w:val="single" w:sz="4" w:space="0" w:color="auto"/>
            </w:tcBorders>
            <w:vAlign w:val="center"/>
          </w:tcPr>
          <w:p w:rsidR="00C52CA6" w:rsidRDefault="00C52CA6">
            <w:pPr>
              <w:widowControl/>
              <w:spacing w:line="280" w:lineRule="exact"/>
              <w:jc w:val="left"/>
              <w:rPr>
                <w:rFonts w:eastAsia="仿宋_GB2312"/>
                <w:kern w:val="0"/>
                <w:sz w:val="24"/>
              </w:rPr>
            </w:pPr>
          </w:p>
        </w:tc>
      </w:tr>
      <w:tr w:rsidR="00C52CA6" w:rsidTr="00C52CA6">
        <w:trPr>
          <w:jc w:val="center"/>
        </w:trPr>
        <w:tc>
          <w:tcPr>
            <w:tcW w:w="648"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73" w:type="dxa"/>
            <w:vMerge/>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val="restart"/>
            <w:tcBorders>
              <w:top w:val="nil"/>
              <w:left w:val="single" w:sz="4" w:space="0" w:color="auto"/>
              <w:bottom w:val="single" w:sz="4" w:space="0" w:color="000000"/>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1</w:t>
            </w:r>
            <w:r>
              <w:rPr>
                <w:rFonts w:eastAsia="仿宋_GB2312" w:hint="eastAsia"/>
                <w:kern w:val="0"/>
                <w:sz w:val="20"/>
                <w:szCs w:val="20"/>
              </w:rPr>
              <w:t>6</w:t>
            </w:r>
          </w:p>
        </w:tc>
        <w:tc>
          <w:tcPr>
            <w:tcW w:w="1072"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行政效能</w:t>
            </w:r>
          </w:p>
        </w:tc>
        <w:tc>
          <w:tcPr>
            <w:tcW w:w="416" w:type="dxa"/>
            <w:tcBorders>
              <w:top w:val="single" w:sz="4" w:space="0" w:color="auto"/>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kern w:val="0"/>
                <w:sz w:val="20"/>
                <w:szCs w:val="20"/>
              </w:rPr>
              <w:t>6</w:t>
            </w:r>
          </w:p>
        </w:tc>
        <w:tc>
          <w:tcPr>
            <w:tcW w:w="2641" w:type="dxa"/>
            <w:tcBorders>
              <w:top w:val="single" w:sz="4" w:space="0" w:color="auto"/>
              <w:left w:val="nil"/>
              <w:bottom w:val="single" w:sz="4" w:space="0" w:color="auto"/>
              <w:right w:val="single" w:sz="4" w:space="0" w:color="auto"/>
            </w:tcBorders>
            <w:vAlign w:val="center"/>
          </w:tcPr>
          <w:p w:rsidR="00C52CA6" w:rsidRDefault="00C52CA6">
            <w:pPr>
              <w:widowControl/>
              <w:spacing w:line="240" w:lineRule="exact"/>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kern w:val="0"/>
                <w:sz w:val="20"/>
                <w:szCs w:val="20"/>
              </w:rPr>
              <w:t>分；一般</w:t>
            </w:r>
            <w:r>
              <w:rPr>
                <w:rFonts w:eastAsia="仿宋_GB2312"/>
                <w:kern w:val="0"/>
                <w:sz w:val="20"/>
                <w:szCs w:val="20"/>
              </w:rPr>
              <w:t>3</w:t>
            </w:r>
            <w:r>
              <w:rPr>
                <w:rFonts w:eastAsia="仿宋_GB2312"/>
                <w:kern w:val="0"/>
                <w:sz w:val="20"/>
                <w:szCs w:val="20"/>
              </w:rPr>
              <w:t>分；无效果或者效果不明显</w:t>
            </w:r>
            <w:r>
              <w:rPr>
                <w:rFonts w:eastAsia="仿宋_GB2312"/>
                <w:kern w:val="0"/>
                <w:sz w:val="20"/>
                <w:szCs w:val="20"/>
              </w:rPr>
              <w:t>0</w:t>
            </w:r>
            <w:r>
              <w:rPr>
                <w:rFonts w:eastAsia="仿宋_GB2312"/>
                <w:kern w:val="0"/>
                <w:sz w:val="20"/>
                <w:szCs w:val="20"/>
              </w:rPr>
              <w:t>分。</w:t>
            </w:r>
          </w:p>
        </w:tc>
        <w:tc>
          <w:tcPr>
            <w:tcW w:w="2836" w:type="dxa"/>
            <w:tcBorders>
              <w:top w:val="single" w:sz="4" w:space="0" w:color="auto"/>
              <w:left w:val="nil"/>
              <w:bottom w:val="single" w:sz="4" w:space="0" w:color="auto"/>
              <w:right w:val="single" w:sz="4" w:space="0" w:color="auto"/>
            </w:tcBorders>
            <w:vAlign w:val="center"/>
          </w:tcPr>
          <w:p w:rsidR="00C52CA6" w:rsidRDefault="00550014">
            <w:pPr>
              <w:widowControl/>
              <w:spacing w:line="280" w:lineRule="exact"/>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kern w:val="0"/>
                <w:sz w:val="20"/>
                <w:szCs w:val="20"/>
              </w:rPr>
              <w:t>分</w:t>
            </w:r>
          </w:p>
        </w:tc>
        <w:tc>
          <w:tcPr>
            <w:tcW w:w="637" w:type="dxa"/>
            <w:tcBorders>
              <w:top w:val="single" w:sz="4" w:space="0" w:color="auto"/>
              <w:left w:val="nil"/>
              <w:bottom w:val="single" w:sz="4" w:space="0" w:color="auto"/>
              <w:right w:val="single" w:sz="4" w:space="0" w:color="auto"/>
            </w:tcBorders>
            <w:vAlign w:val="center"/>
          </w:tcPr>
          <w:p w:rsidR="00C52CA6" w:rsidRDefault="00BC521C">
            <w:pPr>
              <w:widowControl/>
              <w:spacing w:line="280" w:lineRule="exact"/>
              <w:jc w:val="left"/>
              <w:rPr>
                <w:rFonts w:eastAsia="仿宋_GB2312"/>
                <w:kern w:val="0"/>
                <w:sz w:val="24"/>
              </w:rPr>
            </w:pPr>
            <w:r>
              <w:rPr>
                <w:rFonts w:eastAsia="仿宋_GB2312" w:hint="eastAsia"/>
                <w:kern w:val="0"/>
                <w:sz w:val="24"/>
              </w:rPr>
              <w:t>6</w:t>
            </w:r>
            <w:r w:rsidR="00C52CA6">
              <w:rPr>
                <w:rFonts w:eastAsia="仿宋_GB2312"/>
                <w:kern w:val="0"/>
                <w:sz w:val="24"/>
              </w:rPr>
              <w:t xml:space="preserve">　</w:t>
            </w:r>
          </w:p>
        </w:tc>
      </w:tr>
      <w:tr w:rsidR="00C52CA6" w:rsidTr="00C52CA6">
        <w:trPr>
          <w:jc w:val="center"/>
        </w:trPr>
        <w:tc>
          <w:tcPr>
            <w:tcW w:w="648" w:type="dxa"/>
            <w:vMerge/>
            <w:tcBorders>
              <w:top w:val="nil"/>
              <w:left w:val="single" w:sz="4" w:space="0" w:color="auto"/>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73" w:type="dxa"/>
            <w:vMerge/>
            <w:tcBorders>
              <w:top w:val="nil"/>
              <w:left w:val="single" w:sz="4" w:space="0" w:color="auto"/>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1072"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社会公众或服务对象满意度</w:t>
            </w:r>
          </w:p>
        </w:tc>
        <w:tc>
          <w:tcPr>
            <w:tcW w:w="416" w:type="dxa"/>
            <w:tcBorders>
              <w:top w:val="nil"/>
              <w:left w:val="nil"/>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hint="eastAsia"/>
                <w:kern w:val="0"/>
                <w:sz w:val="20"/>
                <w:szCs w:val="20"/>
              </w:rPr>
              <w:t>10</w:t>
            </w:r>
          </w:p>
        </w:tc>
        <w:tc>
          <w:tcPr>
            <w:tcW w:w="2641" w:type="dxa"/>
            <w:tcBorders>
              <w:top w:val="nil"/>
              <w:left w:val="nil"/>
              <w:bottom w:val="single" w:sz="4" w:space="0" w:color="auto"/>
              <w:right w:val="single" w:sz="4" w:space="0" w:color="auto"/>
            </w:tcBorders>
            <w:vAlign w:val="center"/>
          </w:tcPr>
          <w:p w:rsidR="00C52CA6" w:rsidRDefault="00C52CA6">
            <w:pPr>
              <w:widowControl/>
              <w:spacing w:line="240" w:lineRule="exact"/>
              <w:jc w:val="left"/>
              <w:rPr>
                <w:rFonts w:eastAsia="仿宋_GB2312"/>
                <w:kern w:val="0"/>
                <w:sz w:val="20"/>
                <w:szCs w:val="20"/>
              </w:rPr>
            </w:pPr>
            <w:r>
              <w:rPr>
                <w:rFonts w:eastAsia="仿宋_GB2312" w:hint="eastAsia"/>
                <w:kern w:val="0"/>
                <w:sz w:val="20"/>
                <w:szCs w:val="20"/>
              </w:rPr>
              <w:t>抽取服务对象和社会公众各</w:t>
            </w:r>
            <w:r>
              <w:rPr>
                <w:rFonts w:eastAsia="仿宋_GB2312" w:hint="eastAsia"/>
                <w:kern w:val="0"/>
                <w:sz w:val="20"/>
                <w:szCs w:val="20"/>
              </w:rPr>
              <w:t>20</w:t>
            </w:r>
            <w:r>
              <w:rPr>
                <w:rFonts w:eastAsia="仿宋_GB2312" w:hint="eastAsia"/>
                <w:kern w:val="0"/>
                <w:sz w:val="20"/>
                <w:szCs w:val="20"/>
              </w:rPr>
              <w:t>名进行问卷调查。</w:t>
            </w:r>
          </w:p>
          <w:p w:rsidR="00C52CA6" w:rsidRDefault="00C52CA6">
            <w:pPr>
              <w:widowControl/>
              <w:spacing w:line="240" w:lineRule="exact"/>
              <w:jc w:val="left"/>
              <w:rPr>
                <w:rFonts w:eastAsia="仿宋_GB2312"/>
                <w:kern w:val="0"/>
                <w:sz w:val="20"/>
                <w:szCs w:val="20"/>
              </w:rPr>
            </w:pPr>
            <w:r>
              <w:rPr>
                <w:rFonts w:eastAsia="仿宋_GB2312"/>
                <w:kern w:val="0"/>
                <w:sz w:val="20"/>
                <w:szCs w:val="20"/>
              </w:rPr>
              <w:t>90%</w:t>
            </w:r>
            <w:r>
              <w:rPr>
                <w:rFonts w:eastAsia="仿宋_GB2312"/>
                <w:kern w:val="0"/>
                <w:sz w:val="20"/>
                <w:szCs w:val="20"/>
              </w:rPr>
              <w:t>（含）以上计</w:t>
            </w:r>
            <w:r>
              <w:rPr>
                <w:rFonts w:eastAsia="仿宋_GB2312" w:hint="eastAsia"/>
                <w:kern w:val="0"/>
                <w:sz w:val="20"/>
                <w:szCs w:val="20"/>
              </w:rPr>
              <w:t>10</w:t>
            </w:r>
            <w:r>
              <w:rPr>
                <w:rFonts w:eastAsia="仿宋_GB2312"/>
                <w:kern w:val="0"/>
                <w:sz w:val="20"/>
                <w:szCs w:val="20"/>
              </w:rPr>
              <w:t>分；</w:t>
            </w:r>
          </w:p>
          <w:p w:rsidR="00C52CA6" w:rsidRDefault="00C52CA6">
            <w:pPr>
              <w:widowControl/>
              <w:spacing w:line="240" w:lineRule="exact"/>
              <w:jc w:val="left"/>
              <w:rPr>
                <w:rFonts w:eastAsia="仿宋_GB2312"/>
                <w:kern w:val="0"/>
                <w:sz w:val="20"/>
                <w:szCs w:val="20"/>
              </w:rPr>
            </w:pPr>
            <w:r>
              <w:rPr>
                <w:rFonts w:eastAsia="仿宋_GB2312"/>
                <w:kern w:val="0"/>
                <w:sz w:val="20"/>
                <w:szCs w:val="20"/>
              </w:rPr>
              <w:t>80%</w:t>
            </w:r>
            <w:r>
              <w:rPr>
                <w:rFonts w:eastAsia="仿宋_GB2312"/>
                <w:kern w:val="0"/>
                <w:sz w:val="20"/>
                <w:szCs w:val="20"/>
              </w:rPr>
              <w:t>（含）</w:t>
            </w:r>
            <w:r>
              <w:rPr>
                <w:rFonts w:eastAsia="仿宋_GB2312"/>
                <w:kern w:val="0"/>
                <w:sz w:val="20"/>
                <w:szCs w:val="20"/>
              </w:rPr>
              <w:t>-90%</w:t>
            </w:r>
            <w:r>
              <w:rPr>
                <w:rFonts w:eastAsia="仿宋_GB2312"/>
                <w:kern w:val="0"/>
                <w:sz w:val="20"/>
                <w:szCs w:val="20"/>
              </w:rPr>
              <w:t>，计</w:t>
            </w:r>
            <w:r>
              <w:rPr>
                <w:rFonts w:eastAsia="仿宋_GB2312" w:hint="eastAsia"/>
                <w:kern w:val="0"/>
                <w:sz w:val="20"/>
                <w:szCs w:val="20"/>
              </w:rPr>
              <w:t>6</w:t>
            </w:r>
            <w:r>
              <w:rPr>
                <w:rFonts w:eastAsia="仿宋_GB2312"/>
                <w:kern w:val="0"/>
                <w:sz w:val="20"/>
                <w:szCs w:val="20"/>
              </w:rPr>
              <w:t>分；</w:t>
            </w:r>
          </w:p>
          <w:p w:rsidR="00C52CA6" w:rsidRDefault="00C52CA6">
            <w:pPr>
              <w:widowControl/>
              <w:spacing w:line="240" w:lineRule="exact"/>
              <w:jc w:val="left"/>
              <w:rPr>
                <w:rFonts w:eastAsia="仿宋_GB2312"/>
                <w:kern w:val="0"/>
                <w:sz w:val="20"/>
                <w:szCs w:val="20"/>
              </w:rPr>
            </w:pPr>
            <w:r>
              <w:rPr>
                <w:rFonts w:eastAsia="仿宋_GB2312"/>
                <w:kern w:val="0"/>
                <w:sz w:val="20"/>
                <w:szCs w:val="20"/>
              </w:rPr>
              <w:t>70%</w:t>
            </w:r>
            <w:r>
              <w:rPr>
                <w:rFonts w:eastAsia="仿宋_GB2312"/>
                <w:kern w:val="0"/>
                <w:sz w:val="20"/>
                <w:szCs w:val="20"/>
              </w:rPr>
              <w:t>（含）</w:t>
            </w:r>
            <w:r>
              <w:rPr>
                <w:rFonts w:eastAsia="仿宋_GB2312"/>
                <w:kern w:val="0"/>
                <w:sz w:val="20"/>
                <w:szCs w:val="20"/>
              </w:rPr>
              <w:t>-80%</w:t>
            </w:r>
            <w:r>
              <w:rPr>
                <w:rFonts w:eastAsia="仿宋_GB2312"/>
                <w:kern w:val="0"/>
                <w:sz w:val="20"/>
                <w:szCs w:val="20"/>
              </w:rPr>
              <w:t>，计</w:t>
            </w:r>
            <w:r>
              <w:rPr>
                <w:rFonts w:eastAsia="仿宋_GB2312"/>
                <w:kern w:val="0"/>
                <w:sz w:val="20"/>
                <w:szCs w:val="20"/>
              </w:rPr>
              <w:t>2</w:t>
            </w:r>
            <w:r>
              <w:rPr>
                <w:rFonts w:eastAsia="仿宋_GB2312"/>
                <w:kern w:val="0"/>
                <w:sz w:val="20"/>
                <w:szCs w:val="20"/>
              </w:rPr>
              <w:t>分；</w:t>
            </w:r>
          </w:p>
          <w:p w:rsidR="00C52CA6" w:rsidRDefault="00C52CA6">
            <w:pPr>
              <w:widowControl/>
              <w:spacing w:line="240" w:lineRule="exact"/>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eastAsia="仿宋_GB2312"/>
                <w:kern w:val="0"/>
                <w:sz w:val="20"/>
                <w:szCs w:val="20"/>
              </w:rPr>
              <w:t>计</w:t>
            </w:r>
            <w:r>
              <w:rPr>
                <w:rFonts w:eastAsia="仿宋_GB2312"/>
                <w:kern w:val="0"/>
                <w:sz w:val="20"/>
                <w:szCs w:val="20"/>
              </w:rPr>
              <w:t>0</w:t>
            </w:r>
            <w:r>
              <w:rPr>
                <w:rFonts w:eastAsia="仿宋_GB2312"/>
                <w:kern w:val="0"/>
                <w:sz w:val="20"/>
                <w:szCs w:val="20"/>
              </w:rPr>
              <w:t>分。</w:t>
            </w:r>
          </w:p>
        </w:tc>
        <w:tc>
          <w:tcPr>
            <w:tcW w:w="2836"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r w:rsidR="00BC521C">
              <w:rPr>
                <w:rFonts w:eastAsia="仿宋_GB2312"/>
                <w:kern w:val="0"/>
                <w:sz w:val="20"/>
                <w:szCs w:val="20"/>
              </w:rPr>
              <w:t>90%</w:t>
            </w:r>
            <w:r w:rsidR="00BC521C">
              <w:rPr>
                <w:rFonts w:eastAsia="仿宋_GB2312"/>
                <w:kern w:val="0"/>
                <w:sz w:val="20"/>
                <w:szCs w:val="20"/>
              </w:rPr>
              <w:t>（含）以上</w:t>
            </w:r>
          </w:p>
        </w:tc>
        <w:tc>
          <w:tcPr>
            <w:tcW w:w="637" w:type="dxa"/>
            <w:tcBorders>
              <w:top w:val="nil"/>
              <w:left w:val="nil"/>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4"/>
              </w:rPr>
            </w:pPr>
            <w:r>
              <w:rPr>
                <w:rFonts w:eastAsia="仿宋_GB2312"/>
                <w:kern w:val="0"/>
                <w:sz w:val="24"/>
              </w:rPr>
              <w:t xml:space="preserve">　</w:t>
            </w:r>
            <w:r w:rsidR="00BC521C">
              <w:rPr>
                <w:rFonts w:eastAsia="仿宋_GB2312" w:hint="eastAsia"/>
                <w:kern w:val="0"/>
                <w:sz w:val="24"/>
              </w:rPr>
              <w:t>10</w:t>
            </w:r>
          </w:p>
        </w:tc>
      </w:tr>
      <w:tr w:rsidR="00C52CA6" w:rsidTr="00C52CA6">
        <w:trPr>
          <w:trHeight w:val="670"/>
          <w:jc w:val="center"/>
        </w:trPr>
        <w:tc>
          <w:tcPr>
            <w:tcW w:w="1737" w:type="dxa"/>
            <w:gridSpan w:val="3"/>
            <w:tcBorders>
              <w:top w:val="single" w:sz="4" w:space="0" w:color="auto"/>
              <w:left w:val="single" w:sz="4" w:space="0" w:color="auto"/>
              <w:bottom w:val="single" w:sz="4" w:space="0" w:color="auto"/>
              <w:right w:val="single" w:sz="4" w:space="0" w:color="auto"/>
            </w:tcBorders>
            <w:vAlign w:val="center"/>
          </w:tcPr>
          <w:p w:rsidR="00C52CA6" w:rsidRDefault="00C52CA6">
            <w:pPr>
              <w:widowControl/>
              <w:spacing w:line="280" w:lineRule="exact"/>
              <w:jc w:val="center"/>
              <w:rPr>
                <w:rFonts w:eastAsia="仿宋_GB2312"/>
                <w:kern w:val="0"/>
                <w:sz w:val="20"/>
                <w:szCs w:val="20"/>
              </w:rPr>
            </w:pPr>
            <w:r>
              <w:rPr>
                <w:rFonts w:eastAsia="仿宋_GB2312" w:hint="eastAsia"/>
                <w:kern w:val="0"/>
                <w:sz w:val="20"/>
                <w:szCs w:val="20"/>
              </w:rPr>
              <w:t>合</w:t>
            </w:r>
            <w:r>
              <w:rPr>
                <w:rFonts w:eastAsia="仿宋_GB2312" w:hint="eastAsia"/>
                <w:kern w:val="0"/>
                <w:sz w:val="20"/>
                <w:szCs w:val="20"/>
              </w:rPr>
              <w:t xml:space="preserve"> </w:t>
            </w:r>
            <w:r>
              <w:rPr>
                <w:rFonts w:eastAsia="仿宋_GB2312" w:hint="eastAsia"/>
                <w:kern w:val="0"/>
                <w:sz w:val="20"/>
                <w:szCs w:val="20"/>
              </w:rPr>
              <w:t>计</w:t>
            </w: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C52CA6" w:rsidRDefault="00C52CA6">
            <w:pPr>
              <w:widowControl/>
              <w:spacing w:line="280" w:lineRule="exact"/>
              <w:jc w:val="left"/>
              <w:rPr>
                <w:rFonts w:eastAsia="仿宋_GB2312"/>
                <w:kern w:val="0"/>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C52CA6" w:rsidRDefault="00484290">
            <w:pPr>
              <w:widowControl/>
              <w:spacing w:line="280" w:lineRule="exact"/>
              <w:jc w:val="left"/>
              <w:rPr>
                <w:rFonts w:eastAsia="仿宋_GB2312"/>
                <w:kern w:val="0"/>
                <w:sz w:val="24"/>
              </w:rPr>
            </w:pPr>
            <w:r>
              <w:rPr>
                <w:rFonts w:eastAsia="仿宋_GB2312" w:hint="eastAsia"/>
                <w:kern w:val="0"/>
                <w:sz w:val="24"/>
              </w:rPr>
              <w:t>86</w:t>
            </w:r>
          </w:p>
        </w:tc>
      </w:tr>
    </w:tbl>
    <w:p w:rsidR="00FE72ED" w:rsidRDefault="00FE72ED" w:rsidP="0098348B">
      <w:pPr>
        <w:spacing w:line="580" w:lineRule="exact"/>
        <w:jc w:val="center"/>
        <w:rPr>
          <w:rFonts w:eastAsia="方正小标宋简体"/>
          <w:sz w:val="44"/>
        </w:rPr>
      </w:pPr>
    </w:p>
    <w:sectPr w:rsidR="00FE72ED" w:rsidSect="00FE72ED">
      <w:footerReference w:type="even" r:id="rId12"/>
      <w:footerReference w:type="default" r:id="rId13"/>
      <w:pgSz w:w="11906" w:h="16838"/>
      <w:pgMar w:top="1440" w:right="1797" w:bottom="1440" w:left="1797"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579" w:rsidRDefault="00606579" w:rsidP="00253156">
      <w:r>
        <w:separator/>
      </w:r>
    </w:p>
  </w:endnote>
  <w:endnote w:type="continuationSeparator" w:id="0">
    <w:p w:rsidR="00606579" w:rsidRDefault="00606579" w:rsidP="0025315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2ED" w:rsidRDefault="00B74628">
    <w:pPr>
      <w:pStyle w:val="aa"/>
      <w:framePr w:wrap="around" w:vAnchor="text" w:hAnchor="margin" w:xAlign="outside" w:y="1"/>
      <w:rPr>
        <w:rStyle w:val="a4"/>
      </w:rPr>
    </w:pPr>
    <w:r>
      <w:fldChar w:fldCharType="begin"/>
    </w:r>
    <w:r w:rsidR="006D7D55">
      <w:rPr>
        <w:rStyle w:val="a4"/>
      </w:rPr>
      <w:instrText xml:space="preserve">PAGE  </w:instrText>
    </w:r>
    <w:r>
      <w:fldChar w:fldCharType="separate"/>
    </w:r>
    <w:r w:rsidR="006D7D55">
      <w:rPr>
        <w:rStyle w:val="a4"/>
      </w:rPr>
      <w:t xml:space="preserve"> </w:t>
    </w:r>
    <w:r>
      <w:fldChar w:fldCharType="end"/>
    </w:r>
  </w:p>
  <w:p w:rsidR="00FE72ED" w:rsidRDefault="00FE72ED">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2ED" w:rsidRDefault="00B74628">
    <w:pPr>
      <w:pStyle w:val="aa"/>
      <w:framePr w:wrap="around" w:vAnchor="text" w:hAnchor="margin" w:xAlign="outside" w:y="1"/>
      <w:rPr>
        <w:rStyle w:val="a4"/>
        <w:rFonts w:ascii="宋体" w:hAnsi="宋体"/>
        <w:sz w:val="28"/>
        <w:szCs w:val="28"/>
      </w:rPr>
    </w:pPr>
    <w:r>
      <w:rPr>
        <w:rFonts w:ascii="宋体" w:hAnsi="宋体"/>
        <w:sz w:val="28"/>
        <w:szCs w:val="28"/>
      </w:rPr>
      <w:fldChar w:fldCharType="begin"/>
    </w:r>
    <w:r w:rsidR="006D7D55">
      <w:rPr>
        <w:rStyle w:val="a4"/>
        <w:rFonts w:ascii="宋体" w:hAnsi="宋体"/>
        <w:sz w:val="28"/>
        <w:szCs w:val="28"/>
      </w:rPr>
      <w:instrText xml:space="preserve">PAGE  </w:instrText>
    </w:r>
    <w:r>
      <w:rPr>
        <w:rFonts w:ascii="宋体" w:hAnsi="宋体"/>
        <w:sz w:val="28"/>
        <w:szCs w:val="28"/>
      </w:rPr>
      <w:fldChar w:fldCharType="separate"/>
    </w:r>
    <w:r w:rsidR="00C86501">
      <w:rPr>
        <w:rStyle w:val="a4"/>
        <w:rFonts w:ascii="宋体" w:hAnsi="宋体"/>
        <w:noProof/>
        <w:sz w:val="28"/>
        <w:szCs w:val="28"/>
      </w:rPr>
      <w:t>- 3 -</w:t>
    </w:r>
    <w:r>
      <w:rPr>
        <w:rFonts w:ascii="宋体" w:hAnsi="宋体"/>
        <w:sz w:val="28"/>
        <w:szCs w:val="28"/>
      </w:rPr>
      <w:fldChar w:fldCharType="end"/>
    </w:r>
  </w:p>
  <w:p w:rsidR="00FE72ED" w:rsidRDefault="00FE72ED">
    <w:pPr>
      <w:pStyle w:val="aa"/>
      <w:ind w:right="360" w:firstLine="360"/>
      <w:rPr>
        <w:rFonts w:ascii="宋体" w:hAnsi="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8B" w:rsidRDefault="00B74628">
    <w:pPr>
      <w:pStyle w:val="aa"/>
      <w:framePr w:wrap="around" w:vAnchor="text" w:hAnchor="margin" w:xAlign="outside" w:y="1"/>
      <w:rPr>
        <w:rStyle w:val="a4"/>
      </w:rPr>
    </w:pPr>
    <w:r>
      <w:fldChar w:fldCharType="begin"/>
    </w:r>
    <w:r w:rsidR="0098348B">
      <w:rPr>
        <w:rStyle w:val="a4"/>
      </w:rPr>
      <w:instrText xml:space="preserve">PAGE  </w:instrText>
    </w:r>
    <w:r>
      <w:fldChar w:fldCharType="separate"/>
    </w:r>
    <w:r w:rsidR="0098348B">
      <w:rPr>
        <w:rStyle w:val="a4"/>
      </w:rPr>
      <w:t xml:space="preserve"> </w:t>
    </w:r>
    <w:r>
      <w:fldChar w:fldCharType="end"/>
    </w:r>
  </w:p>
  <w:p w:rsidR="0098348B" w:rsidRDefault="0098348B">
    <w:pPr>
      <w:pStyle w:val="aa"/>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8B" w:rsidRDefault="00B74628">
    <w:pPr>
      <w:pStyle w:val="aa"/>
      <w:framePr w:wrap="around" w:vAnchor="text" w:hAnchor="margin" w:xAlign="outside" w:y="1"/>
      <w:rPr>
        <w:rStyle w:val="a4"/>
        <w:rFonts w:ascii="宋体" w:hAnsi="宋体"/>
        <w:sz w:val="28"/>
        <w:szCs w:val="28"/>
      </w:rPr>
    </w:pPr>
    <w:r>
      <w:rPr>
        <w:rFonts w:ascii="宋体" w:hAnsi="宋体"/>
        <w:sz w:val="28"/>
        <w:szCs w:val="28"/>
      </w:rPr>
      <w:fldChar w:fldCharType="begin"/>
    </w:r>
    <w:r w:rsidR="0098348B">
      <w:rPr>
        <w:rStyle w:val="a4"/>
        <w:rFonts w:ascii="宋体" w:hAnsi="宋体"/>
        <w:sz w:val="28"/>
        <w:szCs w:val="28"/>
      </w:rPr>
      <w:instrText xml:space="preserve">PAGE  </w:instrText>
    </w:r>
    <w:r>
      <w:rPr>
        <w:rFonts w:ascii="宋体" w:hAnsi="宋体"/>
        <w:sz w:val="28"/>
        <w:szCs w:val="28"/>
      </w:rPr>
      <w:fldChar w:fldCharType="separate"/>
    </w:r>
    <w:r w:rsidR="00C86501">
      <w:rPr>
        <w:rStyle w:val="a4"/>
        <w:rFonts w:ascii="宋体" w:hAnsi="宋体"/>
        <w:noProof/>
        <w:sz w:val="28"/>
        <w:szCs w:val="28"/>
      </w:rPr>
      <w:t>- 5 -</w:t>
    </w:r>
    <w:r>
      <w:rPr>
        <w:rFonts w:ascii="宋体" w:hAnsi="宋体"/>
        <w:sz w:val="28"/>
        <w:szCs w:val="28"/>
      </w:rPr>
      <w:fldChar w:fldCharType="end"/>
    </w:r>
  </w:p>
  <w:p w:rsidR="0098348B" w:rsidRDefault="0098348B">
    <w:pPr>
      <w:pStyle w:val="aa"/>
      <w:ind w:right="360" w:firstLine="360"/>
      <w:rPr>
        <w:rFonts w:ascii="宋体" w:hAnsi="宋体"/>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2ED" w:rsidRDefault="00B74628">
    <w:pPr>
      <w:pStyle w:val="aa"/>
      <w:framePr w:wrap="around" w:vAnchor="text" w:hAnchor="margin" w:xAlign="outside" w:y="1"/>
      <w:rPr>
        <w:rStyle w:val="a4"/>
      </w:rPr>
    </w:pPr>
    <w:r>
      <w:fldChar w:fldCharType="begin"/>
    </w:r>
    <w:r w:rsidR="006D7D55">
      <w:rPr>
        <w:rStyle w:val="a4"/>
      </w:rPr>
      <w:instrText xml:space="preserve">PAGE  </w:instrText>
    </w:r>
    <w:r>
      <w:fldChar w:fldCharType="end"/>
    </w:r>
  </w:p>
  <w:p w:rsidR="00FE72ED" w:rsidRDefault="00FE72ED">
    <w:pPr>
      <w:pStyle w:val="aa"/>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2ED" w:rsidRDefault="00B74628">
    <w:pPr>
      <w:pStyle w:val="aa"/>
      <w:framePr w:wrap="around" w:vAnchor="text" w:hAnchor="margin" w:xAlign="outside" w:y="1"/>
      <w:rPr>
        <w:rStyle w:val="a4"/>
        <w:rFonts w:ascii="宋体" w:hAnsi="宋体"/>
        <w:sz w:val="28"/>
      </w:rPr>
    </w:pPr>
    <w:r>
      <w:rPr>
        <w:rFonts w:ascii="宋体" w:hAnsi="宋体"/>
        <w:sz w:val="28"/>
      </w:rPr>
      <w:fldChar w:fldCharType="begin"/>
    </w:r>
    <w:r w:rsidR="006D7D55">
      <w:rPr>
        <w:rStyle w:val="a4"/>
        <w:rFonts w:ascii="宋体" w:hAnsi="宋体"/>
        <w:sz w:val="28"/>
      </w:rPr>
      <w:instrText xml:space="preserve">PAGE  </w:instrText>
    </w:r>
    <w:r>
      <w:rPr>
        <w:rFonts w:ascii="宋体" w:hAnsi="宋体"/>
        <w:sz w:val="28"/>
      </w:rPr>
      <w:fldChar w:fldCharType="separate"/>
    </w:r>
    <w:r w:rsidR="00C86501">
      <w:rPr>
        <w:rStyle w:val="a4"/>
        <w:rFonts w:ascii="宋体" w:hAnsi="宋体"/>
        <w:noProof/>
        <w:sz w:val="28"/>
      </w:rPr>
      <w:t>- 6 -</w:t>
    </w:r>
    <w:r>
      <w:rPr>
        <w:rFonts w:ascii="宋体" w:hAnsi="宋体"/>
        <w:sz w:val="28"/>
      </w:rPr>
      <w:fldChar w:fldCharType="end"/>
    </w:r>
  </w:p>
  <w:p w:rsidR="00FE72ED" w:rsidRDefault="00FE72ED">
    <w:pPr>
      <w:pStyle w:val="aa"/>
      <w:ind w:right="360" w:firstLine="360"/>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579" w:rsidRDefault="00606579" w:rsidP="00253156">
      <w:r>
        <w:separator/>
      </w:r>
    </w:p>
  </w:footnote>
  <w:footnote w:type="continuationSeparator" w:id="0">
    <w:p w:rsidR="00606579" w:rsidRDefault="00606579" w:rsidP="00253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72E75"/>
    <w:multiLevelType w:val="hybridMultilevel"/>
    <w:tmpl w:val="D7243AA2"/>
    <w:lvl w:ilvl="0" w:tplc="9D765EA8">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HorizontalSpacing w:val="105"/>
  <w:drawingGridVerticalSpacing w:val="597"/>
  <w:displayHorizontalDrawingGridEvery w:val="0"/>
  <w:characterSpacingControl w:val="compressPunctuation"/>
  <w:doNotValidateAgainstSchema/>
  <w:doNotDemarcateInvalidXml/>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B1B"/>
    <w:rsid w:val="00012EF5"/>
    <w:rsid w:val="0003356C"/>
    <w:rsid w:val="00055851"/>
    <w:rsid w:val="00060BF0"/>
    <w:rsid w:val="00065BB3"/>
    <w:rsid w:val="00067E60"/>
    <w:rsid w:val="000803AA"/>
    <w:rsid w:val="00080C4D"/>
    <w:rsid w:val="00085D32"/>
    <w:rsid w:val="00090B69"/>
    <w:rsid w:val="00095C34"/>
    <w:rsid w:val="000A2AEC"/>
    <w:rsid w:val="000A363E"/>
    <w:rsid w:val="000A7886"/>
    <w:rsid w:val="000C0A37"/>
    <w:rsid w:val="00103BE1"/>
    <w:rsid w:val="00115833"/>
    <w:rsid w:val="001170BE"/>
    <w:rsid w:val="00137F26"/>
    <w:rsid w:val="0014341A"/>
    <w:rsid w:val="001463D2"/>
    <w:rsid w:val="001468FA"/>
    <w:rsid w:val="00154915"/>
    <w:rsid w:val="001627F3"/>
    <w:rsid w:val="00172A15"/>
    <w:rsid w:val="00182E82"/>
    <w:rsid w:val="00194F3D"/>
    <w:rsid w:val="001B3643"/>
    <w:rsid w:val="001D25A2"/>
    <w:rsid w:val="001E335D"/>
    <w:rsid w:val="001F3F4D"/>
    <w:rsid w:val="001F675B"/>
    <w:rsid w:val="002127EB"/>
    <w:rsid w:val="00214FA6"/>
    <w:rsid w:val="00225E32"/>
    <w:rsid w:val="002270E5"/>
    <w:rsid w:val="0023029B"/>
    <w:rsid w:val="00233DF8"/>
    <w:rsid w:val="0024048E"/>
    <w:rsid w:val="0024095F"/>
    <w:rsid w:val="00262253"/>
    <w:rsid w:val="00280B84"/>
    <w:rsid w:val="00285FBC"/>
    <w:rsid w:val="0029414C"/>
    <w:rsid w:val="00296202"/>
    <w:rsid w:val="002A03B1"/>
    <w:rsid w:val="002B37F9"/>
    <w:rsid w:val="002C42CB"/>
    <w:rsid w:val="002C60F3"/>
    <w:rsid w:val="002D5F8C"/>
    <w:rsid w:val="002E2B1B"/>
    <w:rsid w:val="002F02D5"/>
    <w:rsid w:val="002F530E"/>
    <w:rsid w:val="002F6DD7"/>
    <w:rsid w:val="00312D3F"/>
    <w:rsid w:val="00353187"/>
    <w:rsid w:val="00356188"/>
    <w:rsid w:val="00360705"/>
    <w:rsid w:val="00361F3F"/>
    <w:rsid w:val="003757B4"/>
    <w:rsid w:val="003918C9"/>
    <w:rsid w:val="003A3353"/>
    <w:rsid w:val="003B78E2"/>
    <w:rsid w:val="003C5167"/>
    <w:rsid w:val="003D728D"/>
    <w:rsid w:val="003E676D"/>
    <w:rsid w:val="003F7B78"/>
    <w:rsid w:val="0040329E"/>
    <w:rsid w:val="00417533"/>
    <w:rsid w:val="00436147"/>
    <w:rsid w:val="00471E9B"/>
    <w:rsid w:val="00471EE8"/>
    <w:rsid w:val="00483D61"/>
    <w:rsid w:val="00484290"/>
    <w:rsid w:val="0049338E"/>
    <w:rsid w:val="004A1950"/>
    <w:rsid w:val="004A6B07"/>
    <w:rsid w:val="004C57A8"/>
    <w:rsid w:val="004E0ED7"/>
    <w:rsid w:val="00500052"/>
    <w:rsid w:val="0052070B"/>
    <w:rsid w:val="00525536"/>
    <w:rsid w:val="0052664E"/>
    <w:rsid w:val="005353FA"/>
    <w:rsid w:val="00550014"/>
    <w:rsid w:val="005651F7"/>
    <w:rsid w:val="005721F5"/>
    <w:rsid w:val="00581E72"/>
    <w:rsid w:val="00583085"/>
    <w:rsid w:val="00587E7A"/>
    <w:rsid w:val="00591D9E"/>
    <w:rsid w:val="005A0B2B"/>
    <w:rsid w:val="005A31D1"/>
    <w:rsid w:val="005A64C2"/>
    <w:rsid w:val="005D3736"/>
    <w:rsid w:val="005D5ECF"/>
    <w:rsid w:val="005D686C"/>
    <w:rsid w:val="005E6781"/>
    <w:rsid w:val="00606579"/>
    <w:rsid w:val="00631917"/>
    <w:rsid w:val="006368C7"/>
    <w:rsid w:val="00636A79"/>
    <w:rsid w:val="00646F20"/>
    <w:rsid w:val="006543D1"/>
    <w:rsid w:val="00656153"/>
    <w:rsid w:val="006665B2"/>
    <w:rsid w:val="00686185"/>
    <w:rsid w:val="00695780"/>
    <w:rsid w:val="006970B5"/>
    <w:rsid w:val="006A62CC"/>
    <w:rsid w:val="006A7ADF"/>
    <w:rsid w:val="006B16E3"/>
    <w:rsid w:val="006B5703"/>
    <w:rsid w:val="006B7556"/>
    <w:rsid w:val="006C12DA"/>
    <w:rsid w:val="006D7D55"/>
    <w:rsid w:val="006E09CB"/>
    <w:rsid w:val="006F4C13"/>
    <w:rsid w:val="00701A82"/>
    <w:rsid w:val="007142CC"/>
    <w:rsid w:val="0071488F"/>
    <w:rsid w:val="00725E8C"/>
    <w:rsid w:val="007279F2"/>
    <w:rsid w:val="00736BC1"/>
    <w:rsid w:val="0074057D"/>
    <w:rsid w:val="00760956"/>
    <w:rsid w:val="0077149D"/>
    <w:rsid w:val="007934CA"/>
    <w:rsid w:val="00797132"/>
    <w:rsid w:val="007A0B3F"/>
    <w:rsid w:val="007A305F"/>
    <w:rsid w:val="007B3FC5"/>
    <w:rsid w:val="007D1143"/>
    <w:rsid w:val="008008E4"/>
    <w:rsid w:val="00803755"/>
    <w:rsid w:val="0080730D"/>
    <w:rsid w:val="00810C51"/>
    <w:rsid w:val="00813EED"/>
    <w:rsid w:val="0081587E"/>
    <w:rsid w:val="0082247C"/>
    <w:rsid w:val="008232DB"/>
    <w:rsid w:val="008249E2"/>
    <w:rsid w:val="00832A8B"/>
    <w:rsid w:val="00842F50"/>
    <w:rsid w:val="0086794A"/>
    <w:rsid w:val="00867AD4"/>
    <w:rsid w:val="0087397F"/>
    <w:rsid w:val="0088188F"/>
    <w:rsid w:val="008A684F"/>
    <w:rsid w:val="008A7C23"/>
    <w:rsid w:val="008C20BC"/>
    <w:rsid w:val="008E4EC6"/>
    <w:rsid w:val="008F378F"/>
    <w:rsid w:val="00910BB7"/>
    <w:rsid w:val="00911811"/>
    <w:rsid w:val="00916707"/>
    <w:rsid w:val="0093628B"/>
    <w:rsid w:val="00944D45"/>
    <w:rsid w:val="00952C19"/>
    <w:rsid w:val="0098348B"/>
    <w:rsid w:val="009A75B0"/>
    <w:rsid w:val="009B1511"/>
    <w:rsid w:val="009C6E12"/>
    <w:rsid w:val="009F3EC5"/>
    <w:rsid w:val="009F609E"/>
    <w:rsid w:val="009F7D93"/>
    <w:rsid w:val="00A05814"/>
    <w:rsid w:val="00A0656A"/>
    <w:rsid w:val="00A07342"/>
    <w:rsid w:val="00A17CAB"/>
    <w:rsid w:val="00A212B1"/>
    <w:rsid w:val="00A2422F"/>
    <w:rsid w:val="00A321F5"/>
    <w:rsid w:val="00A44820"/>
    <w:rsid w:val="00A47CA1"/>
    <w:rsid w:val="00A54A21"/>
    <w:rsid w:val="00A57017"/>
    <w:rsid w:val="00A64B87"/>
    <w:rsid w:val="00A771E6"/>
    <w:rsid w:val="00AA7F13"/>
    <w:rsid w:val="00AB1EAB"/>
    <w:rsid w:val="00AD3016"/>
    <w:rsid w:val="00AE18A0"/>
    <w:rsid w:val="00AF0759"/>
    <w:rsid w:val="00AF6289"/>
    <w:rsid w:val="00AF642D"/>
    <w:rsid w:val="00B117B8"/>
    <w:rsid w:val="00B337E6"/>
    <w:rsid w:val="00B34CA7"/>
    <w:rsid w:val="00B452C1"/>
    <w:rsid w:val="00B46862"/>
    <w:rsid w:val="00B546F5"/>
    <w:rsid w:val="00B606C2"/>
    <w:rsid w:val="00B62097"/>
    <w:rsid w:val="00B63CDF"/>
    <w:rsid w:val="00B6701C"/>
    <w:rsid w:val="00B67AFE"/>
    <w:rsid w:val="00B74628"/>
    <w:rsid w:val="00B86440"/>
    <w:rsid w:val="00BA3759"/>
    <w:rsid w:val="00BB0C3E"/>
    <w:rsid w:val="00BB7138"/>
    <w:rsid w:val="00BB7782"/>
    <w:rsid w:val="00BC1201"/>
    <w:rsid w:val="00BC28BB"/>
    <w:rsid w:val="00BC3A21"/>
    <w:rsid w:val="00BC521C"/>
    <w:rsid w:val="00BD612F"/>
    <w:rsid w:val="00BE6902"/>
    <w:rsid w:val="00BF436D"/>
    <w:rsid w:val="00BF775A"/>
    <w:rsid w:val="00BF7FD4"/>
    <w:rsid w:val="00C12879"/>
    <w:rsid w:val="00C17ABF"/>
    <w:rsid w:val="00C201FD"/>
    <w:rsid w:val="00C52CA6"/>
    <w:rsid w:val="00C52DC0"/>
    <w:rsid w:val="00C551AA"/>
    <w:rsid w:val="00C81209"/>
    <w:rsid w:val="00C83314"/>
    <w:rsid w:val="00C86501"/>
    <w:rsid w:val="00CD0418"/>
    <w:rsid w:val="00CD7FEA"/>
    <w:rsid w:val="00D0135D"/>
    <w:rsid w:val="00D15799"/>
    <w:rsid w:val="00D3378A"/>
    <w:rsid w:val="00D61E79"/>
    <w:rsid w:val="00D94505"/>
    <w:rsid w:val="00D971BC"/>
    <w:rsid w:val="00DB112E"/>
    <w:rsid w:val="00DE772D"/>
    <w:rsid w:val="00DF703C"/>
    <w:rsid w:val="00E03B46"/>
    <w:rsid w:val="00E04FA7"/>
    <w:rsid w:val="00E1522D"/>
    <w:rsid w:val="00E1765E"/>
    <w:rsid w:val="00E2254A"/>
    <w:rsid w:val="00E2664D"/>
    <w:rsid w:val="00E31D80"/>
    <w:rsid w:val="00E362B2"/>
    <w:rsid w:val="00E4155E"/>
    <w:rsid w:val="00E576E0"/>
    <w:rsid w:val="00E66DDE"/>
    <w:rsid w:val="00E72517"/>
    <w:rsid w:val="00E942E3"/>
    <w:rsid w:val="00EC71FE"/>
    <w:rsid w:val="00ED1D84"/>
    <w:rsid w:val="00ED1DC2"/>
    <w:rsid w:val="00ED4780"/>
    <w:rsid w:val="00ED5156"/>
    <w:rsid w:val="00EE034D"/>
    <w:rsid w:val="00EE4035"/>
    <w:rsid w:val="00EE6300"/>
    <w:rsid w:val="00EE68E7"/>
    <w:rsid w:val="00F030DE"/>
    <w:rsid w:val="00F040BE"/>
    <w:rsid w:val="00F15F4F"/>
    <w:rsid w:val="00F27032"/>
    <w:rsid w:val="00F30477"/>
    <w:rsid w:val="00F30DB5"/>
    <w:rsid w:val="00F371BD"/>
    <w:rsid w:val="00F5249C"/>
    <w:rsid w:val="00F76D68"/>
    <w:rsid w:val="00F825A5"/>
    <w:rsid w:val="00F85688"/>
    <w:rsid w:val="00FA12D3"/>
    <w:rsid w:val="00FA1580"/>
    <w:rsid w:val="00FA5DBB"/>
    <w:rsid w:val="00FB78FE"/>
    <w:rsid w:val="00FD0C0F"/>
    <w:rsid w:val="00FD0DCC"/>
    <w:rsid w:val="00FD3444"/>
    <w:rsid w:val="00FD5B1F"/>
    <w:rsid w:val="00FE72ED"/>
    <w:rsid w:val="00FF0541"/>
    <w:rsid w:val="01085238"/>
    <w:rsid w:val="01527382"/>
    <w:rsid w:val="01D17AED"/>
    <w:rsid w:val="02FF2DAB"/>
    <w:rsid w:val="032E0253"/>
    <w:rsid w:val="037A402C"/>
    <w:rsid w:val="04774462"/>
    <w:rsid w:val="05B36CC6"/>
    <w:rsid w:val="06CB3543"/>
    <w:rsid w:val="06CF5A88"/>
    <w:rsid w:val="084772CF"/>
    <w:rsid w:val="08600563"/>
    <w:rsid w:val="0A275BE5"/>
    <w:rsid w:val="0AF77F9D"/>
    <w:rsid w:val="0B340555"/>
    <w:rsid w:val="0B83351E"/>
    <w:rsid w:val="0B8A57DC"/>
    <w:rsid w:val="0C3A6D34"/>
    <w:rsid w:val="0CDF1EAC"/>
    <w:rsid w:val="0CF146EE"/>
    <w:rsid w:val="0D0C25D3"/>
    <w:rsid w:val="0E575A9C"/>
    <w:rsid w:val="0EB12F5A"/>
    <w:rsid w:val="0EBD5866"/>
    <w:rsid w:val="0F305EAC"/>
    <w:rsid w:val="105C71ED"/>
    <w:rsid w:val="10F56BD4"/>
    <w:rsid w:val="11711639"/>
    <w:rsid w:val="11F14D96"/>
    <w:rsid w:val="122F1F80"/>
    <w:rsid w:val="12C1522B"/>
    <w:rsid w:val="13CE0409"/>
    <w:rsid w:val="14ED557F"/>
    <w:rsid w:val="157F6974"/>
    <w:rsid w:val="165534B7"/>
    <w:rsid w:val="176473E7"/>
    <w:rsid w:val="17781560"/>
    <w:rsid w:val="18190747"/>
    <w:rsid w:val="18250BD6"/>
    <w:rsid w:val="185D62D6"/>
    <w:rsid w:val="18DA129F"/>
    <w:rsid w:val="196248E8"/>
    <w:rsid w:val="19DD66A0"/>
    <w:rsid w:val="1AF015C3"/>
    <w:rsid w:val="1B2E6605"/>
    <w:rsid w:val="1B423DE5"/>
    <w:rsid w:val="1BB124A0"/>
    <w:rsid w:val="1CA7312A"/>
    <w:rsid w:val="1CB02B2E"/>
    <w:rsid w:val="1CB526A7"/>
    <w:rsid w:val="1E5448F3"/>
    <w:rsid w:val="1E836018"/>
    <w:rsid w:val="1EC531DC"/>
    <w:rsid w:val="1F1B5812"/>
    <w:rsid w:val="204D4D44"/>
    <w:rsid w:val="213A7CA7"/>
    <w:rsid w:val="213E11E7"/>
    <w:rsid w:val="216B52C3"/>
    <w:rsid w:val="224370C6"/>
    <w:rsid w:val="24582389"/>
    <w:rsid w:val="24F92A68"/>
    <w:rsid w:val="252F76B7"/>
    <w:rsid w:val="253F2BF3"/>
    <w:rsid w:val="25571064"/>
    <w:rsid w:val="256B0463"/>
    <w:rsid w:val="259775EE"/>
    <w:rsid w:val="263F757F"/>
    <w:rsid w:val="26417A81"/>
    <w:rsid w:val="26A740B4"/>
    <w:rsid w:val="27330728"/>
    <w:rsid w:val="27D4529C"/>
    <w:rsid w:val="28343B2B"/>
    <w:rsid w:val="287C6B91"/>
    <w:rsid w:val="2961574B"/>
    <w:rsid w:val="29A959BB"/>
    <w:rsid w:val="29B34A44"/>
    <w:rsid w:val="29F7772A"/>
    <w:rsid w:val="2A04277F"/>
    <w:rsid w:val="2A9B24B5"/>
    <w:rsid w:val="2B0E6125"/>
    <w:rsid w:val="2BD85057"/>
    <w:rsid w:val="2C5F62C5"/>
    <w:rsid w:val="2CAC7C0F"/>
    <w:rsid w:val="2E037EBE"/>
    <w:rsid w:val="2E3F2335"/>
    <w:rsid w:val="2FF11C5E"/>
    <w:rsid w:val="3025133C"/>
    <w:rsid w:val="322107CC"/>
    <w:rsid w:val="33F72973"/>
    <w:rsid w:val="34761D79"/>
    <w:rsid w:val="349164A9"/>
    <w:rsid w:val="35420444"/>
    <w:rsid w:val="363C6CEA"/>
    <w:rsid w:val="37830FD9"/>
    <w:rsid w:val="37EA2A17"/>
    <w:rsid w:val="38497A94"/>
    <w:rsid w:val="38566150"/>
    <w:rsid w:val="395D396F"/>
    <w:rsid w:val="396E3C60"/>
    <w:rsid w:val="39B80A29"/>
    <w:rsid w:val="3AE11393"/>
    <w:rsid w:val="3B0F13D7"/>
    <w:rsid w:val="3B8908C3"/>
    <w:rsid w:val="3C545C63"/>
    <w:rsid w:val="3CAA1598"/>
    <w:rsid w:val="3D522F61"/>
    <w:rsid w:val="3DB77905"/>
    <w:rsid w:val="3DE7582F"/>
    <w:rsid w:val="3EB07B48"/>
    <w:rsid w:val="3EC133FB"/>
    <w:rsid w:val="3F0B3A89"/>
    <w:rsid w:val="3F697AE0"/>
    <w:rsid w:val="3FF048B7"/>
    <w:rsid w:val="412B5E9F"/>
    <w:rsid w:val="41FD368D"/>
    <w:rsid w:val="420616B9"/>
    <w:rsid w:val="42132C7F"/>
    <w:rsid w:val="426C22B8"/>
    <w:rsid w:val="42BE6447"/>
    <w:rsid w:val="42EB41FF"/>
    <w:rsid w:val="4314008B"/>
    <w:rsid w:val="45183C76"/>
    <w:rsid w:val="4550572B"/>
    <w:rsid w:val="45A15CFA"/>
    <w:rsid w:val="47335F16"/>
    <w:rsid w:val="493805CD"/>
    <w:rsid w:val="498B66EB"/>
    <w:rsid w:val="49D021FB"/>
    <w:rsid w:val="4A0D7C88"/>
    <w:rsid w:val="4A857597"/>
    <w:rsid w:val="4AD43120"/>
    <w:rsid w:val="4BCE4FA5"/>
    <w:rsid w:val="4C3B06AB"/>
    <w:rsid w:val="4D1D78EF"/>
    <w:rsid w:val="4D590DC7"/>
    <w:rsid w:val="4E8832CB"/>
    <w:rsid w:val="4ED26EED"/>
    <w:rsid w:val="4ED50298"/>
    <w:rsid w:val="4EDA160C"/>
    <w:rsid w:val="4F5C2DAD"/>
    <w:rsid w:val="50C0585D"/>
    <w:rsid w:val="515F7080"/>
    <w:rsid w:val="525F5D7C"/>
    <w:rsid w:val="55B85574"/>
    <w:rsid w:val="5700049D"/>
    <w:rsid w:val="57946952"/>
    <w:rsid w:val="57EB3815"/>
    <w:rsid w:val="582858A1"/>
    <w:rsid w:val="58341049"/>
    <w:rsid w:val="59B55D5A"/>
    <w:rsid w:val="5A9369E1"/>
    <w:rsid w:val="5AEC219C"/>
    <w:rsid w:val="5AF92DD0"/>
    <w:rsid w:val="5BD81EE3"/>
    <w:rsid w:val="5CBD4581"/>
    <w:rsid w:val="5D2D1FCE"/>
    <w:rsid w:val="5D3A2182"/>
    <w:rsid w:val="5D417F1A"/>
    <w:rsid w:val="5D4244ED"/>
    <w:rsid w:val="5DA92F5D"/>
    <w:rsid w:val="5DC52233"/>
    <w:rsid w:val="5E435D28"/>
    <w:rsid w:val="5E7D0192"/>
    <w:rsid w:val="5EAC0439"/>
    <w:rsid w:val="5F5A51DE"/>
    <w:rsid w:val="60087279"/>
    <w:rsid w:val="60771595"/>
    <w:rsid w:val="60D71ECE"/>
    <w:rsid w:val="60D74ADF"/>
    <w:rsid w:val="60F22573"/>
    <w:rsid w:val="61471825"/>
    <w:rsid w:val="61997BDE"/>
    <w:rsid w:val="61C06A93"/>
    <w:rsid w:val="61ED79C6"/>
    <w:rsid w:val="61EE1BAE"/>
    <w:rsid w:val="61FD0044"/>
    <w:rsid w:val="62D64F72"/>
    <w:rsid w:val="62E007EB"/>
    <w:rsid w:val="62E71D77"/>
    <w:rsid w:val="639E26E7"/>
    <w:rsid w:val="65D27B25"/>
    <w:rsid w:val="66837C4F"/>
    <w:rsid w:val="66C97E7D"/>
    <w:rsid w:val="67140E5F"/>
    <w:rsid w:val="67474480"/>
    <w:rsid w:val="674E3E98"/>
    <w:rsid w:val="67AB5C57"/>
    <w:rsid w:val="67B435EE"/>
    <w:rsid w:val="68783555"/>
    <w:rsid w:val="69531CAC"/>
    <w:rsid w:val="69B90A53"/>
    <w:rsid w:val="69C711AB"/>
    <w:rsid w:val="6A4E0D6F"/>
    <w:rsid w:val="6AB525FF"/>
    <w:rsid w:val="6B576151"/>
    <w:rsid w:val="6BBB6F50"/>
    <w:rsid w:val="6BE46481"/>
    <w:rsid w:val="6C0C7652"/>
    <w:rsid w:val="6C816399"/>
    <w:rsid w:val="6D5F3653"/>
    <w:rsid w:val="6E2249E6"/>
    <w:rsid w:val="6E462B63"/>
    <w:rsid w:val="6F6A42C2"/>
    <w:rsid w:val="70914C14"/>
    <w:rsid w:val="710E3B63"/>
    <w:rsid w:val="71630E70"/>
    <w:rsid w:val="71C64389"/>
    <w:rsid w:val="71E84A50"/>
    <w:rsid w:val="72196242"/>
    <w:rsid w:val="73D51B57"/>
    <w:rsid w:val="743B1D1F"/>
    <w:rsid w:val="74634EBB"/>
    <w:rsid w:val="747A511C"/>
    <w:rsid w:val="75235305"/>
    <w:rsid w:val="754679E1"/>
    <w:rsid w:val="75534721"/>
    <w:rsid w:val="768D6C80"/>
    <w:rsid w:val="781425EE"/>
    <w:rsid w:val="792A19C9"/>
    <w:rsid w:val="792C6619"/>
    <w:rsid w:val="79A73155"/>
    <w:rsid w:val="79C11FA2"/>
    <w:rsid w:val="7AD43801"/>
    <w:rsid w:val="7B082341"/>
    <w:rsid w:val="7B1963B9"/>
    <w:rsid w:val="7F704FBD"/>
    <w:rsid w:val="7FC17139"/>
    <w:rsid w:val="7FE61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72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basedOn w:val="a0"/>
    <w:link w:val="a3"/>
    <w:rsid w:val="00FE72ED"/>
    <w:rPr>
      <w:rFonts w:ascii="宋体" w:eastAsia="宋体"/>
      <w:kern w:val="2"/>
      <w:sz w:val="18"/>
      <w:szCs w:val="18"/>
    </w:rPr>
  </w:style>
  <w:style w:type="character" w:styleId="a4">
    <w:name w:val="page number"/>
    <w:basedOn w:val="a0"/>
    <w:rsid w:val="00FE72ED"/>
  </w:style>
  <w:style w:type="character" w:styleId="a5">
    <w:name w:val="Hyperlink"/>
    <w:basedOn w:val="a0"/>
    <w:rsid w:val="00FE72ED"/>
    <w:rPr>
      <w:color w:val="0000FF"/>
      <w:u w:val="single"/>
    </w:rPr>
  </w:style>
  <w:style w:type="paragraph" w:styleId="a6">
    <w:name w:val="Normal (Web)"/>
    <w:basedOn w:val="a"/>
    <w:rsid w:val="00FE72ED"/>
    <w:pPr>
      <w:widowControl/>
      <w:spacing w:before="100" w:beforeAutospacing="1" w:after="100" w:afterAutospacing="1"/>
      <w:jc w:val="left"/>
    </w:pPr>
    <w:rPr>
      <w:rFonts w:ascii="宋体"/>
      <w:color w:val="000000"/>
      <w:kern w:val="0"/>
      <w:sz w:val="24"/>
    </w:rPr>
  </w:style>
  <w:style w:type="paragraph" w:styleId="a3">
    <w:name w:val="Document Map"/>
    <w:basedOn w:val="a"/>
    <w:link w:val="Char"/>
    <w:rsid w:val="00FE72ED"/>
    <w:rPr>
      <w:rFonts w:ascii="宋体"/>
      <w:sz w:val="18"/>
      <w:szCs w:val="18"/>
    </w:rPr>
  </w:style>
  <w:style w:type="paragraph" w:styleId="a7">
    <w:name w:val="Body Text Indent"/>
    <w:basedOn w:val="a"/>
    <w:rsid w:val="00FE72ED"/>
    <w:pPr>
      <w:spacing w:line="360" w:lineRule="auto"/>
      <w:ind w:firstLineChars="200" w:firstLine="200"/>
    </w:pPr>
    <w:rPr>
      <w:rFonts w:ascii="方正仿宋_GBK" w:eastAsia="方正仿宋_GBK"/>
      <w:sz w:val="30"/>
    </w:rPr>
  </w:style>
  <w:style w:type="paragraph" w:styleId="a8">
    <w:name w:val="header"/>
    <w:basedOn w:val="a"/>
    <w:rsid w:val="00FE72ED"/>
    <w:pPr>
      <w:pBdr>
        <w:bottom w:val="single" w:sz="6" w:space="1" w:color="auto"/>
      </w:pBdr>
      <w:tabs>
        <w:tab w:val="center" w:pos="4153"/>
        <w:tab w:val="right" w:pos="8306"/>
      </w:tabs>
      <w:snapToGrid w:val="0"/>
      <w:jc w:val="center"/>
    </w:pPr>
    <w:rPr>
      <w:sz w:val="18"/>
      <w:szCs w:val="18"/>
    </w:rPr>
  </w:style>
  <w:style w:type="paragraph" w:styleId="a9">
    <w:name w:val="Balloon Text"/>
    <w:basedOn w:val="a"/>
    <w:rsid w:val="00FE72ED"/>
    <w:rPr>
      <w:sz w:val="18"/>
      <w:szCs w:val="18"/>
    </w:rPr>
  </w:style>
  <w:style w:type="paragraph" w:styleId="aa">
    <w:name w:val="footer"/>
    <w:basedOn w:val="a"/>
    <w:rsid w:val="00FE72ED"/>
    <w:pPr>
      <w:tabs>
        <w:tab w:val="center" w:pos="4153"/>
        <w:tab w:val="right" w:pos="8306"/>
      </w:tabs>
      <w:snapToGrid w:val="0"/>
      <w:jc w:val="left"/>
    </w:pPr>
    <w:rPr>
      <w:sz w:val="18"/>
      <w:szCs w:val="18"/>
    </w:rPr>
  </w:style>
  <w:style w:type="paragraph" w:styleId="ab">
    <w:name w:val="Body Text"/>
    <w:basedOn w:val="a"/>
    <w:rsid w:val="00FE72ED"/>
    <w:pPr>
      <w:spacing w:line="400" w:lineRule="atLeast"/>
    </w:pPr>
    <w:rPr>
      <w:rFonts w:ascii="楷体_GB2312" w:eastAsia="楷体_GB2312"/>
      <w:sz w:val="32"/>
    </w:rPr>
  </w:style>
  <w:style w:type="paragraph" w:styleId="ac">
    <w:name w:val="Date"/>
    <w:basedOn w:val="a"/>
    <w:next w:val="a"/>
    <w:rsid w:val="00FE72ED"/>
    <w:pPr>
      <w:ind w:leftChars="2500" w:left="2500"/>
    </w:pPr>
  </w:style>
  <w:style w:type="table" w:styleId="ad">
    <w:name w:val="Table Grid"/>
    <w:basedOn w:val="a1"/>
    <w:rsid w:val="00FE72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rsid w:val="00C52CA6"/>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BE7D31-A4D7-4B0E-B5F3-3DE448A6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728</Words>
  <Characters>4153</Characters>
  <Application>Microsoft Office Word</Application>
  <DocSecurity>0</DocSecurity>
  <Lines>34</Lines>
  <Paragraphs>9</Paragraphs>
  <ScaleCrop>false</ScaleCrop>
  <Company>h</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Administrator</cp:lastModifiedBy>
  <cp:revision>10</cp:revision>
  <cp:lastPrinted>2019-07-01T02:55:00Z</cp:lastPrinted>
  <dcterms:created xsi:type="dcterms:W3CDTF">2020-07-09T13:55:00Z</dcterms:created>
  <dcterms:modified xsi:type="dcterms:W3CDTF">2020-07-16T11:18:00Z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