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芦淞区文联文艺扶持</w:t>
      </w:r>
      <w:r>
        <w:rPr>
          <w:rFonts w:hint="eastAsia" w:ascii="宋体" w:hAnsi="宋体"/>
          <w:b/>
          <w:kern w:val="0"/>
          <w:sz w:val="44"/>
          <w:szCs w:val="44"/>
        </w:rPr>
        <w:t>经费</w:t>
      </w:r>
      <w:r>
        <w:rPr>
          <w:rFonts w:ascii="宋体" w:hAnsi="宋体"/>
          <w:b/>
          <w:kern w:val="0"/>
          <w:sz w:val="44"/>
          <w:szCs w:val="44"/>
        </w:rPr>
        <w:t>使用管理办法</w:t>
      </w:r>
    </w:p>
    <w:p>
      <w:pPr>
        <w:pStyle w:val="8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（意见征求稿）</w:t>
      </w:r>
    </w:p>
    <w:p>
      <w:pPr>
        <w:pStyle w:val="8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总则</w:t>
      </w:r>
    </w:p>
    <w:p>
      <w:pPr>
        <w:pStyle w:val="8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第一条</w:t>
      </w:r>
      <w:r>
        <w:rPr>
          <w:rFonts w:eastAsia="仿宋"/>
          <w:sz w:val="32"/>
          <w:szCs w:val="32"/>
        </w:rPr>
        <w:t> 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为加强</w:t>
      </w:r>
      <w:r>
        <w:rPr>
          <w:rFonts w:hint="eastAsia" w:ascii="仿宋" w:hAnsi="仿宋" w:eastAsia="仿宋"/>
          <w:sz w:val="32"/>
          <w:szCs w:val="32"/>
          <w:lang w:eastAsia="zh-CN"/>
        </w:rPr>
        <w:t>芦淞区文联文艺扶持</w:t>
      </w:r>
      <w:r>
        <w:rPr>
          <w:rFonts w:ascii="仿宋" w:hAnsi="仿宋" w:eastAsia="仿宋"/>
          <w:sz w:val="32"/>
          <w:szCs w:val="32"/>
        </w:rPr>
        <w:t>经费的使用管理，增强专项工作经费推进</w:t>
      </w:r>
      <w:r>
        <w:rPr>
          <w:rFonts w:hint="eastAsia" w:ascii="仿宋" w:hAnsi="仿宋" w:eastAsia="仿宋"/>
          <w:sz w:val="32"/>
          <w:szCs w:val="32"/>
          <w:lang w:eastAsia="zh-CN"/>
        </w:rPr>
        <w:t>芦淞区文联</w:t>
      </w:r>
      <w:r>
        <w:rPr>
          <w:rFonts w:ascii="仿宋" w:hAnsi="仿宋" w:eastAsia="仿宋"/>
          <w:sz w:val="32"/>
          <w:szCs w:val="32"/>
        </w:rPr>
        <w:t>工作的实效性，提高专项工作经费的使用效益，结合</w:t>
      </w:r>
      <w:r>
        <w:rPr>
          <w:rFonts w:hint="eastAsia" w:ascii="仿宋" w:hAnsi="仿宋" w:eastAsia="仿宋"/>
          <w:sz w:val="32"/>
          <w:szCs w:val="32"/>
          <w:lang w:eastAsia="zh-CN"/>
        </w:rPr>
        <w:t>区文联</w:t>
      </w:r>
      <w:r>
        <w:rPr>
          <w:rFonts w:ascii="仿宋" w:hAnsi="仿宋" w:eastAsia="仿宋"/>
          <w:sz w:val="32"/>
          <w:szCs w:val="32"/>
        </w:rPr>
        <w:t>工作实际，特制定本办法。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第三条</w:t>
      </w:r>
      <w:r>
        <w:rPr>
          <w:rFonts w:ascii="黑体" w:hAnsi="黑体" w:eastAsia="黑体" w:cs="Times New Roman"/>
          <w:b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财政</w:t>
      </w:r>
      <w:r>
        <w:rPr>
          <w:rFonts w:hint="eastAsia" w:ascii="仿宋" w:hAnsi="仿宋" w:eastAsia="仿宋" w:cs="Times New Roman"/>
          <w:sz w:val="32"/>
          <w:szCs w:val="32"/>
        </w:rPr>
        <w:t>部门</w:t>
      </w:r>
      <w:r>
        <w:rPr>
          <w:rFonts w:ascii="仿宋" w:hAnsi="仿宋" w:eastAsia="仿宋" w:cs="Times New Roman"/>
          <w:sz w:val="32"/>
          <w:szCs w:val="32"/>
        </w:rPr>
        <w:t>负责专项工作经费的预算管理、资金拨付，并对资金的使用情况进行监督检查。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区文联</w:t>
      </w:r>
      <w:r>
        <w:rPr>
          <w:rFonts w:ascii="仿宋" w:hAnsi="仿宋" w:eastAsia="仿宋" w:cs="Times New Roman"/>
          <w:sz w:val="32"/>
          <w:szCs w:val="32"/>
        </w:rPr>
        <w:t>负责确定专项工作经费的年度使用方向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使用重点，并对经费使用计划进行监督检查。</w:t>
      </w:r>
    </w:p>
    <w:p>
      <w:pPr>
        <w:pStyle w:val="4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第二章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资金管理</w:t>
      </w:r>
      <w:bookmarkStart w:id="0" w:name="4"/>
      <w:bookmarkEnd w:id="0"/>
      <w:bookmarkStart w:id="1" w:name="I6546899"/>
      <w:bookmarkEnd w:id="1"/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专项工作经费的管理机构是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区文联</w:t>
      </w:r>
      <w:r>
        <w:rPr>
          <w:rFonts w:ascii="仿宋" w:hAnsi="仿宋" w:eastAsia="仿宋" w:cs="Times New Roman"/>
          <w:sz w:val="32"/>
          <w:szCs w:val="32"/>
        </w:rPr>
        <w:t>，负责对专项经费进行管理。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2" w:name="5"/>
      <w:bookmarkEnd w:id="2"/>
      <w:bookmarkStart w:id="3" w:name="I6546900"/>
      <w:bookmarkEnd w:id="3"/>
      <w:r>
        <w:rPr>
          <w:rFonts w:ascii="黑体" w:hAnsi="黑体" w:eastAsia="黑体" w:cs="Times New Roman"/>
          <w:sz w:val="32"/>
          <w:szCs w:val="32"/>
        </w:rPr>
        <w:t>第五条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第六条 </w:t>
      </w:r>
      <w:r>
        <w:rPr>
          <w:rFonts w:ascii="仿宋" w:hAnsi="仿宋" w:eastAsia="仿宋" w:cs="Times New Roman"/>
          <w:sz w:val="32"/>
          <w:szCs w:val="32"/>
        </w:rPr>
        <w:t xml:space="preserve"> 专项经费实行报账制度，支出票据先由</w:t>
      </w:r>
      <w:r>
        <w:rPr>
          <w:rFonts w:hint="eastAsia" w:ascii="仿宋" w:hAnsi="仿宋" w:eastAsia="仿宋" w:cs="Times New Roman"/>
          <w:sz w:val="32"/>
          <w:szCs w:val="32"/>
        </w:rPr>
        <w:t>经手、证明人签字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再由单位一把手审核，交分管财务领导签字审批</w:t>
      </w:r>
      <w:r>
        <w:rPr>
          <w:rFonts w:ascii="仿宋" w:hAnsi="仿宋" w:eastAsia="仿宋" w:cs="Times New Roman"/>
          <w:sz w:val="32"/>
          <w:szCs w:val="32"/>
        </w:rPr>
        <w:t>。相关支出票据及时传递到</w:t>
      </w:r>
      <w:r>
        <w:rPr>
          <w:rFonts w:hint="eastAsia" w:ascii="仿宋" w:hAnsi="仿宋" w:eastAsia="仿宋" w:cs="Times New Roman"/>
          <w:sz w:val="32"/>
          <w:szCs w:val="32"/>
        </w:rPr>
        <w:t>财务</w:t>
      </w:r>
      <w:r>
        <w:rPr>
          <w:rFonts w:ascii="仿宋" w:hAnsi="仿宋" w:eastAsia="仿宋" w:cs="Times New Roman"/>
          <w:sz w:val="32"/>
          <w:szCs w:val="32"/>
        </w:rPr>
        <w:t>处进行相关</w:t>
      </w:r>
      <w:r>
        <w:rPr>
          <w:rFonts w:hint="eastAsia" w:ascii="仿宋" w:hAnsi="仿宋" w:eastAsia="仿宋" w:cs="Times New Roman"/>
          <w:sz w:val="32"/>
          <w:szCs w:val="32"/>
        </w:rPr>
        <w:t>账务处理及</w:t>
      </w:r>
      <w:r>
        <w:rPr>
          <w:rFonts w:ascii="仿宋" w:hAnsi="仿宋" w:eastAsia="仿宋" w:cs="Times New Roman"/>
          <w:sz w:val="32"/>
          <w:szCs w:val="32"/>
        </w:rPr>
        <w:t>会计核算。</w:t>
      </w:r>
    </w:p>
    <w:p>
      <w:pPr>
        <w:pStyle w:val="4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第三章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资金用途和审批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bookmarkStart w:id="4" w:name="I6546902"/>
      <w:bookmarkEnd w:id="4"/>
      <w:bookmarkStart w:id="5" w:name="6"/>
      <w:bookmarkEnd w:id="5"/>
      <w:r>
        <w:rPr>
          <w:rFonts w:ascii="黑体" w:hAnsi="黑体" w:eastAsia="黑体"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 专项经费的用途范围：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举办书画、诗词、摄影展览或比赛；开展文艺志愿服务活动；开展文艺会议和培训；文艺惠民活动（送春联、送文艺下乡、送文化进企业进社区进学校）；扶持下属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6个协会和1个行业组织开展文艺活动和艺术交流等</w:t>
      </w:r>
      <w:bookmarkStart w:id="8" w:name="_GoBack"/>
      <w:bookmarkEnd w:id="8"/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pStyle w:val="4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bookmarkStart w:id="6" w:name="7"/>
      <w:bookmarkEnd w:id="6"/>
      <w:bookmarkStart w:id="7" w:name="I6546903"/>
      <w:bookmarkEnd w:id="7"/>
      <w:r>
        <w:rPr>
          <w:rFonts w:ascii="黑体" w:hAnsi="黑体" w:eastAsia="黑体" w:cs="Times New Roman"/>
          <w:sz w:val="32"/>
          <w:szCs w:val="32"/>
        </w:rPr>
        <w:t>第四章  资金监督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Times New Roman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区文联文艺扶持经费</w:t>
      </w:r>
      <w:r>
        <w:rPr>
          <w:rFonts w:ascii="仿宋" w:hAnsi="仿宋" w:eastAsia="仿宋" w:cs="Times New Roman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ascii="仿宋" w:hAnsi="仿宋" w:eastAsia="仿宋" w:cs="Times New Roman"/>
          <w:sz w:val="32"/>
          <w:szCs w:val="32"/>
        </w:rPr>
        <w:t>财政拨付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文联</w:t>
      </w:r>
      <w:r>
        <w:rPr>
          <w:rFonts w:hint="eastAsia" w:ascii="仿宋" w:hAnsi="仿宋" w:eastAsia="仿宋" w:cs="Times New Roman"/>
          <w:sz w:val="32"/>
          <w:szCs w:val="32"/>
        </w:rPr>
        <w:t>后，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文联</w:t>
      </w:r>
      <w:r>
        <w:rPr>
          <w:rFonts w:ascii="仿宋" w:hAnsi="仿宋" w:eastAsia="仿宋" w:cs="Times New Roman"/>
          <w:sz w:val="32"/>
          <w:szCs w:val="32"/>
        </w:rPr>
        <w:t>严格按照审批后的经费使用计划予以支付，并加强专项工作经费的监督检查。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>
      <w:pPr>
        <w:pStyle w:val="4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附则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第十二条  本办法</w:t>
      </w:r>
      <w:r>
        <w:rPr>
          <w:rFonts w:hint="eastAsia" w:ascii="仿宋" w:hAnsi="仿宋" w:eastAsia="仿宋" w:cs="Times New Roman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文联</w:t>
      </w:r>
      <w:r>
        <w:rPr>
          <w:rFonts w:ascii="仿宋" w:hAnsi="仿宋" w:eastAsia="仿宋" w:cs="Times New Roman"/>
          <w:sz w:val="32"/>
          <w:szCs w:val="32"/>
        </w:rPr>
        <w:t>负责解释。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第十三条  本办法自发布之日起执行。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D38EF"/>
    <w:rsid w:val="296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7">
    <w:name w:val="page number"/>
    <w:basedOn w:val="6"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2020-07-22T01:47:00Z</dcterms:created>
  <dc:creator>雅 韵</dc:creator>
  <cp:lastModifiedBy>雅 韵</cp:lastModifiedBy>
  <dcterms:modified xsi:type="dcterms:W3CDTF">2020-07-22T02:01:23Z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