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F0" w:rsidRDefault="00FD1565" w:rsidP="00294AF8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城乡居民医保筹资劳务</w:t>
      </w:r>
      <w:r w:rsidR="000C1AF0">
        <w:rPr>
          <w:rFonts w:ascii="黑体" w:eastAsia="黑体" w:hAnsi="黑体" w:hint="eastAsia"/>
          <w:sz w:val="44"/>
          <w:szCs w:val="44"/>
        </w:rPr>
        <w:t>费管理办法</w:t>
      </w:r>
      <w:bookmarkEnd w:id="0"/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0C1AF0" w:rsidRDefault="000C1AF0" w:rsidP="000C1AF0">
      <w:pPr>
        <w:pStyle w:val="1"/>
      </w:pPr>
      <w:r>
        <w:rPr>
          <w:rFonts w:ascii="仿宋_GB2312" w:eastAsia="仿宋_GB2312" w:hint="eastAsia"/>
          <w:sz w:val="28"/>
        </w:rPr>
        <w:t>第一条  为加强我区城乡居民医保筹资劳务费管理，提高资金使用的安全性、规范性和有效性，根据《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>
        <w:rPr>
          <w:rFonts w:ascii="仿宋_GB2312" w:eastAsia="仿宋_GB2312" w:hint="eastAsia"/>
          <w:sz w:val="28"/>
        </w:rPr>
        <w:t>城乡居民医保筹资劳务费</w:t>
      </w:r>
      <w:r>
        <w:rPr>
          <w:rFonts w:ascii="仿宋_GB2312" w:eastAsia="仿宋_GB2312" w:hint="eastAsia"/>
          <w:sz w:val="28"/>
          <w:szCs w:val="28"/>
        </w:rPr>
        <w:t>是指由区本级财政年度预算安排专项用于城乡居民医保筹资劳务费、宣传、系统维护的补助资金。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0C1AF0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（一）城乡居民医保筹资劳务费，根据上级文件要求</w:t>
      </w:r>
      <w:r w:rsidR="009502BA">
        <w:rPr>
          <w:rFonts w:ascii="仿宋_GB2312" w:eastAsia="仿宋_GB2312" w:hint="eastAsia"/>
          <w:sz w:val="28"/>
          <w:szCs w:val="28"/>
        </w:rPr>
        <w:t>，财政部门根据医疗保险经办机构核定的实际参保人数，按不低于每人每年3元的标准，为村委会（社区）和其他经办单位安排代办工作劳务费。</w:t>
      </w:r>
    </w:p>
    <w:p w:rsidR="000C1AF0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</w:t>
      </w:r>
      <w:r w:rsidR="009502BA">
        <w:rPr>
          <w:rFonts w:ascii="仿宋_GB2312" w:eastAsia="仿宋_GB2312" w:hint="eastAsia"/>
          <w:sz w:val="28"/>
          <w:szCs w:val="28"/>
        </w:rPr>
        <w:t>城乡居民医保宣传经费，我</w:t>
      </w:r>
      <w:r w:rsidR="00671E9B">
        <w:rPr>
          <w:rFonts w:ascii="仿宋_GB2312" w:eastAsia="仿宋_GB2312" w:hint="eastAsia"/>
          <w:sz w:val="28"/>
          <w:szCs w:val="28"/>
        </w:rPr>
        <w:t>局</w:t>
      </w:r>
      <w:r w:rsidR="009502BA">
        <w:rPr>
          <w:rFonts w:ascii="仿宋_GB2312" w:eastAsia="仿宋_GB2312" w:hint="eastAsia"/>
          <w:sz w:val="28"/>
          <w:szCs w:val="28"/>
        </w:rPr>
        <w:t>将在参保缴费期采取群众喜闻乐见的形式，集中时间、集中力量深入基层进行广泛的宣传活动，让广大群众了解熟悉城乡居民医保这项惠民利民政策，引导城乡居民积极主动缴费续保。每参保缴费一户，就要发放一份医保待遇权益告知书，切实保障参保居民合法权益。</w:t>
      </w:r>
    </w:p>
    <w:p w:rsidR="000C1AF0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</w:t>
      </w:r>
      <w:r w:rsidR="009502BA">
        <w:rPr>
          <w:rFonts w:ascii="仿宋_GB2312" w:eastAsia="仿宋_GB2312" w:hint="eastAsia"/>
          <w:sz w:val="28"/>
          <w:szCs w:val="28"/>
        </w:rPr>
        <w:t>业务系统维护费，因政策变化，我</w:t>
      </w:r>
      <w:r w:rsidR="00671E9B">
        <w:rPr>
          <w:rFonts w:ascii="仿宋_GB2312" w:eastAsia="仿宋_GB2312" w:hint="eastAsia"/>
          <w:sz w:val="28"/>
          <w:szCs w:val="28"/>
        </w:rPr>
        <w:t>局</w:t>
      </w:r>
      <w:r w:rsidR="009502BA">
        <w:rPr>
          <w:rFonts w:ascii="仿宋_GB2312" w:eastAsia="仿宋_GB2312" w:hint="eastAsia"/>
          <w:sz w:val="28"/>
          <w:szCs w:val="28"/>
        </w:rPr>
        <w:t>使用的医保系统需进行升级、维护。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</w:t>
      </w:r>
      <w:bookmarkEnd w:id="1"/>
      <w:bookmarkEnd w:id="2"/>
      <w:r w:rsidR="009502BA">
        <w:rPr>
          <w:rFonts w:ascii="仿宋_GB2312" w:eastAsia="仿宋_GB2312" w:hint="eastAsia"/>
          <w:sz w:val="28"/>
          <w:szCs w:val="28"/>
        </w:rPr>
        <w:t>区</w:t>
      </w:r>
      <w:r w:rsidR="00671E9B">
        <w:rPr>
          <w:rFonts w:ascii="仿宋_GB2312" w:eastAsia="仿宋_GB2312" w:hint="eastAsia"/>
          <w:sz w:val="28"/>
          <w:szCs w:val="28"/>
        </w:rPr>
        <w:t>医疗保障局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专项资金按预算资金管理办法，遵循量入为出、诚实申报、公正受理、择优安排、专款专用的原则。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/>
          <w:sz w:val="28"/>
          <w:szCs w:val="28"/>
        </w:rPr>
        <w:t>区</w:t>
      </w:r>
      <w:r w:rsidR="00671E9B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671E9B">
        <w:rPr>
          <w:rFonts w:ascii="仿宋_GB2312" w:eastAsia="仿宋_GB2312" w:hint="eastAsia"/>
          <w:sz w:val="28"/>
          <w:szCs w:val="28"/>
        </w:rPr>
        <w:t>医保局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384AEB">
        <w:rPr>
          <w:rFonts w:ascii="仿宋_GB2312" w:eastAsia="仿宋_GB2312" w:hint="eastAsia"/>
          <w:sz w:val="28"/>
          <w:szCs w:val="28"/>
        </w:rPr>
        <w:t>城乡居民医保筹资劳务费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 w:rsidR="00671E9B">
        <w:rPr>
          <w:rFonts w:ascii="仿宋_GB2312" w:eastAsia="仿宋_GB2312" w:hint="eastAsia"/>
          <w:sz w:val="28"/>
          <w:szCs w:val="28"/>
        </w:rPr>
        <w:t>区医保局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0C1AF0" w:rsidRDefault="000C1AF0" w:rsidP="000C1AF0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0C1AF0" w:rsidRDefault="000C1AF0" w:rsidP="000C1AF0">
      <w:bookmarkStart w:id="3" w:name="_GoBack"/>
      <w:bookmarkEnd w:id="3"/>
    </w:p>
    <w:p w:rsidR="00D24215" w:rsidRDefault="00D24215"/>
    <w:sectPr w:rsidR="00D24215" w:rsidSect="007A5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C28" w:rsidRDefault="00320C28" w:rsidP="004B4CCE">
      <w:r>
        <w:separator/>
      </w:r>
    </w:p>
  </w:endnote>
  <w:endnote w:type="continuationSeparator" w:id="0">
    <w:p w:rsidR="00320C28" w:rsidRDefault="00320C28" w:rsidP="004B4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C28" w:rsidRDefault="00320C28" w:rsidP="004B4CCE">
      <w:r>
        <w:separator/>
      </w:r>
    </w:p>
  </w:footnote>
  <w:footnote w:type="continuationSeparator" w:id="0">
    <w:p w:rsidR="00320C28" w:rsidRDefault="00320C28" w:rsidP="004B4C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AF0"/>
    <w:rsid w:val="000C1AF0"/>
    <w:rsid w:val="00294AF8"/>
    <w:rsid w:val="00320C28"/>
    <w:rsid w:val="00384AEB"/>
    <w:rsid w:val="004B4CCE"/>
    <w:rsid w:val="00671E9B"/>
    <w:rsid w:val="009502BA"/>
    <w:rsid w:val="00D24215"/>
    <w:rsid w:val="00FD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1AF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0C1AF0"/>
    <w:rPr>
      <w:sz w:val="18"/>
    </w:rPr>
  </w:style>
  <w:style w:type="paragraph" w:styleId="a4">
    <w:name w:val="header"/>
    <w:basedOn w:val="a"/>
    <w:link w:val="Char0"/>
    <w:uiPriority w:val="99"/>
    <w:unhideWhenUsed/>
    <w:rsid w:val="000C1A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0C1AF0"/>
    <w:rPr>
      <w:sz w:val="18"/>
    </w:rPr>
  </w:style>
  <w:style w:type="paragraph" w:customStyle="1" w:styleId="1">
    <w:name w:val="无间隔1"/>
    <w:uiPriority w:val="1"/>
    <w:qFormat/>
    <w:rsid w:val="000C1AF0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2019-03-12T08:21:00Z</dcterms:created>
  <dcterms:modified xsi:type="dcterms:W3CDTF">2020-07-20T01:30:00Z</dcterms:modified>
</cp:coreProperties>
</file>