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C41DBE" w:rsidRDefault="00B63396" w:rsidP="000A0BB7">
      <w:pPr>
        <w:pStyle w:val="a9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 w:rsidRPr="00C41DBE">
        <w:rPr>
          <w:rFonts w:ascii="方正小标宋简体" w:eastAsia="方正小标宋简体" w:hAnsi="宋体" w:hint="eastAsia"/>
          <w:kern w:val="0"/>
          <w:sz w:val="44"/>
          <w:szCs w:val="44"/>
        </w:rPr>
        <w:t>区委办</w:t>
      </w:r>
      <w:r w:rsidR="00B2475A" w:rsidRPr="00C41DBE">
        <w:rPr>
          <w:rFonts w:ascii="方正小标宋简体" w:eastAsia="方正小标宋简体" w:hAnsi="宋体" w:hint="eastAsia"/>
          <w:kern w:val="0"/>
          <w:sz w:val="44"/>
          <w:szCs w:val="44"/>
        </w:rPr>
        <w:t>督查</w:t>
      </w:r>
      <w:r w:rsidR="00DD7C5F" w:rsidRPr="00C41DBE">
        <w:rPr>
          <w:rFonts w:ascii="方正小标宋简体" w:eastAsia="方正小标宋简体" w:hAnsi="宋体" w:hint="eastAsia"/>
          <w:kern w:val="0"/>
          <w:sz w:val="44"/>
          <w:szCs w:val="44"/>
        </w:rPr>
        <w:t>工作经费使用管理办法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 w:hint="eastAsia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为加强对</w:t>
      </w:r>
      <w:r w:rsidR="00B63396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B2475A" w:rsidRPr="00C41DBE">
        <w:rPr>
          <w:rFonts w:ascii="仿宋_GB2312" w:eastAsia="仿宋_GB2312" w:hAnsi="仿宋" w:cs="Times New Roman" w:hint="eastAsia"/>
          <w:sz w:val="32"/>
          <w:szCs w:val="32"/>
        </w:rPr>
        <w:t>督查</w:t>
      </w:r>
      <w:r w:rsidR="00B63396" w:rsidRPr="00C41DBE">
        <w:rPr>
          <w:rFonts w:ascii="仿宋_GB2312" w:eastAsia="仿宋_GB2312" w:hAnsi="仿宋" w:cs="Times New Roman" w:hint="eastAsia"/>
          <w:sz w:val="32"/>
          <w:szCs w:val="32"/>
        </w:rPr>
        <w:t>工作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经费的使用管理，增强专项工作经费推进</w:t>
      </w:r>
      <w:r w:rsidR="00B2475A" w:rsidRPr="00C41DBE">
        <w:rPr>
          <w:rFonts w:ascii="仿宋_GB2312" w:eastAsia="仿宋_GB2312" w:hAnsi="仿宋" w:cs="Times New Roman" w:hint="eastAsia"/>
          <w:sz w:val="32"/>
          <w:szCs w:val="32"/>
        </w:rPr>
        <w:t>督查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工作的实效性，提高专项工作经费的使用效益，结合</w:t>
      </w:r>
      <w:r w:rsidR="00B63396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工作实际，特制定本办法。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专项工作经费的管理和使用应当坚持公平、公开、公正的原则，确保专项工作经费的规范、安全和高效。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C41DBE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C41DBE">
        <w:rPr>
          <w:rFonts w:ascii="仿宋_GB2312" w:eastAsia="仿宋_GB2312" w:hAnsi="仿宋" w:cs="Times New Roman"/>
          <w:sz w:val="32"/>
          <w:szCs w:val="32"/>
        </w:rPr>
        <w:t>负责确定专项工作经费的年度使用方向</w:t>
      </w:r>
      <w:r w:rsidR="00DD7C5F" w:rsidRPr="00C41DBE">
        <w:rPr>
          <w:rFonts w:ascii="仿宋_GB2312" w:eastAsia="仿宋_GB2312" w:hAnsi="仿宋" w:cs="Times New Roman" w:hint="eastAsia"/>
          <w:sz w:val="32"/>
          <w:szCs w:val="32"/>
        </w:rPr>
        <w:t>和</w:t>
      </w:r>
      <w:r w:rsidR="00DD7C5F" w:rsidRPr="00C41DBE">
        <w:rPr>
          <w:rFonts w:ascii="仿宋_GB2312" w:eastAsia="仿宋_GB2312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专项工作经费的管理机构是</w:t>
      </w:r>
      <w:r w:rsidR="00B63396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C41DBE">
        <w:rPr>
          <w:rFonts w:ascii="仿宋_GB2312" w:eastAsia="仿宋_GB2312" w:hAnsi="仿宋" w:cs="Times New Roman"/>
          <w:sz w:val="32"/>
          <w:szCs w:val="32"/>
        </w:rPr>
        <w:t>，负责对专项经费进行管理。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专项工作经费实行</w:t>
      </w:r>
      <w:r w:rsidRPr="00C41DBE">
        <w:rPr>
          <w:rFonts w:ascii="仿宋_GB2312" w:eastAsia="仿宋_GB2312" w:hAnsi="仿宋" w:cs="Times New Roman"/>
          <w:sz w:val="32"/>
          <w:szCs w:val="32"/>
        </w:rPr>
        <w:t>“</w:t>
      </w:r>
      <w:r w:rsidRPr="00C41DBE">
        <w:rPr>
          <w:rFonts w:ascii="仿宋_GB2312" w:eastAsia="仿宋_GB2312" w:hAnsi="仿宋" w:cs="Times New Roman"/>
          <w:sz w:val="32"/>
          <w:szCs w:val="32"/>
        </w:rPr>
        <w:t>统一核算、专项使用</w:t>
      </w:r>
      <w:r w:rsidRPr="00C41DBE">
        <w:rPr>
          <w:rFonts w:ascii="仿宋_GB2312" w:eastAsia="仿宋_GB2312" w:hAnsi="仿宋" w:cs="Times New Roman"/>
          <w:sz w:val="32"/>
          <w:szCs w:val="32"/>
        </w:rPr>
        <w:t>”</w:t>
      </w:r>
      <w:r w:rsidRPr="00C41DBE">
        <w:rPr>
          <w:rFonts w:ascii="仿宋_GB2312" w:eastAsia="仿宋_GB2312" w:hAnsi="仿宋" w:cs="Times New Roman"/>
          <w:sz w:val="32"/>
          <w:szCs w:val="32"/>
        </w:rPr>
        <w:t>的管理模式，确保该项工作经费专款专用。专项经费必须按规定用于允许和规定的项目，不得改变用途。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</w:t>
      </w:r>
      <w:r w:rsidRPr="00C41DBE">
        <w:rPr>
          <w:rFonts w:ascii="仿宋_GB2312" w:eastAsia="仿宋_GB2312" w:hAnsi="仿宋" w:cs="Times New Roman"/>
          <w:sz w:val="32"/>
          <w:szCs w:val="32"/>
        </w:rPr>
        <w:t>专项经费实行报账制度，支出票据先由</w:t>
      </w:r>
      <w:r w:rsidR="00B63396" w:rsidRPr="00C41DBE">
        <w:rPr>
          <w:rFonts w:ascii="仿宋_GB2312" w:eastAsia="仿宋_GB2312" w:hAnsi="仿宋" w:cs="Times New Roman" w:hint="eastAsia"/>
          <w:sz w:val="32"/>
          <w:szCs w:val="32"/>
        </w:rPr>
        <w:t>经手、证明人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签字、</w:t>
      </w:r>
      <w:r w:rsidR="000E2140" w:rsidRPr="00C41DBE">
        <w:rPr>
          <w:rFonts w:ascii="仿宋_GB2312" w:eastAsia="仿宋_GB2312" w:hAnsi="仿宋" w:cs="Times New Roman" w:hint="eastAsia"/>
          <w:sz w:val="32"/>
          <w:szCs w:val="32"/>
        </w:rPr>
        <w:t>分管领导审核后，再由常务副主任审批</w:t>
      </w:r>
      <w:r w:rsidR="000E2140" w:rsidRPr="00C41DBE">
        <w:rPr>
          <w:rFonts w:ascii="仿宋_GB2312" w:eastAsia="仿宋_GB2312" w:hAnsi="仿宋" w:cs="Times New Roman"/>
          <w:sz w:val="32"/>
          <w:szCs w:val="32"/>
        </w:rPr>
        <w:t>签字</w:t>
      </w:r>
      <w:r w:rsidR="000E2140" w:rsidRPr="00C41DBE">
        <w:rPr>
          <w:rFonts w:ascii="仿宋_GB2312" w:eastAsia="仿宋_GB2312" w:hAnsi="仿宋" w:cs="Times New Roman" w:hint="eastAsia"/>
          <w:sz w:val="32"/>
          <w:szCs w:val="32"/>
        </w:rPr>
        <w:t>，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交</w:t>
      </w:r>
      <w:r w:rsidR="00AF4722" w:rsidRPr="00C41DBE">
        <w:rPr>
          <w:rFonts w:ascii="仿宋_GB2312" w:eastAsia="仿宋_GB2312" w:hAnsi="仿宋" w:cs="Times New Roman" w:hint="eastAsia"/>
          <w:sz w:val="32"/>
          <w:szCs w:val="32"/>
        </w:rPr>
        <w:t>出纳</w:t>
      </w:r>
      <w:r w:rsidRPr="00C41DBE">
        <w:rPr>
          <w:rFonts w:ascii="仿宋_GB2312" w:eastAsia="仿宋_GB2312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专项经费的用途范围：</w:t>
      </w:r>
      <w:r w:rsidR="00B2475A" w:rsidRPr="00C41DBE">
        <w:rPr>
          <w:rFonts w:ascii="仿宋_GB2312" w:eastAsia="仿宋_GB2312" w:hAnsi="仿宋" w:cs="Times New Roman" w:hint="eastAsia"/>
          <w:sz w:val="32"/>
          <w:szCs w:val="32"/>
        </w:rPr>
        <w:t>开展各项专项督查经费贰拾万元整，用于</w:t>
      </w:r>
      <w:r w:rsidR="000C4EF0" w:rsidRPr="00C41DBE">
        <w:rPr>
          <w:rFonts w:ascii="仿宋_GB2312" w:eastAsia="仿宋_GB2312" w:hAnsi="仿宋" w:cs="Times New Roman" w:hint="eastAsia"/>
          <w:sz w:val="32"/>
          <w:szCs w:val="32"/>
        </w:rPr>
        <w:t>开展各类督查活动、印制督查专报、督查通报等文件，制作督查工作规范，用于</w:t>
      </w:r>
      <w:r w:rsidR="00B2475A" w:rsidRPr="00C41DBE">
        <w:rPr>
          <w:rFonts w:ascii="仿宋_GB2312" w:eastAsia="仿宋_GB2312" w:hAnsi="仿宋" w:cs="Times New Roman" w:hint="eastAsia"/>
          <w:sz w:val="32"/>
          <w:szCs w:val="32"/>
        </w:rPr>
        <w:t>督促检查活动的组织实施、督促检查成果的报告与通报，接受上级党委督查部门的业务指导，积极配合上级党委督查部门开展工作，完成上级党委督查部门交办的工作</w:t>
      </w:r>
      <w:r w:rsidR="0039284B" w:rsidRPr="00C41DBE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B0369C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 </w:t>
      </w:r>
      <w:r w:rsidR="00AF4722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B2475A" w:rsidRPr="00C41DBE">
        <w:rPr>
          <w:rFonts w:ascii="仿宋_GB2312" w:eastAsia="仿宋_GB2312" w:hAnsi="仿宋" w:cs="Times New Roman" w:hint="eastAsia"/>
          <w:sz w:val="32"/>
          <w:szCs w:val="32"/>
        </w:rPr>
        <w:t>督查</w:t>
      </w:r>
      <w:r w:rsidR="00AF4722" w:rsidRPr="00C41DBE">
        <w:rPr>
          <w:rFonts w:ascii="仿宋_GB2312" w:eastAsia="仿宋_GB2312" w:hAnsi="仿宋" w:cs="Times New Roman"/>
          <w:sz w:val="32"/>
          <w:szCs w:val="32"/>
        </w:rPr>
        <w:t>工作</w:t>
      </w:r>
      <w:r w:rsidRPr="00C41DBE">
        <w:rPr>
          <w:rFonts w:ascii="仿宋_GB2312" w:eastAsia="仿宋_GB2312" w:hAnsi="仿宋" w:cs="Times New Roman"/>
          <w:sz w:val="32"/>
          <w:szCs w:val="32"/>
        </w:rPr>
        <w:t>经费由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区</w:t>
      </w:r>
      <w:r w:rsidRPr="00C41DBE">
        <w:rPr>
          <w:rFonts w:ascii="仿宋_GB2312" w:eastAsia="仿宋_GB2312" w:hAnsi="仿宋" w:cs="Times New Roman"/>
          <w:sz w:val="32"/>
          <w:szCs w:val="32"/>
        </w:rPr>
        <w:t>财政拨付</w:t>
      </w:r>
      <w:r w:rsidR="00AF4722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后，</w:t>
      </w:r>
      <w:r w:rsidR="00AF4722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C41DBE">
        <w:rPr>
          <w:rFonts w:ascii="仿宋_GB2312" w:eastAsia="仿宋_GB2312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C41DBE">
        <w:rPr>
          <w:rFonts w:ascii="仿宋_GB2312" w:eastAsia="仿宋_GB2312" w:hAnsi="仿宋" w:cs="Times New Roman"/>
          <w:sz w:val="32"/>
          <w:szCs w:val="32"/>
        </w:rPr>
        <w:t>专项工作经费使用管理人员应自觉遵守国家财经纪律，同时接受有关主管部门和财政、审计、监察等部门的监督检查。</w:t>
      </w:r>
    </w:p>
    <w:p w:rsidR="00DD7C5F" w:rsidRPr="00C41DBE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C41DBE">
        <w:rPr>
          <w:rFonts w:ascii="仿宋_GB2312" w:eastAsia="仿宋_GB2312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C41DBE" w:rsidRDefault="00A0241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C41DBE">
        <w:rPr>
          <w:rFonts w:ascii="仿宋_GB2312" w:eastAsia="仿宋_GB2312" w:hAnsi="仿宋" w:cs="Times New Roman"/>
          <w:sz w:val="32"/>
          <w:szCs w:val="32"/>
        </w:rPr>
        <w:t>第十</w:t>
      </w:r>
      <w:r w:rsidR="00DD7C5F" w:rsidRPr="00C41DBE">
        <w:rPr>
          <w:rFonts w:ascii="仿宋_GB2312" w:eastAsia="仿宋_GB2312" w:hAnsi="仿宋" w:cs="Times New Roman"/>
          <w:sz w:val="32"/>
          <w:szCs w:val="32"/>
        </w:rPr>
        <w:t>条  本办法</w:t>
      </w:r>
      <w:r w:rsidR="00AF4722" w:rsidRPr="00C41DBE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DD7C5F" w:rsidRPr="00C41DBE">
        <w:rPr>
          <w:rFonts w:ascii="仿宋_GB2312" w:eastAsia="仿宋_GB2312" w:hAnsi="仿宋" w:cs="Times New Roman"/>
          <w:sz w:val="32"/>
          <w:szCs w:val="32"/>
        </w:rPr>
        <w:t>负责解释。</w:t>
      </w:r>
    </w:p>
    <w:p w:rsidR="00DD7C5F" w:rsidRPr="00C41DBE" w:rsidRDefault="00A0241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/>
          <w:sz w:val="32"/>
          <w:szCs w:val="32"/>
        </w:rPr>
      </w:pPr>
      <w:r w:rsidRPr="00C41DBE">
        <w:rPr>
          <w:rFonts w:ascii="仿宋_GB2312" w:eastAsia="仿宋_GB2312" w:hAnsi="仿宋" w:cs="Times New Roman"/>
          <w:sz w:val="32"/>
          <w:szCs w:val="32"/>
        </w:rPr>
        <w:t>第十</w:t>
      </w:r>
      <w:r w:rsidRPr="00C41DBE">
        <w:rPr>
          <w:rFonts w:ascii="仿宋_GB2312" w:eastAsia="仿宋_GB2312" w:hAnsi="仿宋" w:cs="Times New Roman" w:hint="eastAsia"/>
          <w:sz w:val="32"/>
          <w:szCs w:val="32"/>
        </w:rPr>
        <w:t>一</w:t>
      </w:r>
      <w:r w:rsidR="00DD7C5F" w:rsidRPr="00C41DBE">
        <w:rPr>
          <w:rFonts w:ascii="仿宋_GB2312" w:eastAsia="仿宋_GB2312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DE3" w:rsidRDefault="00CB4DE3">
      <w:r>
        <w:separator/>
      </w:r>
    </w:p>
  </w:endnote>
  <w:endnote w:type="continuationSeparator" w:id="0">
    <w:p w:rsidR="00CB4DE3" w:rsidRDefault="00CB4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83597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83597C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C41DBE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DE3" w:rsidRDefault="00CB4DE3">
      <w:r>
        <w:separator/>
      </w:r>
    </w:p>
  </w:footnote>
  <w:footnote w:type="continuationSeparator" w:id="0">
    <w:p w:rsidR="00CB4DE3" w:rsidRDefault="00CB4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0B4798"/>
    <w:rsid w:val="000C4EF0"/>
    <w:rsid w:val="000E2140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57A57"/>
    <w:rsid w:val="006643E9"/>
    <w:rsid w:val="006916C4"/>
    <w:rsid w:val="006D5C7D"/>
    <w:rsid w:val="0072675E"/>
    <w:rsid w:val="00770A84"/>
    <w:rsid w:val="007945F9"/>
    <w:rsid w:val="0083597C"/>
    <w:rsid w:val="008E4729"/>
    <w:rsid w:val="008F0160"/>
    <w:rsid w:val="008F50CF"/>
    <w:rsid w:val="00923484"/>
    <w:rsid w:val="00956D8D"/>
    <w:rsid w:val="009D61B5"/>
    <w:rsid w:val="00A0241F"/>
    <w:rsid w:val="00AE17AD"/>
    <w:rsid w:val="00AF4722"/>
    <w:rsid w:val="00B0369C"/>
    <w:rsid w:val="00B2475A"/>
    <w:rsid w:val="00B63396"/>
    <w:rsid w:val="00C41DBE"/>
    <w:rsid w:val="00CB4DE3"/>
    <w:rsid w:val="00D550E4"/>
    <w:rsid w:val="00D6376E"/>
    <w:rsid w:val="00DA0706"/>
    <w:rsid w:val="00DB3F35"/>
    <w:rsid w:val="00DD7437"/>
    <w:rsid w:val="00DD7C5F"/>
    <w:rsid w:val="00DE3156"/>
    <w:rsid w:val="00E6211A"/>
    <w:rsid w:val="00E8087C"/>
    <w:rsid w:val="00F0104E"/>
    <w:rsid w:val="00F21710"/>
    <w:rsid w:val="00F23266"/>
    <w:rsid w:val="00F34553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723</Characters>
  <Application>Microsoft Office Word</Application>
  <DocSecurity>0</DocSecurity>
  <Lines>6</Lines>
  <Paragraphs>1</Paragraphs>
  <ScaleCrop>false</ScaleCrop>
  <Company>微软公司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3</cp:revision>
  <cp:lastPrinted>2019-03-12T09:21:00Z</cp:lastPrinted>
  <dcterms:created xsi:type="dcterms:W3CDTF">2020-07-21T09:21:00Z</dcterms:created>
  <dcterms:modified xsi:type="dcterms:W3CDTF">2020-07-21T10:03:00Z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