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7A" w:rsidRPr="00BC1D7A" w:rsidRDefault="00F80517" w:rsidP="00BC1D7A">
      <w:pPr>
        <w:pStyle w:val="a6"/>
        <w:shd w:val="clear" w:color="auto" w:fill="FFFFFF"/>
        <w:spacing w:before="0" w:beforeAutospacing="0" w:after="0" w:afterAutospacing="0"/>
        <w:ind w:firstLine="883"/>
        <w:jc w:val="center"/>
        <w:rPr>
          <w:b/>
          <w:sz w:val="44"/>
          <w:szCs w:val="44"/>
        </w:rPr>
      </w:pPr>
      <w:r w:rsidRPr="00F80517">
        <w:rPr>
          <w:b/>
          <w:sz w:val="44"/>
          <w:szCs w:val="44"/>
        </w:rPr>
        <w:t>芦淞区总工会</w:t>
      </w:r>
      <w:r w:rsidR="00BC1D7A" w:rsidRPr="00BC1D7A">
        <w:rPr>
          <w:rFonts w:hint="eastAsia"/>
          <w:b/>
          <w:sz w:val="44"/>
          <w:szCs w:val="44"/>
        </w:rPr>
        <w:t>新冠肺炎疫情防控</w:t>
      </w:r>
    </w:p>
    <w:p w:rsidR="009B1719" w:rsidRPr="00F80517" w:rsidRDefault="00BC1D7A" w:rsidP="00BC1D7A">
      <w:pPr>
        <w:pStyle w:val="a6"/>
        <w:shd w:val="clear" w:color="auto" w:fill="FFFFFF"/>
        <w:spacing w:before="0" w:beforeAutospacing="0" w:after="0" w:afterAutospacing="0"/>
        <w:ind w:firstLine="404"/>
        <w:jc w:val="center"/>
        <w:rPr>
          <w:b/>
          <w:sz w:val="44"/>
          <w:szCs w:val="44"/>
        </w:rPr>
      </w:pPr>
      <w:r w:rsidRPr="00BC1D7A">
        <w:rPr>
          <w:rFonts w:hint="eastAsia"/>
          <w:b/>
          <w:sz w:val="44"/>
          <w:szCs w:val="44"/>
        </w:rPr>
        <w:t>特别慰问消费券</w:t>
      </w:r>
      <w:r w:rsidR="00F80517" w:rsidRPr="00F80517">
        <w:rPr>
          <w:rFonts w:hint="eastAsia"/>
          <w:b/>
          <w:sz w:val="44"/>
          <w:szCs w:val="44"/>
        </w:rPr>
        <w:t>补</w:t>
      </w:r>
      <w:r w:rsidR="00F80517" w:rsidRPr="00F80517">
        <w:rPr>
          <w:b/>
          <w:sz w:val="44"/>
          <w:szCs w:val="44"/>
        </w:rPr>
        <w:t>助资金分配方案</w:t>
      </w:r>
    </w:p>
    <w:p w:rsidR="00F80517" w:rsidRDefault="00F80517"/>
    <w:p w:rsidR="00F80517" w:rsidRDefault="00F80517" w:rsidP="00F8051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0517">
        <w:rPr>
          <w:rFonts w:ascii="仿宋" w:eastAsia="仿宋" w:hAnsi="仿宋" w:hint="eastAsia"/>
          <w:sz w:val="32"/>
          <w:szCs w:val="32"/>
        </w:rPr>
        <w:t>3月16日，湖南省总工会印发了《关于广泛开展关心关爱抗击疫情一线广大职工工会会员活动，引导积极消费促进就业繁荣市场的通知》</w:t>
      </w:r>
      <w:r w:rsidR="00DE4063">
        <w:rPr>
          <w:rFonts w:ascii="仿宋" w:eastAsia="仿宋" w:hAnsi="仿宋" w:hint="eastAsia"/>
          <w:sz w:val="32"/>
          <w:szCs w:val="32"/>
        </w:rPr>
        <w:t>（湘工发【2020】9号）</w:t>
      </w:r>
      <w:r w:rsidRPr="00F80517">
        <w:rPr>
          <w:rFonts w:ascii="仿宋" w:eastAsia="仿宋" w:hAnsi="仿宋" w:hint="eastAsia"/>
          <w:sz w:val="32"/>
          <w:szCs w:val="32"/>
        </w:rPr>
        <w:t>，明确规定各基层工会可按照每人不超过300元的标准，向全体职工、工会会员发放新冠肺炎疫情防控特别慰问消费</w:t>
      </w:r>
      <w:r w:rsidR="00446CCC">
        <w:rPr>
          <w:rFonts w:ascii="仿宋" w:eastAsia="仿宋" w:hAnsi="仿宋" w:hint="eastAsia"/>
          <w:sz w:val="32"/>
          <w:szCs w:val="32"/>
        </w:rPr>
        <w:t>券</w:t>
      </w:r>
      <w:r w:rsidRPr="00F80517">
        <w:rPr>
          <w:rFonts w:ascii="仿宋" w:eastAsia="仿宋" w:hAnsi="仿宋" w:hint="eastAsia"/>
          <w:sz w:val="32"/>
          <w:szCs w:val="32"/>
        </w:rPr>
        <w:t>。湖南省总工会给我会下拨了47万元专项补助资金。分配方案如下：</w:t>
      </w:r>
    </w:p>
    <w:p w:rsidR="004E4AD6" w:rsidRDefault="00F80517" w:rsidP="004E4AD6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BC1D7A">
        <w:rPr>
          <w:rFonts w:ascii="黑体" w:eastAsia="黑体" w:hAnsi="黑体" w:hint="eastAsia"/>
          <w:sz w:val="32"/>
          <w:szCs w:val="32"/>
        </w:rPr>
        <w:t>分配原则</w:t>
      </w:r>
    </w:p>
    <w:p w:rsidR="004E4AD6" w:rsidRPr="004E4AD6" w:rsidRDefault="004E4AD6" w:rsidP="00B8478F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4E4AD6">
        <w:rPr>
          <w:rFonts w:ascii="仿宋" w:eastAsia="仿宋" w:hAnsi="仿宋" w:hint="eastAsia"/>
          <w:sz w:val="32"/>
          <w:szCs w:val="32"/>
        </w:rPr>
        <w:t>根据我区抗疫工作实际情况，</w:t>
      </w:r>
      <w:r w:rsidRPr="00F80517">
        <w:rPr>
          <w:rFonts w:ascii="仿宋" w:eastAsia="仿宋" w:hAnsi="仿宋" w:hint="eastAsia"/>
          <w:sz w:val="32"/>
          <w:szCs w:val="32"/>
        </w:rPr>
        <w:t>47万元专项补助资金</w:t>
      </w:r>
      <w:r>
        <w:rPr>
          <w:rFonts w:ascii="仿宋" w:eastAsia="仿宋" w:hAnsi="仿宋" w:hint="eastAsia"/>
          <w:sz w:val="32"/>
          <w:szCs w:val="32"/>
        </w:rPr>
        <w:t>分配原则如下：</w:t>
      </w:r>
    </w:p>
    <w:p w:rsidR="00DE4063" w:rsidRPr="0049591D" w:rsidRDefault="00B8478F" w:rsidP="00B8478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49591D" w:rsidRPr="0049591D">
        <w:rPr>
          <w:rFonts w:ascii="仿宋" w:eastAsia="仿宋" w:hAnsi="仿宋" w:hint="eastAsia"/>
          <w:sz w:val="32"/>
          <w:szCs w:val="32"/>
        </w:rPr>
        <w:t>坚持</w:t>
      </w:r>
      <w:r w:rsidR="0049591D">
        <w:rPr>
          <w:rFonts w:ascii="仿宋" w:eastAsia="仿宋" w:hAnsi="仿宋" w:hint="eastAsia"/>
          <w:sz w:val="32"/>
          <w:szCs w:val="32"/>
        </w:rPr>
        <w:t>向奋战在</w:t>
      </w:r>
      <w:r w:rsidR="0049591D" w:rsidRPr="0049591D">
        <w:rPr>
          <w:rFonts w:ascii="仿宋" w:eastAsia="仿宋" w:hAnsi="仿宋" w:hint="eastAsia"/>
          <w:sz w:val="32"/>
          <w:szCs w:val="32"/>
        </w:rPr>
        <w:t>抗疫一线</w:t>
      </w:r>
      <w:r w:rsidR="0049591D">
        <w:rPr>
          <w:rFonts w:ascii="仿宋" w:eastAsia="仿宋" w:hAnsi="仿宋" w:hint="eastAsia"/>
          <w:sz w:val="32"/>
          <w:szCs w:val="32"/>
        </w:rPr>
        <w:t>的</w:t>
      </w:r>
      <w:r w:rsidR="0049591D" w:rsidRPr="0049591D">
        <w:rPr>
          <w:rFonts w:ascii="仿宋" w:eastAsia="仿宋" w:hAnsi="仿宋" w:hint="eastAsia"/>
          <w:sz w:val="32"/>
          <w:szCs w:val="32"/>
        </w:rPr>
        <w:t>基层医疗机构医务人员倾斜</w:t>
      </w:r>
      <w:r>
        <w:rPr>
          <w:rFonts w:ascii="仿宋" w:eastAsia="仿宋" w:hAnsi="仿宋" w:hint="eastAsia"/>
          <w:sz w:val="32"/>
          <w:szCs w:val="32"/>
        </w:rPr>
        <w:t>分配原则</w:t>
      </w:r>
      <w:r w:rsidR="00BC1D7A">
        <w:rPr>
          <w:rFonts w:ascii="仿宋" w:eastAsia="仿宋" w:hAnsi="仿宋" w:hint="eastAsia"/>
          <w:sz w:val="32"/>
          <w:szCs w:val="32"/>
        </w:rPr>
        <w:t>；</w:t>
      </w:r>
    </w:p>
    <w:p w:rsidR="0049591D" w:rsidRDefault="00B8478F" w:rsidP="00B8478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49591D">
        <w:rPr>
          <w:rFonts w:ascii="仿宋" w:eastAsia="仿宋" w:hAnsi="仿宋" w:hint="eastAsia"/>
          <w:sz w:val="32"/>
          <w:szCs w:val="32"/>
        </w:rPr>
        <w:t>坚持向社区（村）</w:t>
      </w:r>
      <w:r w:rsidR="0049591D" w:rsidRPr="0049591D">
        <w:rPr>
          <w:rFonts w:ascii="仿宋" w:eastAsia="仿宋" w:hAnsi="仿宋" w:hint="eastAsia"/>
          <w:sz w:val="32"/>
          <w:szCs w:val="32"/>
        </w:rPr>
        <w:t>抗疫一线</w:t>
      </w:r>
      <w:r w:rsidR="0049591D">
        <w:rPr>
          <w:rFonts w:ascii="仿宋" w:eastAsia="仿宋" w:hAnsi="仿宋" w:hint="eastAsia"/>
          <w:sz w:val="32"/>
          <w:szCs w:val="32"/>
        </w:rPr>
        <w:t>的工作人员</w:t>
      </w:r>
      <w:r w:rsidR="0049591D" w:rsidRPr="0049591D">
        <w:rPr>
          <w:rFonts w:ascii="仿宋" w:eastAsia="仿宋" w:hAnsi="仿宋" w:hint="eastAsia"/>
          <w:sz w:val="32"/>
          <w:szCs w:val="32"/>
        </w:rPr>
        <w:t>倾斜</w:t>
      </w:r>
      <w:r>
        <w:rPr>
          <w:rFonts w:ascii="仿宋" w:eastAsia="仿宋" w:hAnsi="仿宋" w:hint="eastAsia"/>
          <w:sz w:val="32"/>
          <w:szCs w:val="32"/>
        </w:rPr>
        <w:t>分配原则</w:t>
      </w:r>
      <w:r w:rsidR="00BC1D7A">
        <w:rPr>
          <w:rFonts w:ascii="仿宋" w:eastAsia="仿宋" w:hAnsi="仿宋" w:hint="eastAsia"/>
          <w:sz w:val="32"/>
          <w:szCs w:val="32"/>
        </w:rPr>
        <w:t>；</w:t>
      </w:r>
    </w:p>
    <w:p w:rsidR="0049591D" w:rsidRPr="0049591D" w:rsidRDefault="00B8478F" w:rsidP="00B8478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49591D">
        <w:rPr>
          <w:rFonts w:ascii="仿宋" w:eastAsia="仿宋" w:hAnsi="仿宋" w:hint="eastAsia"/>
          <w:sz w:val="32"/>
          <w:szCs w:val="32"/>
        </w:rPr>
        <w:t>坚持向</w:t>
      </w:r>
      <w:r w:rsidR="0049591D" w:rsidRPr="0049591D">
        <w:rPr>
          <w:rFonts w:ascii="仿宋" w:eastAsia="仿宋" w:hAnsi="仿宋" w:hint="eastAsia"/>
          <w:sz w:val="32"/>
          <w:szCs w:val="32"/>
        </w:rPr>
        <w:t>抗疫</w:t>
      </w:r>
      <w:r w:rsidR="0049591D">
        <w:rPr>
          <w:rFonts w:ascii="仿宋" w:eastAsia="仿宋" w:hAnsi="仿宋" w:hint="eastAsia"/>
          <w:sz w:val="32"/>
          <w:szCs w:val="32"/>
        </w:rPr>
        <w:t>期间坚守岗位的环卫工人</w:t>
      </w:r>
      <w:r w:rsidR="0049591D" w:rsidRPr="0049591D">
        <w:rPr>
          <w:rFonts w:ascii="仿宋" w:eastAsia="仿宋" w:hAnsi="仿宋" w:hint="eastAsia"/>
          <w:sz w:val="32"/>
          <w:szCs w:val="32"/>
        </w:rPr>
        <w:t>倾斜</w:t>
      </w:r>
      <w:r>
        <w:rPr>
          <w:rFonts w:ascii="仿宋" w:eastAsia="仿宋" w:hAnsi="仿宋" w:hint="eastAsia"/>
          <w:sz w:val="32"/>
          <w:szCs w:val="32"/>
        </w:rPr>
        <w:t>分配原则</w:t>
      </w:r>
      <w:r w:rsidR="004E4AD6">
        <w:rPr>
          <w:rFonts w:ascii="仿宋" w:eastAsia="仿宋" w:hAnsi="仿宋" w:hint="eastAsia"/>
          <w:sz w:val="32"/>
          <w:szCs w:val="32"/>
        </w:rPr>
        <w:t>；</w:t>
      </w:r>
    </w:p>
    <w:p w:rsidR="009D4370" w:rsidRDefault="00B8478F" w:rsidP="00B8478F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/>
          <w:sz w:val="32"/>
          <w:szCs w:val="32"/>
        </w:rPr>
        <w:t>坚持向</w:t>
      </w:r>
      <w:r w:rsidR="009D4370">
        <w:rPr>
          <w:rFonts w:ascii="仿宋" w:eastAsia="仿宋" w:hAnsi="仿宋" w:hint="eastAsia"/>
          <w:sz w:val="32"/>
          <w:szCs w:val="32"/>
        </w:rPr>
        <w:t>隔离酒店、</w:t>
      </w:r>
      <w:r w:rsidRPr="0049591D">
        <w:rPr>
          <w:rFonts w:ascii="仿宋" w:eastAsia="仿宋" w:hAnsi="仿宋" w:hint="eastAsia"/>
          <w:sz w:val="32"/>
          <w:szCs w:val="32"/>
        </w:rPr>
        <w:t>抗疫</w:t>
      </w:r>
      <w:r>
        <w:rPr>
          <w:rFonts w:ascii="仿宋" w:eastAsia="仿宋" w:hAnsi="仿宋" w:hint="eastAsia"/>
          <w:sz w:val="32"/>
          <w:szCs w:val="32"/>
        </w:rPr>
        <w:t>期间为保障居民生活物资的超市</w:t>
      </w:r>
      <w:r w:rsidR="009D4370" w:rsidRPr="0049591D">
        <w:rPr>
          <w:rFonts w:ascii="仿宋" w:eastAsia="仿宋" w:hAnsi="仿宋" w:hint="eastAsia"/>
          <w:sz w:val="32"/>
          <w:szCs w:val="32"/>
        </w:rPr>
        <w:t>倾斜</w:t>
      </w:r>
      <w:r w:rsidR="009D4370">
        <w:rPr>
          <w:rFonts w:ascii="仿宋" w:eastAsia="仿宋" w:hAnsi="仿宋" w:hint="eastAsia"/>
          <w:sz w:val="32"/>
          <w:szCs w:val="32"/>
        </w:rPr>
        <w:t>分配原则；</w:t>
      </w:r>
    </w:p>
    <w:p w:rsidR="0049591D" w:rsidRDefault="009D4370" w:rsidP="009D4370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5、坚持向因疫情影响致困企业、经费困难的小微企业分配原则</w:t>
      </w:r>
      <w:r w:rsidR="00B8478F">
        <w:rPr>
          <w:rFonts w:ascii="仿宋" w:eastAsia="仿宋" w:hAnsi="仿宋" w:hint="eastAsia"/>
          <w:sz w:val="32"/>
          <w:szCs w:val="32"/>
        </w:rPr>
        <w:t>。</w:t>
      </w:r>
    </w:p>
    <w:p w:rsidR="00F735FD" w:rsidRDefault="00F735FD" w:rsidP="009D4370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6、坚持向在疫情期间</w:t>
      </w:r>
      <w:r w:rsidR="00446CCC">
        <w:rPr>
          <w:rFonts w:ascii="仿宋" w:eastAsia="仿宋" w:hAnsi="仿宋" w:hint="eastAsia"/>
          <w:sz w:val="32"/>
          <w:szCs w:val="32"/>
        </w:rPr>
        <w:t>捐款捐物、复工复产好等</w:t>
      </w:r>
      <w:r>
        <w:rPr>
          <w:rFonts w:ascii="仿宋" w:eastAsia="仿宋" w:hAnsi="仿宋" w:hint="eastAsia"/>
          <w:sz w:val="32"/>
          <w:szCs w:val="32"/>
        </w:rPr>
        <w:t>作出贡献企业分配原则。</w:t>
      </w:r>
    </w:p>
    <w:p w:rsidR="00B8478F" w:rsidRDefault="00B8478F" w:rsidP="00B8478F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857BF4">
        <w:rPr>
          <w:rFonts w:ascii="黑体" w:eastAsia="黑体" w:hAnsi="黑体" w:hint="eastAsia"/>
          <w:sz w:val="32"/>
          <w:szCs w:val="32"/>
        </w:rPr>
        <w:t>二、分配单位及标准</w:t>
      </w:r>
    </w:p>
    <w:p w:rsidR="009D4370" w:rsidRPr="009D4370" w:rsidRDefault="009D4370" w:rsidP="00B8478F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9D4370">
        <w:rPr>
          <w:rFonts w:ascii="仿宋" w:eastAsia="仿宋" w:hAnsi="仿宋" w:hint="eastAsia"/>
          <w:sz w:val="32"/>
          <w:szCs w:val="32"/>
        </w:rPr>
        <w:lastRenderedPageBreak/>
        <w:t>见《芦淞区总工会新冠肺炎疫情防控消费劵专项资金分配表》</w:t>
      </w:r>
      <w:r w:rsidR="00AD0A71">
        <w:rPr>
          <w:rFonts w:ascii="仿宋" w:eastAsia="仿宋" w:hAnsi="仿宋" w:hint="eastAsia"/>
          <w:sz w:val="32"/>
          <w:szCs w:val="32"/>
        </w:rPr>
        <w:t>（见附件1）</w:t>
      </w:r>
    </w:p>
    <w:p w:rsidR="00B8478F" w:rsidRPr="00857BF4" w:rsidRDefault="00857BF4" w:rsidP="00857BF4">
      <w:pPr>
        <w:pStyle w:val="a3"/>
        <w:numPr>
          <w:ilvl w:val="0"/>
          <w:numId w:val="4"/>
        </w:numPr>
        <w:ind w:firstLineChars="0" w:hanging="153"/>
        <w:jc w:val="left"/>
        <w:rPr>
          <w:rFonts w:ascii="黑体" w:eastAsia="黑体" w:hAnsi="黑体"/>
          <w:color w:val="000000" w:themeColor="text1"/>
          <w:spacing w:val="11"/>
          <w:sz w:val="32"/>
          <w:szCs w:val="32"/>
          <w:shd w:val="clear" w:color="auto" w:fill="FFFFFF"/>
        </w:rPr>
      </w:pPr>
      <w:r w:rsidRPr="00857BF4">
        <w:rPr>
          <w:rFonts w:ascii="黑体" w:eastAsia="黑体" w:hAnsi="黑体" w:hint="eastAsia"/>
          <w:color w:val="000000" w:themeColor="text1"/>
          <w:spacing w:val="11"/>
          <w:sz w:val="32"/>
          <w:szCs w:val="32"/>
          <w:shd w:val="clear" w:color="auto" w:fill="FFFFFF"/>
        </w:rPr>
        <w:t>拔款方式：</w:t>
      </w:r>
    </w:p>
    <w:p w:rsidR="00857BF4" w:rsidRPr="00F2426B" w:rsidRDefault="00F2426B" w:rsidP="00F2426B">
      <w:pPr>
        <w:ind w:firstLineChars="150" w:firstLine="513"/>
        <w:rPr>
          <w:rFonts w:ascii="仿宋" w:eastAsia="仿宋" w:hAnsi="仿宋"/>
          <w:color w:val="000000" w:themeColor="text1"/>
          <w:spacing w:val="11"/>
          <w:sz w:val="32"/>
          <w:szCs w:val="32"/>
          <w:shd w:val="clear" w:color="auto" w:fill="FFFFFF"/>
        </w:rPr>
      </w:pPr>
      <w:r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1、</w:t>
      </w:r>
      <w:r w:rsidR="00857BF4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基层医疗机构专项补助</w:t>
      </w:r>
      <w:r w:rsidR="009D4370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资金，</w:t>
      </w:r>
      <w:r w:rsidR="00857BF4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由区总工会</w:t>
      </w:r>
      <w:r w:rsidR="00446CCC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根据湖南省网上工会工作平台录入的会员信息人数，</w:t>
      </w:r>
      <w:r w:rsidR="00446CCC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按300元每人的标准</w:t>
      </w:r>
      <w:r w:rsidR="00446CCC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，</w:t>
      </w:r>
      <w:r w:rsidR="00857BF4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下拨</w:t>
      </w:r>
      <w:r w:rsidR="00446CCC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资金</w:t>
      </w:r>
      <w:r w:rsidR="00857BF4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到区卫健局联合工会帐户，区卫健局联合工会根据</w:t>
      </w:r>
      <w:r w:rsidR="00446CCC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区总工会提供的各个基层医疗机构录入的工会会员人数，</w:t>
      </w:r>
      <w:r w:rsidR="00857BF4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按300元每人的标准进行资金分配，并拨到各个基层医疗机构工会账户。</w:t>
      </w:r>
      <w:r w:rsidR="004E1C01"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区卫健局联合工会</w:t>
      </w:r>
      <w:r w:rsidR="004E1C01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不得截留挪用，或者用于发放卫健局机关工作人员</w:t>
      </w:r>
      <w:r w:rsidR="004E1C01">
        <w:rPr>
          <w:rFonts w:ascii="仿宋" w:eastAsia="仿宋" w:hAnsi="仿宋"/>
          <w:sz w:val="32"/>
          <w:szCs w:val="32"/>
        </w:rPr>
        <w:t>消费券。</w:t>
      </w:r>
    </w:p>
    <w:p w:rsidR="004E1C01" w:rsidRPr="00F2426B" w:rsidRDefault="00857BF4" w:rsidP="004E1C01">
      <w:pPr>
        <w:ind w:firstLineChars="150" w:firstLine="513"/>
        <w:rPr>
          <w:rFonts w:ascii="仿宋" w:eastAsia="仿宋" w:hAnsi="仿宋"/>
          <w:color w:val="000000" w:themeColor="text1"/>
          <w:spacing w:val="11"/>
          <w:sz w:val="32"/>
          <w:szCs w:val="32"/>
          <w:shd w:val="clear" w:color="auto" w:fill="FFFFFF"/>
        </w:rPr>
      </w:pPr>
      <w:r w:rsidRPr="00F2426B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2、</w:t>
      </w:r>
      <w:r w:rsidRPr="00F2426B">
        <w:rPr>
          <w:rFonts w:ascii="仿宋" w:eastAsia="仿宋" w:hAnsi="仿宋" w:hint="eastAsia"/>
          <w:sz w:val="32"/>
          <w:szCs w:val="32"/>
        </w:rPr>
        <w:t>社区、村专项补助资金，由区总工会根据各个街道、白关镇报上来的社区工作人数进行分配，下拨到各个街道、白关镇工会联合会账户，由各个街道、白关镇工会联合会购买300元以内的消费卷发放到位。</w:t>
      </w:r>
      <w:r w:rsidR="004E1C01" w:rsidRPr="00F2426B">
        <w:rPr>
          <w:rFonts w:ascii="仿宋" w:eastAsia="仿宋" w:hAnsi="仿宋" w:hint="eastAsia"/>
          <w:sz w:val="32"/>
          <w:szCs w:val="32"/>
        </w:rPr>
        <w:t>各个街道、白关镇工会联合会</w:t>
      </w:r>
      <w:r w:rsidR="004E1C01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不得截留挪用，或者用于发放街道、镇机关工作人员</w:t>
      </w:r>
      <w:r w:rsidR="004E1C01">
        <w:rPr>
          <w:rFonts w:ascii="仿宋" w:eastAsia="仿宋" w:hAnsi="仿宋"/>
          <w:sz w:val="32"/>
          <w:szCs w:val="32"/>
        </w:rPr>
        <w:t>消费券。</w:t>
      </w:r>
    </w:p>
    <w:p w:rsidR="004E1C01" w:rsidRPr="00F2426B" w:rsidRDefault="00857BF4" w:rsidP="004E1C01">
      <w:pPr>
        <w:ind w:firstLineChars="150" w:firstLine="480"/>
        <w:rPr>
          <w:rFonts w:ascii="仿宋" w:eastAsia="仿宋" w:hAnsi="仿宋"/>
          <w:color w:val="000000" w:themeColor="text1"/>
          <w:spacing w:val="11"/>
          <w:sz w:val="32"/>
          <w:szCs w:val="32"/>
          <w:shd w:val="clear" w:color="auto" w:fill="FFFFFF"/>
        </w:rPr>
      </w:pPr>
      <w:r w:rsidRPr="00F2426B">
        <w:rPr>
          <w:rFonts w:ascii="仿宋" w:eastAsia="仿宋" w:hAnsi="仿宋" w:hint="eastAsia"/>
          <w:sz w:val="32"/>
          <w:szCs w:val="32"/>
        </w:rPr>
        <w:t>3、</w:t>
      </w:r>
      <w:r w:rsidR="00F2426B" w:rsidRPr="00F2426B">
        <w:rPr>
          <w:rFonts w:ascii="仿宋" w:eastAsia="仿宋" w:hAnsi="仿宋" w:hint="eastAsia"/>
          <w:sz w:val="32"/>
          <w:szCs w:val="32"/>
        </w:rPr>
        <w:t>环卫工人</w:t>
      </w:r>
      <w:r w:rsidR="00227410">
        <w:rPr>
          <w:rFonts w:ascii="仿宋" w:eastAsia="仿宋" w:hAnsi="仿宋" w:hint="eastAsia"/>
          <w:sz w:val="32"/>
          <w:szCs w:val="32"/>
        </w:rPr>
        <w:t>的</w:t>
      </w:r>
      <w:r w:rsidR="00F2426B" w:rsidRPr="00F2426B">
        <w:rPr>
          <w:rFonts w:ascii="仿宋" w:eastAsia="仿宋" w:hAnsi="仿宋" w:hint="eastAsia"/>
          <w:sz w:val="32"/>
          <w:szCs w:val="32"/>
        </w:rPr>
        <w:t>专项补助资金，</w:t>
      </w:r>
      <w:r w:rsidR="009D4370">
        <w:rPr>
          <w:rFonts w:ascii="仿宋" w:eastAsia="仿宋" w:hAnsi="仿宋" w:hint="eastAsia"/>
          <w:sz w:val="32"/>
          <w:szCs w:val="32"/>
        </w:rPr>
        <w:t>由</w:t>
      </w:r>
      <w:r w:rsidR="00F2426B" w:rsidRPr="00F2426B">
        <w:rPr>
          <w:rFonts w:ascii="仿宋" w:eastAsia="仿宋" w:hAnsi="仿宋" w:hint="eastAsia"/>
          <w:sz w:val="32"/>
          <w:szCs w:val="32"/>
        </w:rPr>
        <w:t>区总工会下拨到区环</w:t>
      </w:r>
      <w:r w:rsidR="00446CCC">
        <w:rPr>
          <w:rFonts w:ascii="仿宋" w:eastAsia="仿宋" w:hAnsi="仿宋" w:hint="eastAsia"/>
          <w:sz w:val="32"/>
          <w:szCs w:val="32"/>
        </w:rPr>
        <w:t>境卫生管理处工会，</w:t>
      </w:r>
      <w:r w:rsidR="00F2426B" w:rsidRPr="00F2426B">
        <w:rPr>
          <w:rFonts w:ascii="仿宋" w:eastAsia="仿宋" w:hAnsi="仿宋" w:hint="eastAsia"/>
          <w:sz w:val="32"/>
          <w:szCs w:val="32"/>
        </w:rPr>
        <w:t>由</w:t>
      </w:r>
      <w:r w:rsidR="00446CCC">
        <w:rPr>
          <w:rFonts w:ascii="仿宋" w:eastAsia="仿宋" w:hAnsi="仿宋" w:hint="eastAsia"/>
          <w:sz w:val="32"/>
          <w:szCs w:val="32"/>
        </w:rPr>
        <w:t>该</w:t>
      </w:r>
      <w:r w:rsidR="00F2426B" w:rsidRPr="00F2426B">
        <w:rPr>
          <w:rFonts w:ascii="仿宋" w:eastAsia="仿宋" w:hAnsi="仿宋" w:hint="eastAsia"/>
          <w:sz w:val="32"/>
          <w:szCs w:val="32"/>
        </w:rPr>
        <w:t>工会</w:t>
      </w:r>
      <w:r w:rsidR="00B86CD7">
        <w:rPr>
          <w:rFonts w:ascii="仿宋" w:eastAsia="仿宋" w:hAnsi="仿宋" w:hint="eastAsia"/>
          <w:sz w:val="32"/>
          <w:szCs w:val="32"/>
        </w:rPr>
        <w:t>根据实际情况</w:t>
      </w:r>
      <w:r w:rsidR="00F2426B" w:rsidRPr="00F2426B">
        <w:rPr>
          <w:rFonts w:ascii="仿宋" w:eastAsia="仿宋" w:hAnsi="仿宋" w:hint="eastAsia"/>
          <w:sz w:val="32"/>
          <w:szCs w:val="32"/>
        </w:rPr>
        <w:t>发放到位。</w:t>
      </w:r>
      <w:r w:rsidR="00446CCC" w:rsidRPr="00F2426B">
        <w:rPr>
          <w:rFonts w:ascii="仿宋" w:eastAsia="仿宋" w:hAnsi="仿宋" w:hint="eastAsia"/>
          <w:sz w:val="32"/>
          <w:szCs w:val="32"/>
        </w:rPr>
        <w:t>区环</w:t>
      </w:r>
      <w:r w:rsidR="00446CCC">
        <w:rPr>
          <w:rFonts w:ascii="仿宋" w:eastAsia="仿宋" w:hAnsi="仿宋" w:hint="eastAsia"/>
          <w:sz w:val="32"/>
          <w:szCs w:val="32"/>
        </w:rPr>
        <w:t>境卫生管理处工会</w:t>
      </w:r>
      <w:r w:rsidR="004E1C01">
        <w:rPr>
          <w:rFonts w:ascii="仿宋" w:eastAsia="仿宋" w:hAnsi="仿宋" w:hint="eastAsia"/>
          <w:color w:val="000000" w:themeColor="text1"/>
          <w:spacing w:val="11"/>
          <w:sz w:val="32"/>
          <w:szCs w:val="32"/>
          <w:shd w:val="clear" w:color="auto" w:fill="FFFFFF"/>
        </w:rPr>
        <w:t>不得截留挪用，或者用于发放本机关工作人员</w:t>
      </w:r>
      <w:r w:rsidR="004E1C01">
        <w:rPr>
          <w:rFonts w:ascii="仿宋" w:eastAsia="仿宋" w:hAnsi="仿宋"/>
          <w:sz w:val="32"/>
          <w:szCs w:val="32"/>
        </w:rPr>
        <w:t>消费券。</w:t>
      </w:r>
    </w:p>
    <w:p w:rsidR="00B8478F" w:rsidRDefault="00F2426B" w:rsidP="00F2426B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F2426B">
        <w:rPr>
          <w:rFonts w:ascii="仿宋" w:eastAsia="仿宋" w:hAnsi="仿宋" w:hint="eastAsia"/>
          <w:sz w:val="32"/>
          <w:szCs w:val="32"/>
        </w:rPr>
        <w:t>4、奇迹农贸超市</w:t>
      </w:r>
      <w:r w:rsidR="00A32030">
        <w:rPr>
          <w:rFonts w:ascii="仿宋" w:eastAsia="仿宋" w:hAnsi="仿宋" w:hint="eastAsia"/>
          <w:sz w:val="32"/>
          <w:szCs w:val="32"/>
        </w:rPr>
        <w:t>、</w:t>
      </w:r>
      <w:r w:rsidRPr="00F2426B">
        <w:rPr>
          <w:rFonts w:ascii="仿宋" w:eastAsia="仿宋" w:hAnsi="仿宋" w:hint="eastAsia"/>
          <w:sz w:val="32"/>
          <w:szCs w:val="32"/>
        </w:rPr>
        <w:t>大汉希尔顿酒店、株洲建雅摩托车公司、</w:t>
      </w:r>
      <w:r w:rsidR="00A32030">
        <w:rPr>
          <w:rFonts w:ascii="仿宋" w:eastAsia="仿宋" w:hAnsi="仿宋" w:hint="eastAsia"/>
          <w:sz w:val="32"/>
          <w:szCs w:val="32"/>
        </w:rPr>
        <w:t>华锐</w:t>
      </w:r>
      <w:r w:rsidR="00F735FD">
        <w:rPr>
          <w:rFonts w:ascii="仿宋" w:eastAsia="仿宋" w:hAnsi="仿宋" w:hint="eastAsia"/>
          <w:sz w:val="32"/>
          <w:szCs w:val="32"/>
        </w:rPr>
        <w:t>精密公司</w:t>
      </w:r>
      <w:r w:rsidR="00A32030">
        <w:rPr>
          <w:rFonts w:ascii="仿宋" w:eastAsia="仿宋" w:hAnsi="仿宋" w:hint="eastAsia"/>
          <w:sz w:val="32"/>
          <w:szCs w:val="32"/>
        </w:rPr>
        <w:t>、山河科技</w:t>
      </w:r>
      <w:r w:rsidR="00F735FD">
        <w:rPr>
          <w:rFonts w:ascii="仿宋" w:eastAsia="仿宋" w:hAnsi="仿宋" w:hint="eastAsia"/>
          <w:sz w:val="32"/>
          <w:szCs w:val="32"/>
        </w:rPr>
        <w:t>5</w:t>
      </w:r>
      <w:r w:rsidR="00A32030">
        <w:rPr>
          <w:rFonts w:ascii="仿宋" w:eastAsia="仿宋" w:hAnsi="仿宋" w:hint="eastAsia"/>
          <w:sz w:val="32"/>
          <w:szCs w:val="32"/>
        </w:rPr>
        <w:t>家企业的专项补助资金，</w:t>
      </w:r>
      <w:r w:rsidRPr="00F2426B">
        <w:rPr>
          <w:rFonts w:ascii="仿宋" w:eastAsia="仿宋" w:hAnsi="仿宋" w:hint="eastAsia"/>
          <w:sz w:val="32"/>
          <w:szCs w:val="32"/>
        </w:rPr>
        <w:t>由区总工会下拨到</w:t>
      </w:r>
      <w:r w:rsidR="00A32030">
        <w:rPr>
          <w:rFonts w:ascii="仿宋" w:eastAsia="仿宋" w:hAnsi="仿宋" w:hint="eastAsia"/>
          <w:sz w:val="32"/>
          <w:szCs w:val="32"/>
        </w:rPr>
        <w:t>各</w:t>
      </w:r>
      <w:r w:rsidRPr="00F2426B">
        <w:rPr>
          <w:rFonts w:ascii="仿宋" w:eastAsia="仿宋" w:hAnsi="仿宋" w:hint="eastAsia"/>
          <w:sz w:val="32"/>
          <w:szCs w:val="32"/>
        </w:rPr>
        <w:t>企业工会账户，由各企业工会根据实际情况发放到位。</w:t>
      </w:r>
    </w:p>
    <w:p w:rsidR="00A32030" w:rsidRPr="00A32030" w:rsidRDefault="00A32030" w:rsidP="00F2426B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5、正蓉机械</w:t>
      </w:r>
      <w:r w:rsidR="00446CCC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2426B">
        <w:rPr>
          <w:rFonts w:ascii="仿宋" w:eastAsia="仿宋" w:hAnsi="仿宋" w:hint="eastAsia"/>
          <w:sz w:val="32"/>
          <w:szCs w:val="32"/>
        </w:rPr>
        <w:t>株洲第一汽车运输公司、株洲</w:t>
      </w:r>
      <w:r>
        <w:rPr>
          <w:rFonts w:ascii="仿宋" w:eastAsia="仿宋" w:hAnsi="仿宋" w:hint="eastAsia"/>
          <w:sz w:val="32"/>
          <w:szCs w:val="32"/>
        </w:rPr>
        <w:t>广</w:t>
      </w:r>
      <w:r w:rsidR="00446CCC">
        <w:rPr>
          <w:rFonts w:ascii="仿宋" w:eastAsia="仿宋" w:hAnsi="仿宋" w:hint="eastAsia"/>
          <w:sz w:val="32"/>
          <w:szCs w:val="32"/>
        </w:rPr>
        <w:t>诚</w:t>
      </w:r>
      <w:r>
        <w:rPr>
          <w:rFonts w:ascii="仿宋" w:eastAsia="仿宋" w:hAnsi="仿宋" w:hint="eastAsia"/>
          <w:sz w:val="32"/>
          <w:szCs w:val="32"/>
        </w:rPr>
        <w:t>服务有</w:t>
      </w:r>
      <w:r>
        <w:rPr>
          <w:rFonts w:ascii="仿宋" w:eastAsia="仿宋" w:hAnsi="仿宋" w:hint="eastAsia"/>
          <w:sz w:val="32"/>
          <w:szCs w:val="32"/>
        </w:rPr>
        <w:lastRenderedPageBreak/>
        <w:t>限公司3个公司已成立工会，但尚未建立工会账户，根据区总工会党组会议研究，根据属地管理原则，决定正蓉机械</w:t>
      </w:r>
      <w:r w:rsidR="00446CCC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的专项补助资金，</w:t>
      </w:r>
      <w:r w:rsidRPr="00F2426B">
        <w:rPr>
          <w:rFonts w:ascii="仿宋" w:eastAsia="仿宋" w:hAnsi="仿宋" w:hint="eastAsia"/>
          <w:sz w:val="32"/>
          <w:szCs w:val="32"/>
        </w:rPr>
        <w:t>由区总工会下拨</w:t>
      </w:r>
      <w:r>
        <w:rPr>
          <w:rFonts w:ascii="仿宋" w:eastAsia="仿宋" w:hAnsi="仿宋" w:hint="eastAsia"/>
          <w:sz w:val="32"/>
          <w:szCs w:val="32"/>
        </w:rPr>
        <w:t>到董家塅街道办事处，</w:t>
      </w:r>
      <w:r w:rsidRPr="00F2426B">
        <w:rPr>
          <w:rFonts w:ascii="仿宋" w:eastAsia="仿宋" w:hAnsi="仿宋" w:hint="eastAsia"/>
          <w:sz w:val="32"/>
          <w:szCs w:val="32"/>
        </w:rPr>
        <w:t>株洲第一汽车运输公司、株洲</w:t>
      </w:r>
      <w:r>
        <w:rPr>
          <w:rFonts w:ascii="仿宋" w:eastAsia="仿宋" w:hAnsi="仿宋" w:hint="eastAsia"/>
          <w:sz w:val="32"/>
          <w:szCs w:val="32"/>
        </w:rPr>
        <w:t>广</w:t>
      </w:r>
      <w:r w:rsidR="00446CCC">
        <w:rPr>
          <w:rFonts w:ascii="仿宋" w:eastAsia="仿宋" w:hAnsi="仿宋" w:hint="eastAsia"/>
          <w:sz w:val="32"/>
          <w:szCs w:val="32"/>
        </w:rPr>
        <w:t>诚</w:t>
      </w:r>
      <w:r>
        <w:rPr>
          <w:rFonts w:ascii="仿宋" w:eastAsia="仿宋" w:hAnsi="仿宋" w:hint="eastAsia"/>
          <w:sz w:val="32"/>
          <w:szCs w:val="32"/>
        </w:rPr>
        <w:t>服务有限公司的专项补助资金</w:t>
      </w:r>
      <w:r w:rsidRPr="00F2426B">
        <w:rPr>
          <w:rFonts w:ascii="仿宋" w:eastAsia="仿宋" w:hAnsi="仿宋" w:hint="eastAsia"/>
          <w:sz w:val="32"/>
          <w:szCs w:val="32"/>
        </w:rPr>
        <w:t>由区总工会下拨</w:t>
      </w:r>
      <w:r>
        <w:rPr>
          <w:rFonts w:ascii="仿宋" w:eastAsia="仿宋" w:hAnsi="仿宋" w:hint="eastAsia"/>
          <w:sz w:val="32"/>
          <w:szCs w:val="32"/>
        </w:rPr>
        <w:t>贺家土街道办事处，由两个办事处采取以上</w:t>
      </w:r>
      <w:r w:rsidR="00446CCC">
        <w:rPr>
          <w:rFonts w:ascii="仿宋" w:eastAsia="仿宋" w:hAnsi="仿宋" w:hint="eastAsia"/>
          <w:sz w:val="32"/>
          <w:szCs w:val="32"/>
        </w:rPr>
        <w:t>代</w:t>
      </w:r>
      <w:r>
        <w:rPr>
          <w:rFonts w:ascii="仿宋" w:eastAsia="仿宋" w:hAnsi="仿宋" w:hint="eastAsia"/>
          <w:sz w:val="32"/>
          <w:szCs w:val="32"/>
        </w:rPr>
        <w:t>下方式发放。</w:t>
      </w:r>
    </w:p>
    <w:p w:rsidR="00F2426B" w:rsidRDefault="00A32030" w:rsidP="00F2426B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2426B" w:rsidRPr="00F2426B">
        <w:rPr>
          <w:rFonts w:ascii="仿宋" w:eastAsia="仿宋" w:hAnsi="仿宋" w:hint="eastAsia"/>
          <w:sz w:val="32"/>
          <w:szCs w:val="32"/>
        </w:rPr>
        <w:t>、天域大酒店</w:t>
      </w:r>
      <w:r>
        <w:rPr>
          <w:rFonts w:ascii="仿宋" w:eastAsia="仿宋" w:hAnsi="仿宋" w:hint="eastAsia"/>
          <w:sz w:val="32"/>
          <w:szCs w:val="32"/>
        </w:rPr>
        <w:t>隔离点、</w:t>
      </w:r>
      <w:r w:rsidR="00F2426B" w:rsidRPr="00F2426B">
        <w:rPr>
          <w:rFonts w:ascii="仿宋" w:eastAsia="仿宋" w:hAnsi="仿宋" w:hint="eastAsia"/>
          <w:sz w:val="32"/>
          <w:szCs w:val="32"/>
        </w:rPr>
        <w:t>小巨蛋酒店隔离点</w:t>
      </w:r>
      <w:r>
        <w:rPr>
          <w:rFonts w:ascii="仿宋" w:eastAsia="仿宋" w:hAnsi="仿宋" w:hint="eastAsia"/>
          <w:sz w:val="32"/>
          <w:szCs w:val="32"/>
        </w:rPr>
        <w:t>已建立工会，但未开设工会账户，根据区总工会党组会议研究，根据属地管理原则，决定</w:t>
      </w:r>
      <w:r w:rsidRPr="00F2426B">
        <w:rPr>
          <w:rFonts w:ascii="仿宋" w:eastAsia="仿宋" w:hAnsi="仿宋" w:hint="eastAsia"/>
          <w:sz w:val="32"/>
          <w:szCs w:val="32"/>
        </w:rPr>
        <w:t>天域大酒店</w:t>
      </w:r>
      <w:r>
        <w:rPr>
          <w:rFonts w:ascii="仿宋" w:eastAsia="仿宋" w:hAnsi="仿宋" w:hint="eastAsia"/>
          <w:sz w:val="32"/>
          <w:szCs w:val="32"/>
        </w:rPr>
        <w:t>隔离点、</w:t>
      </w:r>
      <w:r w:rsidRPr="00F2426B">
        <w:rPr>
          <w:rFonts w:ascii="仿宋" w:eastAsia="仿宋" w:hAnsi="仿宋" w:hint="eastAsia"/>
          <w:sz w:val="32"/>
          <w:szCs w:val="32"/>
        </w:rPr>
        <w:t>小巨蛋酒店隔离点</w:t>
      </w:r>
      <w:r>
        <w:rPr>
          <w:rFonts w:ascii="仿宋" w:eastAsia="仿宋" w:hAnsi="仿宋" w:hint="eastAsia"/>
          <w:sz w:val="32"/>
          <w:szCs w:val="32"/>
        </w:rPr>
        <w:t>的专项补助资金</w:t>
      </w:r>
      <w:r w:rsidR="00F2426B" w:rsidRPr="00F2426B">
        <w:rPr>
          <w:rFonts w:ascii="仿宋" w:eastAsia="仿宋" w:hAnsi="仿宋" w:hint="eastAsia"/>
          <w:sz w:val="32"/>
          <w:szCs w:val="32"/>
        </w:rPr>
        <w:t>由区总工会下拨到庆云街道工会联合会账户，由该工会采取以上</w:t>
      </w:r>
      <w:r w:rsidR="0079429E">
        <w:rPr>
          <w:rFonts w:ascii="仿宋" w:eastAsia="仿宋" w:hAnsi="仿宋" w:hint="eastAsia"/>
          <w:sz w:val="32"/>
          <w:szCs w:val="32"/>
        </w:rPr>
        <w:t>代</w:t>
      </w:r>
      <w:r w:rsidR="00F2426B" w:rsidRPr="00F2426B">
        <w:rPr>
          <w:rFonts w:ascii="仿宋" w:eastAsia="仿宋" w:hAnsi="仿宋" w:hint="eastAsia"/>
          <w:sz w:val="32"/>
          <w:szCs w:val="32"/>
        </w:rPr>
        <w:t>下方式发放到位。</w:t>
      </w:r>
    </w:p>
    <w:p w:rsidR="00F2426B" w:rsidRPr="00F2426B" w:rsidRDefault="00F2426B" w:rsidP="00F2426B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F2426B">
        <w:rPr>
          <w:rFonts w:ascii="黑体" w:eastAsia="黑体" w:hAnsi="黑体" w:hint="eastAsia"/>
          <w:sz w:val="32"/>
          <w:szCs w:val="32"/>
        </w:rPr>
        <w:t>四、有关要求</w:t>
      </w:r>
    </w:p>
    <w:p w:rsidR="00F2426B" w:rsidRDefault="00F2426B" w:rsidP="004E1C01">
      <w:pPr>
        <w:pStyle w:val="a6"/>
        <w:shd w:val="clear" w:color="auto" w:fill="FFFFFF"/>
        <w:spacing w:before="0" w:beforeAutospacing="0" w:after="0" w:afterAutospacing="0"/>
        <w:ind w:firstLineChars="150" w:firstLine="480"/>
        <w:rPr>
          <w:rFonts w:ascii="仿宋" w:eastAsia="仿宋" w:hAnsi="仿宋"/>
          <w:sz w:val="32"/>
          <w:szCs w:val="32"/>
        </w:rPr>
      </w:pPr>
      <w:r w:rsidRPr="00F2426B">
        <w:rPr>
          <w:rFonts w:ascii="仿宋" w:eastAsia="仿宋" w:hAnsi="仿宋" w:cstheme="minorBidi" w:hint="eastAsia"/>
          <w:kern w:val="2"/>
          <w:sz w:val="32"/>
          <w:szCs w:val="32"/>
        </w:rPr>
        <w:t>1、新冠肺炎疫情防控</w:t>
      </w:r>
      <w:r w:rsidRPr="00F2426B">
        <w:rPr>
          <w:rFonts w:ascii="仿宋" w:eastAsia="仿宋" w:hAnsi="仿宋" w:hint="eastAsia"/>
          <w:sz w:val="32"/>
          <w:szCs w:val="32"/>
        </w:rPr>
        <w:t>特别慰问消费券补</w:t>
      </w:r>
      <w:r w:rsidRPr="00F2426B">
        <w:rPr>
          <w:rFonts w:ascii="仿宋" w:eastAsia="仿宋" w:hAnsi="仿宋"/>
          <w:sz w:val="32"/>
          <w:szCs w:val="32"/>
        </w:rPr>
        <w:t>助资金</w:t>
      </w:r>
      <w:r w:rsidR="004E1C01">
        <w:rPr>
          <w:rFonts w:ascii="仿宋" w:eastAsia="仿宋" w:hAnsi="仿宋"/>
          <w:sz w:val="32"/>
          <w:szCs w:val="32"/>
        </w:rPr>
        <w:t>，必须用于购买不超过</w:t>
      </w:r>
      <w:r w:rsidR="004E1C01">
        <w:rPr>
          <w:rFonts w:ascii="仿宋" w:eastAsia="仿宋" w:hAnsi="仿宋" w:hint="eastAsia"/>
          <w:sz w:val="32"/>
          <w:szCs w:val="32"/>
        </w:rPr>
        <w:t>300元的</w:t>
      </w:r>
      <w:r w:rsidR="004E1C01">
        <w:rPr>
          <w:rFonts w:ascii="仿宋" w:eastAsia="仿宋" w:hAnsi="仿宋"/>
          <w:sz w:val="32"/>
          <w:szCs w:val="32"/>
        </w:rPr>
        <w:t>消费券，并且</w:t>
      </w:r>
      <w:r w:rsidR="004E1C01">
        <w:rPr>
          <w:rFonts w:ascii="仿宋" w:eastAsia="仿宋" w:hAnsi="仿宋" w:hint="eastAsia"/>
          <w:sz w:val="32"/>
          <w:szCs w:val="32"/>
        </w:rPr>
        <w:t>不能重复发放。</w:t>
      </w:r>
    </w:p>
    <w:p w:rsidR="00B8478F" w:rsidRDefault="004E1C01" w:rsidP="004E1C01">
      <w:pPr>
        <w:pStyle w:val="a6"/>
        <w:shd w:val="clear" w:color="auto" w:fill="FFFFFF"/>
        <w:spacing w:before="0" w:beforeAutospacing="0" w:after="0" w:afterAutospacing="0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2、所有获得区总工会下</w:t>
      </w:r>
      <w:r w:rsidRPr="00F2426B">
        <w:rPr>
          <w:rFonts w:ascii="仿宋" w:eastAsia="仿宋" w:hAnsi="仿宋" w:hint="eastAsia"/>
          <w:sz w:val="32"/>
          <w:szCs w:val="32"/>
        </w:rPr>
        <w:t>拨</w:t>
      </w:r>
      <w:r>
        <w:rPr>
          <w:rFonts w:ascii="仿宋" w:eastAsia="仿宋" w:hAnsi="仿宋" w:hint="eastAsia"/>
          <w:sz w:val="32"/>
          <w:szCs w:val="32"/>
        </w:rPr>
        <w:t>的</w:t>
      </w:r>
      <w:r w:rsidRPr="00F2426B">
        <w:rPr>
          <w:rFonts w:ascii="仿宋" w:eastAsia="仿宋" w:hAnsi="仿宋" w:cstheme="minorBidi" w:hint="eastAsia"/>
          <w:kern w:val="2"/>
          <w:sz w:val="32"/>
          <w:szCs w:val="32"/>
        </w:rPr>
        <w:t>新冠肺炎疫情防控</w:t>
      </w:r>
      <w:r w:rsidRPr="00F2426B">
        <w:rPr>
          <w:rFonts w:ascii="仿宋" w:eastAsia="仿宋" w:hAnsi="仿宋" w:hint="eastAsia"/>
          <w:sz w:val="32"/>
          <w:szCs w:val="32"/>
        </w:rPr>
        <w:t>特别慰问消费券补</w:t>
      </w:r>
      <w:r w:rsidRPr="00F2426B">
        <w:rPr>
          <w:rFonts w:ascii="仿宋" w:eastAsia="仿宋" w:hAnsi="仿宋"/>
          <w:sz w:val="32"/>
          <w:szCs w:val="32"/>
        </w:rPr>
        <w:t>助资金</w:t>
      </w:r>
      <w:r>
        <w:rPr>
          <w:rFonts w:ascii="仿宋" w:eastAsia="仿宋" w:hAnsi="仿宋"/>
          <w:sz w:val="32"/>
          <w:szCs w:val="32"/>
        </w:rPr>
        <w:t>的单位都必须在</w:t>
      </w:r>
      <w:r>
        <w:rPr>
          <w:rFonts w:ascii="仿宋" w:eastAsia="仿宋" w:hAnsi="仿宋" w:hint="eastAsia"/>
          <w:sz w:val="32"/>
          <w:szCs w:val="32"/>
        </w:rPr>
        <w:t>3月底前发放到位，并将发放人员名单纸质档一份</w:t>
      </w:r>
      <w:r w:rsidR="0079429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盖</w:t>
      </w:r>
      <w:r w:rsidR="0079429E">
        <w:rPr>
          <w:rFonts w:ascii="仿宋" w:eastAsia="仿宋" w:hAnsi="仿宋" w:hint="eastAsia"/>
          <w:sz w:val="32"/>
          <w:szCs w:val="32"/>
        </w:rPr>
        <w:t>所在单位工会</w:t>
      </w:r>
      <w:r>
        <w:rPr>
          <w:rFonts w:ascii="仿宋" w:eastAsia="仿宋" w:hAnsi="仿宋" w:hint="eastAsia"/>
          <w:sz w:val="32"/>
          <w:szCs w:val="32"/>
        </w:rPr>
        <w:t>公章（见附</w:t>
      </w:r>
      <w:r w:rsidR="00AD0A71">
        <w:rPr>
          <w:rFonts w:ascii="仿宋" w:eastAsia="仿宋" w:hAnsi="仿宋" w:hint="eastAsia"/>
          <w:sz w:val="32"/>
          <w:szCs w:val="32"/>
        </w:rPr>
        <w:t>件2</w:t>
      </w:r>
      <w:r w:rsidR="0079429E" w:rsidRPr="0079429E">
        <w:rPr>
          <w:rFonts w:ascii="仿宋" w:eastAsia="仿宋" w:hAnsi="仿宋" w:hint="eastAsia"/>
          <w:sz w:val="32"/>
          <w:szCs w:val="32"/>
        </w:rPr>
        <w:t>新冠肺炎疫情防控消费劵专项补助花名册</w:t>
      </w:r>
      <w:r>
        <w:rPr>
          <w:rFonts w:ascii="仿宋" w:eastAsia="仿宋" w:hAnsi="仿宋" w:hint="eastAsia"/>
          <w:sz w:val="32"/>
          <w:szCs w:val="32"/>
        </w:rPr>
        <w:t>），交区总工会办公室（2-14）收。</w:t>
      </w:r>
    </w:p>
    <w:p w:rsidR="00BC1D7A" w:rsidRPr="004E1C01" w:rsidRDefault="004E1C01" w:rsidP="004E1C01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BC1D7A" w:rsidRPr="004E1C01">
        <w:rPr>
          <w:rFonts w:ascii="仿宋" w:eastAsia="仿宋" w:hAnsi="仿宋" w:cstheme="minorBidi" w:hint="eastAsia"/>
          <w:kern w:val="2"/>
          <w:sz w:val="32"/>
          <w:szCs w:val="32"/>
        </w:rPr>
        <w:t>各级工会在发放消费券、采购慰问品，动员广大职工积极消费过程中，要严格遵守中央八项规定精神，坚决落实“</w:t>
      </w:r>
      <w:r w:rsidR="0079265D">
        <w:rPr>
          <w:rFonts w:ascii="仿宋" w:eastAsia="仿宋" w:hAnsi="仿宋" w:cstheme="minorBidi" w:hint="eastAsia"/>
          <w:kern w:val="2"/>
          <w:sz w:val="32"/>
          <w:szCs w:val="32"/>
        </w:rPr>
        <w:t>不准将省总工会特别慰问专项补助金补助给党政机关工会组织；</w:t>
      </w:r>
      <w:r w:rsidR="00BC1D7A" w:rsidRPr="004E1C01">
        <w:rPr>
          <w:rFonts w:ascii="仿宋" w:eastAsia="仿宋" w:hAnsi="仿宋" w:cstheme="minorBidi" w:hint="eastAsia"/>
          <w:kern w:val="2"/>
          <w:sz w:val="32"/>
          <w:szCs w:val="32"/>
        </w:rPr>
        <w:t>不准以慰问消费券的名目，变相用公款给领导机关和领导干部送礼；不准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在确定代购供货商中违法违纪违规，优亲厚友、利益输送、</w:t>
      </w:r>
      <w:r w:rsidR="0079265D">
        <w:rPr>
          <w:rFonts w:ascii="仿宋" w:eastAsia="仿宋" w:hAnsi="仿宋" w:cstheme="minorBidi" w:hint="eastAsia"/>
          <w:kern w:val="2"/>
          <w:sz w:val="32"/>
          <w:szCs w:val="32"/>
        </w:rPr>
        <w:t>索</w:t>
      </w:r>
      <w:r w:rsidR="0079265D"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拿卡要；</w:t>
      </w:r>
      <w:r w:rsidR="00BC1D7A" w:rsidRPr="004E1C01">
        <w:rPr>
          <w:rFonts w:ascii="仿宋" w:eastAsia="仿宋" w:hAnsi="仿宋" w:cstheme="minorBidi" w:hint="eastAsia"/>
          <w:kern w:val="2"/>
          <w:sz w:val="32"/>
          <w:szCs w:val="32"/>
        </w:rPr>
        <w:t>不准借机向职工会员推销过期、变质、劣质的商品或物资</w:t>
      </w:r>
      <w:r w:rsidR="0079265D">
        <w:rPr>
          <w:rFonts w:ascii="仿宋" w:eastAsia="仿宋" w:hAnsi="仿宋" w:cstheme="minorBidi" w:hint="eastAsia"/>
          <w:kern w:val="2"/>
          <w:sz w:val="32"/>
          <w:szCs w:val="32"/>
        </w:rPr>
        <w:t>；不准挤占、挪用、留存特别慰问专项补助金；不准在春游中以绕道、超时、超标等方式变相公款旅游</w:t>
      </w:r>
      <w:r w:rsidR="00BC1D7A" w:rsidRPr="004E1C01">
        <w:rPr>
          <w:rFonts w:ascii="仿宋" w:eastAsia="仿宋" w:hAnsi="仿宋" w:cstheme="minorBidi" w:hint="eastAsia"/>
          <w:kern w:val="2"/>
          <w:sz w:val="32"/>
          <w:szCs w:val="32"/>
        </w:rPr>
        <w:t>”等“六个不准”。</w:t>
      </w:r>
    </w:p>
    <w:sectPr w:rsidR="00BC1D7A" w:rsidRPr="004E1C01" w:rsidSect="003F25F0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E4A" w:rsidRDefault="00216E4A" w:rsidP="00BC1D7A">
      <w:r>
        <w:separator/>
      </w:r>
    </w:p>
  </w:endnote>
  <w:endnote w:type="continuationSeparator" w:id="1">
    <w:p w:rsidR="00216E4A" w:rsidRDefault="00216E4A" w:rsidP="00BC1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850969"/>
      <w:docPartObj>
        <w:docPartGallery w:val="Page Numbers (Bottom of Page)"/>
        <w:docPartUnique/>
      </w:docPartObj>
    </w:sdtPr>
    <w:sdtContent>
      <w:p w:rsidR="003F25F0" w:rsidRDefault="00FB7405">
        <w:pPr>
          <w:pStyle w:val="a5"/>
          <w:jc w:val="center"/>
        </w:pPr>
        <w:fldSimple w:instr=" PAGE   \* MERGEFORMAT ">
          <w:r w:rsidR="0079429E" w:rsidRPr="0079429E">
            <w:rPr>
              <w:noProof/>
              <w:lang w:val="zh-CN"/>
            </w:rPr>
            <w:t>4</w:t>
          </w:r>
        </w:fldSimple>
      </w:p>
    </w:sdtContent>
  </w:sdt>
  <w:p w:rsidR="003F25F0" w:rsidRDefault="003F25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E4A" w:rsidRDefault="00216E4A" w:rsidP="00BC1D7A">
      <w:r>
        <w:separator/>
      </w:r>
    </w:p>
  </w:footnote>
  <w:footnote w:type="continuationSeparator" w:id="1">
    <w:p w:rsidR="00216E4A" w:rsidRDefault="00216E4A" w:rsidP="00BC1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279"/>
    <w:multiLevelType w:val="hybridMultilevel"/>
    <w:tmpl w:val="F6C81F88"/>
    <w:lvl w:ilvl="0" w:tplc="B72A7DB4">
      <w:start w:val="1"/>
      <w:numFmt w:val="decimal"/>
      <w:lvlText w:val="%1、"/>
      <w:lvlJc w:val="left"/>
      <w:pPr>
        <w:ind w:left="1428" w:hanging="9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C170373"/>
    <w:multiLevelType w:val="hybridMultilevel"/>
    <w:tmpl w:val="EDAA32FA"/>
    <w:lvl w:ilvl="0" w:tplc="C55E1D8C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00D6DDE"/>
    <w:multiLevelType w:val="hybridMultilevel"/>
    <w:tmpl w:val="4D8AF7C2"/>
    <w:lvl w:ilvl="0" w:tplc="B234EED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5A74AAC"/>
    <w:multiLevelType w:val="hybridMultilevel"/>
    <w:tmpl w:val="0090DB28"/>
    <w:lvl w:ilvl="0" w:tplc="FA726B8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F070A7"/>
    <w:multiLevelType w:val="hybridMultilevel"/>
    <w:tmpl w:val="D7961E44"/>
    <w:lvl w:ilvl="0" w:tplc="A340487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517"/>
    <w:rsid w:val="000F6CE3"/>
    <w:rsid w:val="001157FD"/>
    <w:rsid w:val="001776D1"/>
    <w:rsid w:val="00216E4A"/>
    <w:rsid w:val="0022318B"/>
    <w:rsid w:val="00227410"/>
    <w:rsid w:val="00255312"/>
    <w:rsid w:val="003F25F0"/>
    <w:rsid w:val="00446CCC"/>
    <w:rsid w:val="0049591D"/>
    <w:rsid w:val="004E1C01"/>
    <w:rsid w:val="004E4AD6"/>
    <w:rsid w:val="0079265D"/>
    <w:rsid w:val="0079429E"/>
    <w:rsid w:val="00795EEB"/>
    <w:rsid w:val="007E4951"/>
    <w:rsid w:val="00857BF4"/>
    <w:rsid w:val="00971D67"/>
    <w:rsid w:val="009B1719"/>
    <w:rsid w:val="009D4370"/>
    <w:rsid w:val="00A32030"/>
    <w:rsid w:val="00AD0A71"/>
    <w:rsid w:val="00B8478F"/>
    <w:rsid w:val="00B86CD7"/>
    <w:rsid w:val="00BC1D7A"/>
    <w:rsid w:val="00CE28DF"/>
    <w:rsid w:val="00DE4063"/>
    <w:rsid w:val="00E5715C"/>
    <w:rsid w:val="00F2426B"/>
    <w:rsid w:val="00F735FD"/>
    <w:rsid w:val="00F80517"/>
    <w:rsid w:val="00FB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06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C1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1D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1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1D7A"/>
    <w:rPr>
      <w:sz w:val="18"/>
      <w:szCs w:val="18"/>
    </w:rPr>
  </w:style>
  <w:style w:type="paragraph" w:styleId="a6">
    <w:name w:val="Normal (Web)"/>
    <w:basedOn w:val="a"/>
    <w:uiPriority w:val="99"/>
    <w:unhideWhenUsed/>
    <w:rsid w:val="00BC1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B84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9148-8E70-4E00-8230-49697521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2020-03-23T03:18:00Z</cp:lastPrinted>
  <dcterms:created xsi:type="dcterms:W3CDTF">2020-03-23T07:58:00Z</dcterms:created>
  <dcterms:modified xsi:type="dcterms:W3CDTF">2020-03-24T08:53:00Z</dcterms:modified>
</cp:coreProperties>
</file>