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cs="Times New Roman" w:eastAsia="宋体" w:hAnsi="宋体"/>
          <w:b/>
          <w:bCs/>
          <w:sz w:val="36"/>
          <w:szCs w:val="36"/>
        </w:rPr>
      </w:pPr>
      <w:r>
        <w:rPr>
          <w:rFonts w:ascii="宋体" w:cs="Times New Roman" w:eastAsia="宋体" w:hAnsi="宋体" w:hint="eastAsia"/>
          <w:b/>
          <w:bCs/>
          <w:sz w:val="36"/>
          <w:szCs w:val="36"/>
        </w:rPr>
        <w:t>学雷锋见行动，宅家争当好少年</w:t>
      </w:r>
    </w:p>
    <w:p>
      <w:pPr>
        <w:pStyle w:val="style0"/>
        <w:jc w:val="right"/>
        <w:rPr>
          <w:rFonts w:ascii="宋体" w:cs="Times New Roman" w:eastAsia="宋体" w:hAnsi="宋体"/>
          <w:sz w:val="28"/>
          <w:szCs w:val="28"/>
        </w:rPr>
      </w:pPr>
      <w:r>
        <w:rPr>
          <w:rFonts w:ascii="宋体" w:cs="Times New Roman" w:eastAsia="宋体" w:hAnsi="宋体" w:hint="eastAsia"/>
          <w:sz w:val="28"/>
          <w:szCs w:val="28"/>
        </w:rPr>
        <w:t>——</w:t>
      </w:r>
      <w:r>
        <w:rPr>
          <w:rFonts w:ascii="宋体" w:cs="Times New Roman" w:eastAsia="宋体" w:hAnsi="宋体" w:hint="eastAsia"/>
          <w:sz w:val="28"/>
          <w:szCs w:val="28"/>
          <w:lang w:eastAsia="zh-CN"/>
        </w:rPr>
        <w:t>茶陵县</w:t>
      </w:r>
      <w:r>
        <w:rPr>
          <w:rFonts w:ascii="宋体" w:cs="Times New Roman" w:eastAsia="宋体" w:hAnsi="宋体" w:hint="eastAsia"/>
          <w:sz w:val="28"/>
          <w:szCs w:val="28"/>
        </w:rPr>
        <w:t>芙蓉学校少先队</w:t>
      </w:r>
      <w:r>
        <w:rPr>
          <w:rFonts w:ascii="宋体" w:cs="Times New Roman" w:eastAsia="宋体" w:hAnsi="宋体" w:hint="default"/>
          <w:sz w:val="28"/>
          <w:szCs w:val="28"/>
          <w:lang w:val="en-US"/>
        </w:rPr>
        <w:t>2020</w:t>
      </w:r>
      <w:r>
        <w:rPr>
          <w:rFonts w:ascii="宋体" w:cs="Times New Roman" w:eastAsia="宋体" w:hAnsi="宋体" w:hint="eastAsia"/>
          <w:sz w:val="28"/>
          <w:szCs w:val="28"/>
          <w:lang w:val="en-US" w:eastAsia="zh-CN"/>
        </w:rPr>
        <w:t>年</w:t>
      </w:r>
      <w:r>
        <w:rPr>
          <w:rFonts w:ascii="宋体" w:cs="Times New Roman" w:eastAsia="宋体" w:hAnsi="宋体" w:hint="default"/>
          <w:sz w:val="28"/>
          <w:szCs w:val="28"/>
          <w:lang w:val="en-US" w:eastAsia="zh-CN"/>
        </w:rPr>
        <w:t>3</w:t>
      </w:r>
      <w:r>
        <w:rPr>
          <w:rFonts w:ascii="宋体" w:cs="Times New Roman" w:eastAsia="宋体" w:hAnsi="宋体" w:hint="eastAsia"/>
          <w:sz w:val="28"/>
          <w:szCs w:val="28"/>
          <w:lang w:val="en-US" w:eastAsia="zh-CN"/>
        </w:rPr>
        <w:t>月“学雷锋”云</w:t>
      </w:r>
      <w:r>
        <w:rPr>
          <w:rFonts w:ascii="宋体" w:cs="Times New Roman" w:eastAsia="宋体" w:hAnsi="宋体" w:hint="eastAsia"/>
          <w:sz w:val="28"/>
          <w:szCs w:val="28"/>
        </w:rPr>
        <w:t>队日活动</w:t>
      </w:r>
    </w:p>
    <w:p>
      <w:pPr>
        <w:pStyle w:val="style0"/>
        <w:jc w:val="left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3月5日，为了引导少先队员深刻领会新时代雷锋精神的内涵，引导他们宅家抗“疫”期间从身边小事做起，在实践中培养爱心，在奉献中培养社会责任感，掀起学雷锋活动新高潮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t>，茶陵县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芙蓉学校少先队举行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t>了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“学雷锋见行动，宅家争当好少年”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t>云队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日活动。</w:t>
      </w:r>
    </w:p>
    <w:p>
      <w:pPr>
        <w:pStyle w:val="style0"/>
        <w:jc w:val="left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/>
        </w:rPr>
        <w:t xml:space="preserve">    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活动分为四个环节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t>。</w:t>
      </w:r>
    </w:p>
    <w:p>
      <w:pPr>
        <w:pStyle w:val="style0"/>
        <w:numPr>
          <w:ilvl w:val="0"/>
          <w:numId w:val="0"/>
        </w:numPr>
        <w:ind w:firstLine="562"/>
        <w:jc w:val="left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t>环节一：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早上8点，在学校少先队的组织下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t>，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全体少先队员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t>穿戴整齐，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佩戴鲜艳的红领巾，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t>在家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 xml:space="preserve">准时参加 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t>以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“做新时代雷锋，我向祖国报到”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t>为主题的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线上升旗仪式。</w:t>
      </w:r>
    </w:p>
    <w:p>
      <w:pPr>
        <w:pStyle w:val="style0"/>
        <w:numPr>
          <w:ilvl w:val="0"/>
          <w:numId w:val="0"/>
        </w:numPr>
        <w:ind w:firstLine="562"/>
        <w:jc w:val="left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2696210</wp:posOffset>
            </wp:positionH>
            <wp:positionV relativeFrom="paragraph">
              <wp:posOffset>134620</wp:posOffset>
            </wp:positionV>
            <wp:extent cx="3363595" cy="4276725"/>
            <wp:effectExtent l="0" t="0" r="8255" b="9525"/>
            <wp:wrapNone/>
            <wp:docPr id="1026" name="图片 3" descr="QQ图片2020030611022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63595" cy="42767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-309245</wp:posOffset>
            </wp:positionH>
            <wp:positionV relativeFrom="paragraph">
              <wp:posOffset>137795</wp:posOffset>
            </wp:positionV>
            <wp:extent cx="2919730" cy="4270375"/>
            <wp:effectExtent l="0" t="0" r="13970" b="15875"/>
            <wp:wrapNone/>
            <wp:docPr id="1027" name="图片 4" descr="Screenshot_2020-03-06-11-10-48-658_com.tencent.mm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19730" cy="4270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numPr>
          <w:ilvl w:val="0"/>
          <w:numId w:val="0"/>
        </w:numPr>
        <w:ind w:firstLine="562"/>
        <w:jc w:val="left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</w:pPr>
    </w:p>
    <w:p>
      <w:pPr>
        <w:pStyle w:val="style0"/>
        <w:numPr>
          <w:ilvl w:val="0"/>
          <w:numId w:val="0"/>
        </w:numPr>
        <w:ind w:firstLine="562"/>
        <w:jc w:val="left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</w:pPr>
    </w:p>
    <w:p>
      <w:pPr>
        <w:pStyle w:val="style0"/>
        <w:numPr>
          <w:ilvl w:val="0"/>
          <w:numId w:val="0"/>
        </w:numPr>
        <w:ind w:firstLine="562"/>
        <w:jc w:val="left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0"/>
        <w:numPr>
          <w:ilvl w:val="0"/>
          <w:numId w:val="0"/>
        </w:numPr>
        <w:ind w:firstLine="562"/>
        <w:jc w:val="left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0"/>
        <w:numPr>
          <w:ilvl w:val="0"/>
          <w:numId w:val="0"/>
        </w:numPr>
        <w:ind w:firstLine="562"/>
        <w:jc w:val="left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0"/>
        <w:numPr>
          <w:ilvl w:val="0"/>
          <w:numId w:val="0"/>
        </w:numPr>
        <w:ind w:firstLine="562"/>
        <w:jc w:val="left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0"/>
        <w:numPr>
          <w:ilvl w:val="0"/>
          <w:numId w:val="0"/>
        </w:numPr>
        <w:ind w:firstLine="562"/>
        <w:jc w:val="left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</w:pPr>
    </w:p>
    <w:p>
      <w:pPr>
        <w:pStyle w:val="style0"/>
        <w:numPr>
          <w:ilvl w:val="0"/>
          <w:numId w:val="0"/>
        </w:numPr>
        <w:ind w:firstLine="562"/>
        <w:jc w:val="left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</w:pPr>
    </w:p>
    <w:p>
      <w:pPr>
        <w:pStyle w:val="style0"/>
        <w:numPr>
          <w:ilvl w:val="0"/>
          <w:numId w:val="0"/>
        </w:numPr>
        <w:ind w:firstLine="562"/>
        <w:jc w:val="left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</w:pPr>
    </w:p>
    <w:p>
      <w:pPr>
        <w:pStyle w:val="style0"/>
        <w:numPr>
          <w:ilvl w:val="0"/>
          <w:numId w:val="0"/>
        </w:numPr>
        <w:ind w:firstLine="562"/>
        <w:jc w:val="left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</w:pPr>
    </w:p>
    <w:p>
      <w:pPr>
        <w:pStyle w:val="style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0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t>环节二：少先队员在家长的陪伴下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观看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t>了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电影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t>《雷锋》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，了解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t>了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雷锋叔叔的生平事迹，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t>学习了雷锋叔叔无私奉献的精神。</w:t>
      </w:r>
    </w:p>
    <w:p>
      <w:pPr>
        <w:pStyle w:val="style0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842644</wp:posOffset>
            </wp:positionH>
            <wp:positionV relativeFrom="paragraph">
              <wp:posOffset>168910</wp:posOffset>
            </wp:positionV>
            <wp:extent cx="4123055" cy="3183890"/>
            <wp:effectExtent l="0" t="0" r="10795" b="16510"/>
            <wp:wrapNone/>
            <wp:docPr id="1028" name="图片 2" descr="图片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123055" cy="31838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0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0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0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0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0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0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94"/>
        <w:widowControl/>
        <w:numPr>
          <w:ilvl w:val="0"/>
          <w:numId w:val="0"/>
        </w:numPr>
        <w:shd w:val="clear" w:color="auto" w:fill="ffffff"/>
        <w:spacing w:beforeAutospacing="false" w:afterAutospacing="false"/>
        <w:rPr>
          <w:rFonts w:ascii="仿宋_GB2312" w:cs="仿宋_GB2312" w:eastAsia="仿宋_GB2312" w:hAnsi="仿宋_GB2312" w:hint="eastAsia"/>
          <w:b/>
          <w:bCs/>
          <w:sz w:val="28"/>
          <w:szCs w:val="28"/>
          <w:lang w:eastAsia="zh-CN"/>
        </w:rPr>
      </w:pPr>
    </w:p>
    <w:p>
      <w:pPr>
        <w:pStyle w:val="style94"/>
        <w:widowControl/>
        <w:numPr>
          <w:ilvl w:val="0"/>
          <w:numId w:val="0"/>
        </w:numPr>
        <w:shd w:val="clear" w:color="auto" w:fill="ffffff"/>
        <w:spacing w:beforeAutospacing="false" w:afterAutospacing="false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t>环节三：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开展“做文明好少年”活动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t>。少先队员们纷纷行动起来，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搞好自己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t>的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房间卫生，力所能及的帮家长分担家务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t>活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。</w:t>
      </w:r>
    </w:p>
    <w:p>
      <w:pPr>
        <w:pStyle w:val="style94"/>
        <w:widowControl/>
        <w:numPr>
          <w:ilvl w:val="0"/>
          <w:numId w:val="0"/>
        </w:numPr>
        <w:shd w:val="clear" w:color="auto" w:fill="ffffff"/>
        <w:spacing w:beforeAutospacing="false" w:afterAutospacing="false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drawing>
          <wp:anchor distT="0" distB="0" distL="0" distR="0" simplePos="false" relativeHeight="8" behindDoc="false" locked="false" layoutInCell="true" allowOverlap="true">
            <wp:simplePos x="0" y="0"/>
            <wp:positionH relativeFrom="column">
              <wp:posOffset>2366010</wp:posOffset>
            </wp:positionH>
            <wp:positionV relativeFrom="paragraph">
              <wp:posOffset>32385</wp:posOffset>
            </wp:positionV>
            <wp:extent cx="2476499" cy="3048000"/>
            <wp:effectExtent l="0" t="0" r="0" b="0"/>
            <wp:wrapNone/>
            <wp:docPr id="1029" name="图片 8" descr="mmexport158346460326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76499" cy="3048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94"/>
        <w:widowControl/>
        <w:numPr>
          <w:ilvl w:val="0"/>
          <w:numId w:val="0"/>
        </w:numPr>
        <w:shd w:val="clear" w:color="auto" w:fill="ffffff"/>
        <w:spacing w:beforeAutospacing="false" w:afterAutospacing="false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:posOffset>-342900</wp:posOffset>
            </wp:positionH>
            <wp:positionV relativeFrom="paragraph">
              <wp:posOffset>66675</wp:posOffset>
            </wp:positionV>
            <wp:extent cx="2484120" cy="3011805"/>
            <wp:effectExtent l="0" t="0" r="11430" b="17145"/>
            <wp:wrapNone/>
            <wp:docPr id="1030" name="图片 7" descr="mmexport158346376113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84120" cy="30118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94"/>
        <w:widowControl/>
        <w:numPr>
          <w:ilvl w:val="0"/>
          <w:numId w:val="0"/>
        </w:numPr>
        <w:shd w:val="clear" w:color="auto" w:fill="ffffff"/>
        <w:spacing w:beforeAutospacing="false" w:afterAutospacing="false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94"/>
        <w:widowControl/>
        <w:numPr>
          <w:ilvl w:val="0"/>
          <w:numId w:val="0"/>
        </w:numPr>
        <w:shd w:val="clear" w:color="auto" w:fill="ffffff"/>
        <w:spacing w:beforeAutospacing="false" w:afterAutospacing="false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94"/>
        <w:widowControl/>
        <w:numPr>
          <w:ilvl w:val="0"/>
          <w:numId w:val="0"/>
        </w:numPr>
        <w:shd w:val="clear" w:color="auto" w:fill="ffffff"/>
        <w:spacing w:beforeAutospacing="false" w:afterAutospacing="false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94"/>
        <w:widowControl/>
        <w:numPr>
          <w:ilvl w:val="0"/>
          <w:numId w:val="0"/>
        </w:numPr>
        <w:shd w:val="clear" w:color="auto" w:fill="ffffff"/>
        <w:spacing w:beforeAutospacing="false" w:afterAutospacing="false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94"/>
        <w:widowControl/>
        <w:numPr>
          <w:ilvl w:val="0"/>
          <w:numId w:val="0"/>
        </w:numPr>
        <w:shd w:val="clear" w:color="auto" w:fill="ffffff"/>
        <w:spacing w:beforeAutospacing="false" w:afterAutospacing="false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</w:pPr>
    </w:p>
    <w:p>
      <w:pPr>
        <w:pStyle w:val="style94"/>
        <w:widowControl/>
        <w:numPr>
          <w:ilvl w:val="0"/>
          <w:numId w:val="0"/>
        </w:numPr>
        <w:shd w:val="clear" w:color="auto" w:fill="ffffff"/>
        <w:spacing w:beforeAutospacing="false" w:afterAutospacing="false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</w:pPr>
    </w:p>
    <w:p>
      <w:pPr>
        <w:pStyle w:val="style94"/>
        <w:widowControl/>
        <w:numPr>
          <w:ilvl w:val="0"/>
          <w:numId w:val="0"/>
        </w:numPr>
        <w:shd w:val="clear" w:color="auto" w:fill="ffffff"/>
        <w:spacing w:beforeAutospacing="false" w:afterAutospacing="false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:posOffset>2874645</wp:posOffset>
            </wp:positionH>
            <wp:positionV relativeFrom="paragraph">
              <wp:posOffset>227330</wp:posOffset>
            </wp:positionV>
            <wp:extent cx="2517775" cy="3652520"/>
            <wp:effectExtent l="0" t="0" r="15875" b="5080"/>
            <wp:wrapNone/>
            <wp:docPr id="1031" name="图片 6" descr="mmexport158346097576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17775" cy="36525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column">
              <wp:posOffset>-173990</wp:posOffset>
            </wp:positionH>
            <wp:positionV relativeFrom="paragraph">
              <wp:posOffset>230505</wp:posOffset>
            </wp:positionV>
            <wp:extent cx="2722245" cy="3648709"/>
            <wp:effectExtent l="0" t="0" r="1905" b="8890"/>
            <wp:wrapNone/>
            <wp:docPr id="1032" name="图片 5" descr="QQ图片2020030611022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22245" cy="364870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94"/>
        <w:widowControl/>
        <w:shd w:val="clear" w:color="auto" w:fill="ffffff"/>
        <w:spacing w:beforeAutospacing="false" w:afterAutospacing="false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t>环节四：</w:t>
      </w:r>
      <w:r>
        <w:rPr>
          <w:rFonts w:ascii="仿宋_GB2312" w:cs="仿宋_GB2312" w:eastAsia="仿宋_GB2312" w:hAnsi="仿宋_GB2312" w:hint="eastAsia"/>
          <w:b w:val="false"/>
          <w:bCs w:val="false"/>
          <w:color w:val="333333"/>
          <w:sz w:val="28"/>
          <w:szCs w:val="28"/>
          <w:shd w:val="clear" w:color="auto" w:fill="ffffff"/>
          <w:lang w:eastAsia="zh-CN"/>
        </w:rPr>
        <w:t>同学们在学校的倡议下认真收看了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t>《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在战“疫”中成长——致敬英雄》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t>的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</w:rPr>
        <w:t>专题课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eastAsia="zh-CN"/>
        </w:rPr>
        <w:t>，再一次深切感受了钟南山等新时代雷锋在战“疫”中为人民服务的精神。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56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本次活动的开展得到家长们的大力支持，大家纷纷表示希望这样的活动今后能多开展。</w:t>
      </w:r>
    </w:p>
    <w:bookmarkStart w:id="0" w:name="_GoBack"/>
    <w:bookmarkEnd w:id="0"/>
    <w:p>
      <w:pPr>
        <w:pStyle w:val="style94"/>
        <w:widowControl/>
        <w:shd w:val="clear" w:color="auto" w:fill="ffffff"/>
        <w:spacing w:beforeAutospacing="false" w:afterAutospacing="false"/>
        <w:ind w:firstLine="56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供稿：黄康生</w:t>
      </w:r>
    </w:p>
    <w:p>
      <w:pPr>
        <w:pStyle w:val="style94"/>
        <w:widowControl/>
        <w:shd w:val="clear" w:color="auto" w:fill="ffffff"/>
        <w:spacing w:beforeAutospacing="false" w:afterAutospacing="false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审稿：陈文红  印小兰</w:t>
      </w:r>
    </w:p>
    <w:p>
      <w:pPr>
        <w:pStyle w:val="style94"/>
        <w:widowControl/>
        <w:shd w:val="clear" w:color="auto" w:fill="ffffff"/>
        <w:spacing w:beforeAutospacing="false" w:afterAutospacing="false"/>
        <w:rPr>
          <w:rFonts w:ascii="仿宋_GB2312" w:cs="仿宋_GB2312" w:eastAsia="仿宋_GB2312" w:hAnsi="仿宋_GB2312" w:hint="default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定稿：唐渝林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560" w:firstLineChars="200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doNotDisplayPageBoundarie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color w:val="auto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>
      <w:spacing w:beforeAutospacing="true" w:afterAutospacing="true"/>
      <w:jc w:val="left"/>
    </w:pPr>
    <w:rPr>
      <w:rFonts w:cs="Times New Roman"/>
      <w:kern w:val="0"/>
      <w:sz w:val="24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9" Type="http://schemas.openxmlformats.org/officeDocument/2006/relationships/styles" Target="styles.xml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470</Words>
  <Pages>3</Pages>
  <Characters>477</Characters>
  <Application>WPS Office</Application>
  <DocSecurity>0</DocSecurity>
  <Paragraphs>55</Paragraphs>
  <ScaleCrop>false</ScaleCrop>
  <LinksUpToDate>false</LinksUpToDate>
  <CharactersWithSpaces>488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2020-03-05T14:57:00Z</dcterms:created>
  <dc:creator>2303407199@qq.com</dc:creator>
  <lastModifiedBy>MI 8</lastModifiedBy>
  <dcterms:modified xsi:type="dcterms:W3CDTF">2020-03-06T03:39:43Z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