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B3" w:rsidRPr="00D9640C" w:rsidRDefault="00020EB3">
      <w:pPr>
        <w:pStyle w:val="a3"/>
        <w:widowControl/>
        <w:spacing w:beforeAutospacing="0" w:afterAutospacing="0"/>
        <w:jc w:val="center"/>
        <w:rPr>
          <w:rFonts w:ascii="Times New Roman" w:eastAsia="黑体" w:hAnsi="Times New Roman"/>
          <w:sz w:val="44"/>
          <w:szCs w:val="44"/>
        </w:rPr>
      </w:pPr>
      <w:r w:rsidRPr="00D9640C">
        <w:rPr>
          <w:rFonts w:ascii="Times New Roman" w:eastAsia="黑体" w:hAnsi="Times New Roman"/>
          <w:sz w:val="44"/>
          <w:szCs w:val="44"/>
        </w:rPr>
        <w:t>科工信局</w:t>
      </w:r>
      <w:r w:rsidR="00D9640C" w:rsidRPr="00D9640C">
        <w:rPr>
          <w:rFonts w:ascii="Times New Roman" w:eastAsia="黑体" w:hAnsi="Times New Roman"/>
          <w:sz w:val="44"/>
          <w:szCs w:val="44"/>
        </w:rPr>
        <w:t>2019</w:t>
      </w:r>
      <w:r w:rsidR="00D9640C" w:rsidRPr="00D9640C">
        <w:rPr>
          <w:rFonts w:ascii="Times New Roman" w:eastAsia="黑体" w:hAnsi="Times New Roman"/>
          <w:sz w:val="44"/>
          <w:szCs w:val="44"/>
        </w:rPr>
        <w:t>年政府信息公开工作</w:t>
      </w:r>
    </w:p>
    <w:p w:rsidR="00232905" w:rsidRDefault="00D9640C" w:rsidP="00232905">
      <w:pPr>
        <w:pStyle w:val="a3"/>
        <w:widowControl/>
        <w:spacing w:beforeAutospacing="0" w:afterAutospacing="0"/>
        <w:jc w:val="center"/>
        <w:rPr>
          <w:rFonts w:ascii="Times New Roman" w:eastAsia="仿宋" w:hAnsi="Times New Roman"/>
        </w:rPr>
      </w:pPr>
      <w:r w:rsidRPr="00D9640C">
        <w:rPr>
          <w:rFonts w:ascii="Times New Roman" w:eastAsia="黑体" w:hAnsi="Times New Roman"/>
          <w:sz w:val="44"/>
          <w:szCs w:val="44"/>
        </w:rPr>
        <w:t>年度报告</w:t>
      </w:r>
    </w:p>
    <w:p w:rsidR="00232905" w:rsidRDefault="00232905" w:rsidP="00232905">
      <w:pPr>
        <w:pStyle w:val="a3"/>
        <w:widowControl/>
        <w:spacing w:beforeAutospacing="0" w:afterAutospacing="0"/>
        <w:ind w:firstLineChars="250" w:firstLine="600"/>
        <w:rPr>
          <w:rFonts w:ascii="Times New Roman" w:eastAsia="仿宋" w:hAnsi="Times New Roman"/>
        </w:rPr>
      </w:pPr>
    </w:p>
    <w:p w:rsidR="00B50AF6" w:rsidRPr="00232905" w:rsidRDefault="00D9640C" w:rsidP="00232905">
      <w:pPr>
        <w:pStyle w:val="a3"/>
        <w:widowControl/>
        <w:spacing w:beforeAutospacing="0" w:afterAutospacing="0"/>
        <w:ind w:firstLineChars="250" w:firstLine="800"/>
        <w:rPr>
          <w:rFonts w:ascii="Times New Roman" w:eastAsia="仿宋" w:hAnsi="Times New Roman"/>
        </w:rPr>
      </w:pPr>
      <w:r w:rsidRPr="00D9640C">
        <w:rPr>
          <w:rFonts w:ascii="Times New Roman" w:eastAsia="黑体" w:hAnsi="Times New Roman"/>
          <w:sz w:val="32"/>
          <w:szCs w:val="32"/>
        </w:rPr>
        <w:t>一、总体情况</w:t>
      </w:r>
    </w:p>
    <w:p w:rsidR="00DF3EB7" w:rsidRPr="00D9640C" w:rsidRDefault="00013D00" w:rsidP="00D9640C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9640C">
        <w:rPr>
          <w:rFonts w:ascii="Times New Roman" w:eastAsia="方正仿宋_GBK" w:hAnsi="Times New Roman" w:cs="Times New Roman"/>
          <w:sz w:val="32"/>
          <w:szCs w:val="32"/>
        </w:rPr>
        <w:t>2019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年以来，我局积极贯彻落实各级政府关于政务公开工作的文件精神，积极进行工作对接、制度建设和业务培训。将政务公开工作作为一项重要职责来抓，由分管办公室工作的党组成员、副局长周敏为网站管理</w:t>
      </w:r>
      <w:r w:rsidR="00D9640C" w:rsidRPr="00D9640C">
        <w:rPr>
          <w:rFonts w:ascii="Times New Roman" w:eastAsia="方正仿宋_GBK" w:hAnsi="Times New Roman" w:cs="Times New Roman"/>
          <w:sz w:val="32"/>
          <w:szCs w:val="32"/>
        </w:rPr>
        <w:t>分管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领导，局网站信息由局办公室负责梳理，对重要稿件，项目公告与项目公示信息严格审批流程，经分管领导、网站分管领导与主要负责人同意后才能上传局子网站。各股室分别设立兼职信息员，建立了协调统一的政务公开工作机构</w:t>
      </w:r>
      <w:r w:rsidR="00E22274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DF3EB7" w:rsidRPr="00D9640C" w:rsidRDefault="00013D00" w:rsidP="00D9640C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9640C">
        <w:rPr>
          <w:rFonts w:ascii="Times New Roman" w:eastAsia="方正仿宋_GBK" w:hAnsi="Times New Roman" w:cs="Times New Roman"/>
          <w:sz w:val="32"/>
          <w:szCs w:val="32"/>
        </w:rPr>
        <w:t>201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日至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201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12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31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日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，我局门户网站政府信息公开目录为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项，发布信息总量为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条。</w:t>
      </w:r>
    </w:p>
    <w:p w:rsidR="00DF3EB7" w:rsidRPr="00D9640C" w:rsidRDefault="00DF3EB7" w:rsidP="00D9640C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9640C">
        <w:rPr>
          <w:rFonts w:ascii="Times New Roman" w:eastAsia="方正仿宋_GBK" w:hAnsi="Times New Roman" w:cs="Times New Roman"/>
          <w:sz w:val="32"/>
          <w:szCs w:val="32"/>
        </w:rPr>
        <w:t>其中，</w:t>
      </w:r>
      <w:r w:rsidR="00013D00" w:rsidRPr="00D9640C">
        <w:rPr>
          <w:rFonts w:ascii="Times New Roman" w:eastAsia="方正仿宋_GBK" w:hAnsi="Times New Roman" w:cs="Times New Roman"/>
          <w:sz w:val="32"/>
          <w:szCs w:val="32"/>
        </w:rPr>
        <w:t>机构信息目录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232905" w:rsidRPr="00D9640C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013D00" w:rsidRPr="00D9640C">
        <w:rPr>
          <w:rFonts w:ascii="Times New Roman" w:eastAsia="方正仿宋_GBK" w:hAnsi="Times New Roman" w:cs="Times New Roman"/>
          <w:sz w:val="32"/>
          <w:szCs w:val="32"/>
        </w:rPr>
        <w:t>201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9</w:t>
      </w:r>
      <w:r w:rsidR="00232905">
        <w:rPr>
          <w:rFonts w:ascii="Times New Roman" w:eastAsia="方正仿宋_GBK" w:hAnsi="Times New Roman" w:cs="Times New Roman" w:hint="eastAsia"/>
          <w:sz w:val="32"/>
          <w:szCs w:val="32"/>
        </w:rPr>
        <w:t>年实时更新</w:t>
      </w:r>
      <w:bookmarkStart w:id="0" w:name="_GoBack"/>
      <w:bookmarkEnd w:id="0"/>
      <w:r w:rsidR="00013D00" w:rsidRPr="00D9640C">
        <w:rPr>
          <w:rFonts w:ascii="Times New Roman" w:eastAsia="方正仿宋_GBK" w:hAnsi="Times New Roman" w:cs="Times New Roman"/>
          <w:sz w:val="32"/>
          <w:szCs w:val="32"/>
        </w:rPr>
        <w:t>1</w:t>
      </w:r>
      <w:r w:rsidR="00013D00" w:rsidRPr="00D9640C">
        <w:rPr>
          <w:rFonts w:ascii="Times New Roman" w:eastAsia="方正仿宋_GBK" w:hAnsi="Times New Roman" w:cs="Times New Roman"/>
          <w:sz w:val="32"/>
          <w:szCs w:val="32"/>
        </w:rPr>
        <w:t>条。</w:t>
      </w:r>
    </w:p>
    <w:p w:rsidR="00DF3EB7" w:rsidRPr="00D9640C" w:rsidRDefault="00013D00" w:rsidP="00D9640C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9640C">
        <w:rPr>
          <w:rFonts w:ascii="Times New Roman" w:eastAsia="方正仿宋_GBK" w:hAnsi="Times New Roman" w:cs="Times New Roman"/>
          <w:sz w:val="32"/>
          <w:szCs w:val="32"/>
        </w:rPr>
        <w:t>政策法规目录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2019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年新增涉企政策信息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1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条。</w:t>
      </w:r>
    </w:p>
    <w:p w:rsidR="00DF3EB7" w:rsidRPr="00D9640C" w:rsidRDefault="00013D00" w:rsidP="00D9640C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9640C">
        <w:rPr>
          <w:rFonts w:ascii="Times New Roman" w:eastAsia="方正仿宋_GBK" w:hAnsi="Times New Roman" w:cs="Times New Roman"/>
          <w:sz w:val="32"/>
          <w:szCs w:val="32"/>
        </w:rPr>
        <w:t>规划计划目录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2019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年新增规划计划信息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12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条。</w:t>
      </w:r>
    </w:p>
    <w:p w:rsidR="00013D00" w:rsidRPr="00D9640C" w:rsidRDefault="00013D00" w:rsidP="00D9640C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9640C">
        <w:rPr>
          <w:rFonts w:ascii="Times New Roman" w:eastAsia="方正仿宋_GBK" w:hAnsi="Times New Roman" w:cs="Times New Roman"/>
          <w:sz w:val="32"/>
          <w:szCs w:val="32"/>
        </w:rPr>
        <w:t>财政信息目录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按照相关规定，新增《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株洲县经济科技信息化局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2019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年部门预算和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三公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经费预算说明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》与《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株洲县经济科技信息化局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2018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年度部门决算公开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》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条信息。</w:t>
      </w:r>
    </w:p>
    <w:p w:rsidR="00013D00" w:rsidRPr="00D9640C" w:rsidRDefault="00013D00" w:rsidP="00D9640C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9640C">
        <w:rPr>
          <w:rFonts w:ascii="Times New Roman" w:eastAsia="方正仿宋_GBK" w:hAnsi="Times New Roman" w:cs="Times New Roman"/>
          <w:sz w:val="32"/>
          <w:szCs w:val="32"/>
        </w:rPr>
        <w:t>工作动态目录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2019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新增信息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52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条。</w:t>
      </w:r>
    </w:p>
    <w:p w:rsidR="00DF3EB7" w:rsidRPr="00D9640C" w:rsidRDefault="00013D00" w:rsidP="00D9640C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9640C">
        <w:rPr>
          <w:rFonts w:ascii="Times New Roman" w:eastAsia="方正仿宋_GBK" w:hAnsi="Times New Roman" w:cs="Times New Roman"/>
          <w:sz w:val="32"/>
          <w:szCs w:val="32"/>
        </w:rPr>
        <w:t>通知公告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目录，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2019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年新增信息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23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条</w:t>
      </w:r>
      <w:r w:rsidR="00DF3EB7" w:rsidRPr="00D9640C">
        <w:rPr>
          <w:rFonts w:ascii="Times New Roman" w:eastAsia="方正仿宋_GBK" w:hAnsi="Times New Roman" w:cs="Times New Roman"/>
          <w:sz w:val="32"/>
          <w:szCs w:val="32"/>
        </w:rPr>
        <w:t>，其中包括公示类信息</w:t>
      </w:r>
      <w:r w:rsidR="00FF477C" w:rsidRPr="00D9640C">
        <w:rPr>
          <w:rFonts w:ascii="Times New Roman" w:eastAsia="方正仿宋_GBK" w:hAnsi="Times New Roman" w:cs="Times New Roman"/>
          <w:sz w:val="32"/>
          <w:szCs w:val="32"/>
        </w:rPr>
        <w:t>5</w:t>
      </w:r>
      <w:r w:rsidR="00FF477C" w:rsidRPr="00D9640C">
        <w:rPr>
          <w:rFonts w:ascii="Times New Roman" w:eastAsia="方正仿宋_GBK" w:hAnsi="Times New Roman" w:cs="Times New Roman"/>
          <w:sz w:val="32"/>
          <w:szCs w:val="32"/>
        </w:rPr>
        <w:t>条。</w:t>
      </w:r>
    </w:p>
    <w:p w:rsidR="00013D00" w:rsidRPr="00D9640C" w:rsidRDefault="00FF477C" w:rsidP="00D9640C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9640C">
        <w:rPr>
          <w:rFonts w:ascii="Times New Roman" w:eastAsia="方正仿宋_GBK" w:hAnsi="Times New Roman" w:cs="Times New Roman"/>
          <w:sz w:val="32"/>
          <w:szCs w:val="32"/>
        </w:rPr>
        <w:t>截至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2019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12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31</w:t>
      </w:r>
      <w:r w:rsidRPr="00D9640C">
        <w:rPr>
          <w:rFonts w:ascii="Times New Roman" w:eastAsia="方正仿宋_GBK" w:hAnsi="Times New Roman" w:cs="Times New Roman"/>
          <w:sz w:val="32"/>
          <w:szCs w:val="32"/>
        </w:rPr>
        <w:t>日，我局</w:t>
      </w:r>
      <w:r w:rsidR="00D9640C" w:rsidRPr="00D9640C">
        <w:rPr>
          <w:rFonts w:ascii="Times New Roman" w:eastAsia="方正仿宋_GBK" w:hAnsi="Times New Roman" w:cs="Times New Roman"/>
          <w:sz w:val="32"/>
          <w:szCs w:val="32"/>
        </w:rPr>
        <w:t>通过</w:t>
      </w:r>
      <w:r w:rsidR="00D9640C" w:rsidRPr="00D9640C">
        <w:rPr>
          <w:rFonts w:ascii="Times New Roman" w:eastAsia="方正仿宋_GBK" w:hAnsi="Times New Roman" w:cs="Times New Roman"/>
          <w:sz w:val="32"/>
          <w:szCs w:val="32"/>
        </w:rPr>
        <w:t xml:space="preserve"> “12345</w:t>
      </w:r>
      <w:r w:rsidR="00D9640C" w:rsidRPr="00D9640C">
        <w:rPr>
          <w:rFonts w:ascii="Times New Roman" w:eastAsia="方正仿宋_GBK" w:hAnsi="Times New Roman" w:cs="Times New Roman"/>
          <w:sz w:val="32"/>
          <w:szCs w:val="32"/>
        </w:rPr>
        <w:t>热线系统</w:t>
      </w:r>
      <w:r w:rsidR="00D9640C" w:rsidRPr="00D9640C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D9640C" w:rsidRPr="00D9640C">
        <w:rPr>
          <w:rFonts w:ascii="Times New Roman" w:eastAsia="方正仿宋_GBK" w:hAnsi="Times New Roman" w:cs="Times New Roman"/>
          <w:sz w:val="32"/>
          <w:szCs w:val="32"/>
        </w:rPr>
        <w:t>回复问题</w:t>
      </w:r>
      <w:r w:rsidR="00D9640C" w:rsidRPr="00D9640C">
        <w:rPr>
          <w:rFonts w:ascii="Times New Roman" w:eastAsia="方正仿宋_GBK" w:hAnsi="Times New Roman" w:cs="Times New Roman"/>
          <w:sz w:val="32"/>
          <w:szCs w:val="32"/>
        </w:rPr>
        <w:t>5</w:t>
      </w:r>
      <w:r w:rsidR="00D9640C" w:rsidRPr="00D9640C">
        <w:rPr>
          <w:rFonts w:ascii="Times New Roman" w:eastAsia="方正仿宋_GBK" w:hAnsi="Times New Roman" w:cs="Times New Roman"/>
          <w:sz w:val="32"/>
          <w:szCs w:val="32"/>
        </w:rPr>
        <w:t>次，</w:t>
      </w:r>
      <w:r w:rsidR="00013D00" w:rsidRPr="00D9640C">
        <w:rPr>
          <w:rFonts w:ascii="Times New Roman" w:eastAsia="方正仿宋_GBK" w:hAnsi="Times New Roman" w:cs="Times New Roman"/>
          <w:sz w:val="32"/>
          <w:szCs w:val="32"/>
        </w:rPr>
        <w:t>以</w:t>
      </w:r>
      <w:r w:rsidR="00D9640C" w:rsidRPr="00D9640C">
        <w:rPr>
          <w:rFonts w:ascii="Times New Roman" w:eastAsia="方正仿宋_GBK" w:hAnsi="Times New Roman" w:cs="Times New Roman"/>
          <w:sz w:val="32"/>
          <w:szCs w:val="32"/>
        </w:rPr>
        <w:t>QQ</w:t>
      </w:r>
      <w:r w:rsidR="00013D00" w:rsidRPr="00D9640C">
        <w:rPr>
          <w:rFonts w:ascii="Times New Roman" w:eastAsia="方正仿宋_GBK" w:hAnsi="Times New Roman" w:cs="Times New Roman"/>
          <w:sz w:val="32"/>
          <w:szCs w:val="32"/>
        </w:rPr>
        <w:t>群、微信群方式发布各类通知信息</w:t>
      </w:r>
      <w:r w:rsidR="00013D00" w:rsidRPr="00D9640C">
        <w:rPr>
          <w:rFonts w:ascii="Times New Roman" w:eastAsia="方正仿宋_GBK" w:hAnsi="Times New Roman" w:cs="Times New Roman"/>
          <w:sz w:val="32"/>
          <w:szCs w:val="32"/>
        </w:rPr>
        <w:t>500</w:t>
      </w:r>
      <w:r w:rsidR="00013D00" w:rsidRPr="00D9640C">
        <w:rPr>
          <w:rFonts w:ascii="Times New Roman" w:eastAsia="方正仿宋_GBK" w:hAnsi="Times New Roman" w:cs="Times New Roman"/>
          <w:sz w:val="32"/>
          <w:szCs w:val="32"/>
        </w:rPr>
        <w:t>余条。</w:t>
      </w:r>
    </w:p>
    <w:p w:rsidR="00B50AF6" w:rsidRPr="00D9640C" w:rsidRDefault="00D9640C">
      <w:pPr>
        <w:pStyle w:val="a3"/>
        <w:widowControl/>
        <w:spacing w:beforeAutospacing="0" w:afterAutospacing="0"/>
        <w:ind w:firstLine="420"/>
        <w:rPr>
          <w:rFonts w:ascii="Times New Roman" w:eastAsia="黑体" w:hAnsi="Times New Roman"/>
          <w:sz w:val="32"/>
          <w:szCs w:val="32"/>
        </w:rPr>
      </w:pPr>
      <w:r w:rsidRPr="00D9640C">
        <w:rPr>
          <w:rFonts w:ascii="Times New Roman" w:eastAsia="黑体" w:hAnsi="Times New Roman"/>
          <w:sz w:val="32"/>
          <w:szCs w:val="32"/>
        </w:rPr>
        <w:lastRenderedPageBreak/>
        <w:t>二、主动公开政府信息情况</w:t>
      </w:r>
    </w:p>
    <w:tbl>
      <w:tblPr>
        <w:tblW w:w="845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1"/>
        <w:gridCol w:w="1786"/>
        <w:gridCol w:w="2146"/>
        <w:gridCol w:w="1903"/>
      </w:tblGrid>
      <w:tr w:rsidR="00B50AF6" w:rsidRPr="00D9640C">
        <w:trPr>
          <w:tblCellSpacing w:w="0" w:type="dxa"/>
          <w:jc w:val="center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第二十条第（一）项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信息内容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本年新制作数量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本年新公开数量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对外公开总数量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规章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020EB3" w:rsidP="00020EB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020EB3" w:rsidP="00020EB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规范性文件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020EB3" w:rsidP="00020EB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020EB3" w:rsidP="00020EB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第二十条第（五）项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信息内容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上一年项目数量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本年增</w:t>
            </w:r>
            <w:r w:rsidRPr="00D9640C">
              <w:rPr>
                <w:rFonts w:ascii="Times New Roman" w:eastAsia="仿宋" w:hAnsi="Times New Roman"/>
              </w:rPr>
              <w:t>/</w:t>
            </w:r>
            <w:r w:rsidRPr="00D9640C">
              <w:rPr>
                <w:rFonts w:ascii="Times New Roman" w:eastAsia="仿宋" w:hAnsi="Times New Roman"/>
              </w:rPr>
              <w:t>减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处理决定数量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行政许可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383B9F" w:rsidP="002C57D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8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383B9F" w:rsidP="002C57D1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其他对外管理服务事项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020EB3" w:rsidP="00020EB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020EB3" w:rsidP="00020EB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第二十条第（六）项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信息内容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上一年项目数量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本年增</w:t>
            </w:r>
            <w:r w:rsidRPr="00D9640C">
              <w:rPr>
                <w:rFonts w:ascii="Times New Roman" w:eastAsia="仿宋" w:hAnsi="Times New Roman"/>
              </w:rPr>
              <w:t>/</w:t>
            </w:r>
            <w:r w:rsidRPr="00D9640C">
              <w:rPr>
                <w:rFonts w:ascii="Times New Roman" w:eastAsia="仿宋" w:hAnsi="Times New Roman"/>
              </w:rPr>
              <w:t>减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处理决定数量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行政处罚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020EB3" w:rsidP="00020EB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020EB3" w:rsidP="00020EB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行政强制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020EB3" w:rsidP="00020EB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020EB3" w:rsidP="00020EB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第二十条第（八）项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信息内容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上一年项目数量</w:t>
            </w:r>
          </w:p>
        </w:tc>
        <w:tc>
          <w:tcPr>
            <w:tcW w:w="40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本年增</w:t>
            </w:r>
            <w:r w:rsidRPr="00D9640C">
              <w:rPr>
                <w:rFonts w:ascii="Times New Roman" w:eastAsia="仿宋" w:hAnsi="Times New Roman"/>
              </w:rPr>
              <w:t>/</w:t>
            </w:r>
            <w:r w:rsidRPr="00D9640C">
              <w:rPr>
                <w:rFonts w:ascii="Times New Roman" w:eastAsia="仿宋" w:hAnsi="Times New Roman"/>
              </w:rPr>
              <w:t>减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行政事业性收费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020EB3" w:rsidP="00020EB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40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020EB3" w:rsidP="00020EB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第二十条第（九）项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信息内容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采购项目数量</w:t>
            </w:r>
          </w:p>
        </w:tc>
        <w:tc>
          <w:tcPr>
            <w:tcW w:w="40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采购总金额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 w:rsidP="00013D00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政府集中采购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020EB3" w:rsidP="00020EB3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40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020EB3" w:rsidP="00020EB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</w:tbl>
    <w:p w:rsidR="00B50AF6" w:rsidRPr="00D9640C" w:rsidRDefault="00D9640C">
      <w:pPr>
        <w:pStyle w:val="a3"/>
        <w:widowControl/>
        <w:spacing w:beforeAutospacing="0" w:afterAutospacing="0"/>
        <w:ind w:firstLine="420"/>
        <w:rPr>
          <w:rFonts w:ascii="Times New Roman" w:eastAsia="黑体" w:hAnsi="Times New Roman"/>
          <w:sz w:val="32"/>
          <w:szCs w:val="32"/>
        </w:rPr>
      </w:pPr>
      <w:r w:rsidRPr="00D9640C">
        <w:rPr>
          <w:rFonts w:ascii="Times New Roman" w:eastAsia="黑体" w:hAnsi="Times New Roman"/>
          <w:sz w:val="32"/>
          <w:szCs w:val="32"/>
        </w:rPr>
        <w:t>三、收到和处理政府信息公开申请情况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843"/>
        <w:gridCol w:w="1891"/>
        <w:gridCol w:w="751"/>
        <w:gridCol w:w="700"/>
        <w:gridCol w:w="700"/>
        <w:gridCol w:w="751"/>
        <w:gridCol w:w="894"/>
        <w:gridCol w:w="661"/>
        <w:gridCol w:w="635"/>
      </w:tblGrid>
      <w:tr w:rsidR="00B50AF6" w:rsidRPr="00D9640C">
        <w:trPr>
          <w:tblCellSpacing w:w="0" w:type="dxa"/>
          <w:jc w:val="center"/>
        </w:trPr>
        <w:tc>
          <w:tcPr>
            <w:tcW w:w="3465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（本列数据的勾稽关系为：第一项加第二项之和，等于第三项加第四项之和）</w:t>
            </w:r>
          </w:p>
        </w:tc>
        <w:tc>
          <w:tcPr>
            <w:tcW w:w="5580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申请人情况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3465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自然人</w:t>
            </w:r>
          </w:p>
        </w:tc>
        <w:tc>
          <w:tcPr>
            <w:tcW w:w="406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总计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3465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2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商业企业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科研机构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社会公益组织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法律服务机构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其他</w:t>
            </w: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346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一、本年新收政府信息公开申请数量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2C57D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2C57D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2C57D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2C57D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2C57D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2C57D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2C57D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346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二、上年结转政府信息公开申请数量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2C57D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2C57D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2C57D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2C57D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2C57D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2C57D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2C57D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4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（一）予以公开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48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9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48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（三）不予公开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1.</w:t>
            </w:r>
            <w:r w:rsidRPr="00D9640C">
              <w:rPr>
                <w:rFonts w:ascii="Times New Roman" w:eastAsia="仿宋" w:hAnsi="Times New Roman"/>
              </w:rPr>
              <w:t>属于国家秘密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48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2.</w:t>
            </w:r>
            <w:r w:rsidRPr="00D9640C">
              <w:rPr>
                <w:rFonts w:ascii="Times New Roman" w:eastAsia="仿宋" w:hAnsi="Times New Roman"/>
              </w:rPr>
              <w:t>其他法律行政法规禁止公开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48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3.</w:t>
            </w:r>
            <w:r w:rsidRPr="00D9640C">
              <w:rPr>
                <w:rFonts w:ascii="Times New Roman" w:eastAsia="仿宋" w:hAnsi="Times New Roman"/>
              </w:rPr>
              <w:t>危及</w:t>
            </w:r>
            <w:r w:rsidRPr="00D9640C">
              <w:rPr>
                <w:rFonts w:ascii="Times New Roman" w:eastAsia="仿宋" w:hAnsi="Times New Roman"/>
              </w:rPr>
              <w:t>“</w:t>
            </w:r>
            <w:r w:rsidRPr="00D9640C">
              <w:rPr>
                <w:rFonts w:ascii="Times New Roman" w:eastAsia="仿宋" w:hAnsi="Times New Roman"/>
              </w:rPr>
              <w:t>三安全一稳定</w:t>
            </w:r>
            <w:r w:rsidRPr="00D9640C">
              <w:rPr>
                <w:rFonts w:ascii="Times New Roman" w:eastAsia="仿宋" w:hAnsi="Times New Roman"/>
              </w:rPr>
              <w:t>”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48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4.</w:t>
            </w:r>
            <w:r w:rsidRPr="00D9640C">
              <w:rPr>
                <w:rFonts w:ascii="Times New Roman" w:eastAsia="仿宋" w:hAnsi="Times New Roman"/>
              </w:rPr>
              <w:t>保护第三方合法权益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48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5.</w:t>
            </w:r>
            <w:r w:rsidRPr="00D9640C">
              <w:rPr>
                <w:rFonts w:ascii="Times New Roman" w:eastAsia="仿宋" w:hAnsi="Times New Roman"/>
              </w:rPr>
              <w:t>属于三类内部事务信息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48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6.</w:t>
            </w:r>
            <w:r w:rsidRPr="00D9640C">
              <w:rPr>
                <w:rFonts w:ascii="Times New Roman" w:eastAsia="仿宋" w:hAnsi="Times New Roman"/>
              </w:rPr>
              <w:t>属于四类过程性信息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48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7.</w:t>
            </w:r>
            <w:r w:rsidRPr="00D9640C">
              <w:rPr>
                <w:rFonts w:ascii="Times New Roman" w:eastAsia="仿宋" w:hAnsi="Times New Roman"/>
              </w:rPr>
              <w:t>属于行政执法案卷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48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8.</w:t>
            </w:r>
            <w:r w:rsidRPr="00D9640C">
              <w:rPr>
                <w:rFonts w:ascii="Times New Roman" w:eastAsia="仿宋" w:hAnsi="Times New Roman"/>
              </w:rPr>
              <w:t>属于行政查询事项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48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（四）无法提供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1.</w:t>
            </w:r>
            <w:r w:rsidRPr="00D9640C">
              <w:rPr>
                <w:rFonts w:ascii="Times New Roman" w:eastAsia="仿宋" w:hAnsi="Times New Roman"/>
              </w:rPr>
              <w:t>本机关不掌握相关政府信息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48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2.</w:t>
            </w:r>
            <w:r w:rsidRPr="00D9640C">
              <w:rPr>
                <w:rFonts w:ascii="Times New Roman" w:eastAsia="仿宋" w:hAnsi="Times New Roman"/>
              </w:rPr>
              <w:t>没有现成信息需要另行制作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48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3.</w:t>
            </w:r>
            <w:r w:rsidRPr="00D9640C">
              <w:rPr>
                <w:rFonts w:ascii="Times New Roman" w:eastAsia="仿宋" w:hAnsi="Times New Roman"/>
              </w:rPr>
              <w:t>补正后申请内容仍不明确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48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（五）不予处理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1.</w:t>
            </w:r>
            <w:r w:rsidRPr="00D9640C">
              <w:rPr>
                <w:rFonts w:ascii="Times New Roman" w:eastAsia="仿宋" w:hAnsi="Times New Roman"/>
              </w:rPr>
              <w:t>信访举报投诉类申请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48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2.</w:t>
            </w:r>
            <w:r w:rsidRPr="00D9640C">
              <w:rPr>
                <w:rFonts w:ascii="Times New Roman" w:eastAsia="仿宋" w:hAnsi="Times New Roman"/>
              </w:rPr>
              <w:t>重复申请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48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3.</w:t>
            </w:r>
            <w:r w:rsidRPr="00D9640C">
              <w:rPr>
                <w:rFonts w:ascii="Times New Roman" w:eastAsia="仿宋" w:hAnsi="Times New Roman"/>
              </w:rPr>
              <w:t>要求提供公开出版物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48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4.</w:t>
            </w:r>
            <w:r w:rsidRPr="00D9640C">
              <w:rPr>
                <w:rFonts w:ascii="Times New Roman" w:eastAsia="仿宋" w:hAnsi="Times New Roman"/>
              </w:rPr>
              <w:t>无正当理由大量反复申请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48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5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5.</w:t>
            </w:r>
            <w:r w:rsidRPr="00D9640C">
              <w:rPr>
                <w:rFonts w:ascii="Times New Roman" w:eastAsia="仿宋" w:hAnsi="Times New Roman"/>
              </w:rPr>
              <w:t>要求行政机关确认或重新出具已获取信息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48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9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（六）其他处理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48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9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（七）总计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  <w:tr w:rsidR="00B50AF6" w:rsidRPr="00D9640C">
        <w:trPr>
          <w:tblCellSpacing w:w="0" w:type="dxa"/>
          <w:jc w:val="center"/>
        </w:trPr>
        <w:tc>
          <w:tcPr>
            <w:tcW w:w="346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四、结转下年度继续办理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</w:tbl>
    <w:p w:rsidR="00B50AF6" w:rsidRPr="00D9640C" w:rsidRDefault="00D9640C">
      <w:pPr>
        <w:pStyle w:val="a3"/>
        <w:widowControl/>
        <w:spacing w:beforeAutospacing="0" w:afterAutospacing="0"/>
        <w:ind w:firstLine="420"/>
        <w:rPr>
          <w:rFonts w:ascii="Times New Roman" w:eastAsia="黑体" w:hAnsi="Times New Roman"/>
          <w:sz w:val="32"/>
          <w:szCs w:val="32"/>
        </w:rPr>
      </w:pPr>
      <w:r w:rsidRPr="00D9640C">
        <w:rPr>
          <w:rFonts w:ascii="Times New Roman" w:eastAsia="黑体" w:hAnsi="Times New Roman"/>
          <w:sz w:val="32"/>
          <w:szCs w:val="32"/>
        </w:rPr>
        <w:t>四、政府信息公开行政复议、行政诉讼情况</w:t>
      </w:r>
    </w:p>
    <w:tbl>
      <w:tblPr>
        <w:tblW w:w="903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602"/>
        <w:gridCol w:w="602"/>
        <w:gridCol w:w="602"/>
        <w:gridCol w:w="602"/>
        <w:gridCol w:w="602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 w:rsidR="00B50AF6" w:rsidRPr="00D9640C">
        <w:trPr>
          <w:trHeight w:val="479"/>
          <w:tblCellSpacing w:w="0" w:type="dxa"/>
          <w:jc w:val="center"/>
        </w:trPr>
        <w:tc>
          <w:tcPr>
            <w:tcW w:w="22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行政复议</w:t>
            </w:r>
          </w:p>
        </w:tc>
        <w:tc>
          <w:tcPr>
            <w:tcW w:w="227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行政诉讼</w:t>
            </w:r>
          </w:p>
        </w:tc>
      </w:tr>
      <w:tr w:rsidR="00B50AF6" w:rsidRPr="00D9640C">
        <w:trPr>
          <w:trHeight w:val="449"/>
          <w:tblCellSpacing w:w="0" w:type="dxa"/>
          <w:jc w:val="center"/>
        </w:trPr>
        <w:tc>
          <w:tcPr>
            <w:tcW w:w="2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结果维持</w:t>
            </w:r>
          </w:p>
        </w:tc>
        <w:tc>
          <w:tcPr>
            <w:tcW w:w="2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结果纠正</w:t>
            </w:r>
          </w:p>
        </w:tc>
        <w:tc>
          <w:tcPr>
            <w:tcW w:w="2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其他结果</w:t>
            </w:r>
          </w:p>
        </w:tc>
        <w:tc>
          <w:tcPr>
            <w:tcW w:w="2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尚未审结</w:t>
            </w:r>
          </w:p>
        </w:tc>
        <w:tc>
          <w:tcPr>
            <w:tcW w:w="2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总计</w:t>
            </w:r>
          </w:p>
        </w:tc>
        <w:tc>
          <w:tcPr>
            <w:tcW w:w="22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未经复议直接起诉</w:t>
            </w:r>
          </w:p>
        </w:tc>
        <w:tc>
          <w:tcPr>
            <w:tcW w:w="22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复议后起诉</w:t>
            </w:r>
          </w:p>
        </w:tc>
      </w:tr>
      <w:tr w:rsidR="00B50AF6" w:rsidRPr="00D9640C">
        <w:trPr>
          <w:trHeight w:val="1353"/>
          <w:tblCellSpacing w:w="0" w:type="dxa"/>
          <w:jc w:val="center"/>
        </w:trPr>
        <w:tc>
          <w:tcPr>
            <w:tcW w:w="22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2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2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2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2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B50AF6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结果维持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结果纠正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其他结果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尚未审结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总计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结果维持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结果纠正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其他结果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尚未审结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D9640C">
            <w:pPr>
              <w:pStyle w:val="a3"/>
              <w:widowControl/>
              <w:spacing w:beforeAutospacing="0" w:afterAutospacing="0"/>
              <w:jc w:val="both"/>
              <w:rPr>
                <w:rFonts w:ascii="Times New Roman" w:eastAsia="仿宋" w:hAnsi="Times New Roman"/>
              </w:rPr>
            </w:pPr>
            <w:r w:rsidRPr="00D9640C">
              <w:rPr>
                <w:rFonts w:ascii="Times New Roman" w:eastAsia="仿宋" w:hAnsi="Times New Roman"/>
              </w:rPr>
              <w:t>总计</w:t>
            </w:r>
          </w:p>
        </w:tc>
      </w:tr>
      <w:tr w:rsidR="00B50AF6" w:rsidRPr="00D9640C">
        <w:trPr>
          <w:trHeight w:val="479"/>
          <w:tblCellSpacing w:w="0" w:type="dxa"/>
          <w:jc w:val="center"/>
        </w:trPr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50AF6" w:rsidRPr="00D9640C" w:rsidRDefault="002C57D1" w:rsidP="00383B9F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D9640C">
              <w:rPr>
                <w:rFonts w:ascii="Times New Roman" w:eastAsia="仿宋" w:hAnsi="Times New Roman" w:cs="Times New Roman"/>
                <w:sz w:val="24"/>
              </w:rPr>
              <w:t>0</w:t>
            </w:r>
          </w:p>
        </w:tc>
      </w:tr>
    </w:tbl>
    <w:p w:rsidR="00B50AF6" w:rsidRPr="00D9640C" w:rsidRDefault="00B50AF6">
      <w:pPr>
        <w:widowControl/>
        <w:jc w:val="left"/>
        <w:rPr>
          <w:rFonts w:ascii="Times New Roman" w:eastAsia="仿宋" w:hAnsi="Times New Roman" w:cs="Times New Roman"/>
          <w:sz w:val="24"/>
        </w:rPr>
      </w:pPr>
    </w:p>
    <w:p w:rsidR="00D9640C" w:rsidRPr="00D9640C" w:rsidRDefault="00D9640C" w:rsidP="00232905">
      <w:pPr>
        <w:pStyle w:val="a3"/>
        <w:widowControl/>
        <w:spacing w:beforeAutospacing="0" w:afterAutospacing="0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D9640C">
        <w:rPr>
          <w:rFonts w:ascii="Times New Roman" w:eastAsia="黑体" w:hAnsi="Times New Roman"/>
          <w:sz w:val="32"/>
          <w:szCs w:val="32"/>
        </w:rPr>
        <w:lastRenderedPageBreak/>
        <w:t>五、存在的主要问题及改进情况</w:t>
      </w:r>
    </w:p>
    <w:p w:rsidR="00232905" w:rsidRDefault="00D9640C" w:rsidP="00232905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32905">
        <w:rPr>
          <w:rFonts w:ascii="Times New Roman" w:eastAsia="方正仿宋_GBK" w:hAnsi="Times New Roman" w:cs="Times New Roman"/>
          <w:sz w:val="32"/>
          <w:szCs w:val="32"/>
        </w:rPr>
        <w:t>2019</w:t>
      </w:r>
      <w:r w:rsidRPr="00232905">
        <w:rPr>
          <w:rFonts w:ascii="Times New Roman" w:eastAsia="方正仿宋_GBK" w:hAnsi="Times New Roman" w:cs="Times New Roman"/>
          <w:sz w:val="32"/>
          <w:szCs w:val="32"/>
        </w:rPr>
        <w:t>年期间，我局政府信息公开工作存在的问题主要有：一方面信息类别不多，动态类信息占比较大，经验类与调研类信息较少；另一方面信息质量不高，信息切入点与时效性还有待加强，干部信息报送的积极性有待提高。</w:t>
      </w:r>
      <w:r w:rsidRPr="00232905">
        <w:rPr>
          <w:rFonts w:ascii="Times New Roman" w:eastAsia="方正仿宋_GBK" w:hAnsi="Times New Roman" w:cs="Times New Roman"/>
          <w:sz w:val="32"/>
          <w:szCs w:val="32"/>
        </w:rPr>
        <w:t>2020</w:t>
      </w:r>
      <w:r w:rsidRPr="00232905">
        <w:rPr>
          <w:rFonts w:ascii="Times New Roman" w:eastAsia="方正仿宋_GBK" w:hAnsi="Times New Roman" w:cs="Times New Roman"/>
          <w:sz w:val="32"/>
          <w:szCs w:val="32"/>
        </w:rPr>
        <w:t>年，我局将按照</w:t>
      </w:r>
      <w:r w:rsidRPr="00232905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232905">
        <w:rPr>
          <w:rFonts w:ascii="Times New Roman" w:eastAsia="方正仿宋_GBK" w:hAnsi="Times New Roman" w:cs="Times New Roman"/>
          <w:sz w:val="32"/>
          <w:szCs w:val="32"/>
        </w:rPr>
        <w:t>公开为原则，不公开为例外</w:t>
      </w:r>
      <w:r w:rsidRPr="00232905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232905">
        <w:rPr>
          <w:rFonts w:ascii="Times New Roman" w:eastAsia="方正仿宋_GBK" w:hAnsi="Times New Roman" w:cs="Times New Roman"/>
          <w:sz w:val="32"/>
          <w:szCs w:val="32"/>
        </w:rPr>
        <w:t>的总体要求，进一步梳理政府信息，定期更新，确保政府信息公开工作能按照既定的工作流程有效运作，采取各类措施提高各级干部信息报送的参与度，并努力提高信息的质量，续做好下阶段政府信息公开和信息报送工作。</w:t>
      </w:r>
    </w:p>
    <w:p w:rsidR="00B50AF6" w:rsidRPr="00232905" w:rsidRDefault="00D9640C" w:rsidP="00232905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9640C">
        <w:rPr>
          <w:rFonts w:ascii="Times New Roman" w:eastAsia="黑体" w:hAnsi="Times New Roman"/>
          <w:sz w:val="32"/>
          <w:szCs w:val="32"/>
        </w:rPr>
        <w:t>六、其他需要报告的事项</w:t>
      </w:r>
    </w:p>
    <w:p w:rsidR="00B50AF6" w:rsidRPr="00232905" w:rsidRDefault="00383B9F" w:rsidP="00232905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32905">
        <w:rPr>
          <w:rFonts w:ascii="Times New Roman" w:eastAsia="方正仿宋_GBK" w:hAnsi="Times New Roman" w:cs="Times New Roman"/>
          <w:sz w:val="32"/>
          <w:szCs w:val="32"/>
        </w:rPr>
        <w:t>无</w:t>
      </w:r>
      <w:r w:rsidR="00232905">
        <w:rPr>
          <w:rFonts w:ascii="Times New Roman" w:eastAsia="方正仿宋_GBK" w:hAnsi="Times New Roman" w:cs="Times New Roman"/>
          <w:sz w:val="32"/>
          <w:szCs w:val="32"/>
        </w:rPr>
        <w:t>.</w:t>
      </w:r>
    </w:p>
    <w:p w:rsidR="00B50AF6" w:rsidRPr="00D9640C" w:rsidRDefault="00D9640C">
      <w:pPr>
        <w:rPr>
          <w:rFonts w:ascii="Times New Roman" w:eastAsia="仿宋" w:hAnsi="Times New Roman" w:cs="Times New Roman"/>
          <w:sz w:val="24"/>
        </w:rPr>
      </w:pPr>
      <w:r w:rsidRPr="00D9640C">
        <w:rPr>
          <w:rFonts w:ascii="Times New Roman" w:eastAsia="仿宋" w:hAnsi="Times New Roman" w:cs="Times New Roman"/>
          <w:sz w:val="24"/>
        </w:rPr>
        <w:t xml:space="preserve">  </w:t>
      </w:r>
    </w:p>
    <w:p w:rsidR="00B50AF6" w:rsidRPr="00D9640C" w:rsidRDefault="00B50AF6">
      <w:pPr>
        <w:rPr>
          <w:rFonts w:ascii="Times New Roman" w:hAnsi="Times New Roman" w:cs="Times New Roman"/>
        </w:rPr>
      </w:pPr>
    </w:p>
    <w:sectPr w:rsidR="00B50AF6" w:rsidRPr="00D96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auto"/>
    <w:pitch w:val="default"/>
    <w:sig w:usb0="00000000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D78C9"/>
    <w:rsid w:val="00013D00"/>
    <w:rsid w:val="00020EB3"/>
    <w:rsid w:val="00232905"/>
    <w:rsid w:val="002C57D1"/>
    <w:rsid w:val="00383B9F"/>
    <w:rsid w:val="00B50AF6"/>
    <w:rsid w:val="00D9640C"/>
    <w:rsid w:val="00DF3EB7"/>
    <w:rsid w:val="00E22274"/>
    <w:rsid w:val="00FF477C"/>
    <w:rsid w:val="257F7CDD"/>
    <w:rsid w:val="388D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午夜阳光1390285921</dc:creator>
  <cp:lastModifiedBy>xb21cn</cp:lastModifiedBy>
  <cp:revision>6</cp:revision>
  <cp:lastPrinted>2020-02-09T07:06:00Z</cp:lastPrinted>
  <dcterms:created xsi:type="dcterms:W3CDTF">2020-02-09T07:07:00Z</dcterms:created>
  <dcterms:modified xsi:type="dcterms:W3CDTF">2020-02-10T02:10:00Z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