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caps w:val="0"/>
          <w:color w:val="auto"/>
          <w:spacing w:val="0"/>
          <w:sz w:val="36"/>
          <w:szCs w:val="36"/>
          <w:lang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t>炎安发</w:t>
      </w:r>
      <w:r>
        <w:rPr>
          <w:rFonts w:hint="eastAsia" w:ascii="仿宋_GB2312" w:eastAsia="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1</w:t>
      </w:r>
      <w:r>
        <w:rPr>
          <w:rFonts w:hint="eastAsia" w:ascii="仿宋" w:hAnsi="Times New Roman" w:eastAsia="仿宋" w:cs="Times New Roman"/>
          <w:b w:val="0"/>
          <w:bCs/>
          <w:snapToGrid/>
          <w:color w:val="auto"/>
          <w:spacing w:val="0"/>
          <w:w w:val="100"/>
          <w:kern w:val="36"/>
          <w:position w:val="0"/>
          <w:sz w:val="32"/>
          <w:szCs w:val="32"/>
          <w:u w:val="none" w:color="auto"/>
          <w:vertAlign w:val="baseline"/>
          <w:lang w:val="en-US" w:eastAsia="zh-CN"/>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caps w:val="0"/>
          <w:color w:val="auto"/>
          <w:spacing w:val="0"/>
          <w:sz w:val="36"/>
          <w:szCs w:val="36"/>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caps w:val="0"/>
          <w:color w:val="auto"/>
          <w:spacing w:val="0"/>
          <w:sz w:val="36"/>
          <w:szCs w:val="36"/>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炎陵县安全生产委员会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关于开展岁末年初及春节期间安全生产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大检查的通知</w:t>
      </w: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各乡镇人民政府,县安委会各成员单位,有关企业: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为认真贯彻落实中央、省、市关于加强安全生产工作决策部署，切实做好岁末年初及春节期间安全生产工作，确保全县安全生产形势平稳，营造一个平安、欢乐、祥和的节日氛围，现就有关事项通知如下：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5"/>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一、强化组织领导，落实安全责任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 w:afterAutospacing="0"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sectPr>
          <w:headerReference r:id="rId3" w:type="default"/>
          <w:footerReference r:id="rId4" w:type="default"/>
          <w:pgSz w:w="11906" w:h="16838"/>
          <w:pgMar w:top="1701" w:right="1701" w:bottom="1440" w:left="1701" w:header="851" w:footer="992" w:gutter="0"/>
          <w:pgNumType w:fmt="numberInDash" w:start="2"/>
          <w:cols w:space="425" w:num="1"/>
          <w:docGrid w:type="lines" w:linePitch="312" w:charSpace="0"/>
        </w:sectPr>
      </w:pPr>
      <w:r>
        <w:rPr>
          <w:rFonts w:hint="eastAsia" w:ascii="仿宋_GB2312" w:hAnsi="仿宋_GB2312" w:eastAsia="仿宋_GB2312" w:cs="仿宋_GB2312"/>
          <w:b w:val="0"/>
          <w:kern w:val="2"/>
          <w:sz w:val="32"/>
          <w:szCs w:val="32"/>
          <w:lang w:val="en-US" w:eastAsia="zh-CN" w:bidi="ar-SA"/>
        </w:rPr>
        <w:t>岁末年初及春节期间放假时间长，群众出行、旅游和各类节庆活动明显增多，人流、物流、车流剧增，可能出现的</w:t>
      </w:r>
      <w:r>
        <w:rPr>
          <w:rFonts w:hint="default" w:ascii="仿宋_GB2312" w:hAnsi="仿宋_GB2312" w:eastAsia="仿宋_GB2312" w:cs="仿宋_GB2312"/>
          <w:b w:val="0"/>
          <w:kern w:val="2"/>
          <w:sz w:val="32"/>
          <w:szCs w:val="32"/>
          <w:lang w:val="en-US" w:eastAsia="zh-CN" w:bidi="ar-SA"/>
        </w:rPr>
        <w:fldChar w:fldCharType="begin"/>
      </w:r>
      <w:r>
        <w:rPr>
          <w:rFonts w:hint="default" w:ascii="仿宋_GB2312" w:hAnsi="仿宋_GB2312" w:eastAsia="仿宋_GB2312" w:cs="仿宋_GB2312"/>
          <w:b w:val="0"/>
          <w:kern w:val="2"/>
          <w:sz w:val="32"/>
          <w:szCs w:val="32"/>
          <w:lang w:val="en-US" w:eastAsia="zh-CN" w:bidi="ar-SA"/>
        </w:rPr>
        <w:instrText xml:space="preserve"> HYPERLINK "https://www.baidu.com/link?url=d7hkgWpUvNVSrmphYUduYdGcTLE92-ahdZFTL8cOGCLOoWUHCF0XvnXuP2j915aFEpUv-Bu8oLwtFToe3YmflG4ovH10Bl4KguPUFxsHzG7&amp;wd=&amp;eqid=9c1c383d00002597000000065c2dc111" \t "https://www.baidu.com/_blank" </w:instrText>
      </w:r>
      <w:r>
        <w:rPr>
          <w:rFonts w:hint="default" w:ascii="仿宋_GB2312" w:hAnsi="仿宋_GB2312" w:eastAsia="仿宋_GB2312" w:cs="仿宋_GB2312"/>
          <w:b w:val="0"/>
          <w:kern w:val="2"/>
          <w:sz w:val="32"/>
          <w:szCs w:val="32"/>
          <w:lang w:val="en-US" w:eastAsia="zh-CN" w:bidi="ar-SA"/>
        </w:rPr>
        <w:fldChar w:fldCharType="separate"/>
      </w:r>
      <w:r>
        <w:rPr>
          <w:rFonts w:hint="default" w:ascii="仿宋_GB2312" w:hAnsi="仿宋_GB2312" w:eastAsia="仿宋_GB2312" w:cs="仿宋_GB2312"/>
          <w:b w:val="0"/>
          <w:kern w:val="2"/>
          <w:sz w:val="32"/>
          <w:szCs w:val="32"/>
          <w:lang w:val="en-US" w:eastAsia="zh-CN" w:bidi="ar-SA"/>
        </w:rPr>
        <w:t>低温雨雪冰冻天气</w:t>
      </w:r>
      <w:r>
        <w:rPr>
          <w:rFonts w:hint="default" w:ascii="仿宋_GB2312" w:hAnsi="仿宋_GB2312" w:eastAsia="仿宋_GB2312" w:cs="仿宋_GB2312"/>
          <w:b w:val="0"/>
          <w:kern w:val="2"/>
          <w:sz w:val="32"/>
          <w:szCs w:val="32"/>
          <w:lang w:val="en-US" w:eastAsia="zh-CN" w:bidi="ar-SA"/>
        </w:rPr>
        <w:fldChar w:fldCharType="end"/>
      </w:r>
      <w:r>
        <w:rPr>
          <w:rFonts w:hint="eastAsia" w:ascii="仿宋_GB2312" w:hAnsi="仿宋_GB2312" w:eastAsia="仿宋_GB2312" w:cs="仿宋_GB2312"/>
          <w:b w:val="0"/>
          <w:kern w:val="2"/>
          <w:sz w:val="32"/>
          <w:szCs w:val="32"/>
          <w:lang w:val="en-US" w:eastAsia="zh-CN" w:bidi="ar-SA"/>
        </w:rPr>
        <w:t>，易</w:t>
      </w:r>
      <w:r>
        <w:rPr>
          <w:rFonts w:hint="default" w:ascii="仿宋_GB2312" w:hAnsi="仿宋_GB2312" w:eastAsia="仿宋_GB2312" w:cs="仿宋_GB2312"/>
          <w:b w:val="0"/>
          <w:kern w:val="2"/>
          <w:sz w:val="32"/>
          <w:szCs w:val="32"/>
          <w:lang w:val="en-US" w:eastAsia="zh-CN" w:bidi="ar-SA"/>
        </w:rPr>
        <w:t>造停电、停水</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交通中断</w:t>
      </w:r>
      <w:r>
        <w:rPr>
          <w:rFonts w:hint="eastAsia" w:ascii="仿宋_GB2312" w:hAnsi="仿宋_GB2312" w:eastAsia="仿宋_GB2312" w:cs="仿宋_GB2312"/>
          <w:b w:val="0"/>
          <w:kern w:val="2"/>
          <w:sz w:val="32"/>
          <w:szCs w:val="32"/>
          <w:lang w:val="en-US" w:eastAsia="zh-CN" w:bidi="ar-SA"/>
        </w:rPr>
        <w:t>等</w:t>
      </w:r>
      <w:r>
        <w:rPr>
          <w:rFonts w:hint="default" w:ascii="仿宋_GB2312" w:hAnsi="仿宋_GB2312" w:eastAsia="仿宋_GB2312" w:cs="仿宋_GB2312"/>
          <w:b w:val="0"/>
          <w:kern w:val="2"/>
          <w:sz w:val="32"/>
          <w:szCs w:val="32"/>
          <w:lang w:val="en-US" w:eastAsia="zh-CN" w:bidi="ar-SA"/>
        </w:rPr>
        <w:t>成突发事故，</w:t>
      </w:r>
      <w:r>
        <w:rPr>
          <w:rFonts w:hint="eastAsia" w:ascii="仿宋_GB2312" w:hAnsi="仿宋_GB2312" w:eastAsia="仿宋_GB2312" w:cs="仿宋_GB2312"/>
          <w:b w:val="0"/>
          <w:kern w:val="2"/>
          <w:sz w:val="32"/>
          <w:szCs w:val="32"/>
          <w:lang w:val="en-US" w:eastAsia="zh-CN" w:bidi="ar-SA"/>
        </w:rPr>
        <w:t>安全生产压力进一步加大。根据《地方党政领导干部安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 w:afterAutospacing="0" w:line="560" w:lineRule="exact"/>
        <w:ind w:right="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全生产责任制规定》《炎陵县委县政府领导安全生产工作责任清单》等规定，由县委、县政府领导带队开展岁末年初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pacing w:before="0" w:beforeAutospacing="0" w:after="15" w:afterAutospacing="0" w:line="560" w:lineRule="exact"/>
        <w:ind w:left="0" w:leftChars="0" w:right="0" w:firstLine="0" w:firstLineChars="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及春节期间安全生产大检查（检查安排具体见附表）。各乡镇、各有关单位也要进一步强化对岁末年初及春节期间安全生产工作的领导，按照“党政同责、一岗双责、齐抓共管”和“管行业必须管安全、管业务必须管安全、管生产经营必须管安全”的要求，严格落实安全生产监管责任，强化安全监管措施，切实做好岁末年初及春节期间安全生产工作。各乡镇、各有关单位要牢固树立红线意识、风险意识，结合当前正在开展的</w:t>
      </w:r>
      <w:r>
        <w:rPr>
          <w:rFonts w:hint="default" w:ascii="仿宋_GB2312" w:hAnsi="仿宋_GB2312" w:eastAsia="仿宋_GB2312" w:cs="仿宋_GB2312"/>
          <w:b w:val="0"/>
          <w:kern w:val="2"/>
          <w:sz w:val="32"/>
          <w:szCs w:val="32"/>
          <w:lang w:val="en-US" w:eastAsia="zh-CN" w:bidi="ar-SA"/>
        </w:rPr>
        <w:fldChar w:fldCharType="begin"/>
      </w:r>
      <w:r>
        <w:rPr>
          <w:rFonts w:hint="default" w:ascii="仿宋_GB2312" w:hAnsi="仿宋_GB2312" w:eastAsia="仿宋_GB2312" w:cs="仿宋_GB2312"/>
          <w:b w:val="0"/>
          <w:kern w:val="2"/>
          <w:sz w:val="32"/>
          <w:szCs w:val="32"/>
          <w:lang w:val="en-US" w:eastAsia="zh-CN" w:bidi="ar-SA"/>
        </w:rPr>
        <w:instrText xml:space="preserve"> HYPERLINK "https://www.baidu.com/link?url=h51S1nxzOA_t6Bl-Xo-_B4byqBzSnbQxhwqLEVkMIzaW04SYYiK6OFLi4Nb25NawDOEYnD1UgDO2_Pugv3HMzmochVcFAiunwLlMZIbxcWK&amp;wd=&amp;eqid=d99105560002c3ae000000065bab2d5f" \t "https://www.baidu.com/_blank" </w:instrText>
      </w:r>
      <w:r>
        <w:rPr>
          <w:rFonts w:hint="default" w:ascii="仿宋_GB2312" w:hAnsi="仿宋_GB2312" w:eastAsia="仿宋_GB2312" w:cs="仿宋_GB2312"/>
          <w:b w:val="0"/>
          <w:kern w:val="2"/>
          <w:sz w:val="32"/>
          <w:szCs w:val="32"/>
          <w:lang w:val="en-US" w:eastAsia="zh-CN" w:bidi="ar-SA"/>
        </w:rPr>
        <w:fldChar w:fldCharType="separate"/>
      </w:r>
      <w:r>
        <w:rPr>
          <w:rFonts w:hint="default" w:ascii="仿宋_GB2312" w:hAnsi="仿宋_GB2312" w:eastAsia="仿宋_GB2312" w:cs="仿宋_GB2312"/>
          <w:b w:val="0"/>
          <w:kern w:val="2"/>
          <w:sz w:val="32"/>
          <w:szCs w:val="32"/>
          <w:lang w:val="en-US" w:eastAsia="zh-CN" w:bidi="ar-SA"/>
        </w:rPr>
        <w:t>安全</w:t>
      </w:r>
      <w:r>
        <w:rPr>
          <w:rFonts w:hint="eastAsia" w:ascii="仿宋_GB2312" w:hAnsi="仿宋_GB2312" w:eastAsia="仿宋_GB2312" w:cs="仿宋_GB2312"/>
          <w:b w:val="0"/>
          <w:kern w:val="2"/>
          <w:sz w:val="32"/>
          <w:szCs w:val="32"/>
          <w:lang w:val="en-US" w:eastAsia="zh-CN" w:bidi="ar-SA"/>
        </w:rPr>
        <w:t>生产</w:t>
      </w:r>
      <w:r>
        <w:rPr>
          <w:rFonts w:hint="default" w:ascii="仿宋_GB2312" w:hAnsi="仿宋_GB2312" w:eastAsia="仿宋_GB2312" w:cs="仿宋_GB2312"/>
          <w:b w:val="0"/>
          <w:kern w:val="2"/>
          <w:sz w:val="32"/>
          <w:szCs w:val="32"/>
          <w:lang w:val="en-US" w:eastAsia="zh-CN" w:bidi="ar-SA"/>
        </w:rPr>
        <w:t>“强执法防事故”行动</w:t>
      </w:r>
      <w:r>
        <w:rPr>
          <w:rFonts w:hint="default" w:ascii="仿宋_GB2312" w:hAnsi="仿宋_GB2312" w:eastAsia="仿宋_GB2312" w:cs="仿宋_GB2312"/>
          <w:b w:val="0"/>
          <w:kern w:val="2"/>
          <w:sz w:val="32"/>
          <w:szCs w:val="32"/>
          <w:lang w:val="en-US" w:eastAsia="zh-CN" w:bidi="ar-SA"/>
        </w:rPr>
        <w:fldChar w:fldCharType="end"/>
      </w:r>
      <w:r>
        <w:rPr>
          <w:rFonts w:hint="eastAsia" w:ascii="仿宋_GB2312" w:hAnsi="仿宋_GB2312" w:eastAsia="仿宋_GB2312" w:cs="仿宋_GB2312"/>
          <w:b w:val="0"/>
          <w:kern w:val="2"/>
          <w:sz w:val="32"/>
          <w:szCs w:val="32"/>
          <w:lang w:val="en-US" w:eastAsia="zh-CN" w:bidi="ar-SA"/>
        </w:rPr>
        <w:t>，加强组织领导，层层落实责任，认真制定安全防范措施并狠抓落实，确保节假日期间安全生产形势平稳。</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5"/>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二、把握节日特点，严防安全事故</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各有关单位要深入分析研究以往岁末年初及春节期间安全生产的规律特点，提前研判可能存在的安全风险，要组织对容易发生事故的重点区域、重点环节、重点部位进行全面安全风险分析辨识、评估和隐患排查，制定有针对性的安全防控措施，严防各类事故发生。特别要加强交通运输、旅游行业和人员密集场所安全监督和管理。一是要强化对重点运输企业、重点车（船）、重点路段（水域）的监督检查，严查超速超员超载、疲劳驾驶、非法载客以及违规冒险行车（船）等严重交通违法违规行为。二是要认真落实大型商场、人员密集场所消防安全检查，加强重点部位和电梯等关键设施的安全管理，严格审批和管控大型群众活动，严防拥挤踩踏等事故发生。三是要强化炎帝陵、神农谷等各类景区景点、大型游乐场所的安全管理，节前要对观光车、游道、大型游乐设施等开展一次严格安全检查，对达不到安全要求的，坚决停止运行和使用。同时，提前制定安全管控方案，合理控制好高峰时段游客总量，严防拥挤、踩踏等事故发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5"/>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三、突出重点领域，全面消除隐患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各有关单位要在全面检查的基础上，突出道路交通运输、建筑施工、危险化学品和烟花爆竹、非煤矿山、城市燃气、消防、特种设备、旅游等重点行业领域，紧盯隐患问题和薄弱环节，强化安全监管和隐患排查整治，深入组织开展“打非治违”和重点行业领域专项整治工作。各乡镇和水电、文化、食品药品、林业、农机、气象、供电、学校等其他行业领域也要根据实际，制定检查内容，深入开展安全专项整治，依法严厉打击各类非法违法生产经营行为。同时，要对节假日期间加班生产企业加强监管，对节假日停产企业严把节后复产验收关，强化跟踪检查。</w:t>
      </w:r>
      <w:r>
        <w:rPr>
          <w:rFonts w:hint="eastAsia" w:ascii="仿宋_GB2312" w:hAnsi="仿宋_GB2312" w:eastAsia="仿宋_GB2312" w:cs="仿宋_GB2312"/>
          <w:kern w:val="2"/>
          <w:sz w:val="32"/>
          <w:szCs w:val="32"/>
          <w:lang w:val="en-US" w:eastAsia="zh-CN" w:bidi="ar-SA"/>
        </w:rPr>
        <w:br w:type="textWrapping"/>
      </w:r>
      <w:r>
        <w:rPr>
          <w:rFonts w:hint="eastAsia" w:ascii="宋体" w:hAnsi="宋体" w:eastAsia="宋体" w:cs="宋体"/>
          <w:i w:val="0"/>
          <w:caps w:val="0"/>
          <w:color w:val="2B2B2B"/>
          <w:spacing w:val="0"/>
          <w:sz w:val="21"/>
          <w:szCs w:val="21"/>
          <w:lang w:val="en-US" w:eastAsia="zh-CN"/>
        </w:rPr>
        <w:t xml:space="preserve">    </w:t>
      </w:r>
      <w:r>
        <w:rPr>
          <w:rFonts w:hint="eastAsia" w:ascii="黑体" w:hAnsi="黑体" w:eastAsia="黑体" w:cs="黑体"/>
          <w:kern w:val="2"/>
          <w:sz w:val="32"/>
          <w:szCs w:val="32"/>
          <w:lang w:val="en-US" w:eastAsia="zh-CN" w:bidi="ar-SA"/>
        </w:rPr>
        <w:t>四、加强应急值守，提高处置能力</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各乡镇、各部门要高度重视岁末年初及春节期间值班工作，严格执行领导干部到岗带班和关键岗位</w:t>
      </w:r>
      <w:r>
        <w:rPr>
          <w:rFonts w:hint="default" w:ascii="Times New Roman" w:hAnsi="Times New Roman" w:eastAsia="仿宋_GB2312" w:cs="Times New Roman"/>
          <w:kern w:val="2"/>
          <w:sz w:val="32"/>
          <w:szCs w:val="32"/>
          <w:lang w:val="en-US" w:eastAsia="zh-CN" w:bidi="ar-SA"/>
        </w:rPr>
        <w:t>24</w:t>
      </w:r>
      <w:r>
        <w:rPr>
          <w:rFonts w:hint="eastAsia" w:ascii="仿宋_GB2312" w:hAnsi="仿宋_GB2312" w:eastAsia="仿宋_GB2312" w:cs="仿宋_GB2312"/>
          <w:kern w:val="2"/>
          <w:sz w:val="32"/>
          <w:szCs w:val="32"/>
          <w:lang w:val="en-US" w:eastAsia="zh-CN" w:bidi="ar-SA"/>
        </w:rPr>
        <w:t>小时值班值守制度，确保安全生产信息及时、准确、畅通。要建立健全预测、预报、预警、监测机制，加强对安全生产重点行业（领域）、重要设施、重点单位以及人员密集场所各项应急准备工作的检查，完善应急预案、强化应急演练，确保应急组织机构、救援队伍、装备、物资等应急资源落实到位，确保遇到突发事故能及时有效进行处置。要严格执行事故信息报告制度，一旦发生安全生产事故或紧急情况，要果断采取措施，立即启动应急预案，及时上报信息，第一时间有力有序开展应急处置，及时控制险情，把事故损失减小到最低限度。</w:t>
      </w:r>
      <w:r>
        <w:rPr>
          <w:rFonts w:hint="eastAsia" w:ascii="仿宋_GB2312" w:hAnsi="仿宋_GB2312" w:eastAsia="仿宋_GB2312" w:cs="仿宋_GB2312"/>
          <w:kern w:val="2"/>
          <w:sz w:val="32"/>
          <w:szCs w:val="32"/>
          <w:lang w:val="en-US" w:eastAsia="zh-CN" w:bidi="ar-SA"/>
        </w:rPr>
        <w:br w:type="textWrapping"/>
      </w:r>
    </w:p>
    <w:p>
      <w:pPr>
        <w:keepNext w:val="0"/>
        <w:keepLines w:val="0"/>
        <w:pageBreakBefore w:val="0"/>
        <w:widowControl w:val="0"/>
        <w:kinsoku/>
        <w:wordWrap/>
        <w:overflowPunct/>
        <w:topLinePunct w:val="0"/>
        <w:autoSpaceDE/>
        <w:autoSpaceDN/>
        <w:bidi w:val="0"/>
        <w:adjustRightInd/>
        <w:snapToGrid/>
        <w:spacing w:beforeAutospacing="0" w:line="560" w:lineRule="exact"/>
        <w:ind w:left="1464" w:leftChars="303" w:right="78" w:rightChars="37" w:hanging="828" w:hangingChars="259"/>
        <w:jc w:val="left"/>
        <w:textAlignment w:val="auto"/>
        <w:outlineLvl w:val="9"/>
        <w:rPr>
          <w:rFonts w:hint="eastAsia" w:ascii="仿宋_GB2312" w:hAnsi="仿宋_GB2312" w:eastAsia="仿宋_GB2312" w:cs="仿宋_GB2312"/>
          <w:snapToGrid w:val="0"/>
          <w:w w:val="100"/>
          <w:kern w:val="0"/>
          <w:sz w:val="32"/>
          <w:szCs w:val="32"/>
          <w:lang w:val="en-US" w:eastAsia="zh-CN" w:bidi="ar-SA"/>
        </w:rPr>
      </w:pPr>
      <w:r>
        <w:rPr>
          <w:rFonts w:hint="eastAsia" w:ascii="仿宋_GB2312" w:hAnsi="仿宋_GB2312" w:eastAsia="仿宋_GB2312" w:cs="仿宋_GB2312"/>
          <w:snapToGrid w:val="0"/>
          <w:w w:val="100"/>
          <w:kern w:val="0"/>
          <w:sz w:val="32"/>
          <w:szCs w:val="32"/>
          <w:lang w:val="en-US" w:eastAsia="zh-CN" w:bidi="ar-SA"/>
        </w:rPr>
        <w:t>附件</w:t>
      </w:r>
      <w:r>
        <w:rPr>
          <w:rFonts w:hint="default" w:ascii="Times New Roman" w:hAnsi="Times New Roman" w:eastAsia="仿宋_GB2312" w:cs="Times New Roman"/>
          <w:snapToGrid w:val="0"/>
          <w:w w:val="100"/>
          <w:kern w:val="0"/>
          <w:sz w:val="32"/>
          <w:szCs w:val="32"/>
          <w:lang w:val="en-US" w:eastAsia="zh-CN" w:bidi="ar-SA"/>
        </w:rPr>
        <w:t>1.</w:t>
      </w:r>
      <w:r>
        <w:rPr>
          <w:rFonts w:hint="eastAsia" w:ascii="仿宋_GB2312" w:hAnsi="仿宋_GB2312" w:eastAsia="仿宋_GB2312" w:cs="仿宋_GB2312"/>
          <w:snapToGrid w:val="0"/>
          <w:w w:val="100"/>
          <w:kern w:val="0"/>
          <w:sz w:val="32"/>
          <w:szCs w:val="32"/>
          <w:lang w:val="en-US" w:eastAsia="zh-CN" w:bidi="ar-SA"/>
        </w:rPr>
        <w:t>岁末年初及春节期间领导带队检查安全生产工作安排表</w:t>
      </w:r>
    </w:p>
    <w:p>
      <w:pPr>
        <w:keepNext w:val="0"/>
        <w:keepLines w:val="0"/>
        <w:pageBreakBefore w:val="0"/>
        <w:widowControl w:val="0"/>
        <w:kinsoku/>
        <w:wordWrap/>
        <w:overflowPunct/>
        <w:topLinePunct w:val="0"/>
        <w:autoSpaceDE/>
        <w:autoSpaceDN/>
        <w:bidi w:val="0"/>
        <w:adjustRightInd w:val="0"/>
        <w:snapToGrid/>
        <w:spacing w:beforeAutospacing="0" w:line="560" w:lineRule="exact"/>
        <w:ind w:left="1559" w:leftChars="604" w:right="78" w:rightChars="37" w:hanging="291" w:hangingChars="91"/>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snapToGrid w:val="0"/>
          <w:w w:val="100"/>
          <w:kern w:val="0"/>
          <w:sz w:val="32"/>
          <w:szCs w:val="32"/>
          <w:lang w:val="en-US" w:eastAsia="zh-CN" w:bidi="ar-SA"/>
        </w:rPr>
        <w:t>2.</w:t>
      </w:r>
      <w:r>
        <w:rPr>
          <w:rFonts w:hint="eastAsia" w:ascii="仿宋_GB2312" w:hAnsi="仿宋_GB2312" w:eastAsia="仿宋_GB2312" w:cs="仿宋_GB2312"/>
          <w:snapToGrid w:val="0"/>
          <w:w w:val="100"/>
          <w:kern w:val="0"/>
          <w:sz w:val="32"/>
          <w:szCs w:val="32"/>
          <w:lang w:val="en-US" w:eastAsia="zh-CN" w:bidi="ar-SA"/>
        </w:rPr>
        <w:t xml:space="preserve">领导干部带队检查安全生产情况表    </w:t>
      </w:r>
      <w:r>
        <w:rPr>
          <w:rFonts w:hint="eastAsia" w:ascii="仿宋_GB2312" w:hAnsi="仿宋_GB2312" w:eastAsia="仿宋_GB2312" w:cs="仿宋_GB2312"/>
          <w:snapToGrid w:val="0"/>
          <w:w w:val="90"/>
          <w:kern w:val="0"/>
          <w:sz w:val="32"/>
          <w:szCs w:val="32"/>
          <w:lang w:val="en-US" w:eastAsia="zh-CN" w:bidi="ar-SA"/>
        </w:rPr>
        <w:t>     </w:t>
      </w:r>
      <w:r>
        <w:rPr>
          <w:rFonts w:hint="eastAsia" w:ascii="仿宋_GB2312" w:hAnsi="仿宋_GB2312" w:eastAsia="仿宋_GB2312" w:cs="仿宋_GB2312"/>
          <w:w w:val="90"/>
          <w:kern w:val="21"/>
          <w:sz w:val="32"/>
          <w:szCs w:val="32"/>
          <w:lang w:val="en-US" w:eastAsia="zh-CN" w:bidi="ar-SA"/>
        </w:rPr>
        <w:t xml:space="preserve">      </w:t>
      </w:r>
      <w:r>
        <w:rPr>
          <w:rFonts w:hint="eastAsia" w:ascii="仿宋_GB2312" w:hAnsi="仿宋_GB2312" w:eastAsia="仿宋_GB2312" w:cs="仿宋_GB2312"/>
          <w:w w:val="90"/>
          <w:kern w:val="21"/>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4480" w:firstLineChars="14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炎陵县安全生产委员会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4800" w:firstLineChars="1500"/>
        <w:jc w:val="left"/>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320" w:firstLineChars="1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438"/>
        <w:textAlignment w:val="auto"/>
        <w:outlineLvl w:val="9"/>
        <w:rPr>
          <w:rFonts w:hint="eastAsia" w:ascii="宋体" w:hAnsi="宋体" w:eastAsia="宋体" w:cs="宋体"/>
          <w:i w:val="0"/>
          <w:caps w:val="0"/>
          <w:color w:val="2B2B2B"/>
          <w:spacing w:val="0"/>
          <w:sz w:val="21"/>
          <w:szCs w:val="21"/>
        </w:rPr>
      </w:pPr>
    </w:p>
    <w:p>
      <w:pPr>
        <w:keepNext w:val="0"/>
        <w:keepLines w:val="0"/>
        <w:pageBreakBefore w:val="0"/>
        <w:kinsoku/>
        <w:overflowPunct/>
        <w:topLinePunct w:val="0"/>
        <w:autoSpaceDN/>
        <w:bidi w:val="0"/>
        <w:adjustRightInd/>
        <w:spacing w:line="560" w:lineRule="exact"/>
        <w:textAlignment w:val="auto"/>
        <w:rPr>
          <w:rFonts w:hint="eastAsia" w:ascii="黑体" w:hAnsi="黑体" w:eastAsia="黑体" w:cs="黑体"/>
          <w:kern w:val="0"/>
          <w:sz w:val="32"/>
          <w:szCs w:val="32"/>
        </w:rPr>
        <w:sectPr>
          <w:footerReference r:id="rId5" w:type="default"/>
          <w:pgSz w:w="11906" w:h="16838"/>
          <w:pgMar w:top="1474" w:right="1814" w:bottom="1474" w:left="1814" w:header="851" w:footer="992" w:gutter="0"/>
          <w:pgNumType w:fmt="numberInDash" w:start="2"/>
          <w:cols w:space="425" w:num="1"/>
          <w:docGrid w:type="lines" w:linePitch="312" w:charSpace="0"/>
        </w:sectPr>
      </w:pPr>
    </w:p>
    <w:p>
      <w:pPr>
        <w:spacing w:line="560" w:lineRule="exact"/>
        <w:rPr>
          <w:rFonts w:hint="default" w:ascii="Times New Roman" w:hAnsi="Times New Roman" w:eastAsia="方正小标宋简体" w:cs="Times New Roman"/>
          <w:w w:val="96"/>
          <w:kern w:val="0"/>
          <w:sz w:val="44"/>
          <w:szCs w:val="44"/>
        </w:rPr>
      </w:pPr>
      <w:r>
        <w:rPr>
          <w:rFonts w:hint="eastAsia" w:ascii="方正仿宋_GBK" w:hAnsi="方正仿宋_GBK" w:eastAsia="方正仿宋_GBK" w:cs="方正仿宋_GBK"/>
          <w:kern w:val="0"/>
          <w:sz w:val="32"/>
          <w:szCs w:val="32"/>
        </w:rPr>
        <w:t>附件</w:t>
      </w:r>
      <w:r>
        <w:rPr>
          <w:rFonts w:hint="default" w:ascii="Times New Roman" w:hAnsi="Times New Roman" w:eastAsia="方正仿宋_GBK" w:cs="Times New Roman"/>
          <w:kern w:val="0"/>
          <w:sz w:val="32"/>
          <w:szCs w:val="32"/>
        </w:rPr>
        <w:t>1</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560" w:lineRule="exact"/>
        <w:ind w:left="105" w:leftChars="50" w:right="105" w:rightChars="50"/>
        <w:jc w:val="center"/>
        <w:textAlignment w:val="auto"/>
        <w:outlineLvl w:val="9"/>
        <w:rPr>
          <w:rFonts w:hint="eastAsia" w:ascii="仿宋_GB2312" w:hAnsi="仿宋_GB2312" w:eastAsia="仿宋_GB2312" w:cs="仿宋_GB2312"/>
          <w:snapToGrid w:val="0"/>
          <w:w w:val="100"/>
          <w:kern w:val="0"/>
          <w:sz w:val="32"/>
          <w:szCs w:val="32"/>
          <w:lang w:val="en-US" w:eastAsia="zh-CN" w:bidi="ar-SA"/>
        </w:rPr>
      </w:pPr>
      <w:r>
        <w:rPr>
          <w:rFonts w:hint="eastAsia" w:ascii="方正小标宋_GBK" w:hAnsi="方正小标宋_GBK" w:eastAsia="方正小标宋_GBK" w:cs="方正小标宋_GBK"/>
          <w:snapToGrid w:val="0"/>
          <w:w w:val="100"/>
          <w:kern w:val="0"/>
          <w:sz w:val="44"/>
          <w:szCs w:val="44"/>
          <w:lang w:val="en-US" w:eastAsia="zh-CN" w:bidi="ar-SA"/>
        </w:rPr>
        <w:t>岁末年初及春节期间领导带队检查安全生产工作安排表</w:t>
      </w:r>
    </w:p>
    <w:tbl>
      <w:tblPr>
        <w:tblStyle w:val="7"/>
        <w:tblW w:w="8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37"/>
        <w:gridCol w:w="2130"/>
        <w:gridCol w:w="1935"/>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jc w:val="center"/>
        </w:trPr>
        <w:tc>
          <w:tcPr>
            <w:tcW w:w="550" w:type="dxa"/>
            <w:tcMar>
              <w:left w:w="23" w:type="dxa"/>
              <w:right w:w="23" w:type="dxa"/>
            </w:tcMar>
            <w:vAlign w:val="center"/>
          </w:tcPr>
          <w:p>
            <w:pPr>
              <w:widowControl/>
              <w:spacing w:line="400" w:lineRule="exact"/>
              <w:ind w:left="21" w:leftChars="10" w:right="21" w:rightChars="10"/>
              <w:jc w:val="center"/>
              <w:rPr>
                <w:rFonts w:ascii="黑体" w:eastAsia="黑体"/>
                <w:kern w:val="0"/>
                <w:sz w:val="24"/>
              </w:rPr>
            </w:pPr>
            <w:r>
              <w:rPr>
                <w:rFonts w:hint="eastAsia" w:ascii="黑体" w:eastAsia="黑体" w:cs="黑体"/>
                <w:kern w:val="0"/>
                <w:sz w:val="24"/>
              </w:rPr>
              <w:t>序号</w:t>
            </w:r>
          </w:p>
        </w:tc>
        <w:tc>
          <w:tcPr>
            <w:tcW w:w="1137" w:type="dxa"/>
            <w:tcMar>
              <w:left w:w="23" w:type="dxa"/>
              <w:right w:w="23" w:type="dxa"/>
            </w:tcMar>
            <w:vAlign w:val="center"/>
          </w:tcPr>
          <w:p>
            <w:pPr>
              <w:widowControl/>
              <w:spacing w:line="400" w:lineRule="exact"/>
              <w:ind w:left="21" w:leftChars="10" w:right="21" w:rightChars="10"/>
              <w:jc w:val="center"/>
              <w:rPr>
                <w:rFonts w:ascii="黑体" w:eastAsia="黑体"/>
                <w:kern w:val="0"/>
                <w:sz w:val="24"/>
              </w:rPr>
            </w:pPr>
            <w:r>
              <w:rPr>
                <w:rFonts w:hint="eastAsia" w:ascii="黑体" w:eastAsia="黑体" w:cs="黑体"/>
                <w:kern w:val="0"/>
                <w:sz w:val="24"/>
              </w:rPr>
              <w:t>带队领导</w:t>
            </w:r>
          </w:p>
        </w:tc>
        <w:tc>
          <w:tcPr>
            <w:tcW w:w="2130" w:type="dxa"/>
            <w:tcMar>
              <w:left w:w="23" w:type="dxa"/>
              <w:right w:w="23" w:type="dxa"/>
            </w:tcMar>
            <w:vAlign w:val="center"/>
          </w:tcPr>
          <w:p>
            <w:pPr>
              <w:widowControl/>
              <w:spacing w:line="400" w:lineRule="exact"/>
              <w:ind w:left="21" w:leftChars="10" w:right="21" w:rightChars="10"/>
              <w:jc w:val="center"/>
              <w:rPr>
                <w:rFonts w:ascii="黑体" w:eastAsia="黑体"/>
                <w:kern w:val="0"/>
                <w:sz w:val="24"/>
              </w:rPr>
            </w:pPr>
            <w:r>
              <w:rPr>
                <w:rFonts w:hint="eastAsia" w:ascii="黑体" w:eastAsia="黑体" w:cs="黑体"/>
                <w:kern w:val="0"/>
                <w:sz w:val="24"/>
              </w:rPr>
              <w:t>职</w:t>
            </w:r>
            <w:r>
              <w:rPr>
                <w:rFonts w:ascii="黑体" w:eastAsia="黑体" w:cs="黑体"/>
                <w:kern w:val="0"/>
                <w:sz w:val="24"/>
              </w:rPr>
              <w:t xml:space="preserve"> </w:t>
            </w:r>
            <w:r>
              <w:rPr>
                <w:rFonts w:hint="eastAsia" w:ascii="黑体" w:eastAsia="黑体" w:cs="黑体"/>
                <w:kern w:val="0"/>
                <w:sz w:val="24"/>
              </w:rPr>
              <w:t>务</w:t>
            </w:r>
          </w:p>
        </w:tc>
        <w:tc>
          <w:tcPr>
            <w:tcW w:w="1935" w:type="dxa"/>
            <w:tcMar>
              <w:left w:w="23" w:type="dxa"/>
              <w:right w:w="23" w:type="dxa"/>
            </w:tcMar>
            <w:vAlign w:val="center"/>
          </w:tcPr>
          <w:p>
            <w:pPr>
              <w:widowControl/>
              <w:spacing w:line="400" w:lineRule="exact"/>
              <w:jc w:val="center"/>
              <w:rPr>
                <w:rFonts w:ascii="黑体" w:eastAsia="黑体"/>
                <w:kern w:val="0"/>
                <w:sz w:val="24"/>
              </w:rPr>
            </w:pPr>
            <w:r>
              <w:rPr>
                <w:rFonts w:hint="eastAsia" w:ascii="黑体" w:eastAsia="黑体" w:cs="黑体"/>
                <w:kern w:val="0"/>
                <w:sz w:val="24"/>
              </w:rPr>
              <w:t>检查重点行业　领　域</w:t>
            </w:r>
          </w:p>
        </w:tc>
        <w:tc>
          <w:tcPr>
            <w:tcW w:w="2277" w:type="dxa"/>
            <w:tcMar>
              <w:left w:w="23" w:type="dxa"/>
              <w:right w:w="23" w:type="dxa"/>
            </w:tcMar>
            <w:vAlign w:val="center"/>
          </w:tcPr>
          <w:p>
            <w:pPr>
              <w:widowControl/>
              <w:spacing w:line="400" w:lineRule="exact"/>
              <w:ind w:left="21" w:leftChars="10" w:right="21" w:rightChars="10"/>
              <w:jc w:val="center"/>
              <w:rPr>
                <w:rFonts w:ascii="黑体" w:eastAsia="黑体"/>
                <w:kern w:val="0"/>
                <w:sz w:val="24"/>
              </w:rPr>
            </w:pPr>
            <w:r>
              <w:rPr>
                <w:rFonts w:hint="eastAsia" w:ascii="黑体" w:eastAsia="黑体" w:cs="黑体"/>
                <w:kern w:val="0"/>
                <w:sz w:val="24"/>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1</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文专文</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县委副书记、</w:t>
            </w:r>
          </w:p>
          <w:p>
            <w:pPr>
              <w:widowControl/>
              <w:spacing w:line="400" w:lineRule="exact"/>
              <w:ind w:left="21" w:leftChars="10"/>
              <w:jc w:val="center"/>
              <w:rPr>
                <w:rFonts w:eastAsia="仿宋_GB2312"/>
                <w:kern w:val="0"/>
                <w:sz w:val="24"/>
              </w:rPr>
            </w:pPr>
            <w:r>
              <w:rPr>
                <w:rFonts w:hint="eastAsia" w:eastAsia="仿宋_GB2312" w:cs="仿宋_GB2312"/>
                <w:kern w:val="0"/>
                <w:sz w:val="24"/>
              </w:rPr>
              <w:t>县人民政府县长</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工贸行业</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2</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饶祥明</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县委副书记</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人员密集场所消防安全</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　消防大队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3</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黄建中</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县委常委、</w:t>
            </w:r>
          </w:p>
          <w:p>
            <w:pPr>
              <w:widowControl/>
              <w:spacing w:line="400" w:lineRule="exact"/>
              <w:ind w:left="21" w:leftChars="10"/>
              <w:jc w:val="center"/>
              <w:rPr>
                <w:rFonts w:eastAsia="仿宋_GB2312"/>
                <w:kern w:val="0"/>
                <w:sz w:val="24"/>
              </w:rPr>
            </w:pPr>
            <w:r>
              <w:rPr>
                <w:rFonts w:hint="eastAsia" w:eastAsia="仿宋_GB2312" w:cs="仿宋_GB2312"/>
                <w:kern w:val="0"/>
                <w:sz w:val="24"/>
              </w:rPr>
              <w:t>县委办主任</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kern w:val="0"/>
                <w:sz w:val="24"/>
              </w:rPr>
              <w:t>宾馆酒店</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县委办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4</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文</w:t>
            </w:r>
            <w:r>
              <w:rPr>
                <w:rFonts w:eastAsia="仿宋_GB2312"/>
                <w:kern w:val="0"/>
                <w:sz w:val="24"/>
              </w:rPr>
              <w:t xml:space="preserve">  </w:t>
            </w:r>
            <w:r>
              <w:rPr>
                <w:rFonts w:hint="eastAsia" w:eastAsia="仿宋_GB2312" w:cs="仿宋_GB2312"/>
                <w:kern w:val="0"/>
                <w:sz w:val="24"/>
              </w:rPr>
              <w:t>斌</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县委常委、</w:t>
            </w:r>
          </w:p>
          <w:p>
            <w:pPr>
              <w:widowControl/>
              <w:spacing w:line="400" w:lineRule="exact"/>
              <w:ind w:left="21" w:leftChars="10" w:firstLine="480" w:firstLineChars="200"/>
              <w:rPr>
                <w:rFonts w:eastAsia="仿宋_GB2312"/>
                <w:kern w:val="0"/>
                <w:sz w:val="24"/>
              </w:rPr>
            </w:pPr>
            <w:r>
              <w:rPr>
                <w:rFonts w:hint="eastAsia" w:eastAsia="仿宋_GB2312" w:cs="仿宋_GB2312"/>
                <w:kern w:val="0"/>
                <w:sz w:val="24"/>
              </w:rPr>
              <w:t>纪委书记</w:t>
            </w:r>
          </w:p>
        </w:tc>
        <w:tc>
          <w:tcPr>
            <w:tcW w:w="1935" w:type="dxa"/>
            <w:tcMar>
              <w:left w:w="23" w:type="dxa"/>
              <w:right w:w="23" w:type="dxa"/>
            </w:tcMar>
            <w:vAlign w:val="center"/>
          </w:tcPr>
          <w:p>
            <w:pPr>
              <w:widowControl/>
              <w:spacing w:line="400" w:lineRule="exact"/>
              <w:ind w:right="21" w:rightChars="10"/>
              <w:jc w:val="center"/>
              <w:rPr>
                <w:rFonts w:eastAsia="仿宋_GB2312"/>
                <w:kern w:val="0"/>
                <w:sz w:val="24"/>
              </w:rPr>
            </w:pPr>
            <w:r>
              <w:rPr>
                <w:rFonts w:hint="eastAsia" w:eastAsia="仿宋_GB2312" w:cs="仿宋_GB2312"/>
                <w:kern w:val="0"/>
                <w:sz w:val="24"/>
              </w:rPr>
              <w:t>特种设备</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5</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彭</w:t>
            </w:r>
            <w:r>
              <w:rPr>
                <w:rFonts w:eastAsia="仿宋_GB2312"/>
                <w:kern w:val="0"/>
                <w:sz w:val="24"/>
              </w:rPr>
              <w:t xml:space="preserve">  </w:t>
            </w:r>
            <w:r>
              <w:rPr>
                <w:rFonts w:hint="eastAsia" w:eastAsia="仿宋_GB2312" w:cs="仿宋_GB2312"/>
                <w:kern w:val="0"/>
                <w:sz w:val="24"/>
              </w:rPr>
              <w:t>志</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县委常委、</w:t>
            </w:r>
          </w:p>
          <w:p>
            <w:pPr>
              <w:widowControl/>
              <w:spacing w:line="400" w:lineRule="exact"/>
              <w:ind w:left="21" w:leftChars="10"/>
              <w:jc w:val="center"/>
              <w:rPr>
                <w:rFonts w:eastAsia="仿宋_GB2312"/>
                <w:kern w:val="0"/>
                <w:sz w:val="24"/>
              </w:rPr>
            </w:pPr>
            <w:r>
              <w:rPr>
                <w:rFonts w:hint="eastAsia" w:eastAsia="仿宋_GB2312" w:cs="仿宋_GB2312"/>
                <w:kern w:val="0"/>
                <w:sz w:val="24"/>
              </w:rPr>
              <w:t>统战部部长</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园区工贸企业</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科技和工业信息化局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6</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刘继承</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县委常委、</w:t>
            </w:r>
          </w:p>
          <w:p>
            <w:pPr>
              <w:widowControl/>
              <w:spacing w:line="400" w:lineRule="exact"/>
              <w:ind w:left="21" w:leftChars="10"/>
              <w:jc w:val="center"/>
              <w:rPr>
                <w:rFonts w:eastAsia="仿宋_GB2312"/>
                <w:kern w:val="0"/>
                <w:sz w:val="24"/>
              </w:rPr>
            </w:pPr>
            <w:r>
              <w:rPr>
                <w:rFonts w:hint="eastAsia" w:eastAsia="仿宋_GB2312" w:cs="仿宋_GB2312"/>
                <w:kern w:val="0"/>
                <w:sz w:val="24"/>
              </w:rPr>
              <w:t>组织部部长</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电　力</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国网炎陵县供电公司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0" w:type="dxa"/>
            <w:tcMar>
              <w:left w:w="23" w:type="dxa"/>
              <w:right w:w="23" w:type="dxa"/>
            </w:tcMar>
            <w:vAlign w:val="center"/>
          </w:tcPr>
          <w:p>
            <w:pPr>
              <w:spacing w:line="400" w:lineRule="exact"/>
              <w:ind w:left="21" w:leftChars="10" w:right="21" w:rightChars="1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7</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sz w:val="24"/>
              </w:rPr>
            </w:pPr>
            <w:r>
              <w:rPr>
                <w:rFonts w:hint="eastAsia" w:eastAsia="仿宋_GB2312" w:cs="仿宋_GB2312"/>
                <w:kern w:val="0"/>
                <w:sz w:val="24"/>
              </w:rPr>
              <w:t>夏胜利</w:t>
            </w:r>
          </w:p>
        </w:tc>
        <w:tc>
          <w:tcPr>
            <w:tcW w:w="2130" w:type="dxa"/>
            <w:tcMar>
              <w:left w:w="23" w:type="dxa"/>
              <w:right w:w="23" w:type="dxa"/>
            </w:tcMar>
            <w:vAlign w:val="center"/>
          </w:tcPr>
          <w:p>
            <w:pPr>
              <w:widowControl/>
              <w:spacing w:line="400" w:lineRule="exact"/>
              <w:ind w:left="21" w:leftChars="10"/>
              <w:jc w:val="center"/>
              <w:rPr>
                <w:rFonts w:eastAsia="仿宋_GB2312"/>
                <w:kern w:val="0"/>
                <w:sz w:val="24"/>
              </w:rPr>
            </w:pPr>
            <w:r>
              <w:rPr>
                <w:rFonts w:hint="eastAsia" w:eastAsia="仿宋_GB2312" w:cs="仿宋_GB2312"/>
                <w:kern w:val="0"/>
                <w:sz w:val="24"/>
              </w:rPr>
              <w:t>县委常委、</w:t>
            </w:r>
          </w:p>
          <w:p>
            <w:pPr>
              <w:widowControl/>
              <w:spacing w:line="400" w:lineRule="exact"/>
              <w:ind w:left="21" w:leftChars="10"/>
              <w:jc w:val="center"/>
              <w:rPr>
                <w:rFonts w:eastAsia="仿宋_GB2312"/>
                <w:sz w:val="24"/>
              </w:rPr>
            </w:pPr>
            <w:r>
              <w:rPr>
                <w:rFonts w:hint="eastAsia" w:eastAsia="仿宋_GB2312" w:cs="仿宋_GB2312"/>
                <w:kern w:val="0"/>
                <w:sz w:val="24"/>
              </w:rPr>
              <w:t>常务副县长</w:t>
            </w:r>
          </w:p>
        </w:tc>
        <w:tc>
          <w:tcPr>
            <w:tcW w:w="1935" w:type="dxa"/>
            <w:tcMar>
              <w:left w:w="23" w:type="dxa"/>
              <w:right w:w="23" w:type="dxa"/>
            </w:tcMar>
            <w:vAlign w:val="center"/>
          </w:tcPr>
          <w:p>
            <w:pPr>
              <w:widowControl/>
              <w:spacing w:line="400" w:lineRule="exact"/>
              <w:ind w:left="21" w:leftChars="10" w:right="21" w:rightChars="10"/>
              <w:jc w:val="center"/>
              <w:rPr>
                <w:rFonts w:hint="eastAsia" w:eastAsia="仿宋_GB2312"/>
                <w:kern w:val="0"/>
                <w:sz w:val="24"/>
                <w:lang w:eastAsia="zh-CN"/>
              </w:rPr>
            </w:pPr>
            <w:r>
              <w:rPr>
                <w:rFonts w:hint="eastAsia" w:eastAsia="仿宋_GB2312"/>
                <w:kern w:val="0"/>
                <w:sz w:val="24"/>
                <w:lang w:eastAsia="zh-CN"/>
              </w:rPr>
              <w:t>园区产业企业</w:t>
            </w:r>
          </w:p>
        </w:tc>
        <w:tc>
          <w:tcPr>
            <w:tcW w:w="2277" w:type="dxa"/>
            <w:tcMar>
              <w:left w:w="23" w:type="dxa"/>
              <w:right w:w="23" w:type="dxa"/>
            </w:tcMar>
            <w:vAlign w:val="center"/>
          </w:tcPr>
          <w:p>
            <w:pPr>
              <w:widowControl/>
              <w:spacing w:line="400" w:lineRule="exact"/>
              <w:ind w:left="21" w:leftChars="10" w:right="21" w:rightChars="10"/>
              <w:jc w:val="center"/>
              <w:rPr>
                <w:rFonts w:hint="eastAsia" w:eastAsia="仿宋_GB2312"/>
                <w:kern w:val="0"/>
                <w:sz w:val="24"/>
                <w:lang w:eastAsia="zh-CN"/>
              </w:rPr>
            </w:pPr>
            <w:r>
              <w:rPr>
                <w:rFonts w:hint="eastAsia" w:eastAsia="仿宋_GB2312" w:cs="仿宋_GB2312"/>
                <w:kern w:val="0"/>
                <w:sz w:val="24"/>
                <w:lang w:eastAsia="zh-CN"/>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8</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kern w:val="0"/>
                <w:sz w:val="24"/>
              </w:rPr>
              <w:t>谌孙爱</w:t>
            </w:r>
          </w:p>
        </w:tc>
        <w:tc>
          <w:tcPr>
            <w:tcW w:w="2130"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县委常委、</w:t>
            </w:r>
          </w:p>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宣传部部长</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旅游安全</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50" w:type="dxa"/>
            <w:tcMar>
              <w:left w:w="23" w:type="dxa"/>
              <w:right w:w="23" w:type="dxa"/>
            </w:tcMar>
            <w:vAlign w:val="center"/>
          </w:tcPr>
          <w:p>
            <w:pPr>
              <w:widowControl/>
              <w:spacing w:line="560" w:lineRule="exact"/>
              <w:ind w:right="21" w:rightChars="10"/>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9</w:t>
            </w:r>
          </w:p>
        </w:tc>
        <w:tc>
          <w:tcPr>
            <w:tcW w:w="1137" w:type="dxa"/>
            <w:tcMar>
              <w:left w:w="23" w:type="dxa"/>
              <w:right w:w="23" w:type="dxa"/>
            </w:tcMar>
            <w:vAlign w:val="center"/>
          </w:tcPr>
          <w:p>
            <w:pPr>
              <w:widowControl/>
              <w:spacing w:line="560" w:lineRule="exact"/>
              <w:ind w:right="21" w:rightChars="10"/>
              <w:jc w:val="center"/>
              <w:rPr>
                <w:rFonts w:eastAsia="仿宋_GB2312" w:cs="仿宋_GB2312"/>
                <w:kern w:val="0"/>
                <w:sz w:val="24"/>
              </w:rPr>
            </w:pPr>
            <w:r>
              <w:rPr>
                <w:rFonts w:hint="eastAsia" w:eastAsia="仿宋_GB2312"/>
                <w:kern w:val="0"/>
                <w:sz w:val="24"/>
              </w:rPr>
              <w:t>杨红兵</w:t>
            </w:r>
          </w:p>
        </w:tc>
        <w:tc>
          <w:tcPr>
            <w:tcW w:w="2130" w:type="dxa"/>
            <w:tcMar>
              <w:left w:w="23" w:type="dxa"/>
              <w:right w:w="23" w:type="dxa"/>
            </w:tcMar>
            <w:vAlign w:val="center"/>
          </w:tcPr>
          <w:p>
            <w:pPr>
              <w:widowControl/>
              <w:spacing w:line="400" w:lineRule="exact"/>
              <w:ind w:left="21" w:leftChars="10"/>
              <w:jc w:val="center"/>
              <w:rPr>
                <w:rFonts w:eastAsia="仿宋_GB2312" w:cs="仿宋_GB2312"/>
                <w:kern w:val="0"/>
                <w:sz w:val="24"/>
              </w:rPr>
            </w:pPr>
            <w:r>
              <w:rPr>
                <w:rFonts w:hint="eastAsia" w:eastAsia="仿宋_GB2312" w:cs="仿宋_GB2312"/>
                <w:kern w:val="0"/>
                <w:sz w:val="24"/>
              </w:rPr>
              <w:t>县委常委、</w:t>
            </w:r>
          </w:p>
          <w:p>
            <w:pPr>
              <w:widowControl/>
              <w:spacing w:line="400" w:lineRule="exact"/>
              <w:ind w:left="21" w:leftChars="10"/>
              <w:jc w:val="center"/>
              <w:rPr>
                <w:rFonts w:eastAsia="仿宋_GB2312" w:cs="仿宋_GB2312"/>
                <w:kern w:val="0"/>
                <w:sz w:val="24"/>
              </w:rPr>
            </w:pPr>
            <w:bookmarkStart w:id="0" w:name="_GoBack"/>
            <w:bookmarkEnd w:id="0"/>
            <w:r>
              <w:rPr>
                <w:rFonts w:hint="eastAsia" w:eastAsia="仿宋_GB2312" w:cs="仿宋_GB2312"/>
                <w:kern w:val="0"/>
                <w:sz w:val="24"/>
              </w:rPr>
              <w:t>政法委书记</w:t>
            </w:r>
          </w:p>
        </w:tc>
        <w:tc>
          <w:tcPr>
            <w:tcW w:w="1935" w:type="dxa"/>
            <w:tcMar>
              <w:left w:w="23" w:type="dxa"/>
              <w:right w:w="23" w:type="dxa"/>
            </w:tcMar>
            <w:vAlign w:val="center"/>
          </w:tcPr>
          <w:p>
            <w:pPr>
              <w:widowControl/>
              <w:spacing w:line="560" w:lineRule="exact"/>
              <w:ind w:left="21" w:leftChars="10" w:right="21" w:rightChars="10"/>
              <w:jc w:val="center"/>
              <w:rPr>
                <w:rFonts w:eastAsia="仿宋_GB2312" w:cs="仿宋_GB2312"/>
                <w:kern w:val="0"/>
                <w:sz w:val="24"/>
              </w:rPr>
            </w:pPr>
            <w:r>
              <w:rPr>
                <w:rFonts w:hint="eastAsia" w:eastAsia="仿宋_GB2312" w:cs="仿宋_GB2312"/>
                <w:kern w:val="0"/>
                <w:sz w:val="24"/>
              </w:rPr>
              <w:t>建筑工地</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cs="仿宋_GB2312"/>
                <w:kern w:val="0"/>
                <w:sz w:val="24"/>
              </w:rPr>
            </w:pPr>
            <w:r>
              <w:rPr>
                <w:rFonts w:hint="eastAsia" w:eastAsia="仿宋_GB2312" w:cs="仿宋_GB2312"/>
                <w:kern w:val="0"/>
                <w:sz w:val="24"/>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10</w:t>
            </w:r>
          </w:p>
        </w:tc>
        <w:tc>
          <w:tcPr>
            <w:tcW w:w="113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盘晓文</w:t>
            </w:r>
          </w:p>
        </w:tc>
        <w:tc>
          <w:tcPr>
            <w:tcW w:w="2130"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副县长</w:t>
            </w:r>
          </w:p>
        </w:tc>
        <w:tc>
          <w:tcPr>
            <w:tcW w:w="1935"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水利设施</w:t>
            </w:r>
          </w:p>
        </w:tc>
        <w:tc>
          <w:tcPr>
            <w:tcW w:w="2277" w:type="dxa"/>
            <w:tcMar>
              <w:left w:w="23" w:type="dxa"/>
              <w:right w:w="23" w:type="dxa"/>
            </w:tcMar>
            <w:vAlign w:val="center"/>
          </w:tcPr>
          <w:p>
            <w:pPr>
              <w:widowControl/>
              <w:spacing w:line="400" w:lineRule="exact"/>
              <w:ind w:left="21" w:leftChars="10" w:right="21" w:rightChars="10"/>
              <w:jc w:val="center"/>
              <w:rPr>
                <w:rFonts w:eastAsia="仿宋_GB2312"/>
                <w:kern w:val="0"/>
                <w:sz w:val="24"/>
              </w:rPr>
            </w:pPr>
            <w:r>
              <w:rPr>
                <w:rFonts w:hint="eastAsia" w:eastAsia="仿宋_GB2312" w:cs="仿宋_GB2312"/>
                <w:kern w:val="0"/>
                <w:sz w:val="24"/>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11</w:t>
            </w:r>
          </w:p>
        </w:tc>
        <w:tc>
          <w:tcPr>
            <w:tcW w:w="113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谭红波</w:t>
            </w:r>
          </w:p>
        </w:tc>
        <w:tc>
          <w:tcPr>
            <w:tcW w:w="2130" w:type="dxa"/>
            <w:tcMar>
              <w:left w:w="23" w:type="dxa"/>
              <w:right w:w="23" w:type="dxa"/>
            </w:tcMar>
            <w:vAlign w:val="center"/>
          </w:tcPr>
          <w:p>
            <w:pPr>
              <w:widowControl/>
              <w:spacing w:line="560" w:lineRule="exact"/>
              <w:ind w:right="21" w:rightChars="10"/>
              <w:jc w:val="center"/>
              <w:rPr>
                <w:rFonts w:eastAsia="仿宋_GB2312"/>
                <w:kern w:val="0"/>
                <w:sz w:val="24"/>
              </w:rPr>
            </w:pPr>
            <w:r>
              <w:rPr>
                <w:rFonts w:hint="eastAsia" w:eastAsia="仿宋_GB2312" w:cs="仿宋_GB2312"/>
                <w:kern w:val="0"/>
                <w:sz w:val="24"/>
              </w:rPr>
              <w:t>副县长、公安局局长</w:t>
            </w:r>
          </w:p>
        </w:tc>
        <w:tc>
          <w:tcPr>
            <w:tcW w:w="1935"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道路交通</w:t>
            </w:r>
          </w:p>
        </w:tc>
        <w:tc>
          <w:tcPr>
            <w:tcW w:w="227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12</w:t>
            </w:r>
          </w:p>
        </w:tc>
        <w:tc>
          <w:tcPr>
            <w:tcW w:w="113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陈黎明</w:t>
            </w:r>
          </w:p>
        </w:tc>
        <w:tc>
          <w:tcPr>
            <w:tcW w:w="2130" w:type="dxa"/>
            <w:tcMar>
              <w:left w:w="23" w:type="dxa"/>
              <w:right w:w="23" w:type="dxa"/>
            </w:tcMar>
            <w:vAlign w:val="center"/>
          </w:tcPr>
          <w:p>
            <w:pPr>
              <w:widowControl/>
              <w:spacing w:line="560" w:lineRule="exact"/>
              <w:ind w:right="21" w:rightChars="10"/>
              <w:jc w:val="center"/>
              <w:rPr>
                <w:rFonts w:eastAsia="仿宋_GB2312"/>
                <w:kern w:val="0"/>
                <w:sz w:val="24"/>
              </w:rPr>
            </w:pPr>
            <w:r>
              <w:rPr>
                <w:rFonts w:hint="eastAsia" w:eastAsia="仿宋_GB2312" w:cs="仿宋_GB2312"/>
                <w:kern w:val="0"/>
                <w:sz w:val="24"/>
              </w:rPr>
              <w:t>副县长</w:t>
            </w:r>
          </w:p>
        </w:tc>
        <w:tc>
          <w:tcPr>
            <w:tcW w:w="1935"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交通运输</w:t>
            </w:r>
          </w:p>
        </w:tc>
        <w:tc>
          <w:tcPr>
            <w:tcW w:w="227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13</w:t>
            </w:r>
          </w:p>
        </w:tc>
        <w:tc>
          <w:tcPr>
            <w:tcW w:w="113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沈红星</w:t>
            </w:r>
          </w:p>
        </w:tc>
        <w:tc>
          <w:tcPr>
            <w:tcW w:w="2130"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副县长</w:t>
            </w:r>
          </w:p>
        </w:tc>
        <w:tc>
          <w:tcPr>
            <w:tcW w:w="1935"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学校、医院</w:t>
            </w:r>
          </w:p>
        </w:tc>
        <w:tc>
          <w:tcPr>
            <w:tcW w:w="227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教育局、卫健局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14</w:t>
            </w:r>
          </w:p>
        </w:tc>
        <w:tc>
          <w:tcPr>
            <w:tcW w:w="113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贺春福</w:t>
            </w:r>
          </w:p>
        </w:tc>
        <w:tc>
          <w:tcPr>
            <w:tcW w:w="2130"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副县长</w:t>
            </w:r>
          </w:p>
        </w:tc>
        <w:tc>
          <w:tcPr>
            <w:tcW w:w="1935" w:type="dxa"/>
            <w:tcMar>
              <w:left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21" w:leftChars="10" w:right="21" w:rightChars="10"/>
              <w:jc w:val="center"/>
              <w:textAlignment w:val="auto"/>
              <w:rPr>
                <w:rFonts w:hint="eastAsia" w:eastAsia="仿宋_GB2312"/>
                <w:kern w:val="0"/>
                <w:sz w:val="24"/>
                <w:lang w:eastAsia="zh-CN"/>
              </w:rPr>
            </w:pPr>
            <w:r>
              <w:rPr>
                <w:rFonts w:hint="eastAsia" w:eastAsia="仿宋_GB2312" w:cs="仿宋_GB2312"/>
                <w:kern w:val="0"/>
                <w:sz w:val="24"/>
              </w:rPr>
              <w:t>非煤矿山</w:t>
            </w:r>
            <w:r>
              <w:rPr>
                <w:rFonts w:hint="eastAsia" w:eastAsia="仿宋_GB2312" w:cs="仿宋_GB2312"/>
                <w:kern w:val="0"/>
                <w:sz w:val="24"/>
                <w:lang w:eastAsia="zh-CN"/>
              </w:rPr>
              <w:t>、危险化学品生产企业</w:t>
            </w:r>
          </w:p>
        </w:tc>
        <w:tc>
          <w:tcPr>
            <w:tcW w:w="227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cs="仿宋_GB2312"/>
                <w:kern w:val="0"/>
                <w:sz w:val="24"/>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15</w:t>
            </w:r>
          </w:p>
        </w:tc>
        <w:tc>
          <w:tcPr>
            <w:tcW w:w="1137" w:type="dxa"/>
            <w:tcMar>
              <w:left w:w="23" w:type="dxa"/>
              <w:right w:w="23" w:type="dxa"/>
            </w:tcMar>
            <w:vAlign w:val="center"/>
          </w:tcPr>
          <w:p>
            <w:pPr>
              <w:spacing w:line="560" w:lineRule="exact"/>
              <w:ind w:left="21" w:leftChars="10" w:right="21" w:rightChars="10"/>
              <w:jc w:val="center"/>
              <w:rPr>
                <w:rFonts w:eastAsia="仿宋_GB2312"/>
                <w:sz w:val="24"/>
              </w:rPr>
            </w:pPr>
            <w:r>
              <w:rPr>
                <w:rFonts w:hint="eastAsia" w:eastAsia="仿宋_GB2312" w:cs="仿宋_GB2312"/>
                <w:sz w:val="24"/>
              </w:rPr>
              <w:t>唐</w:t>
            </w:r>
            <w:r>
              <w:rPr>
                <w:rFonts w:eastAsia="仿宋_GB2312"/>
                <w:sz w:val="24"/>
              </w:rPr>
              <w:t xml:space="preserve">  </w:t>
            </w:r>
            <w:r>
              <w:rPr>
                <w:rFonts w:hint="eastAsia" w:eastAsia="仿宋_GB2312" w:cs="仿宋_GB2312"/>
                <w:sz w:val="24"/>
              </w:rPr>
              <w:t>迅</w:t>
            </w:r>
          </w:p>
        </w:tc>
        <w:tc>
          <w:tcPr>
            <w:tcW w:w="2130" w:type="dxa"/>
            <w:tcMar>
              <w:left w:w="23" w:type="dxa"/>
              <w:right w:w="23" w:type="dxa"/>
            </w:tcMar>
            <w:vAlign w:val="center"/>
          </w:tcPr>
          <w:p>
            <w:pPr>
              <w:spacing w:line="560" w:lineRule="exact"/>
              <w:ind w:left="21" w:leftChars="10" w:right="21" w:rightChars="10"/>
              <w:jc w:val="center"/>
              <w:rPr>
                <w:rFonts w:eastAsia="仿宋_GB2312"/>
                <w:sz w:val="24"/>
              </w:rPr>
            </w:pPr>
            <w:r>
              <w:rPr>
                <w:rFonts w:hint="eastAsia" w:eastAsia="仿宋_GB2312" w:cs="仿宋_GB2312"/>
                <w:kern w:val="0"/>
                <w:sz w:val="24"/>
              </w:rPr>
              <w:t>副县长</w:t>
            </w:r>
          </w:p>
        </w:tc>
        <w:tc>
          <w:tcPr>
            <w:tcW w:w="1935"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kern w:val="0"/>
                <w:sz w:val="24"/>
              </w:rPr>
              <w:t>商贸行业</w:t>
            </w:r>
          </w:p>
        </w:tc>
        <w:tc>
          <w:tcPr>
            <w:tcW w:w="2277" w:type="dxa"/>
            <w:tcMar>
              <w:left w:w="23" w:type="dxa"/>
              <w:right w:w="23" w:type="dxa"/>
            </w:tcMar>
            <w:vAlign w:val="center"/>
          </w:tcPr>
          <w:p>
            <w:pPr>
              <w:widowControl/>
              <w:spacing w:line="560" w:lineRule="exact"/>
              <w:ind w:left="21" w:leftChars="10" w:right="21" w:rightChars="10"/>
              <w:jc w:val="center"/>
              <w:rPr>
                <w:rFonts w:eastAsia="仿宋_GB2312"/>
                <w:kern w:val="0"/>
                <w:sz w:val="24"/>
              </w:rPr>
            </w:pPr>
            <w:r>
              <w:rPr>
                <w:rFonts w:hint="eastAsia" w:eastAsia="仿宋_GB2312"/>
                <w:kern w:val="0"/>
                <w:sz w:val="24"/>
              </w:rPr>
              <w:t>商务和粮食局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50" w:type="dxa"/>
            <w:tcMar>
              <w:left w:w="23" w:type="dxa"/>
              <w:right w:w="23" w:type="dxa"/>
            </w:tcMar>
            <w:vAlign w:val="center"/>
          </w:tcPr>
          <w:p>
            <w:pPr>
              <w:widowControl/>
              <w:spacing w:line="400" w:lineRule="exact"/>
              <w:ind w:left="21" w:leftChars="10" w:right="21" w:rightChars="10"/>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16</w:t>
            </w:r>
          </w:p>
        </w:tc>
        <w:tc>
          <w:tcPr>
            <w:tcW w:w="1137" w:type="dxa"/>
            <w:tcMar>
              <w:left w:w="23" w:type="dxa"/>
              <w:right w:w="23" w:type="dxa"/>
            </w:tcMar>
            <w:vAlign w:val="center"/>
          </w:tcPr>
          <w:p>
            <w:pPr>
              <w:widowControl/>
              <w:spacing w:line="560" w:lineRule="exact"/>
              <w:ind w:left="21" w:leftChars="10" w:right="21" w:rightChars="10"/>
              <w:jc w:val="center"/>
              <w:rPr>
                <w:rFonts w:eastAsia="仿宋_GB2312" w:cs="仿宋_GB2312"/>
                <w:sz w:val="24"/>
              </w:rPr>
            </w:pPr>
            <w:r>
              <w:rPr>
                <w:rFonts w:hint="eastAsia" w:eastAsia="仿宋_GB2312" w:cs="仿宋_GB2312"/>
                <w:sz w:val="24"/>
              </w:rPr>
              <w:t>尹志峰</w:t>
            </w:r>
          </w:p>
        </w:tc>
        <w:tc>
          <w:tcPr>
            <w:tcW w:w="2130" w:type="dxa"/>
            <w:tcMar>
              <w:left w:w="23" w:type="dxa"/>
              <w:right w:w="23" w:type="dxa"/>
            </w:tcMar>
            <w:vAlign w:val="center"/>
          </w:tcPr>
          <w:p>
            <w:pPr>
              <w:widowControl/>
              <w:spacing w:line="400" w:lineRule="exact"/>
              <w:ind w:left="21" w:leftChars="10" w:right="21" w:rightChars="10"/>
              <w:jc w:val="center"/>
              <w:rPr>
                <w:rFonts w:hint="eastAsia" w:eastAsia="仿宋_GB2312" w:cs="仿宋_GB2312"/>
                <w:kern w:val="0"/>
                <w:sz w:val="24"/>
                <w:lang w:val="en-US" w:eastAsia="zh-CN"/>
              </w:rPr>
            </w:pPr>
            <w:r>
              <w:rPr>
                <w:rFonts w:hint="eastAsia" w:eastAsia="仿宋_GB2312" w:cs="仿宋_GB2312"/>
                <w:kern w:val="0"/>
                <w:sz w:val="24"/>
                <w:lang w:val="en-US" w:eastAsia="zh-CN"/>
              </w:rPr>
              <w:t>副县长</w:t>
            </w:r>
          </w:p>
        </w:tc>
        <w:tc>
          <w:tcPr>
            <w:tcW w:w="1935" w:type="dxa"/>
            <w:tcMar>
              <w:left w:w="23" w:type="dxa"/>
              <w:right w:w="23" w:type="dxa"/>
            </w:tcMar>
            <w:vAlign w:val="center"/>
          </w:tcPr>
          <w:p>
            <w:pPr>
              <w:widowControl/>
              <w:spacing w:line="560" w:lineRule="exact"/>
              <w:ind w:left="21" w:leftChars="10" w:right="21" w:rightChars="10"/>
              <w:jc w:val="center"/>
              <w:rPr>
                <w:rFonts w:eastAsia="仿宋_GB2312" w:cs="仿宋_GB2312"/>
                <w:kern w:val="0"/>
                <w:sz w:val="24"/>
              </w:rPr>
            </w:pPr>
            <w:r>
              <w:rPr>
                <w:rFonts w:hint="eastAsia" w:eastAsia="仿宋_GB2312" w:cs="仿宋_GB2312"/>
                <w:kern w:val="0"/>
                <w:sz w:val="24"/>
              </w:rPr>
              <w:t>地质灾害</w:t>
            </w:r>
          </w:p>
        </w:tc>
        <w:tc>
          <w:tcPr>
            <w:tcW w:w="2277" w:type="dxa"/>
            <w:tcMar>
              <w:left w:w="23" w:type="dxa"/>
              <w:right w:w="23" w:type="dxa"/>
            </w:tcMar>
            <w:vAlign w:val="center"/>
          </w:tcPr>
          <w:p>
            <w:pPr>
              <w:widowControl/>
              <w:spacing w:line="560" w:lineRule="exact"/>
              <w:ind w:left="21" w:leftChars="10" w:right="21" w:rightChars="10"/>
              <w:jc w:val="center"/>
              <w:rPr>
                <w:rFonts w:eastAsia="仿宋_GB2312" w:cs="仿宋_GB2312"/>
                <w:kern w:val="0"/>
                <w:sz w:val="24"/>
              </w:rPr>
            </w:pPr>
            <w:r>
              <w:rPr>
                <w:rFonts w:hint="eastAsia" w:eastAsia="仿宋_GB2312" w:cs="仿宋_GB2312"/>
                <w:kern w:val="0"/>
                <w:sz w:val="24"/>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8029" w:type="dxa"/>
            <w:gridSpan w:val="5"/>
            <w:tcMar>
              <w:left w:w="23" w:type="dxa"/>
              <w:right w:w="23" w:type="dxa"/>
            </w:tcMar>
            <w:vAlign w:val="center"/>
          </w:tcPr>
          <w:p>
            <w:pPr>
              <w:widowControl/>
              <w:spacing w:line="560" w:lineRule="exact"/>
              <w:ind w:left="21" w:leftChars="10" w:right="21" w:rightChars="10"/>
              <w:jc w:val="left"/>
              <w:rPr>
                <w:rFonts w:eastAsia="仿宋_GB2312" w:cs="仿宋_GB2312"/>
                <w:kern w:val="0"/>
                <w:sz w:val="24"/>
              </w:rPr>
            </w:pPr>
            <w:r>
              <w:rPr>
                <w:rFonts w:hint="eastAsia" w:ascii="仿宋_GB2312" w:hAnsi="仿宋_GB2312" w:eastAsia="仿宋_GB2312" w:cs="仿宋_GB2312"/>
              </w:rPr>
              <w:t>　　说明：1.检查时间安排：20</w:t>
            </w:r>
            <w:r>
              <w:rPr>
                <w:rFonts w:hint="eastAsia" w:ascii="仿宋_GB2312" w:hAnsi="仿宋_GB2312" w:eastAsia="仿宋_GB2312" w:cs="仿宋_GB2312"/>
                <w:lang w:val="en-US" w:eastAsia="zh-CN"/>
              </w:rPr>
              <w:t>20</w:t>
            </w:r>
            <w:r>
              <w:rPr>
                <w:rFonts w:hint="eastAsia" w:ascii="仿宋_GB2312" w:hAnsi="仿宋_GB2312" w:eastAsia="仿宋_GB2312" w:cs="仿宋_GB2312"/>
              </w:rPr>
              <w:t>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15</w:t>
            </w:r>
            <w:r>
              <w:rPr>
                <w:rFonts w:hint="eastAsia" w:ascii="仿宋_GB2312" w:hAnsi="仿宋_GB2312" w:eastAsia="仿宋_GB2312" w:cs="仿宋_GB2312"/>
              </w:rPr>
              <w:t>日前完成。2.各牵头部门制定带队检查方案，提前确定被检重点企业单位、线路、时间，做好组织协调工作，相关部门积极配合。3.牵头部门要将检查发现的问题情况、整改措施认真填写好带队检查报告表，经带队领导签署意见后，于20</w:t>
            </w:r>
            <w:r>
              <w:rPr>
                <w:rFonts w:hint="eastAsia" w:ascii="仿宋_GB2312" w:hAnsi="仿宋_GB2312" w:eastAsia="仿宋_GB2312" w:cs="仿宋_GB2312"/>
                <w:lang w:val="en-US" w:eastAsia="zh-CN"/>
              </w:rPr>
              <w:t>20</w:t>
            </w:r>
            <w:r>
              <w:rPr>
                <w:rFonts w:hint="eastAsia" w:ascii="仿宋_GB2312" w:hAnsi="仿宋_GB2312" w:eastAsia="仿宋_GB2312" w:cs="仿宋_GB2312"/>
              </w:rPr>
              <w:t>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15</w:t>
            </w:r>
            <w:r>
              <w:rPr>
                <w:rFonts w:hint="eastAsia" w:ascii="仿宋_GB2312" w:hAnsi="仿宋_GB2312" w:eastAsia="仿宋_GB2312" w:cs="仿宋_GB2312"/>
              </w:rPr>
              <w:t>日前报送县安委办。同时加强跟踪督办，确保隐患按期按要求整改到位。</w:t>
            </w:r>
          </w:p>
        </w:tc>
      </w:tr>
    </w:tbl>
    <w:p>
      <w:pPr>
        <w:widowControl/>
        <w:snapToGrid w:val="0"/>
        <w:spacing w:line="560" w:lineRule="exact"/>
        <w:rPr>
          <w:rFonts w:ascii="黑体" w:hAnsi="黑体" w:eastAsia="黑体" w:cs="黑体"/>
          <w:kern w:val="0"/>
          <w:sz w:val="32"/>
          <w:szCs w:val="32"/>
        </w:rPr>
      </w:pPr>
    </w:p>
    <w:p>
      <w:pPr>
        <w:widowControl/>
        <w:snapToGrid w:val="0"/>
        <w:spacing w:line="560" w:lineRule="exact"/>
        <w:rPr>
          <w:rFonts w:ascii="黑体" w:hAnsi="黑体" w:eastAsia="黑体" w:cs="黑体"/>
          <w:kern w:val="0"/>
          <w:sz w:val="32"/>
          <w:szCs w:val="32"/>
        </w:rPr>
      </w:pPr>
    </w:p>
    <w:p>
      <w:pPr>
        <w:widowControl/>
        <w:snapToGrid w:val="0"/>
        <w:spacing w:line="560" w:lineRule="exact"/>
        <w:rPr>
          <w:rFonts w:ascii="方正仿宋_GBK" w:hAnsi="方正仿宋_GBK" w:eastAsia="方正仿宋_GBK" w:cs="方正仿宋_GBK"/>
          <w:kern w:val="0"/>
          <w:sz w:val="32"/>
          <w:szCs w:val="32"/>
        </w:rPr>
      </w:pPr>
    </w:p>
    <w:p>
      <w:pPr>
        <w:widowControl/>
        <w:snapToGrid w:val="0"/>
        <w:spacing w:line="560" w:lineRule="exact"/>
        <w:rPr>
          <w:rFonts w:hint="eastAsia" w:ascii="方正仿宋_GBK" w:hAnsi="方正仿宋_GBK" w:eastAsia="方正仿宋_GBK" w:cs="方正仿宋_GBK"/>
          <w:kern w:val="0"/>
          <w:sz w:val="32"/>
          <w:szCs w:val="32"/>
        </w:rPr>
      </w:pPr>
    </w:p>
    <w:p>
      <w:pPr>
        <w:widowControl/>
        <w:snapToGrid w:val="0"/>
        <w:spacing w:line="560" w:lineRule="exact"/>
        <w:rPr>
          <w:rFonts w:hint="eastAsia" w:ascii="仿宋_GB2312" w:hAnsi="仿宋_GB2312" w:eastAsia="仿宋_GB2312" w:cs="仿宋_GB2312"/>
          <w:kern w:val="0"/>
          <w:sz w:val="32"/>
          <w:szCs w:val="32"/>
        </w:rPr>
      </w:pPr>
    </w:p>
    <w:p>
      <w:pPr>
        <w:widowControl/>
        <w:snapToGrid w:val="0"/>
        <w:spacing w:line="560" w:lineRule="exact"/>
        <w:rPr>
          <w:rFonts w:hint="eastAsia" w:ascii="仿宋_GB2312" w:hAnsi="仿宋_GB2312" w:eastAsia="仿宋_GB2312" w:cs="仿宋_GB2312"/>
          <w:kern w:val="0"/>
          <w:sz w:val="32"/>
          <w:szCs w:val="32"/>
        </w:rPr>
      </w:pPr>
    </w:p>
    <w:p>
      <w:pPr>
        <w:widowControl/>
        <w:snapToGrid w:val="0"/>
        <w:spacing w:line="560" w:lineRule="exact"/>
        <w:rPr>
          <w:rFonts w:hint="default"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附件</w:t>
      </w:r>
      <w:r>
        <w:rPr>
          <w:rFonts w:hint="default" w:ascii="Times New Roman" w:hAnsi="Times New Roman" w:eastAsia="仿宋_GB2312" w:cs="Times New Roman"/>
          <w:kern w:val="0"/>
          <w:sz w:val="32"/>
          <w:szCs w:val="32"/>
        </w:rPr>
        <w:t>2</w:t>
      </w:r>
    </w:p>
    <w:p>
      <w:pPr>
        <w:widowControl/>
        <w:snapToGrid w:val="0"/>
        <w:spacing w:line="560" w:lineRule="exact"/>
        <w:rPr>
          <w:rFonts w:eastAsia="仿宋_GB2312"/>
          <w:kern w:val="0"/>
          <w:sz w:val="32"/>
          <w:szCs w:val="32"/>
        </w:rPr>
      </w:pPr>
    </w:p>
    <w:p>
      <w:pPr>
        <w:widowControl/>
        <w:snapToGrid w:val="0"/>
        <w:spacing w:line="560" w:lineRule="exact"/>
        <w:jc w:val="center"/>
        <w:rPr>
          <w:rFonts w:ascii="方正小标宋简体" w:eastAsia="方正小标宋简体"/>
          <w:kern w:val="0"/>
          <w:sz w:val="44"/>
          <w:szCs w:val="44"/>
        </w:rPr>
      </w:pPr>
      <w:r>
        <w:rPr>
          <w:rFonts w:hint="eastAsia" w:ascii="方正小标宋简体" w:eastAsia="方正小标宋简体" w:cs="方正小标宋简体"/>
          <w:kern w:val="0"/>
          <w:sz w:val="44"/>
          <w:szCs w:val="44"/>
        </w:rPr>
        <w:t>领导干部带队检查安全生产情况报告表</w:t>
      </w:r>
    </w:p>
    <w:p>
      <w:pPr>
        <w:widowControl/>
        <w:snapToGrid w:val="0"/>
        <w:spacing w:line="560" w:lineRule="exact"/>
        <w:jc w:val="center"/>
        <w:rPr>
          <w:rFonts w:eastAsia="仿宋_GB2312"/>
          <w:kern w:val="0"/>
          <w:sz w:val="18"/>
          <w:szCs w:val="18"/>
        </w:rPr>
      </w:pPr>
    </w:p>
    <w:tbl>
      <w:tblPr>
        <w:tblStyle w:val="7"/>
        <w:tblW w:w="8280" w:type="dxa"/>
        <w:tblInd w:w="2" w:type="dxa"/>
        <w:tblLayout w:type="fixed"/>
        <w:tblCellMar>
          <w:top w:w="0" w:type="dxa"/>
          <w:left w:w="0" w:type="dxa"/>
          <w:bottom w:w="0" w:type="dxa"/>
          <w:right w:w="0" w:type="dxa"/>
        </w:tblCellMar>
      </w:tblPr>
      <w:tblGrid>
        <w:gridCol w:w="1786"/>
        <w:gridCol w:w="2836"/>
        <w:gridCol w:w="1471"/>
        <w:gridCol w:w="2187"/>
      </w:tblGrid>
      <w:tr>
        <w:tblPrEx>
          <w:tblCellMar>
            <w:top w:w="0" w:type="dxa"/>
            <w:left w:w="0" w:type="dxa"/>
            <w:bottom w:w="0" w:type="dxa"/>
            <w:right w:w="0" w:type="dxa"/>
          </w:tblCellMar>
        </w:tblPrEx>
        <w:trPr>
          <w:trHeight w:val="533" w:hRule="atLeast"/>
        </w:trPr>
        <w:tc>
          <w:tcPr>
            <w:tcW w:w="1786" w:type="dxa"/>
            <w:tcBorders>
              <w:top w:val="single" w:color="000000" w:sz="8" w:space="0"/>
              <w:left w:val="single" w:color="000000" w:sz="8" w:space="0"/>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检查时间</w:t>
            </w:r>
          </w:p>
        </w:tc>
        <w:tc>
          <w:tcPr>
            <w:tcW w:w="2836" w:type="dxa"/>
            <w:tcBorders>
              <w:top w:val="single" w:color="000000" w:sz="8" w:space="0"/>
              <w:left w:val="nil"/>
              <w:bottom w:val="single" w:color="000000" w:sz="8" w:space="0"/>
              <w:right w:val="single" w:color="000000" w:sz="4" w:space="0"/>
            </w:tcBorders>
            <w:vAlign w:val="center"/>
          </w:tcPr>
          <w:p>
            <w:pPr>
              <w:widowControl/>
              <w:autoSpaceDE w:val="0"/>
              <w:spacing w:line="5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 xml:space="preserve">        年    月   日</w:t>
            </w:r>
          </w:p>
        </w:tc>
        <w:tc>
          <w:tcPr>
            <w:tcW w:w="1471" w:type="dxa"/>
            <w:tcBorders>
              <w:top w:val="single" w:color="000000" w:sz="8" w:space="0"/>
              <w:left w:val="nil"/>
              <w:bottom w:val="single" w:color="000000" w:sz="8" w:space="0"/>
              <w:right w:val="single" w:color="000000" w:sz="4"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带队领导</w:t>
            </w:r>
          </w:p>
        </w:tc>
        <w:tc>
          <w:tcPr>
            <w:tcW w:w="2187" w:type="dxa"/>
            <w:tcBorders>
              <w:top w:val="single" w:color="000000" w:sz="8"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1046" w:hRule="atLeast"/>
        </w:trPr>
        <w:tc>
          <w:tcPr>
            <w:tcW w:w="1786" w:type="dxa"/>
            <w:tcBorders>
              <w:top w:val="single" w:color="000000" w:sz="8" w:space="0"/>
              <w:left w:val="single" w:color="000000" w:sz="8" w:space="0"/>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参加单位、人员</w:t>
            </w:r>
          </w:p>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（签名）</w:t>
            </w:r>
          </w:p>
        </w:tc>
        <w:tc>
          <w:tcPr>
            <w:tcW w:w="6494" w:type="dxa"/>
            <w:gridSpan w:val="3"/>
            <w:tcBorders>
              <w:top w:val="single" w:color="000000" w:sz="8"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539" w:hRule="atLeast"/>
        </w:trPr>
        <w:tc>
          <w:tcPr>
            <w:tcW w:w="1786" w:type="dxa"/>
            <w:tcBorders>
              <w:top w:val="single" w:color="000000" w:sz="8" w:space="0"/>
              <w:left w:val="single" w:color="000000" w:sz="8" w:space="0"/>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被检查单位</w:t>
            </w:r>
          </w:p>
        </w:tc>
        <w:tc>
          <w:tcPr>
            <w:tcW w:w="6494" w:type="dxa"/>
            <w:gridSpan w:val="3"/>
            <w:tcBorders>
              <w:top w:val="single" w:color="000000" w:sz="8"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559" w:hRule="atLeast"/>
        </w:trPr>
        <w:tc>
          <w:tcPr>
            <w:tcW w:w="1786" w:type="dxa"/>
            <w:tcBorders>
              <w:top w:val="single" w:color="000000" w:sz="8" w:space="0"/>
              <w:left w:val="single" w:color="000000" w:sz="8" w:space="0"/>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法人或负责人</w:t>
            </w:r>
          </w:p>
        </w:tc>
        <w:tc>
          <w:tcPr>
            <w:tcW w:w="2836" w:type="dxa"/>
            <w:tcBorders>
              <w:top w:val="single" w:color="000000" w:sz="8"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tc>
        <w:tc>
          <w:tcPr>
            <w:tcW w:w="1471" w:type="dxa"/>
            <w:tcBorders>
              <w:top w:val="single" w:color="000000" w:sz="8" w:space="0"/>
              <w:left w:val="nil"/>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联系电话</w:t>
            </w:r>
          </w:p>
        </w:tc>
        <w:tc>
          <w:tcPr>
            <w:tcW w:w="2187" w:type="dxa"/>
            <w:tcBorders>
              <w:top w:val="single" w:color="000000" w:sz="8"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5" w:hRule="atLeast"/>
        </w:trPr>
        <w:tc>
          <w:tcPr>
            <w:tcW w:w="1786" w:type="dxa"/>
            <w:tcBorders>
              <w:top w:val="single" w:color="000000" w:sz="8" w:space="0"/>
              <w:left w:val="single" w:color="000000" w:sz="8" w:space="0"/>
              <w:bottom w:val="single" w:color="auto" w:sz="4"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检查存在</w:t>
            </w:r>
          </w:p>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隐患问题</w:t>
            </w:r>
          </w:p>
        </w:tc>
        <w:tc>
          <w:tcPr>
            <w:tcW w:w="6494" w:type="dxa"/>
            <w:gridSpan w:val="3"/>
            <w:tcBorders>
              <w:top w:val="single" w:color="000000" w:sz="8" w:space="0"/>
              <w:left w:val="nil"/>
              <w:bottom w:val="single" w:color="auto" w:sz="4"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1037" w:hRule="atLeast"/>
        </w:trPr>
        <w:tc>
          <w:tcPr>
            <w:tcW w:w="1786" w:type="dxa"/>
            <w:tcBorders>
              <w:top w:val="single" w:color="auto" w:sz="4" w:space="0"/>
              <w:left w:val="single" w:color="000000" w:sz="8" w:space="0"/>
              <w:bottom w:val="single" w:color="000000" w:sz="8" w:space="0"/>
              <w:right w:val="single" w:color="000000" w:sz="8" w:space="0"/>
            </w:tcBorders>
            <w:vAlign w:val="center"/>
          </w:tcPr>
          <w:p>
            <w:pPr>
              <w:autoSpaceDE w:val="0"/>
              <w:spacing w:line="560" w:lineRule="exact"/>
              <w:jc w:val="center"/>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被检查单位</w:t>
            </w:r>
          </w:p>
          <w:p>
            <w:pPr>
              <w:autoSpaceDE w:val="0"/>
              <w:spacing w:line="560" w:lineRule="exact"/>
              <w:jc w:val="center"/>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意  见</w:t>
            </w:r>
          </w:p>
        </w:tc>
        <w:tc>
          <w:tcPr>
            <w:tcW w:w="6494" w:type="dxa"/>
            <w:gridSpan w:val="3"/>
            <w:tcBorders>
              <w:top w:val="single" w:color="auto" w:sz="4"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p>
            <w:pPr>
              <w:widowControl/>
              <w:spacing w:line="560" w:lineRule="exact"/>
              <w:ind w:firstLine="3250" w:firstLineChars="1250"/>
              <w:jc w:val="left"/>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被检查单位负责人签字：</w:t>
            </w:r>
          </w:p>
        </w:tc>
      </w:tr>
      <w:tr>
        <w:tblPrEx>
          <w:tblCellMar>
            <w:top w:w="0" w:type="dxa"/>
            <w:left w:w="0" w:type="dxa"/>
            <w:bottom w:w="0" w:type="dxa"/>
            <w:right w:w="0" w:type="dxa"/>
          </w:tblCellMar>
        </w:tblPrEx>
        <w:trPr>
          <w:trHeight w:val="1046" w:hRule="atLeast"/>
        </w:trPr>
        <w:tc>
          <w:tcPr>
            <w:tcW w:w="1786" w:type="dxa"/>
            <w:tcBorders>
              <w:top w:val="single" w:color="000000" w:sz="8" w:space="0"/>
              <w:left w:val="single" w:color="000000" w:sz="8" w:space="0"/>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带队领导</w:t>
            </w:r>
          </w:p>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意  见</w:t>
            </w:r>
          </w:p>
        </w:tc>
        <w:tc>
          <w:tcPr>
            <w:tcW w:w="6494" w:type="dxa"/>
            <w:gridSpan w:val="3"/>
            <w:tcBorders>
              <w:top w:val="single" w:color="000000" w:sz="8" w:space="0"/>
              <w:left w:val="nil"/>
              <w:bottom w:val="single" w:color="000000" w:sz="8" w:space="0"/>
              <w:right w:val="single" w:color="000000" w:sz="8" w:space="0"/>
            </w:tcBorders>
            <w:vAlign w:val="center"/>
          </w:tcPr>
          <w:p>
            <w:pPr>
              <w:widowControl/>
              <w:autoSpaceDE w:val="0"/>
              <w:spacing w:line="560" w:lineRule="exact"/>
              <w:jc w:val="left"/>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 xml:space="preserve">                                       </w:t>
            </w:r>
          </w:p>
          <w:p>
            <w:pPr>
              <w:widowControl/>
              <w:autoSpaceDE w:val="0"/>
              <w:spacing w:line="5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 xml:space="preserve">                                 带队领导签字：</w:t>
            </w:r>
          </w:p>
        </w:tc>
      </w:tr>
      <w:tr>
        <w:tblPrEx>
          <w:tblCellMar>
            <w:top w:w="0" w:type="dxa"/>
            <w:left w:w="0" w:type="dxa"/>
            <w:bottom w:w="0" w:type="dxa"/>
            <w:right w:w="0" w:type="dxa"/>
          </w:tblCellMar>
        </w:tblPrEx>
        <w:trPr>
          <w:trHeight w:val="3119" w:hRule="atLeast"/>
        </w:trPr>
        <w:tc>
          <w:tcPr>
            <w:tcW w:w="1786" w:type="dxa"/>
            <w:tcBorders>
              <w:top w:val="single" w:color="000000" w:sz="8" w:space="0"/>
              <w:left w:val="single" w:color="000000" w:sz="8" w:space="0"/>
              <w:bottom w:val="single" w:color="000000" w:sz="8" w:space="0"/>
              <w:right w:val="single" w:color="000000" w:sz="8" w:space="0"/>
            </w:tcBorders>
            <w:vAlign w:val="center"/>
          </w:tcPr>
          <w:p>
            <w:pPr>
              <w:widowControl/>
              <w:autoSpaceDE w:val="0"/>
              <w:spacing w:line="5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26"/>
                <w:szCs w:val="26"/>
              </w:rPr>
              <w:t>跟踪督促整改落实情况</w:t>
            </w:r>
          </w:p>
        </w:tc>
        <w:tc>
          <w:tcPr>
            <w:tcW w:w="6494" w:type="dxa"/>
            <w:gridSpan w:val="3"/>
            <w:tcBorders>
              <w:top w:val="single" w:color="000000" w:sz="8" w:space="0"/>
              <w:left w:val="nil"/>
              <w:bottom w:val="single" w:color="000000" w:sz="8" w:space="0"/>
              <w:right w:val="single" w:color="000000" w:sz="8" w:space="0"/>
            </w:tcBorders>
            <w:vAlign w:val="center"/>
          </w:tcPr>
          <w:p>
            <w:pPr>
              <w:widowControl/>
              <w:spacing w:line="560" w:lineRule="exact"/>
              <w:jc w:val="left"/>
              <w:rPr>
                <w:rFonts w:ascii="仿宋_GB2312" w:hAnsi="仿宋_GB2312" w:eastAsia="仿宋_GB2312" w:cs="仿宋_GB2312"/>
                <w:kern w:val="0"/>
                <w:sz w:val="18"/>
                <w:szCs w:val="18"/>
              </w:rPr>
            </w:pPr>
          </w:p>
          <w:p>
            <w:pPr>
              <w:widowControl/>
              <w:spacing w:line="560" w:lineRule="exact"/>
              <w:jc w:val="left"/>
              <w:rPr>
                <w:rFonts w:ascii="仿宋_GB2312" w:hAnsi="仿宋_GB2312" w:eastAsia="仿宋_GB2312" w:cs="仿宋_GB2312"/>
                <w:kern w:val="0"/>
                <w:sz w:val="18"/>
                <w:szCs w:val="18"/>
              </w:rPr>
            </w:pPr>
          </w:p>
          <w:p>
            <w:pPr>
              <w:widowControl/>
              <w:spacing w:line="560" w:lineRule="exact"/>
              <w:jc w:val="left"/>
              <w:rPr>
                <w:rFonts w:ascii="仿宋_GB2312" w:hAnsi="仿宋_GB2312" w:eastAsia="仿宋_GB2312" w:cs="仿宋_GB2312"/>
                <w:kern w:val="0"/>
                <w:sz w:val="18"/>
                <w:szCs w:val="18"/>
              </w:rPr>
            </w:pPr>
          </w:p>
          <w:p>
            <w:pPr>
              <w:widowControl/>
              <w:spacing w:line="560" w:lineRule="exact"/>
              <w:jc w:val="left"/>
              <w:rPr>
                <w:rFonts w:ascii="仿宋_GB2312" w:hAnsi="仿宋_GB2312" w:eastAsia="仿宋_GB2312" w:cs="仿宋_GB2312"/>
                <w:kern w:val="0"/>
                <w:sz w:val="18"/>
                <w:szCs w:val="18"/>
              </w:rPr>
            </w:pPr>
          </w:p>
          <w:p>
            <w:pPr>
              <w:widowControl/>
              <w:spacing w:line="560" w:lineRule="exact"/>
              <w:jc w:val="left"/>
              <w:rPr>
                <w:rFonts w:ascii="仿宋_GB2312" w:hAnsi="仿宋_GB2312" w:eastAsia="仿宋_GB2312" w:cs="仿宋_GB2312"/>
                <w:kern w:val="0"/>
                <w:sz w:val="18"/>
                <w:szCs w:val="18"/>
              </w:rPr>
            </w:pPr>
          </w:p>
          <w:p>
            <w:pPr>
              <w:widowControl/>
              <w:spacing w:line="560" w:lineRule="exact"/>
              <w:ind w:firstLine="2600" w:firstLineChars="1000"/>
              <w:jc w:val="left"/>
              <w:rPr>
                <w:rFonts w:ascii="仿宋_GB2312" w:hAnsi="仿宋_GB2312" w:eastAsia="仿宋_GB2312" w:cs="仿宋_GB2312"/>
                <w:kern w:val="0"/>
                <w:sz w:val="26"/>
                <w:szCs w:val="26"/>
              </w:rPr>
            </w:pPr>
            <w:r>
              <w:rPr>
                <w:rFonts w:hint="eastAsia" w:ascii="仿宋_GB2312" w:hAnsi="仿宋_GB2312" w:eastAsia="仿宋_GB2312" w:cs="仿宋_GB2312"/>
                <w:kern w:val="0"/>
                <w:sz w:val="26"/>
                <w:szCs w:val="26"/>
              </w:rPr>
              <w:t>责任部门跟踪检查人签字：</w:t>
            </w:r>
          </w:p>
        </w:tc>
      </w:tr>
    </w:tbl>
    <w:p>
      <w:pPr>
        <w:spacing w:line="560" w:lineRule="exact"/>
        <w:jc w:val="left"/>
        <w:rPr>
          <w:rFonts w:hint="eastAsia" w:ascii="宋体" w:hAnsi="宋体" w:eastAsia="宋体" w:cs="宋体"/>
          <w:color w:val="2B2B2B"/>
          <w:szCs w:val="21"/>
        </w:rPr>
      </w:pPr>
      <w:r>
        <w:rPr>
          <w:rFonts w:hint="eastAsia" w:ascii="仿宋_GB2312" w:hAnsi="仿宋_GB2312" w:eastAsia="仿宋_GB2312" w:cs="仿宋_GB2312"/>
          <w:kern w:val="0"/>
          <w:sz w:val="26"/>
          <w:szCs w:val="26"/>
        </w:rPr>
        <w:t>联络员（签名）：               　　 上报时间：     年   月   日</w:t>
      </w:r>
    </w:p>
    <w:sectPr>
      <w:footerReference r:id="rId6" w:type="default"/>
      <w:pgSz w:w="11906" w:h="16838"/>
      <w:pgMar w:top="1701"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30"/>
                              <w:szCs w:val="30"/>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- 2 -</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8240;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fzKD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4"/>
                      <w:rPr>
                        <w:rFonts w:hint="eastAsia" w:eastAsiaTheme="minorEastAsia"/>
                        <w:sz w:val="30"/>
                        <w:szCs w:val="30"/>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- 2 -</w:t>
                    </w:r>
                    <w:r>
                      <w:rPr>
                        <w:rFonts w:hint="default" w:ascii="Times New Roman" w:hAnsi="Times New Roman" w:cs="Times New Roman"/>
                        <w:sz w:val="32"/>
                        <w:szCs w:val="3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-129540</wp:posOffset>
              </wp:positionV>
              <wp:extent cx="1828800"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69240"/>
                      </a:xfrm>
                      <a:prstGeom prst="rect">
                        <a:avLst/>
                      </a:prstGeom>
                      <a:noFill/>
                      <a:ln>
                        <a:noFill/>
                      </a:ln>
                    </wps:spPr>
                    <wps:txbx>
                      <w:txbxContent>
                        <w:p>
                          <w:pPr>
                            <w:pStyle w:val="4"/>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fldChar w:fldCharType="begin"/>
                          </w:r>
                          <w:r>
                            <w:rPr>
                              <w:rFonts w:hint="default" w:ascii="Times New Roman" w:hAnsi="Times New Roman" w:eastAsia="方正仿宋_GBK" w:cs="Times New Roman"/>
                              <w:sz w:val="30"/>
                              <w:szCs w:val="30"/>
                              <w:lang w:eastAsia="zh-CN"/>
                            </w:rPr>
                            <w:instrText xml:space="preserve"> PAGE  \* MERGEFORMAT </w:instrText>
                          </w:r>
                          <w:r>
                            <w:rPr>
                              <w:rFonts w:hint="default" w:ascii="Times New Roman" w:hAnsi="Times New Roman" w:eastAsia="方正仿宋_GBK" w:cs="Times New Roman"/>
                              <w:sz w:val="30"/>
                              <w:szCs w:val="30"/>
                              <w:lang w:eastAsia="zh-CN"/>
                            </w:rPr>
                            <w:fldChar w:fldCharType="separate"/>
                          </w:r>
                          <w:r>
                            <w:rPr>
                              <w:rFonts w:hint="default" w:ascii="Times New Roman" w:hAnsi="Times New Roman" w:eastAsia="方正仿宋_GBK" w:cs="Times New Roman"/>
                              <w:sz w:val="30"/>
                              <w:szCs w:val="30"/>
                              <w:lang w:eastAsia="zh-CN"/>
                            </w:rPr>
                            <w:t>- 1 -</w:t>
                          </w:r>
                          <w:r>
                            <w:rPr>
                              <w:rFonts w:hint="default" w:ascii="Times New Roman" w:hAnsi="Times New Roman" w:eastAsia="方正仿宋_GBK" w:cs="Times New Roman"/>
                              <w:sz w:val="30"/>
                              <w:szCs w:val="30"/>
                              <w:lang w:eastAsia="zh-CN"/>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10.2pt;height:21.2pt;width:144pt;mso-position-horizontal:outside;mso-position-horizontal-relative:margin;mso-wrap-style:none;z-index:251658240;mso-width-relative:page;mso-height-relative:page;" filled="f" stroked="f" coordsize="21600,21600" o:gfxdata="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IvQi1tQAAAAHAQAADwAAAAAA&#10;AAABACAAAAAiAAAAZHJzL2Rvd25yZXYueG1sUEsBAhQAFAAAAAgAh07iQH1aDEWlAQAAMAMAAA4A&#10;AAAAAAAAAQAgAAAAIwEAAGRycy9lMm9Eb2MueG1sUEsFBgAAAAAGAAYAWQEAADoFAAAAAA==&#10;">
              <v:fill on="f" focussize="0,0"/>
              <v:stroke on="f"/>
              <v:imagedata o:title=""/>
              <o:lock v:ext="edit" aspectratio="f"/>
              <v:textbox inset="0mm,0mm,0mm,0mm">
                <w:txbxContent>
                  <w:p>
                    <w:pPr>
                      <w:pStyle w:val="4"/>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fldChar w:fldCharType="begin"/>
                    </w:r>
                    <w:r>
                      <w:rPr>
                        <w:rFonts w:hint="default" w:ascii="Times New Roman" w:hAnsi="Times New Roman" w:eastAsia="方正仿宋_GBK" w:cs="Times New Roman"/>
                        <w:sz w:val="30"/>
                        <w:szCs w:val="30"/>
                        <w:lang w:eastAsia="zh-CN"/>
                      </w:rPr>
                      <w:instrText xml:space="preserve"> PAGE  \* MERGEFORMAT </w:instrText>
                    </w:r>
                    <w:r>
                      <w:rPr>
                        <w:rFonts w:hint="default" w:ascii="Times New Roman" w:hAnsi="Times New Roman" w:eastAsia="方正仿宋_GBK" w:cs="Times New Roman"/>
                        <w:sz w:val="30"/>
                        <w:szCs w:val="30"/>
                        <w:lang w:eastAsia="zh-CN"/>
                      </w:rPr>
                      <w:fldChar w:fldCharType="separate"/>
                    </w:r>
                    <w:r>
                      <w:rPr>
                        <w:rFonts w:hint="default" w:ascii="Times New Roman" w:hAnsi="Times New Roman" w:eastAsia="方正仿宋_GBK" w:cs="Times New Roman"/>
                        <w:sz w:val="30"/>
                        <w:szCs w:val="30"/>
                        <w:lang w:eastAsia="zh-CN"/>
                      </w:rPr>
                      <w:t>- 1 -</w:t>
                    </w:r>
                    <w:r>
                      <w:rPr>
                        <w:rFonts w:hint="default" w:ascii="Times New Roman" w:hAnsi="Times New Roman" w:eastAsia="方正仿宋_GBK" w:cs="Times New Roman"/>
                        <w:sz w:val="30"/>
                        <w:szCs w:val="3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91AB1"/>
    <w:rsid w:val="05044048"/>
    <w:rsid w:val="071F7AEB"/>
    <w:rsid w:val="0734025C"/>
    <w:rsid w:val="086721CB"/>
    <w:rsid w:val="0A296501"/>
    <w:rsid w:val="0AF25516"/>
    <w:rsid w:val="0B395927"/>
    <w:rsid w:val="10406264"/>
    <w:rsid w:val="12FE6F8B"/>
    <w:rsid w:val="175E2241"/>
    <w:rsid w:val="19853895"/>
    <w:rsid w:val="1B471895"/>
    <w:rsid w:val="1DA06D35"/>
    <w:rsid w:val="23031842"/>
    <w:rsid w:val="2723586A"/>
    <w:rsid w:val="27E0040E"/>
    <w:rsid w:val="2A4A1ADA"/>
    <w:rsid w:val="2E32797C"/>
    <w:rsid w:val="2FBB3564"/>
    <w:rsid w:val="35DD2481"/>
    <w:rsid w:val="364579A2"/>
    <w:rsid w:val="36FF3D75"/>
    <w:rsid w:val="3AA91AB1"/>
    <w:rsid w:val="3D2A2A92"/>
    <w:rsid w:val="43C10228"/>
    <w:rsid w:val="480E6E98"/>
    <w:rsid w:val="490601A3"/>
    <w:rsid w:val="490C39B7"/>
    <w:rsid w:val="4A480664"/>
    <w:rsid w:val="4A9F5F38"/>
    <w:rsid w:val="4AC45C69"/>
    <w:rsid w:val="4C474879"/>
    <w:rsid w:val="4F0B2710"/>
    <w:rsid w:val="4F3D1655"/>
    <w:rsid w:val="51622873"/>
    <w:rsid w:val="53760095"/>
    <w:rsid w:val="53AE1875"/>
    <w:rsid w:val="55FA07D9"/>
    <w:rsid w:val="59903005"/>
    <w:rsid w:val="5F2F1C3D"/>
    <w:rsid w:val="60CA010D"/>
    <w:rsid w:val="64223944"/>
    <w:rsid w:val="64991339"/>
    <w:rsid w:val="67BE1130"/>
    <w:rsid w:val="690F3AFD"/>
    <w:rsid w:val="6C0634C5"/>
    <w:rsid w:val="6DC66F8E"/>
    <w:rsid w:val="6DD42DC8"/>
    <w:rsid w:val="6EBB107C"/>
    <w:rsid w:val="72135150"/>
    <w:rsid w:val="771662CE"/>
    <w:rsid w:val="7BB264DB"/>
    <w:rsid w:val="7CC46BB5"/>
    <w:rsid w:val="7FD6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rPr>
      <w:i/>
    </w:rPr>
  </w:style>
  <w:style w:type="character" w:styleId="13">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2018-09-26T02:56:00Z</dcterms:created>
  <dc:creator>Administrator</dc:creator>
  <cp:lastModifiedBy>陈艳红</cp:lastModifiedBy>
  <cp:lastPrinted>2020-01-09T00:35:00Z</cp:lastPrinted>
  <dcterms:modified xsi:type="dcterms:W3CDTF">2020-01-09T01:18:39Z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