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CB7" w:rsidRPr="00D551E7" w:rsidRDefault="00D70CB7" w:rsidP="00386509">
      <w:pPr>
        <w:adjustRightInd w:val="0"/>
        <w:spacing w:line="560" w:lineRule="exact"/>
        <w:ind w:right="641"/>
        <w:jc w:val="center"/>
        <w:outlineLvl w:val="0"/>
        <w:rPr>
          <w:rFonts w:eastAsia="方正小标宋简体"/>
          <w:sz w:val="36"/>
          <w:szCs w:val="36"/>
        </w:rPr>
      </w:pPr>
      <w:r>
        <w:rPr>
          <w:rFonts w:eastAsia="方正小标宋简体" w:hint="eastAsia"/>
          <w:sz w:val="36"/>
          <w:szCs w:val="36"/>
        </w:rPr>
        <w:t>201</w:t>
      </w:r>
      <w:r w:rsidR="00157F9C">
        <w:rPr>
          <w:rFonts w:eastAsia="方正小标宋简体" w:hint="eastAsia"/>
          <w:sz w:val="36"/>
          <w:szCs w:val="36"/>
        </w:rPr>
        <w:t>8</w:t>
      </w:r>
      <w:r>
        <w:rPr>
          <w:rFonts w:eastAsia="方正小标宋简体" w:hint="eastAsia"/>
          <w:sz w:val="36"/>
          <w:szCs w:val="36"/>
        </w:rPr>
        <w:t>年园区发展资金</w:t>
      </w:r>
      <w:r w:rsidRPr="00D551E7">
        <w:rPr>
          <w:rFonts w:eastAsia="方正小标宋简体"/>
          <w:sz w:val="36"/>
          <w:szCs w:val="36"/>
        </w:rPr>
        <w:t>预算支出绩效报告</w:t>
      </w:r>
    </w:p>
    <w:p w:rsidR="00D70CB7" w:rsidRPr="00D551E7" w:rsidRDefault="00D70CB7" w:rsidP="00386509">
      <w:pPr>
        <w:adjustRightInd w:val="0"/>
        <w:spacing w:line="560" w:lineRule="exact"/>
        <w:ind w:right="641"/>
        <w:outlineLvl w:val="0"/>
        <w:rPr>
          <w:rFonts w:eastAsia="仿宋_GB2312"/>
          <w:sz w:val="32"/>
          <w:szCs w:val="32"/>
        </w:rPr>
      </w:pPr>
      <w:r>
        <w:rPr>
          <w:rFonts w:eastAsia="仿宋_GB2312" w:hint="eastAsia"/>
          <w:sz w:val="32"/>
          <w:szCs w:val="32"/>
        </w:rPr>
        <w:t xml:space="preserve">        </w:t>
      </w:r>
      <w:r w:rsidR="004A2015">
        <w:rPr>
          <w:rFonts w:eastAsia="仿宋_GB2312" w:hint="eastAsia"/>
          <w:sz w:val="32"/>
          <w:szCs w:val="32"/>
        </w:rPr>
        <w:t xml:space="preserve">  </w:t>
      </w:r>
      <w:r>
        <w:rPr>
          <w:rFonts w:eastAsia="仿宋_GB2312" w:hint="eastAsia"/>
          <w:sz w:val="32"/>
          <w:szCs w:val="32"/>
        </w:rPr>
        <w:t>炎陵县中小企业创业园管理办公室</w:t>
      </w:r>
    </w:p>
    <w:p w:rsidR="00D70CB7" w:rsidRDefault="00D70CB7" w:rsidP="00D70CB7">
      <w:pPr>
        <w:adjustRightInd w:val="0"/>
        <w:snapToGrid w:val="0"/>
        <w:spacing w:line="560" w:lineRule="exact"/>
        <w:ind w:firstLineChars="200" w:firstLine="640"/>
        <w:rPr>
          <w:rFonts w:eastAsia="黑体"/>
          <w:sz w:val="32"/>
          <w:szCs w:val="32"/>
        </w:rPr>
      </w:pPr>
    </w:p>
    <w:p w:rsidR="00D70CB7" w:rsidRPr="00D551E7" w:rsidRDefault="00D70CB7" w:rsidP="00386509">
      <w:pPr>
        <w:adjustRightInd w:val="0"/>
        <w:snapToGrid w:val="0"/>
        <w:spacing w:line="560" w:lineRule="exact"/>
        <w:ind w:firstLineChars="200" w:firstLine="640"/>
        <w:outlineLvl w:val="0"/>
        <w:rPr>
          <w:rFonts w:eastAsia="黑体"/>
          <w:sz w:val="32"/>
          <w:szCs w:val="32"/>
        </w:rPr>
      </w:pPr>
      <w:r w:rsidRPr="00D551E7">
        <w:rPr>
          <w:rFonts w:eastAsia="黑体"/>
          <w:sz w:val="32"/>
          <w:szCs w:val="32"/>
        </w:rPr>
        <w:t>一、项目概况</w:t>
      </w:r>
    </w:p>
    <w:p w:rsidR="00D70CB7" w:rsidRPr="00D551E7" w:rsidRDefault="00D70CB7" w:rsidP="00D70CB7">
      <w:pPr>
        <w:adjustRightInd w:val="0"/>
        <w:snapToGrid w:val="0"/>
        <w:spacing w:line="560" w:lineRule="exact"/>
        <w:ind w:firstLineChars="200" w:firstLine="640"/>
        <w:rPr>
          <w:rFonts w:eastAsia="仿宋_GB2312"/>
          <w:sz w:val="32"/>
          <w:szCs w:val="32"/>
        </w:rPr>
      </w:pPr>
      <w:r w:rsidRPr="00D551E7">
        <w:rPr>
          <w:rFonts w:eastAsia="仿宋_GB2312"/>
          <w:sz w:val="32"/>
          <w:szCs w:val="32"/>
        </w:rPr>
        <w:t>（一）项目单位基本情况。</w:t>
      </w:r>
      <w:r>
        <w:rPr>
          <w:rFonts w:eastAsia="仿宋_GB2312" w:hint="eastAsia"/>
          <w:sz w:val="32"/>
          <w:szCs w:val="32"/>
        </w:rPr>
        <w:t>炎陵县中小企业创业园为炎陵县经济科技信息化和商务粮食局单位二级机构，</w:t>
      </w:r>
      <w:r w:rsidRPr="00B92EFD">
        <w:rPr>
          <w:rFonts w:eastAsia="仿宋_GB2312" w:hint="eastAsia"/>
          <w:sz w:val="32"/>
          <w:szCs w:val="32"/>
        </w:rPr>
        <w:t>编制人数</w:t>
      </w:r>
      <w:r w:rsidRPr="00B92EFD">
        <w:rPr>
          <w:rFonts w:eastAsia="仿宋_GB2312" w:hint="eastAsia"/>
          <w:sz w:val="32"/>
          <w:szCs w:val="32"/>
        </w:rPr>
        <w:t>4</w:t>
      </w:r>
      <w:r w:rsidRPr="00B92EFD">
        <w:rPr>
          <w:rFonts w:eastAsia="仿宋_GB2312" w:hint="eastAsia"/>
          <w:sz w:val="32"/>
          <w:szCs w:val="32"/>
        </w:rPr>
        <w:t>人，</w:t>
      </w:r>
      <w:r>
        <w:rPr>
          <w:rFonts w:eastAsia="仿宋_GB2312" w:hint="eastAsia"/>
          <w:sz w:val="32"/>
          <w:szCs w:val="32"/>
        </w:rPr>
        <w:t>实有</w:t>
      </w:r>
      <w:r w:rsidRPr="00B92EFD">
        <w:rPr>
          <w:rFonts w:eastAsia="仿宋_GB2312" w:hint="eastAsia"/>
          <w:sz w:val="32"/>
          <w:szCs w:val="32"/>
        </w:rPr>
        <w:t>在职人员</w:t>
      </w:r>
      <w:r w:rsidRPr="00B92EFD">
        <w:rPr>
          <w:rFonts w:eastAsia="仿宋_GB2312" w:hint="eastAsia"/>
          <w:sz w:val="32"/>
          <w:szCs w:val="32"/>
        </w:rPr>
        <w:t>4</w:t>
      </w:r>
      <w:r w:rsidRPr="00B92EFD">
        <w:rPr>
          <w:rFonts w:eastAsia="仿宋_GB2312" w:hint="eastAsia"/>
          <w:sz w:val="32"/>
          <w:szCs w:val="32"/>
        </w:rPr>
        <w:t>人，主要</w:t>
      </w:r>
      <w:r>
        <w:rPr>
          <w:rFonts w:eastAsia="仿宋_GB2312" w:hint="eastAsia"/>
          <w:sz w:val="32"/>
          <w:szCs w:val="32"/>
        </w:rPr>
        <w:t>工作</w:t>
      </w:r>
      <w:r w:rsidRPr="00B92EFD">
        <w:rPr>
          <w:rFonts w:eastAsia="仿宋_GB2312" w:hint="eastAsia"/>
          <w:sz w:val="32"/>
          <w:szCs w:val="32"/>
        </w:rPr>
        <w:t>职责是做好</w:t>
      </w:r>
      <w:r>
        <w:rPr>
          <w:rFonts w:eastAsia="仿宋_GB2312" w:hint="eastAsia"/>
          <w:sz w:val="32"/>
          <w:szCs w:val="32"/>
        </w:rPr>
        <w:t>炎陵县</w:t>
      </w:r>
      <w:r w:rsidRPr="00B92EFD">
        <w:rPr>
          <w:rFonts w:eastAsia="仿宋_GB2312" w:hint="eastAsia"/>
          <w:sz w:val="32"/>
          <w:szCs w:val="32"/>
        </w:rPr>
        <w:t>中小企业创业园</w:t>
      </w:r>
      <w:r>
        <w:rPr>
          <w:rFonts w:eastAsia="仿宋_GB2312" w:hint="eastAsia"/>
          <w:sz w:val="32"/>
          <w:szCs w:val="32"/>
        </w:rPr>
        <w:t>园区</w:t>
      </w:r>
      <w:r w:rsidRPr="00B92EFD">
        <w:rPr>
          <w:rFonts w:eastAsia="仿宋_GB2312" w:hint="eastAsia"/>
          <w:sz w:val="32"/>
          <w:szCs w:val="32"/>
        </w:rPr>
        <w:t>公共基础设施投资建设与规划，确保路通、水通、电通等“三通”，发挥园区企业的最大生产能力。对入驻园区的企业提供优质公共服务、协调好园区企业与政府、各相关职能部门的关系，争取国家各项优惠政策和资金扶持政策在园区企业得到正真落实，优化经济环境，做好项目对接，为发展炎陵县工业园区</w:t>
      </w:r>
      <w:r>
        <w:rPr>
          <w:rFonts w:eastAsia="仿宋_GB2312" w:hint="eastAsia"/>
          <w:sz w:val="32"/>
          <w:szCs w:val="32"/>
        </w:rPr>
        <w:t>经济发展提供优质、高效的</w:t>
      </w:r>
      <w:r w:rsidRPr="00B92EFD">
        <w:rPr>
          <w:rFonts w:eastAsia="仿宋_GB2312" w:hint="eastAsia"/>
          <w:sz w:val="32"/>
          <w:szCs w:val="32"/>
        </w:rPr>
        <w:t>公共服务。</w:t>
      </w:r>
    </w:p>
    <w:p w:rsidR="00D70CB7" w:rsidRDefault="00D70CB7" w:rsidP="00D70CB7">
      <w:pPr>
        <w:ind w:firstLineChars="150" w:firstLine="480"/>
      </w:pPr>
      <w:r w:rsidRPr="00D551E7">
        <w:rPr>
          <w:rFonts w:eastAsia="仿宋_GB2312"/>
          <w:sz w:val="32"/>
          <w:szCs w:val="32"/>
        </w:rPr>
        <w:t>（二）项目基本情况简介，</w:t>
      </w:r>
      <w:r w:rsidRPr="001B7699">
        <w:rPr>
          <w:rFonts w:ascii="仿宋_GB2312" w:eastAsia="仿宋_GB2312" w:hint="eastAsia"/>
          <w:sz w:val="32"/>
          <w:szCs w:val="32"/>
        </w:rPr>
        <w:t>炎陵县中小企业创业园位于县城东城区，与吉衡铁路炎陵站毗邻，</w:t>
      </w:r>
      <w:r>
        <w:rPr>
          <w:rFonts w:ascii="仿宋_GB2312" w:eastAsia="仿宋_GB2312" w:hint="eastAsia"/>
          <w:sz w:val="32"/>
          <w:szCs w:val="32"/>
        </w:rPr>
        <w:t>规划开发建设2000亩，</w:t>
      </w:r>
      <w:r w:rsidRPr="001B7699">
        <w:rPr>
          <w:rFonts w:ascii="仿宋_GB2312" w:eastAsia="仿宋_GB2312" w:hint="eastAsia"/>
          <w:sz w:val="32"/>
          <w:szCs w:val="32"/>
        </w:rPr>
        <w:t>现开发建设约1500亩，累计投入各项建设资金约</w:t>
      </w:r>
      <w:r>
        <w:rPr>
          <w:rFonts w:ascii="仿宋_GB2312" w:eastAsia="仿宋_GB2312" w:hint="eastAsia"/>
          <w:sz w:val="32"/>
          <w:szCs w:val="32"/>
        </w:rPr>
        <w:t>10</w:t>
      </w:r>
      <w:r w:rsidRPr="001B7699">
        <w:rPr>
          <w:rFonts w:ascii="仿宋_GB2312" w:eastAsia="仿宋_GB2312" w:hint="eastAsia"/>
          <w:sz w:val="32"/>
          <w:szCs w:val="32"/>
        </w:rPr>
        <w:t>亿元（含入园企业投资），是炎陵县九龙经开区“一区两园”的重要组成部分</w:t>
      </w:r>
      <w:r>
        <w:rPr>
          <w:rFonts w:ascii="仿宋_GB2312" w:eastAsia="仿宋_GB2312" w:hint="eastAsia"/>
          <w:sz w:val="32"/>
          <w:szCs w:val="32"/>
        </w:rPr>
        <w:t>，</w:t>
      </w:r>
      <w:r w:rsidRPr="001B7699">
        <w:rPr>
          <w:rFonts w:ascii="仿宋_GB2312" w:eastAsia="仿宋_GB2312" w:hint="eastAsia"/>
          <w:sz w:val="32"/>
          <w:szCs w:val="32"/>
        </w:rPr>
        <w:t>已完成</w:t>
      </w:r>
      <w:r>
        <w:rPr>
          <w:rFonts w:ascii="仿宋_GB2312" w:eastAsia="仿宋_GB2312" w:hint="eastAsia"/>
          <w:sz w:val="32"/>
          <w:szCs w:val="32"/>
        </w:rPr>
        <w:t>1500</w:t>
      </w:r>
      <w:r w:rsidRPr="001B7699">
        <w:rPr>
          <w:rFonts w:ascii="仿宋_GB2312" w:eastAsia="仿宋_GB2312" w:hint="eastAsia"/>
          <w:sz w:val="32"/>
          <w:szCs w:val="32"/>
        </w:rPr>
        <w:t>余亩土地平整、规划利用，建设桥梁3座，河道改道一条。园内交通主、干道 “三纵两横” 1700余米道路硬化、人行道铺设及绿化工程完成，在建主、干道480余米；完成护坡50多条；完成园区1500米排水、1900米排污管网系统建设；完成园区1330米自来</w:t>
      </w:r>
      <w:r w:rsidRPr="001B7699">
        <w:rPr>
          <w:rFonts w:ascii="仿宋_GB2312" w:eastAsia="仿宋_GB2312" w:hint="eastAsia"/>
          <w:sz w:val="32"/>
          <w:szCs w:val="32"/>
        </w:rPr>
        <w:lastRenderedPageBreak/>
        <w:t>水供水系统建设，园区内企业全面通水；完成近3000米高压生产供电网建设</w:t>
      </w:r>
      <w:r>
        <w:rPr>
          <w:rFonts w:ascii="仿宋_GB2312" w:eastAsia="仿宋_GB2312" w:hint="eastAsia"/>
          <w:sz w:val="32"/>
          <w:szCs w:val="32"/>
        </w:rPr>
        <w:t>。</w:t>
      </w:r>
    </w:p>
    <w:p w:rsidR="00D70CB7" w:rsidRPr="00D551E7" w:rsidRDefault="00D70CB7" w:rsidP="00386509">
      <w:pPr>
        <w:adjustRightInd w:val="0"/>
        <w:snapToGrid w:val="0"/>
        <w:spacing w:line="560" w:lineRule="exact"/>
        <w:ind w:firstLineChars="200" w:firstLine="640"/>
        <w:outlineLvl w:val="0"/>
        <w:rPr>
          <w:rFonts w:eastAsia="黑体"/>
          <w:sz w:val="32"/>
          <w:szCs w:val="32"/>
        </w:rPr>
      </w:pPr>
      <w:r w:rsidRPr="00D551E7">
        <w:rPr>
          <w:rFonts w:eastAsia="黑体"/>
          <w:sz w:val="32"/>
          <w:szCs w:val="32"/>
        </w:rPr>
        <w:t>二、项目资金使用及管理情况</w:t>
      </w:r>
    </w:p>
    <w:p w:rsidR="00D70CB7" w:rsidRDefault="00D70CB7" w:rsidP="00386509">
      <w:pPr>
        <w:adjustRightInd w:val="0"/>
        <w:snapToGrid w:val="0"/>
        <w:spacing w:line="560" w:lineRule="exact"/>
        <w:ind w:firstLineChars="200" w:firstLine="640"/>
        <w:outlineLvl w:val="0"/>
        <w:rPr>
          <w:rFonts w:eastAsia="仿宋_GB2312"/>
          <w:sz w:val="32"/>
          <w:szCs w:val="32"/>
        </w:rPr>
      </w:pPr>
      <w:r w:rsidRPr="00D551E7">
        <w:rPr>
          <w:rFonts w:eastAsia="仿宋_GB2312"/>
          <w:sz w:val="32"/>
          <w:szCs w:val="32"/>
        </w:rPr>
        <w:t>（一）项目资金安排落实、总投入等情况分析。</w:t>
      </w:r>
    </w:p>
    <w:p w:rsidR="00D70CB7" w:rsidRPr="00D551E7" w:rsidRDefault="00D70CB7" w:rsidP="00D70CB7">
      <w:pPr>
        <w:adjustRightInd w:val="0"/>
        <w:snapToGrid w:val="0"/>
        <w:spacing w:line="560" w:lineRule="exact"/>
        <w:ind w:firstLineChars="250" w:firstLine="800"/>
        <w:rPr>
          <w:rFonts w:eastAsia="仿宋_GB2312"/>
          <w:sz w:val="32"/>
          <w:szCs w:val="32"/>
        </w:rPr>
      </w:pPr>
      <w:r>
        <w:rPr>
          <w:rFonts w:eastAsia="仿宋_GB2312" w:hint="eastAsia"/>
          <w:sz w:val="32"/>
          <w:szCs w:val="32"/>
        </w:rPr>
        <w:t>201</w:t>
      </w:r>
      <w:r w:rsidR="00157F9C">
        <w:rPr>
          <w:rFonts w:eastAsia="仿宋_GB2312" w:hint="eastAsia"/>
          <w:sz w:val="32"/>
          <w:szCs w:val="32"/>
        </w:rPr>
        <w:t>8</w:t>
      </w:r>
      <w:r>
        <w:rPr>
          <w:rFonts w:eastAsia="仿宋_GB2312" w:hint="eastAsia"/>
          <w:sz w:val="32"/>
          <w:szCs w:val="32"/>
        </w:rPr>
        <w:t>年</w:t>
      </w:r>
      <w:r>
        <w:rPr>
          <w:rFonts w:eastAsia="仿宋_GB2312" w:hint="eastAsia"/>
          <w:sz w:val="32"/>
          <w:szCs w:val="32"/>
        </w:rPr>
        <w:t>3</w:t>
      </w:r>
      <w:r>
        <w:rPr>
          <w:rFonts w:eastAsia="仿宋_GB2312" w:hint="eastAsia"/>
          <w:sz w:val="32"/>
          <w:szCs w:val="32"/>
        </w:rPr>
        <w:t>月县级财政部门预算安排拨入园区发展资金</w:t>
      </w:r>
      <w:r w:rsidR="00157F9C">
        <w:rPr>
          <w:rFonts w:eastAsia="仿宋_GB2312" w:hint="eastAsia"/>
          <w:sz w:val="32"/>
          <w:szCs w:val="32"/>
        </w:rPr>
        <w:t>300</w:t>
      </w:r>
      <w:r>
        <w:rPr>
          <w:rFonts w:eastAsia="仿宋_GB2312" w:hint="eastAsia"/>
          <w:sz w:val="32"/>
          <w:szCs w:val="32"/>
        </w:rPr>
        <w:t>万元，园区</w:t>
      </w:r>
      <w:r>
        <w:rPr>
          <w:rFonts w:eastAsia="仿宋_GB2312" w:hint="eastAsia"/>
          <w:sz w:val="32"/>
          <w:szCs w:val="32"/>
        </w:rPr>
        <w:t>201</w:t>
      </w:r>
      <w:r w:rsidR="00157F9C">
        <w:rPr>
          <w:rFonts w:eastAsia="仿宋_GB2312" w:hint="eastAsia"/>
          <w:sz w:val="32"/>
          <w:szCs w:val="32"/>
        </w:rPr>
        <w:t>8</w:t>
      </w:r>
      <w:r>
        <w:rPr>
          <w:rFonts w:eastAsia="仿宋_GB2312" w:hint="eastAsia"/>
          <w:sz w:val="32"/>
          <w:szCs w:val="32"/>
        </w:rPr>
        <w:t>年投入资金</w:t>
      </w:r>
      <w:r w:rsidR="00157F9C" w:rsidRPr="00157F9C">
        <w:rPr>
          <w:rFonts w:eastAsia="仿宋_GB2312"/>
          <w:sz w:val="32"/>
          <w:szCs w:val="32"/>
        </w:rPr>
        <w:t>408.22</w:t>
      </w:r>
      <w:r>
        <w:rPr>
          <w:rFonts w:eastAsia="仿宋_GB2312" w:hint="eastAsia"/>
          <w:sz w:val="32"/>
          <w:szCs w:val="32"/>
        </w:rPr>
        <w:t>万元，累计投入资金</w:t>
      </w:r>
      <w:r w:rsidR="00157F9C">
        <w:rPr>
          <w:rFonts w:eastAsia="仿宋_GB2312" w:hint="eastAsia"/>
          <w:sz w:val="32"/>
          <w:szCs w:val="32"/>
        </w:rPr>
        <w:t>20371.98</w:t>
      </w:r>
      <w:r>
        <w:rPr>
          <w:rFonts w:eastAsia="仿宋_GB2312" w:hint="eastAsia"/>
          <w:sz w:val="32"/>
          <w:szCs w:val="32"/>
        </w:rPr>
        <w:t>万元。</w:t>
      </w:r>
    </w:p>
    <w:p w:rsidR="00D70CB7" w:rsidRDefault="00D70CB7" w:rsidP="00386509">
      <w:pPr>
        <w:adjustRightInd w:val="0"/>
        <w:snapToGrid w:val="0"/>
        <w:spacing w:line="560" w:lineRule="exact"/>
        <w:ind w:firstLineChars="200" w:firstLine="640"/>
        <w:outlineLvl w:val="0"/>
        <w:rPr>
          <w:rFonts w:eastAsia="仿宋_GB2312"/>
          <w:sz w:val="32"/>
          <w:szCs w:val="32"/>
        </w:rPr>
      </w:pPr>
      <w:r w:rsidRPr="00D551E7">
        <w:rPr>
          <w:rFonts w:eastAsia="仿宋_GB2312"/>
          <w:sz w:val="32"/>
          <w:szCs w:val="32"/>
        </w:rPr>
        <w:t>（二）项目资金实际使用情况分析。</w:t>
      </w:r>
    </w:p>
    <w:p w:rsidR="00D70CB7" w:rsidRPr="00D551E7" w:rsidRDefault="00D70CB7" w:rsidP="00D70CB7">
      <w:pPr>
        <w:adjustRightInd w:val="0"/>
        <w:snapToGrid w:val="0"/>
        <w:spacing w:line="560" w:lineRule="exact"/>
        <w:ind w:firstLineChars="200" w:firstLine="640"/>
        <w:rPr>
          <w:rFonts w:eastAsia="仿宋_GB2312"/>
          <w:sz w:val="32"/>
          <w:szCs w:val="32"/>
        </w:rPr>
      </w:pPr>
      <w:r>
        <w:rPr>
          <w:rFonts w:eastAsia="仿宋_GB2312" w:hint="eastAsia"/>
          <w:sz w:val="32"/>
          <w:szCs w:val="32"/>
        </w:rPr>
        <w:t>201</w:t>
      </w:r>
      <w:r w:rsidR="00157F9C">
        <w:rPr>
          <w:rFonts w:eastAsia="仿宋_GB2312" w:hint="eastAsia"/>
          <w:sz w:val="32"/>
          <w:szCs w:val="32"/>
        </w:rPr>
        <w:t>8</w:t>
      </w:r>
      <w:r>
        <w:rPr>
          <w:rFonts w:eastAsia="仿宋_GB2312" w:hint="eastAsia"/>
          <w:sz w:val="32"/>
          <w:szCs w:val="32"/>
        </w:rPr>
        <w:t>年</w:t>
      </w:r>
      <w:r>
        <w:rPr>
          <w:rFonts w:eastAsia="仿宋_GB2312" w:hint="eastAsia"/>
          <w:sz w:val="32"/>
          <w:szCs w:val="32"/>
        </w:rPr>
        <w:t>3</w:t>
      </w:r>
      <w:r>
        <w:rPr>
          <w:rFonts w:eastAsia="仿宋_GB2312" w:hint="eastAsia"/>
          <w:sz w:val="32"/>
          <w:szCs w:val="32"/>
        </w:rPr>
        <w:t>月县级财政部门预算安排拨入园区发展资金</w:t>
      </w:r>
      <w:r w:rsidR="00157F9C">
        <w:rPr>
          <w:rFonts w:eastAsia="仿宋_GB2312" w:hint="eastAsia"/>
          <w:sz w:val="32"/>
          <w:szCs w:val="32"/>
        </w:rPr>
        <w:t>300</w:t>
      </w:r>
      <w:r>
        <w:rPr>
          <w:rFonts w:eastAsia="仿宋_GB2312" w:hint="eastAsia"/>
          <w:sz w:val="32"/>
          <w:szCs w:val="32"/>
        </w:rPr>
        <w:t>万元实际用于园区</w:t>
      </w:r>
      <w:r w:rsidRPr="00B92EFD">
        <w:rPr>
          <w:rFonts w:eastAsia="仿宋_GB2312" w:hint="eastAsia"/>
          <w:sz w:val="32"/>
          <w:szCs w:val="32"/>
        </w:rPr>
        <w:t>公共基础设施投资</w:t>
      </w:r>
      <w:r>
        <w:rPr>
          <w:rFonts w:eastAsia="仿宋_GB2312" w:hint="eastAsia"/>
          <w:sz w:val="32"/>
          <w:szCs w:val="32"/>
        </w:rPr>
        <w:t>，</w:t>
      </w:r>
      <w:r>
        <w:rPr>
          <w:rFonts w:eastAsia="仿宋_GB2312" w:hint="eastAsia"/>
          <w:sz w:val="32"/>
          <w:szCs w:val="32"/>
        </w:rPr>
        <w:t>201</w:t>
      </w:r>
      <w:r w:rsidR="00157F9C">
        <w:rPr>
          <w:rFonts w:eastAsia="仿宋_GB2312" w:hint="eastAsia"/>
          <w:sz w:val="32"/>
          <w:szCs w:val="32"/>
        </w:rPr>
        <w:t>8</w:t>
      </w:r>
      <w:r>
        <w:rPr>
          <w:rFonts w:eastAsia="仿宋_GB2312" w:hint="eastAsia"/>
          <w:sz w:val="32"/>
          <w:szCs w:val="32"/>
        </w:rPr>
        <w:t>年园区实际投入</w:t>
      </w:r>
      <w:r w:rsidRPr="00B92EFD">
        <w:rPr>
          <w:rFonts w:eastAsia="仿宋_GB2312" w:hint="eastAsia"/>
          <w:sz w:val="32"/>
          <w:szCs w:val="32"/>
        </w:rPr>
        <w:t>公共基础设施投资</w:t>
      </w:r>
      <w:r w:rsidR="00157F9C">
        <w:rPr>
          <w:rFonts w:eastAsia="仿宋_GB2312" w:hint="eastAsia"/>
          <w:sz w:val="32"/>
          <w:szCs w:val="32"/>
        </w:rPr>
        <w:t>408.22</w:t>
      </w:r>
      <w:r>
        <w:rPr>
          <w:rFonts w:eastAsia="仿宋_GB2312" w:hint="eastAsia"/>
          <w:sz w:val="32"/>
          <w:szCs w:val="32"/>
        </w:rPr>
        <w:t>万元，其中使用财政资金</w:t>
      </w:r>
      <w:r w:rsidR="00157F9C">
        <w:rPr>
          <w:rFonts w:eastAsia="仿宋_GB2312" w:hint="eastAsia"/>
          <w:sz w:val="32"/>
          <w:szCs w:val="32"/>
        </w:rPr>
        <w:t>300</w:t>
      </w:r>
      <w:r>
        <w:rPr>
          <w:rFonts w:eastAsia="仿宋_GB2312" w:hint="eastAsia"/>
          <w:sz w:val="32"/>
          <w:szCs w:val="32"/>
        </w:rPr>
        <w:t>万元。</w:t>
      </w:r>
    </w:p>
    <w:p w:rsidR="00D70CB7" w:rsidRDefault="00D70CB7" w:rsidP="00386509">
      <w:pPr>
        <w:adjustRightInd w:val="0"/>
        <w:snapToGrid w:val="0"/>
        <w:spacing w:line="560" w:lineRule="exact"/>
        <w:ind w:firstLineChars="150" w:firstLine="480"/>
        <w:outlineLvl w:val="0"/>
        <w:rPr>
          <w:rFonts w:eastAsia="仿宋_GB2312"/>
          <w:sz w:val="32"/>
          <w:szCs w:val="32"/>
        </w:rPr>
      </w:pPr>
      <w:r>
        <w:rPr>
          <w:rFonts w:eastAsia="仿宋_GB2312"/>
          <w:sz w:val="32"/>
          <w:szCs w:val="32"/>
        </w:rPr>
        <w:t>（三）项目资金管理情况分析</w:t>
      </w:r>
      <w:r>
        <w:rPr>
          <w:rFonts w:eastAsia="仿宋_GB2312" w:hint="eastAsia"/>
          <w:sz w:val="32"/>
          <w:szCs w:val="32"/>
        </w:rPr>
        <w:t>。</w:t>
      </w:r>
    </w:p>
    <w:p w:rsidR="00D70CB7" w:rsidRPr="001B7699" w:rsidRDefault="00D70CB7" w:rsidP="00D70CB7">
      <w:pPr>
        <w:widowControl/>
        <w:spacing w:line="560" w:lineRule="exact"/>
        <w:ind w:firstLineChars="200" w:firstLine="640"/>
        <w:jc w:val="left"/>
        <w:rPr>
          <w:rFonts w:ascii="仿宋_GB2312" w:eastAsia="仿宋_GB2312"/>
          <w:sz w:val="32"/>
          <w:szCs w:val="32"/>
        </w:rPr>
      </w:pPr>
      <w:r w:rsidRPr="001B7699">
        <w:rPr>
          <w:rFonts w:ascii="仿宋_GB2312" w:eastAsia="仿宋_GB2312" w:hint="eastAsia"/>
          <w:sz w:val="32"/>
          <w:szCs w:val="32"/>
        </w:rPr>
        <w:t>基础设施新建项目的设计、预算、招投标、签约、施工等相关工作严格按政策法规实行</w:t>
      </w:r>
      <w:r>
        <w:rPr>
          <w:rFonts w:ascii="仿宋_GB2312" w:eastAsia="仿宋_GB2312" w:hint="eastAsia"/>
          <w:sz w:val="32"/>
          <w:szCs w:val="32"/>
        </w:rPr>
        <w:t>，项目实施前由县财政评审中心对建设项目进行事前评审，按照招标法进行招投标，事后由审计评审中心进行审计，近</w:t>
      </w:r>
      <w:r w:rsidRPr="001B7699">
        <w:rPr>
          <w:rFonts w:ascii="仿宋_GB2312" w:eastAsia="仿宋_GB2312" w:hint="eastAsia"/>
          <w:sz w:val="32"/>
          <w:szCs w:val="32"/>
        </w:rPr>
        <w:t>年</w:t>
      </w:r>
      <w:r>
        <w:rPr>
          <w:rFonts w:ascii="仿宋_GB2312" w:eastAsia="仿宋_GB2312" w:hint="eastAsia"/>
          <w:sz w:val="32"/>
          <w:szCs w:val="32"/>
        </w:rPr>
        <w:t>来</w:t>
      </w:r>
      <w:r w:rsidRPr="001B7699">
        <w:rPr>
          <w:rFonts w:ascii="仿宋_GB2312" w:eastAsia="仿宋_GB2312" w:hint="eastAsia"/>
          <w:sz w:val="32"/>
          <w:szCs w:val="32"/>
        </w:rPr>
        <w:t>向县审计局送审并审结园区历年来15项重大工程的审计，大力</w:t>
      </w:r>
      <w:r>
        <w:rPr>
          <w:rFonts w:ascii="仿宋_GB2312" w:eastAsia="仿宋_GB2312" w:hint="eastAsia"/>
          <w:sz w:val="32"/>
          <w:szCs w:val="32"/>
        </w:rPr>
        <w:t>保障</w:t>
      </w:r>
      <w:r w:rsidRPr="001B7699">
        <w:rPr>
          <w:rFonts w:ascii="仿宋_GB2312" w:eastAsia="仿宋_GB2312" w:hint="eastAsia"/>
          <w:sz w:val="32"/>
          <w:szCs w:val="32"/>
        </w:rPr>
        <w:t>了园区基础建设</w:t>
      </w:r>
      <w:r>
        <w:rPr>
          <w:rFonts w:ascii="仿宋_GB2312" w:eastAsia="仿宋_GB2312" w:hint="eastAsia"/>
          <w:sz w:val="32"/>
          <w:szCs w:val="32"/>
        </w:rPr>
        <w:t>加速推进</w:t>
      </w:r>
      <w:r w:rsidRPr="001B7699">
        <w:rPr>
          <w:rFonts w:ascii="仿宋_GB2312" w:eastAsia="仿宋_GB2312" w:hint="eastAsia"/>
          <w:sz w:val="32"/>
          <w:szCs w:val="32"/>
        </w:rPr>
        <w:t>。</w:t>
      </w:r>
    </w:p>
    <w:p w:rsidR="00D70CB7" w:rsidRPr="00D551E7" w:rsidRDefault="00D70CB7" w:rsidP="00386509">
      <w:pPr>
        <w:adjustRightInd w:val="0"/>
        <w:snapToGrid w:val="0"/>
        <w:spacing w:line="560" w:lineRule="exact"/>
        <w:ind w:firstLineChars="200" w:firstLine="640"/>
        <w:outlineLvl w:val="0"/>
        <w:rPr>
          <w:rFonts w:eastAsia="黑体"/>
          <w:sz w:val="32"/>
          <w:szCs w:val="32"/>
        </w:rPr>
      </w:pPr>
      <w:r w:rsidRPr="00D551E7">
        <w:rPr>
          <w:rFonts w:eastAsia="黑体"/>
          <w:sz w:val="32"/>
          <w:szCs w:val="32"/>
        </w:rPr>
        <w:t>三、项目组织实施情况</w:t>
      </w:r>
    </w:p>
    <w:p w:rsidR="00D70CB7" w:rsidRPr="001B7699" w:rsidRDefault="00D70CB7" w:rsidP="00D70CB7">
      <w:pPr>
        <w:widowControl/>
        <w:spacing w:line="560" w:lineRule="exact"/>
        <w:ind w:firstLineChars="200" w:firstLine="640"/>
        <w:jc w:val="left"/>
        <w:rPr>
          <w:rFonts w:ascii="仿宋_GB2312" w:eastAsia="仿宋_GB2312"/>
          <w:sz w:val="32"/>
          <w:szCs w:val="32"/>
        </w:rPr>
      </w:pPr>
      <w:r w:rsidRPr="00D551E7">
        <w:rPr>
          <w:rFonts w:eastAsia="仿宋_GB2312"/>
          <w:sz w:val="32"/>
          <w:szCs w:val="32"/>
        </w:rPr>
        <w:t>（一）项目组织情况分析</w:t>
      </w:r>
      <w:r>
        <w:rPr>
          <w:rFonts w:eastAsia="仿宋_GB2312" w:hint="eastAsia"/>
          <w:sz w:val="32"/>
          <w:szCs w:val="32"/>
        </w:rPr>
        <w:t>。</w:t>
      </w:r>
      <w:r w:rsidRPr="001B7699">
        <w:rPr>
          <w:rFonts w:ascii="仿宋_GB2312" w:eastAsia="仿宋_GB2312" w:hint="eastAsia"/>
          <w:sz w:val="32"/>
          <w:szCs w:val="32"/>
        </w:rPr>
        <w:t>按照“特色立园、项目兴园、政府引导、市场运作”的理念，突破传统观念，边开发、边招商、边投产，实现超常规发展。创业园主要特色有以下几点：一是融山形地貌于一体，依山傍水，依势建园，梯级开</w:t>
      </w:r>
      <w:r w:rsidRPr="001B7699">
        <w:rPr>
          <w:rFonts w:ascii="仿宋_GB2312" w:eastAsia="仿宋_GB2312" w:hint="eastAsia"/>
          <w:sz w:val="32"/>
          <w:szCs w:val="32"/>
        </w:rPr>
        <w:lastRenderedPageBreak/>
        <w:t>发，徵派风格；二是将城镇发展与劳动力就业建立在产业发展基础上，实现新型工业化和新型城镇化有机结合；三是以楼宇工业为主，按照“天上不冒烟、地上不流污水、空中无异味”的招商理念，重点发展新材料等产业；四是毗邻火车站，衡炎高速、衡茶吉铁路县城出口，交通日益便利，经济商圈成倍扩大；五是生活区与工作区分开，职工就业培训中心与配套的公租房设施为职工解决后顾之忧。</w:t>
      </w:r>
      <w:r w:rsidRPr="001B7699">
        <w:rPr>
          <w:rFonts w:ascii="仿宋_GB2312" w:eastAsia="仿宋_GB2312" w:hint="eastAsia"/>
          <w:sz w:val="32"/>
          <w:szCs w:val="32"/>
        </w:rPr>
        <w:tab/>
        <w:t>入园企业和项目以新材料产业为主，今成钽铌、华斯盛高科、鸿达实业、金泰铋业、欧科亿、标卓等一些高、精、尖、新硬质材料项目相继进驻，现有发明专利11个，市技术企业中心1家，将大大提升园区品牌效应和炎陵县新材料产业在全省的地位。中小企业创业园成功跻身湖南省首批中小企业创业基地</w:t>
      </w:r>
      <w:r>
        <w:rPr>
          <w:rFonts w:ascii="仿宋_GB2312" w:eastAsia="仿宋_GB2312" w:hint="eastAsia"/>
          <w:sz w:val="32"/>
          <w:szCs w:val="32"/>
        </w:rPr>
        <w:t>和</w:t>
      </w:r>
      <w:r w:rsidRPr="001B7699">
        <w:rPr>
          <w:rFonts w:ascii="仿宋_GB2312" w:eastAsia="仿宋_GB2312" w:hint="eastAsia"/>
          <w:sz w:val="32"/>
          <w:szCs w:val="32"/>
        </w:rPr>
        <w:t>省中小微创业基地</w:t>
      </w:r>
      <w:r>
        <w:rPr>
          <w:rFonts w:ascii="仿宋_GB2312" w:eastAsia="仿宋_GB2312" w:hint="eastAsia"/>
          <w:sz w:val="32"/>
          <w:szCs w:val="32"/>
        </w:rPr>
        <w:t>。</w:t>
      </w:r>
    </w:p>
    <w:p w:rsidR="00D70CB7" w:rsidRPr="001B7699" w:rsidRDefault="00D70CB7" w:rsidP="00D70CB7">
      <w:pPr>
        <w:widowControl/>
        <w:spacing w:line="560" w:lineRule="exact"/>
        <w:ind w:firstLineChars="200" w:firstLine="640"/>
        <w:jc w:val="left"/>
        <w:rPr>
          <w:rFonts w:ascii="仿宋_GB2312" w:eastAsia="仿宋_GB2312"/>
          <w:sz w:val="32"/>
          <w:szCs w:val="32"/>
        </w:rPr>
      </w:pPr>
      <w:r w:rsidRPr="00D551E7">
        <w:rPr>
          <w:rFonts w:eastAsia="仿宋_GB2312"/>
          <w:sz w:val="32"/>
          <w:szCs w:val="32"/>
        </w:rPr>
        <w:t>（二）项目管理情况分析，</w:t>
      </w:r>
      <w:r w:rsidRPr="001B7699">
        <w:rPr>
          <w:rFonts w:ascii="仿宋_GB2312" w:eastAsia="仿宋_GB2312" w:hint="eastAsia"/>
          <w:sz w:val="32"/>
          <w:szCs w:val="32"/>
        </w:rPr>
        <w:t>基础设施新建项目的设计、预算、招投标、签约、施工等相关工作严格按政策法规实行</w:t>
      </w:r>
      <w:r>
        <w:rPr>
          <w:rFonts w:ascii="仿宋_GB2312" w:eastAsia="仿宋_GB2312" w:hint="eastAsia"/>
          <w:sz w:val="32"/>
          <w:szCs w:val="32"/>
        </w:rPr>
        <w:t>，项目实施前由县财政评审中心对建设项目进行事前评审，按照招标法进行招投标，事后由审计评审中心进行审计，近</w:t>
      </w:r>
      <w:r w:rsidRPr="001B7699">
        <w:rPr>
          <w:rFonts w:ascii="仿宋_GB2312" w:eastAsia="仿宋_GB2312" w:hint="eastAsia"/>
          <w:sz w:val="32"/>
          <w:szCs w:val="32"/>
        </w:rPr>
        <w:t>年</w:t>
      </w:r>
      <w:r>
        <w:rPr>
          <w:rFonts w:ascii="仿宋_GB2312" w:eastAsia="仿宋_GB2312" w:hint="eastAsia"/>
          <w:sz w:val="32"/>
          <w:szCs w:val="32"/>
        </w:rPr>
        <w:t>来</w:t>
      </w:r>
      <w:r w:rsidRPr="001B7699">
        <w:rPr>
          <w:rFonts w:ascii="仿宋_GB2312" w:eastAsia="仿宋_GB2312" w:hint="eastAsia"/>
          <w:sz w:val="32"/>
          <w:szCs w:val="32"/>
        </w:rPr>
        <w:t>向县审计局送审并审结园区历年来15项重大工程的审计，大力</w:t>
      </w:r>
      <w:r>
        <w:rPr>
          <w:rFonts w:ascii="仿宋_GB2312" w:eastAsia="仿宋_GB2312" w:hint="eastAsia"/>
          <w:sz w:val="32"/>
          <w:szCs w:val="32"/>
        </w:rPr>
        <w:t>保障</w:t>
      </w:r>
      <w:r w:rsidRPr="001B7699">
        <w:rPr>
          <w:rFonts w:ascii="仿宋_GB2312" w:eastAsia="仿宋_GB2312" w:hint="eastAsia"/>
          <w:sz w:val="32"/>
          <w:szCs w:val="32"/>
        </w:rPr>
        <w:t>了园区基础建设</w:t>
      </w:r>
      <w:r>
        <w:rPr>
          <w:rFonts w:ascii="仿宋_GB2312" w:eastAsia="仿宋_GB2312" w:hint="eastAsia"/>
          <w:sz w:val="32"/>
          <w:szCs w:val="32"/>
        </w:rPr>
        <w:t>加速推进</w:t>
      </w:r>
      <w:r w:rsidRPr="001B7699">
        <w:rPr>
          <w:rFonts w:ascii="仿宋_GB2312" w:eastAsia="仿宋_GB2312" w:hint="eastAsia"/>
          <w:sz w:val="32"/>
          <w:szCs w:val="32"/>
        </w:rPr>
        <w:t>。</w:t>
      </w:r>
    </w:p>
    <w:p w:rsidR="00D70CB7" w:rsidRPr="00D551E7" w:rsidRDefault="00D70CB7" w:rsidP="00386509">
      <w:pPr>
        <w:adjustRightInd w:val="0"/>
        <w:snapToGrid w:val="0"/>
        <w:spacing w:line="560" w:lineRule="exact"/>
        <w:ind w:firstLineChars="200" w:firstLine="640"/>
        <w:outlineLvl w:val="0"/>
        <w:rPr>
          <w:rFonts w:eastAsia="黑体"/>
          <w:sz w:val="32"/>
          <w:szCs w:val="32"/>
        </w:rPr>
      </w:pPr>
      <w:r w:rsidRPr="00D551E7">
        <w:rPr>
          <w:rFonts w:eastAsia="黑体"/>
          <w:sz w:val="32"/>
          <w:szCs w:val="32"/>
        </w:rPr>
        <w:t>四、项目绩效情况</w:t>
      </w:r>
    </w:p>
    <w:p w:rsidR="00D70CB7" w:rsidRPr="001B7699" w:rsidRDefault="00D70CB7" w:rsidP="00D70CB7">
      <w:pPr>
        <w:widowControl/>
        <w:spacing w:line="560" w:lineRule="exact"/>
        <w:ind w:firstLineChars="200" w:firstLine="640"/>
        <w:jc w:val="left"/>
        <w:rPr>
          <w:rFonts w:ascii="仿宋_GB2312" w:eastAsia="仿宋_GB2312"/>
          <w:sz w:val="32"/>
          <w:szCs w:val="32"/>
        </w:rPr>
      </w:pPr>
      <w:r w:rsidRPr="001B7699">
        <w:rPr>
          <w:rFonts w:ascii="仿宋_GB2312" w:eastAsia="仿宋_GB2312" w:hint="eastAsia"/>
          <w:sz w:val="32"/>
          <w:szCs w:val="32"/>
        </w:rPr>
        <w:t>创业园已完成</w:t>
      </w:r>
      <w:r>
        <w:rPr>
          <w:rFonts w:ascii="仿宋_GB2312" w:eastAsia="仿宋_GB2312" w:hint="eastAsia"/>
          <w:sz w:val="32"/>
          <w:szCs w:val="32"/>
        </w:rPr>
        <w:t>1500</w:t>
      </w:r>
      <w:r w:rsidRPr="001B7699">
        <w:rPr>
          <w:rFonts w:ascii="仿宋_GB2312" w:eastAsia="仿宋_GB2312" w:hint="eastAsia"/>
          <w:sz w:val="32"/>
          <w:szCs w:val="32"/>
        </w:rPr>
        <w:t>余亩土地平整、规划利用，交地30宗，在建土地平整14宗。完成了杉湾里河北面专家楼项目的土地平整工程，并启动了二期C、D区等14宗地块土方施工。园内1047套公租房，正在进行内部装修收尾，部分公</w:t>
      </w:r>
      <w:r w:rsidRPr="001B7699">
        <w:rPr>
          <w:rFonts w:ascii="仿宋_GB2312" w:eastAsia="仿宋_GB2312" w:hint="eastAsia"/>
          <w:sz w:val="32"/>
          <w:szCs w:val="32"/>
        </w:rPr>
        <w:lastRenderedPageBreak/>
        <w:t>租房已交付使用；炎陵今成钽铌有限公司、株洲鸿达实业有限公司、株洲华斯盛新材料科技有限公司、株洲玖琪电子科技有限公司生产如火如荼；湖南金泰铋业有限公司铋品产业化项目、湖南宇邦磁材有限公司已投产试运行；炎陵明达新材料有限公司、株洲宗义电子科技有限公司、株洲潭龙益友新材料有限公司正在安装调试设备即将投产运行；株洲标卓合金材料有限公司高性能硬质合金精密工具项目、炎陵欧科亿硬质合金有限公司高性能合金制品项目、株洲永屹电子科技有限公司电子产业等项目正在紧张建设之中。未来五年，全面建成绿色园区、低碳示范园区，加速推进项目产、学、研进程；实施《炎陵新材料产业发展规划》将创业园打造成全省特色新材料产业园；加快筹建一个省级材料检测与工程技术中心。助力中小企业创业园早日实现承接产业转移、安置城镇就业、全民创业的大平台、县城拓展的新城区、县域经济发展的增长点。</w:t>
      </w:r>
    </w:p>
    <w:p w:rsidR="00D70CB7" w:rsidRPr="00D551E7" w:rsidRDefault="00D70CB7" w:rsidP="00386509">
      <w:pPr>
        <w:adjustRightInd w:val="0"/>
        <w:snapToGrid w:val="0"/>
        <w:spacing w:line="560" w:lineRule="exact"/>
        <w:ind w:firstLineChars="200" w:firstLine="640"/>
        <w:outlineLvl w:val="0"/>
        <w:rPr>
          <w:rFonts w:eastAsia="黑体"/>
          <w:sz w:val="32"/>
          <w:szCs w:val="32"/>
        </w:rPr>
      </w:pPr>
      <w:r w:rsidRPr="00D551E7">
        <w:rPr>
          <w:rFonts w:eastAsia="黑体"/>
          <w:sz w:val="32"/>
          <w:szCs w:val="32"/>
        </w:rPr>
        <w:t>五、其他需要说明的问题</w:t>
      </w:r>
    </w:p>
    <w:p w:rsidR="00D70CB7" w:rsidRPr="00C24F8D" w:rsidRDefault="00D70CB7" w:rsidP="00D70CB7">
      <w:pPr>
        <w:ind w:firstLineChars="200" w:firstLine="640"/>
        <w:rPr>
          <w:rFonts w:eastAsia="仿宋_GB2312"/>
          <w:sz w:val="32"/>
          <w:szCs w:val="32"/>
        </w:rPr>
      </w:pPr>
      <w:r w:rsidRPr="00D551E7">
        <w:rPr>
          <w:rFonts w:eastAsia="仿宋_GB2312"/>
          <w:sz w:val="32"/>
          <w:szCs w:val="32"/>
        </w:rPr>
        <w:t>（一）后续工作计划。</w:t>
      </w:r>
      <w:r>
        <w:rPr>
          <w:rFonts w:eastAsia="仿宋_GB2312" w:hint="eastAsia"/>
          <w:sz w:val="32"/>
          <w:szCs w:val="32"/>
        </w:rPr>
        <w:t>园区建设正在进行</w:t>
      </w:r>
      <w:r w:rsidRPr="001B7699">
        <w:rPr>
          <w:rFonts w:ascii="仿宋_GB2312" w:eastAsia="仿宋_GB2312" w:hint="eastAsia"/>
          <w:sz w:val="32"/>
          <w:szCs w:val="32"/>
        </w:rPr>
        <w:t>“三纵两横”</w:t>
      </w:r>
      <w:r>
        <w:rPr>
          <w:rFonts w:ascii="仿宋_GB2312" w:eastAsia="仿宋_GB2312" w:hint="eastAsia"/>
          <w:sz w:val="32"/>
          <w:szCs w:val="32"/>
        </w:rPr>
        <w:t>道路的人行道建设，园区</w:t>
      </w:r>
      <w:r w:rsidRPr="00C24F8D">
        <w:rPr>
          <w:rFonts w:ascii="仿宋_GB2312" w:eastAsia="仿宋_GB2312" w:hint="eastAsia"/>
          <w:sz w:val="32"/>
          <w:szCs w:val="32"/>
        </w:rPr>
        <w:t>污水处理厂已确定选址，已完成可研报告，正在进行环评、设计预算、土地、规划、环保报批预审及其他立项的前期工作。</w:t>
      </w:r>
    </w:p>
    <w:p w:rsidR="00D61801" w:rsidRDefault="00D70CB7" w:rsidP="004A2015">
      <w:pPr>
        <w:adjustRightInd w:val="0"/>
        <w:spacing w:line="560" w:lineRule="exact"/>
        <w:ind w:right="641" w:firstLineChars="150" w:firstLine="480"/>
        <w:rPr>
          <w:rFonts w:eastAsia="仿宋_GB2312"/>
          <w:sz w:val="32"/>
          <w:szCs w:val="32"/>
        </w:rPr>
      </w:pPr>
      <w:r w:rsidRPr="00D551E7">
        <w:rPr>
          <w:rFonts w:eastAsia="仿宋_GB2312"/>
          <w:sz w:val="32"/>
          <w:szCs w:val="32"/>
        </w:rPr>
        <w:t>（二）主要经验做法、存在的问题和建议。</w:t>
      </w:r>
      <w:r w:rsidRPr="00C24F8D">
        <w:rPr>
          <w:rFonts w:eastAsia="仿宋_GB2312" w:hint="eastAsia"/>
          <w:sz w:val="32"/>
          <w:szCs w:val="32"/>
        </w:rPr>
        <w:t>园区初具规模，承载能力不断加强。园区总规划面积</w:t>
      </w:r>
      <w:r>
        <w:rPr>
          <w:rFonts w:eastAsia="仿宋_GB2312" w:hint="eastAsia"/>
          <w:sz w:val="32"/>
          <w:szCs w:val="32"/>
        </w:rPr>
        <w:t>2</w:t>
      </w:r>
      <w:r w:rsidRPr="00C24F8D">
        <w:rPr>
          <w:rFonts w:eastAsia="仿宋_GB2312" w:hint="eastAsia"/>
          <w:sz w:val="32"/>
          <w:szCs w:val="32"/>
        </w:rPr>
        <w:t>000</w:t>
      </w:r>
      <w:r w:rsidRPr="00C24F8D">
        <w:rPr>
          <w:rFonts w:eastAsia="仿宋_GB2312" w:hint="eastAsia"/>
          <w:sz w:val="32"/>
          <w:szCs w:val="32"/>
        </w:rPr>
        <w:t>亩，现已开发建设</w:t>
      </w:r>
      <w:r>
        <w:rPr>
          <w:rFonts w:eastAsia="仿宋_GB2312" w:hint="eastAsia"/>
          <w:sz w:val="32"/>
          <w:szCs w:val="32"/>
        </w:rPr>
        <w:t>150</w:t>
      </w:r>
      <w:r w:rsidRPr="00C24F8D">
        <w:rPr>
          <w:rFonts w:eastAsia="仿宋_GB2312" w:hint="eastAsia"/>
          <w:sz w:val="32"/>
          <w:szCs w:val="32"/>
        </w:rPr>
        <w:t>0</w:t>
      </w:r>
      <w:r w:rsidRPr="00C24F8D">
        <w:rPr>
          <w:rFonts w:eastAsia="仿宋_GB2312" w:hint="eastAsia"/>
          <w:sz w:val="32"/>
          <w:szCs w:val="32"/>
        </w:rPr>
        <w:t>亩，目前整个园区由新材料、电子信息、电子商务、农业科技四大主导产业组成。目前，</w:t>
      </w:r>
      <w:r w:rsidRPr="00C24F8D">
        <w:rPr>
          <w:rFonts w:eastAsia="仿宋_GB2312" w:hint="eastAsia"/>
          <w:sz w:val="32"/>
          <w:szCs w:val="32"/>
        </w:rPr>
        <w:lastRenderedPageBreak/>
        <w:t>园区已完成“三纵三横”交通网络和新材料、电子信息、电子商务三大特色产业，农业科技园正在有序建设中，水、电、路等基础设施基本完备，已建成公共租赁住房</w:t>
      </w:r>
      <w:r w:rsidRPr="00C24F8D">
        <w:rPr>
          <w:rFonts w:eastAsia="仿宋_GB2312" w:hint="eastAsia"/>
          <w:sz w:val="32"/>
          <w:szCs w:val="32"/>
        </w:rPr>
        <w:t>1092</w:t>
      </w:r>
      <w:r w:rsidRPr="00C24F8D">
        <w:rPr>
          <w:rFonts w:eastAsia="仿宋_GB2312" w:hint="eastAsia"/>
          <w:sz w:val="32"/>
          <w:szCs w:val="32"/>
        </w:rPr>
        <w:t>套，标准厂房近</w:t>
      </w:r>
      <w:r>
        <w:rPr>
          <w:rFonts w:eastAsia="仿宋_GB2312" w:hint="eastAsia"/>
          <w:sz w:val="32"/>
          <w:szCs w:val="32"/>
        </w:rPr>
        <w:t>7</w:t>
      </w:r>
      <w:r w:rsidRPr="00C24F8D">
        <w:rPr>
          <w:rFonts w:eastAsia="仿宋_GB2312" w:hint="eastAsia"/>
          <w:sz w:val="32"/>
          <w:szCs w:val="32"/>
        </w:rPr>
        <w:t>万平米，园区生活区、生产区建设基本完备。目前，创业园建成投产项目</w:t>
      </w:r>
      <w:r w:rsidRPr="00C24F8D">
        <w:rPr>
          <w:rFonts w:eastAsia="仿宋_GB2312" w:hint="eastAsia"/>
          <w:sz w:val="32"/>
          <w:szCs w:val="32"/>
        </w:rPr>
        <w:t>10</w:t>
      </w:r>
      <w:r w:rsidRPr="00C24F8D">
        <w:rPr>
          <w:rFonts w:eastAsia="仿宋_GB2312" w:hint="eastAsia"/>
          <w:sz w:val="32"/>
          <w:szCs w:val="32"/>
        </w:rPr>
        <w:t>个，其中规模企业</w:t>
      </w:r>
      <w:r w:rsidRPr="00C24F8D">
        <w:rPr>
          <w:rFonts w:eastAsia="仿宋_GB2312" w:hint="eastAsia"/>
          <w:sz w:val="32"/>
          <w:szCs w:val="32"/>
        </w:rPr>
        <w:t>8</w:t>
      </w:r>
      <w:r>
        <w:rPr>
          <w:rFonts w:eastAsia="仿宋_GB2312" w:hint="eastAsia"/>
          <w:sz w:val="32"/>
          <w:szCs w:val="32"/>
        </w:rPr>
        <w:t>家，</w:t>
      </w:r>
      <w:r w:rsidRPr="00C24F8D">
        <w:rPr>
          <w:rFonts w:eastAsia="仿宋_GB2312" w:hint="eastAsia"/>
          <w:sz w:val="32"/>
          <w:szCs w:val="32"/>
        </w:rPr>
        <w:t>由于创业园属于从无到有的创业阶段，前期基础设施建设投入巨大，基建工程款、土地款、土地补偿款、土地出让金及税金、土地审批费用等支出大。而政府财力投入有限，前几年入驻企业少，税收收入有限，园区可供支配收入有限。所以造成创业园收不抵支的亏损状况，而为了保证资金运转，创业园利用村民土地款融资、银行贷款、财政借款等途径争取资金用于创业园建设，截止</w:t>
      </w:r>
      <w:r>
        <w:rPr>
          <w:rFonts w:eastAsia="仿宋_GB2312" w:hint="eastAsia"/>
          <w:sz w:val="32"/>
          <w:szCs w:val="32"/>
        </w:rPr>
        <w:t>2017</w:t>
      </w:r>
      <w:r w:rsidRPr="00C24F8D">
        <w:rPr>
          <w:rFonts w:eastAsia="仿宋_GB2312" w:hint="eastAsia"/>
          <w:sz w:val="32"/>
          <w:szCs w:val="32"/>
        </w:rPr>
        <w:t>年底，创业园债务余额</w:t>
      </w:r>
      <w:r w:rsidR="004A2015">
        <w:rPr>
          <w:rFonts w:eastAsia="仿宋_GB2312" w:hint="eastAsia"/>
          <w:sz w:val="32"/>
          <w:szCs w:val="32"/>
        </w:rPr>
        <w:t>达</w:t>
      </w:r>
      <w:r>
        <w:rPr>
          <w:rFonts w:eastAsia="仿宋_GB2312" w:hint="eastAsia"/>
          <w:sz w:val="32"/>
          <w:szCs w:val="32"/>
        </w:rPr>
        <w:t>1</w:t>
      </w:r>
      <w:r>
        <w:rPr>
          <w:rFonts w:eastAsia="仿宋_GB2312" w:hint="eastAsia"/>
          <w:sz w:val="32"/>
          <w:szCs w:val="32"/>
        </w:rPr>
        <w:t>亿</w:t>
      </w:r>
      <w:r w:rsidRPr="00C24F8D">
        <w:rPr>
          <w:rFonts w:eastAsia="仿宋_GB2312" w:hint="eastAsia"/>
          <w:sz w:val="32"/>
          <w:szCs w:val="32"/>
        </w:rPr>
        <w:t>元</w:t>
      </w:r>
      <w:r w:rsidR="004A2015">
        <w:rPr>
          <w:rFonts w:eastAsia="仿宋_GB2312" w:hint="eastAsia"/>
          <w:sz w:val="32"/>
          <w:szCs w:val="32"/>
        </w:rPr>
        <w:t>，严重影响园区建设整体推进</w:t>
      </w:r>
      <w:r w:rsidRPr="00C24F8D">
        <w:rPr>
          <w:rFonts w:eastAsia="仿宋_GB2312" w:hint="eastAsia"/>
          <w:sz w:val="32"/>
          <w:szCs w:val="32"/>
        </w:rPr>
        <w:t>。</w:t>
      </w:r>
    </w:p>
    <w:p w:rsidR="00D61801" w:rsidRDefault="00D61801">
      <w:pPr>
        <w:widowControl/>
        <w:jc w:val="left"/>
        <w:rPr>
          <w:rFonts w:eastAsia="仿宋_GB2312"/>
          <w:sz w:val="32"/>
          <w:szCs w:val="32"/>
        </w:rPr>
      </w:pPr>
      <w:r>
        <w:rPr>
          <w:rFonts w:eastAsia="仿宋_GB2312"/>
          <w:sz w:val="32"/>
          <w:szCs w:val="32"/>
        </w:rPr>
        <w:br w:type="page"/>
      </w:r>
    </w:p>
    <w:tbl>
      <w:tblPr>
        <w:tblW w:w="9076" w:type="dxa"/>
        <w:tblInd w:w="-346" w:type="dxa"/>
        <w:tblLayout w:type="fixed"/>
        <w:tblCellMar>
          <w:left w:w="0" w:type="dxa"/>
          <w:right w:w="0" w:type="dxa"/>
        </w:tblCellMar>
        <w:tblLook w:val="0000"/>
      </w:tblPr>
      <w:tblGrid>
        <w:gridCol w:w="854"/>
        <w:gridCol w:w="887"/>
        <w:gridCol w:w="1213"/>
        <w:gridCol w:w="1697"/>
        <w:gridCol w:w="813"/>
        <w:gridCol w:w="1227"/>
        <w:gridCol w:w="735"/>
        <w:gridCol w:w="90"/>
        <w:gridCol w:w="358"/>
        <w:gridCol w:w="1202"/>
      </w:tblGrid>
      <w:tr w:rsidR="00D61801" w:rsidTr="00D61801">
        <w:trPr>
          <w:trHeight w:val="1395"/>
        </w:trPr>
        <w:tc>
          <w:tcPr>
            <w:tcW w:w="9076" w:type="dxa"/>
            <w:gridSpan w:val="10"/>
            <w:tcBorders>
              <w:top w:val="nil"/>
              <w:left w:val="nil"/>
              <w:bottom w:val="nil"/>
              <w:right w:val="nil"/>
            </w:tcBorders>
            <w:tcMar>
              <w:top w:w="15" w:type="dxa"/>
              <w:left w:w="15" w:type="dxa"/>
              <w:right w:w="15" w:type="dxa"/>
            </w:tcMar>
            <w:vAlign w:val="center"/>
          </w:tcPr>
          <w:p w:rsidR="00D61801" w:rsidRDefault="00D61801" w:rsidP="002C0BD5">
            <w:pPr>
              <w:widowControl/>
              <w:spacing w:line="320" w:lineRule="exact"/>
              <w:textAlignment w:val="center"/>
              <w:rPr>
                <w:rFonts w:ascii="方正小标宋简体" w:eastAsia="方正小标宋简体" w:hAnsi="方正小标宋简体" w:cs="方正小标宋简体"/>
                <w:color w:val="000000"/>
                <w:kern w:val="0"/>
                <w:sz w:val="44"/>
                <w:szCs w:val="44"/>
              </w:rPr>
            </w:pPr>
            <w:r>
              <w:rPr>
                <w:rFonts w:eastAsia="黑体" w:hAnsi="黑体"/>
                <w:kern w:val="0"/>
                <w:sz w:val="28"/>
                <w:szCs w:val="28"/>
              </w:rPr>
              <w:lastRenderedPageBreak/>
              <w:t>附件</w:t>
            </w:r>
            <w:r>
              <w:rPr>
                <w:rFonts w:eastAsia="黑体"/>
                <w:kern w:val="0"/>
                <w:sz w:val="28"/>
                <w:szCs w:val="28"/>
              </w:rPr>
              <w:t>2</w:t>
            </w:r>
          </w:p>
          <w:p w:rsidR="00D61801" w:rsidRDefault="00D61801" w:rsidP="002C0BD5">
            <w:pPr>
              <w:widowControl/>
              <w:spacing w:line="480" w:lineRule="exact"/>
              <w:ind w:firstLineChars="600" w:firstLine="2640"/>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kern w:val="0"/>
                <w:sz w:val="44"/>
                <w:szCs w:val="44"/>
              </w:rPr>
              <w:t xml:space="preserve">绩效目标自评表 </w:t>
            </w:r>
          </w:p>
        </w:tc>
      </w:tr>
      <w:tr w:rsidR="00D61801" w:rsidTr="00D61801">
        <w:trPr>
          <w:trHeight w:val="260"/>
        </w:trPr>
        <w:tc>
          <w:tcPr>
            <w:tcW w:w="9076" w:type="dxa"/>
            <w:gridSpan w:val="10"/>
            <w:tcBorders>
              <w:top w:val="nil"/>
              <w:left w:val="nil"/>
              <w:bottom w:val="nil"/>
              <w:right w:val="nil"/>
            </w:tcBorders>
            <w:tcMar>
              <w:top w:w="15" w:type="dxa"/>
              <w:left w:w="15" w:type="dxa"/>
              <w:right w:w="15" w:type="dxa"/>
            </w:tcMar>
            <w:vAlign w:val="center"/>
          </w:tcPr>
          <w:p w:rsidR="00D61801" w:rsidRDefault="00D61801" w:rsidP="002C0BD5">
            <w:pPr>
              <w:widowControl/>
              <w:spacing w:line="320" w:lineRule="exact"/>
              <w:jc w:val="center"/>
              <w:textAlignment w:val="center"/>
              <w:rPr>
                <w:rFonts w:ascii="宋体" w:hAnsi="宋体" w:cs="宋体"/>
                <w:color w:val="000000"/>
                <w:sz w:val="24"/>
              </w:rPr>
            </w:pPr>
            <w:r>
              <w:rPr>
                <w:rFonts w:ascii="宋体" w:hAnsi="宋体" w:cs="宋体" w:hint="eastAsia"/>
                <w:color w:val="000000"/>
                <w:kern w:val="0"/>
                <w:sz w:val="24"/>
              </w:rPr>
              <w:t>（2018年度）</w:t>
            </w:r>
          </w:p>
        </w:tc>
      </w:tr>
      <w:tr w:rsidR="00D61801" w:rsidTr="001B314B">
        <w:trPr>
          <w:trHeight w:val="227"/>
        </w:trPr>
        <w:tc>
          <w:tcPr>
            <w:tcW w:w="295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项目名称</w:t>
            </w: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r w:rsidRPr="005D6CC6">
              <w:rPr>
                <w:rFonts w:ascii="宋体" w:hAnsi="宋体" w:cs="宋体" w:hint="eastAsia"/>
                <w:color w:val="000000"/>
                <w:sz w:val="20"/>
                <w:szCs w:val="20"/>
              </w:rPr>
              <w:t>2018年园区发展资金</w:t>
            </w:r>
          </w:p>
        </w:tc>
        <w:tc>
          <w:tcPr>
            <w:tcW w:w="196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项目负责人及电话</w:t>
            </w:r>
          </w:p>
        </w:tc>
        <w:tc>
          <w:tcPr>
            <w:tcW w:w="165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r>
              <w:rPr>
                <w:rFonts w:ascii="宋体" w:hAnsi="宋体" w:cs="宋体" w:hint="eastAsia"/>
                <w:color w:val="000000"/>
                <w:sz w:val="20"/>
                <w:szCs w:val="20"/>
              </w:rPr>
              <w:t>邓利酃</w:t>
            </w:r>
          </w:p>
          <w:p w:rsidR="00D61801" w:rsidRDefault="00D61801" w:rsidP="002C0BD5">
            <w:pPr>
              <w:spacing w:line="280" w:lineRule="exact"/>
              <w:jc w:val="center"/>
              <w:rPr>
                <w:rFonts w:ascii="宋体" w:hAnsi="宋体" w:cs="宋体"/>
                <w:color w:val="000000"/>
                <w:sz w:val="20"/>
                <w:szCs w:val="20"/>
              </w:rPr>
            </w:pPr>
            <w:r>
              <w:rPr>
                <w:rFonts w:ascii="宋体" w:hAnsi="宋体" w:cs="宋体" w:hint="eastAsia"/>
                <w:color w:val="000000"/>
                <w:sz w:val="20"/>
                <w:szCs w:val="20"/>
              </w:rPr>
              <w:t>26222543</w:t>
            </w:r>
          </w:p>
        </w:tc>
      </w:tr>
      <w:tr w:rsidR="00D61801" w:rsidTr="001B314B">
        <w:trPr>
          <w:trHeight w:val="180"/>
        </w:trPr>
        <w:tc>
          <w:tcPr>
            <w:tcW w:w="295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主管部门</w:t>
            </w: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left"/>
              <w:rPr>
                <w:rFonts w:ascii="宋体" w:hAnsi="宋体" w:cs="宋体"/>
                <w:color w:val="000000"/>
                <w:sz w:val="20"/>
                <w:szCs w:val="20"/>
              </w:rPr>
            </w:pPr>
            <w:r>
              <w:rPr>
                <w:rFonts w:ascii="宋体" w:hAnsi="宋体" w:cs="宋体" w:hint="eastAsia"/>
                <w:color w:val="000000"/>
                <w:sz w:val="20"/>
                <w:szCs w:val="20"/>
              </w:rPr>
              <w:t>中小企业创业园管理办公室</w:t>
            </w:r>
          </w:p>
        </w:tc>
        <w:tc>
          <w:tcPr>
            <w:tcW w:w="196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实施单位</w:t>
            </w:r>
          </w:p>
        </w:tc>
        <w:tc>
          <w:tcPr>
            <w:tcW w:w="165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r>
              <w:rPr>
                <w:rFonts w:ascii="宋体" w:hAnsi="宋体" w:cs="宋体" w:hint="eastAsia"/>
                <w:color w:val="000000"/>
                <w:sz w:val="20"/>
                <w:szCs w:val="20"/>
              </w:rPr>
              <w:t>创业园</w:t>
            </w:r>
          </w:p>
        </w:tc>
      </w:tr>
      <w:tr w:rsidR="00D61801" w:rsidTr="001B314B">
        <w:trPr>
          <w:trHeight w:val="500"/>
        </w:trPr>
        <w:tc>
          <w:tcPr>
            <w:tcW w:w="2954" w:type="dxa"/>
            <w:gridSpan w:val="3"/>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资金情况</w:t>
            </w:r>
          </w:p>
          <w:p w:rsidR="00D61801" w:rsidRDefault="00D61801"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（万元）</w:t>
            </w: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left"/>
              <w:rPr>
                <w:rFonts w:ascii="宋体" w:hAnsi="宋体" w:cs="宋体"/>
                <w:color w:val="000000"/>
                <w:sz w:val="20"/>
                <w:szCs w:val="20"/>
              </w:rPr>
            </w:pPr>
          </w:p>
        </w:tc>
        <w:tc>
          <w:tcPr>
            <w:tcW w:w="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全年预算数（A）</w:t>
            </w:r>
          </w:p>
        </w:tc>
        <w:tc>
          <w:tcPr>
            <w:tcW w:w="20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全年执行数（B）</w:t>
            </w: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执行率（B/A)</w:t>
            </w:r>
          </w:p>
        </w:tc>
      </w:tr>
      <w:tr w:rsidR="00D61801" w:rsidTr="001B314B">
        <w:trPr>
          <w:trHeight w:val="270"/>
        </w:trPr>
        <w:tc>
          <w:tcPr>
            <w:tcW w:w="2954" w:type="dxa"/>
            <w:gridSpan w:val="3"/>
            <w:vMerge/>
            <w:tcBorders>
              <w:left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center"/>
              <w:textAlignment w:val="center"/>
              <w:rPr>
                <w:rFonts w:ascii="宋体" w:hAnsi="宋体" w:cs="宋体"/>
                <w:color w:val="000000"/>
                <w:sz w:val="20"/>
                <w:szCs w:val="20"/>
              </w:rPr>
            </w:pP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年度资金总额：</w:t>
            </w:r>
          </w:p>
        </w:tc>
        <w:tc>
          <w:tcPr>
            <w:tcW w:w="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r>
              <w:rPr>
                <w:rFonts w:ascii="宋体" w:hAnsi="宋体" w:cs="宋体" w:hint="eastAsia"/>
                <w:color w:val="000000"/>
                <w:sz w:val="20"/>
                <w:szCs w:val="20"/>
              </w:rPr>
              <w:t>300</w:t>
            </w:r>
          </w:p>
        </w:tc>
        <w:tc>
          <w:tcPr>
            <w:tcW w:w="20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r>
              <w:rPr>
                <w:rFonts w:ascii="宋体" w:hAnsi="宋体" w:cs="宋体" w:hint="eastAsia"/>
                <w:color w:val="000000"/>
                <w:sz w:val="20"/>
                <w:szCs w:val="20"/>
              </w:rPr>
              <w:t>300</w:t>
            </w: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left"/>
              <w:rPr>
                <w:rFonts w:ascii="宋体" w:hAnsi="宋体" w:cs="宋体"/>
                <w:color w:val="000000"/>
                <w:sz w:val="20"/>
                <w:szCs w:val="20"/>
              </w:rPr>
            </w:pPr>
            <w:r>
              <w:rPr>
                <w:rFonts w:ascii="宋体" w:hAnsi="宋体" w:cs="宋体" w:hint="eastAsia"/>
                <w:color w:val="000000"/>
                <w:sz w:val="20"/>
                <w:szCs w:val="20"/>
              </w:rPr>
              <w:t>100%</w:t>
            </w:r>
          </w:p>
        </w:tc>
      </w:tr>
      <w:tr w:rsidR="00D61801" w:rsidTr="001B314B">
        <w:trPr>
          <w:trHeight w:val="270"/>
        </w:trPr>
        <w:tc>
          <w:tcPr>
            <w:tcW w:w="2954" w:type="dxa"/>
            <w:gridSpan w:val="3"/>
            <w:vMerge/>
            <w:tcBorders>
              <w:left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rPr>
                <w:rFonts w:ascii="宋体" w:hAnsi="宋体" w:cs="宋体"/>
                <w:color w:val="000000"/>
                <w:sz w:val="22"/>
                <w:szCs w:val="22"/>
              </w:rPr>
            </w:pP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其中：本年财政拨款</w:t>
            </w:r>
          </w:p>
        </w:tc>
        <w:tc>
          <w:tcPr>
            <w:tcW w:w="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r>
              <w:rPr>
                <w:rFonts w:ascii="宋体" w:hAnsi="宋体" w:cs="宋体" w:hint="eastAsia"/>
                <w:color w:val="000000"/>
                <w:sz w:val="20"/>
                <w:szCs w:val="20"/>
              </w:rPr>
              <w:t>300</w:t>
            </w:r>
          </w:p>
        </w:tc>
        <w:tc>
          <w:tcPr>
            <w:tcW w:w="20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r>
              <w:rPr>
                <w:rFonts w:ascii="宋体" w:hAnsi="宋体" w:cs="宋体" w:hint="eastAsia"/>
                <w:color w:val="000000"/>
                <w:sz w:val="20"/>
                <w:szCs w:val="20"/>
              </w:rPr>
              <w:t>300</w:t>
            </w: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left"/>
              <w:rPr>
                <w:rFonts w:ascii="宋体" w:hAnsi="宋体" w:cs="宋体"/>
                <w:color w:val="000000"/>
                <w:sz w:val="20"/>
                <w:szCs w:val="20"/>
              </w:rPr>
            </w:pPr>
            <w:r>
              <w:rPr>
                <w:rFonts w:ascii="宋体" w:hAnsi="宋体" w:cs="宋体" w:hint="eastAsia"/>
                <w:color w:val="000000"/>
                <w:sz w:val="20"/>
                <w:szCs w:val="20"/>
              </w:rPr>
              <w:t>100%</w:t>
            </w:r>
          </w:p>
        </w:tc>
      </w:tr>
      <w:tr w:rsidR="00D61801" w:rsidTr="001B314B">
        <w:trPr>
          <w:trHeight w:val="227"/>
        </w:trPr>
        <w:tc>
          <w:tcPr>
            <w:tcW w:w="2954" w:type="dxa"/>
            <w:gridSpan w:val="3"/>
            <w:vMerge/>
            <w:tcBorders>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rPr>
                <w:rFonts w:ascii="宋体" w:hAnsi="宋体" w:cs="宋体"/>
                <w:color w:val="000000"/>
                <w:sz w:val="22"/>
                <w:szCs w:val="22"/>
              </w:rPr>
            </w:pPr>
          </w:p>
        </w:tc>
        <w:tc>
          <w:tcPr>
            <w:tcW w:w="16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其他资金</w:t>
            </w:r>
          </w:p>
        </w:tc>
        <w:tc>
          <w:tcPr>
            <w:tcW w:w="8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p>
        </w:tc>
        <w:tc>
          <w:tcPr>
            <w:tcW w:w="205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left"/>
              <w:rPr>
                <w:rFonts w:ascii="宋体" w:hAnsi="宋体" w:cs="宋体"/>
                <w:color w:val="000000"/>
                <w:sz w:val="20"/>
                <w:szCs w:val="20"/>
              </w:rPr>
            </w:pPr>
          </w:p>
        </w:tc>
      </w:tr>
      <w:tr w:rsidR="00D61801" w:rsidTr="001B314B">
        <w:trPr>
          <w:trHeight w:val="270"/>
        </w:trPr>
        <w:tc>
          <w:tcPr>
            <w:tcW w:w="85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年度总体目标</w:t>
            </w:r>
          </w:p>
        </w:tc>
        <w:tc>
          <w:tcPr>
            <w:tcW w:w="461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年初设定目标</w:t>
            </w:r>
          </w:p>
        </w:tc>
        <w:tc>
          <w:tcPr>
            <w:tcW w:w="36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年度总体目标完成情况综述</w:t>
            </w:r>
          </w:p>
        </w:tc>
      </w:tr>
      <w:tr w:rsidR="00D61801" w:rsidTr="001B314B">
        <w:trPr>
          <w:trHeight w:val="305"/>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p>
        </w:tc>
        <w:tc>
          <w:tcPr>
            <w:tcW w:w="461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p>
        </w:tc>
        <w:tc>
          <w:tcPr>
            <w:tcW w:w="3612"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p>
        </w:tc>
      </w:tr>
      <w:tr w:rsidR="00D61801" w:rsidTr="001B314B">
        <w:trPr>
          <w:trHeight w:val="280"/>
        </w:trPr>
        <w:tc>
          <w:tcPr>
            <w:tcW w:w="85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D61801" w:rsidRDefault="00D61801"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绩效指标</w:t>
            </w:r>
          </w:p>
        </w:tc>
        <w:tc>
          <w:tcPr>
            <w:tcW w:w="88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一级指标</w:t>
            </w: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二级指标</w:t>
            </w:r>
          </w:p>
        </w:tc>
        <w:tc>
          <w:tcPr>
            <w:tcW w:w="2510"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三级指标</w:t>
            </w:r>
          </w:p>
        </w:tc>
        <w:tc>
          <w:tcPr>
            <w:tcW w:w="122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年度指标值</w:t>
            </w:r>
          </w:p>
        </w:tc>
        <w:tc>
          <w:tcPr>
            <w:tcW w:w="1183"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全年实际值</w:t>
            </w:r>
          </w:p>
        </w:tc>
        <w:tc>
          <w:tcPr>
            <w:tcW w:w="120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未完成原因及拟采取的改进措施</w:t>
            </w:r>
          </w:p>
        </w:tc>
      </w:tr>
      <w:tr w:rsidR="00D61801" w:rsidTr="001B314B">
        <w:trPr>
          <w:trHeight w:val="31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D61801" w:rsidRDefault="00D61801"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p>
        </w:tc>
        <w:tc>
          <w:tcPr>
            <w:tcW w:w="2510" w:type="dxa"/>
            <w:gridSpan w:val="2"/>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p>
        </w:tc>
        <w:tc>
          <w:tcPr>
            <w:tcW w:w="122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p>
        </w:tc>
        <w:tc>
          <w:tcPr>
            <w:tcW w:w="1183"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p>
        </w:tc>
        <w:tc>
          <w:tcPr>
            <w:tcW w:w="120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p>
        </w:tc>
      </w:tr>
      <w:tr w:rsidR="00C52545" w:rsidTr="001B314B">
        <w:trPr>
          <w:trHeight w:val="237"/>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产出指标</w:t>
            </w: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数量指标</w:t>
            </w: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386509" w:rsidP="00386509">
            <w:pPr>
              <w:spacing w:line="280" w:lineRule="exact"/>
              <w:jc w:val="center"/>
              <w:rPr>
                <w:rFonts w:ascii="宋体" w:hAnsi="宋体" w:cs="宋体"/>
                <w:color w:val="000000"/>
                <w:sz w:val="20"/>
                <w:szCs w:val="20"/>
              </w:rPr>
            </w:pPr>
            <w:r w:rsidRPr="00386509">
              <w:rPr>
                <w:rFonts w:ascii="宋体" w:hAnsi="宋体" w:cs="宋体" w:hint="eastAsia"/>
                <w:color w:val="000000"/>
                <w:sz w:val="20"/>
                <w:szCs w:val="20"/>
              </w:rPr>
              <w:t>完成项目设计</w:t>
            </w: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386509" w:rsidP="002C0BD5">
            <w:pPr>
              <w:spacing w:line="280" w:lineRule="exact"/>
              <w:jc w:val="center"/>
              <w:rPr>
                <w:rFonts w:ascii="宋体" w:hAnsi="宋体" w:cs="宋体"/>
                <w:color w:val="000000"/>
                <w:sz w:val="20"/>
                <w:szCs w:val="20"/>
              </w:rPr>
            </w:pPr>
            <w:r>
              <w:rPr>
                <w:rFonts w:ascii="宋体" w:hAnsi="宋体" w:cs="宋体" w:hint="eastAsia"/>
                <w:color w:val="000000"/>
                <w:sz w:val="20"/>
                <w:szCs w:val="20"/>
              </w:rPr>
              <w:t xml:space="preserve">5个 </w:t>
            </w: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386509" w:rsidP="004A16BD">
            <w:pPr>
              <w:spacing w:line="280" w:lineRule="exact"/>
              <w:jc w:val="center"/>
              <w:rPr>
                <w:rFonts w:ascii="宋体" w:hAnsi="宋体" w:cs="宋体"/>
                <w:color w:val="000000"/>
                <w:sz w:val="20"/>
                <w:szCs w:val="20"/>
              </w:rPr>
            </w:pPr>
            <w:r>
              <w:rPr>
                <w:rFonts w:ascii="宋体" w:hAnsi="宋体" w:cs="宋体" w:hint="eastAsia"/>
                <w:color w:val="000000"/>
                <w:sz w:val="20"/>
                <w:szCs w:val="20"/>
              </w:rPr>
              <w:t>5个</w:t>
            </w: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386509" w:rsidP="00386509">
            <w:pPr>
              <w:spacing w:line="280" w:lineRule="exact"/>
              <w:jc w:val="center"/>
              <w:rPr>
                <w:rFonts w:ascii="宋体" w:hAnsi="宋体" w:cs="宋体"/>
                <w:color w:val="000000"/>
                <w:sz w:val="20"/>
                <w:szCs w:val="20"/>
              </w:rPr>
            </w:pPr>
            <w:r w:rsidRPr="00386509">
              <w:rPr>
                <w:rFonts w:ascii="宋体" w:hAnsi="宋体" w:cs="宋体" w:hint="eastAsia"/>
                <w:color w:val="000000"/>
                <w:sz w:val="20"/>
                <w:szCs w:val="20"/>
              </w:rPr>
              <w:t>设备招投标、监理招投标、设备安装招投标</w:t>
            </w: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386509" w:rsidP="002C0BD5">
            <w:pPr>
              <w:spacing w:line="280" w:lineRule="exact"/>
              <w:jc w:val="center"/>
              <w:rPr>
                <w:rFonts w:ascii="宋体" w:hAnsi="宋体" w:cs="宋体"/>
                <w:color w:val="000000"/>
                <w:sz w:val="20"/>
                <w:szCs w:val="20"/>
              </w:rPr>
            </w:pPr>
            <w:r>
              <w:rPr>
                <w:rFonts w:ascii="宋体" w:hAnsi="宋体" w:cs="宋体" w:hint="eastAsia"/>
                <w:color w:val="000000"/>
                <w:sz w:val="20"/>
                <w:szCs w:val="20"/>
              </w:rPr>
              <w:t>10个</w:t>
            </w: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386509" w:rsidP="004A16BD">
            <w:pPr>
              <w:spacing w:line="280" w:lineRule="exact"/>
              <w:jc w:val="center"/>
              <w:rPr>
                <w:rFonts w:ascii="宋体" w:hAnsi="宋体" w:cs="宋体"/>
                <w:color w:val="000000"/>
                <w:sz w:val="20"/>
                <w:szCs w:val="20"/>
              </w:rPr>
            </w:pPr>
            <w:r>
              <w:rPr>
                <w:rFonts w:ascii="宋体" w:hAnsi="宋体" w:cs="宋体" w:hint="eastAsia"/>
                <w:color w:val="000000"/>
                <w:sz w:val="20"/>
                <w:szCs w:val="20"/>
              </w:rPr>
              <w:t>10个</w:t>
            </w: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16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4A16BD">
            <w:pPr>
              <w:spacing w:line="280" w:lineRule="exact"/>
              <w:jc w:val="center"/>
              <w:rPr>
                <w:rFonts w:ascii="宋体" w:hAnsi="宋体" w:cs="宋体"/>
                <w:color w:val="000000"/>
                <w:sz w:val="20"/>
                <w:szCs w:val="20"/>
              </w:rPr>
            </w:pP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质量指标</w:t>
            </w: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9B3209" w:rsidP="00C52545">
            <w:pPr>
              <w:spacing w:line="280" w:lineRule="exact"/>
              <w:jc w:val="center"/>
              <w:rPr>
                <w:rFonts w:ascii="宋体" w:hAnsi="宋体" w:cs="宋体"/>
                <w:color w:val="000000"/>
                <w:sz w:val="20"/>
                <w:szCs w:val="20"/>
              </w:rPr>
            </w:pPr>
            <w:r>
              <w:rPr>
                <w:rFonts w:ascii="宋体" w:hAnsi="宋体" w:cs="宋体" w:hint="eastAsia"/>
                <w:color w:val="000000"/>
                <w:sz w:val="20"/>
                <w:szCs w:val="20"/>
              </w:rPr>
              <w:t>完成工程项目</w:t>
            </w: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9B3209" w:rsidP="002C0BD5">
            <w:pPr>
              <w:spacing w:line="280" w:lineRule="exact"/>
              <w:jc w:val="center"/>
              <w:rPr>
                <w:rFonts w:ascii="宋体" w:hAnsi="宋体" w:cs="宋体"/>
                <w:color w:val="000000"/>
                <w:sz w:val="20"/>
                <w:szCs w:val="20"/>
              </w:rPr>
            </w:pPr>
            <w:r>
              <w:rPr>
                <w:rFonts w:ascii="宋体" w:hAnsi="宋体" w:cs="宋体" w:hint="eastAsia"/>
                <w:color w:val="000000"/>
                <w:sz w:val="20"/>
                <w:szCs w:val="20"/>
              </w:rPr>
              <w:t>5个</w:t>
            </w: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9B3209" w:rsidP="004A16BD">
            <w:pPr>
              <w:spacing w:line="280" w:lineRule="exact"/>
              <w:jc w:val="center"/>
              <w:rPr>
                <w:rFonts w:ascii="宋体" w:hAnsi="宋体" w:cs="宋体"/>
                <w:color w:val="000000"/>
                <w:sz w:val="20"/>
                <w:szCs w:val="20"/>
              </w:rPr>
            </w:pPr>
            <w:r>
              <w:rPr>
                <w:rFonts w:ascii="宋体" w:hAnsi="宋体" w:cs="宋体" w:hint="eastAsia"/>
                <w:color w:val="000000"/>
                <w:sz w:val="20"/>
                <w:szCs w:val="20"/>
              </w:rPr>
              <w:t>5个</w:t>
            </w: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147"/>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C52545">
            <w:pPr>
              <w:spacing w:line="280" w:lineRule="exact"/>
              <w:jc w:val="center"/>
              <w:rPr>
                <w:rFonts w:ascii="宋体" w:hAnsi="宋体" w:cs="宋体"/>
                <w:color w:val="000000"/>
                <w:sz w:val="20"/>
                <w:szCs w:val="20"/>
              </w:rPr>
            </w:pP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B04F38" w:rsidRDefault="00C52545" w:rsidP="002C0BD5">
            <w:pPr>
              <w:spacing w:line="280" w:lineRule="exact"/>
              <w:jc w:val="center"/>
              <w:rPr>
                <w:rFonts w:ascii="宋体" w:hAnsi="宋体" w:cs="宋体"/>
                <w:color w:val="000000"/>
                <w:sz w:val="20"/>
                <w:szCs w:val="20"/>
              </w:rPr>
            </w:pP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B04F38" w:rsidRDefault="00C52545" w:rsidP="004A16BD">
            <w:pPr>
              <w:spacing w:line="280" w:lineRule="exact"/>
              <w:jc w:val="center"/>
              <w:rPr>
                <w:rFonts w:ascii="宋体" w:hAnsi="宋体" w:cs="宋体"/>
                <w:color w:val="000000"/>
                <w:sz w:val="20"/>
                <w:szCs w:val="20"/>
              </w:rPr>
            </w:pP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4A16BD">
            <w:pPr>
              <w:spacing w:line="280" w:lineRule="exact"/>
              <w:jc w:val="center"/>
              <w:rPr>
                <w:rFonts w:ascii="宋体" w:hAnsi="宋体" w:cs="宋体"/>
                <w:color w:val="000000"/>
                <w:sz w:val="20"/>
                <w:szCs w:val="20"/>
              </w:rPr>
            </w:pP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时效指标</w:t>
            </w: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4A16BD">
            <w:pPr>
              <w:spacing w:line="280" w:lineRule="exact"/>
              <w:jc w:val="center"/>
              <w:rPr>
                <w:rFonts w:ascii="宋体" w:hAnsi="宋体" w:cs="宋体"/>
                <w:color w:val="000000"/>
                <w:sz w:val="20"/>
                <w:szCs w:val="20"/>
              </w:rPr>
            </w:pP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19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4A16BD">
            <w:pPr>
              <w:spacing w:line="280" w:lineRule="exact"/>
              <w:jc w:val="center"/>
              <w:rPr>
                <w:rFonts w:ascii="宋体" w:hAnsi="宋体" w:cs="宋体"/>
                <w:color w:val="000000"/>
                <w:sz w:val="20"/>
                <w:szCs w:val="20"/>
              </w:rPr>
            </w:pP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25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4A16BD">
            <w:pPr>
              <w:spacing w:line="280" w:lineRule="exact"/>
              <w:jc w:val="center"/>
              <w:rPr>
                <w:rFonts w:ascii="宋体" w:hAnsi="宋体" w:cs="宋体"/>
                <w:color w:val="000000"/>
                <w:sz w:val="20"/>
                <w:szCs w:val="20"/>
              </w:rPr>
            </w:pP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19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成本指标</w:t>
            </w: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C52545">
            <w:pPr>
              <w:spacing w:line="280" w:lineRule="exact"/>
              <w:jc w:val="center"/>
              <w:rPr>
                <w:rFonts w:ascii="宋体" w:hAnsi="宋体" w:cs="宋体"/>
                <w:color w:val="000000"/>
                <w:sz w:val="20"/>
                <w:szCs w:val="20"/>
              </w:rPr>
            </w:pPr>
            <w:r>
              <w:rPr>
                <w:rFonts w:ascii="宋体" w:hAnsi="宋体" w:cs="宋体" w:hint="eastAsia"/>
                <w:color w:val="000000"/>
                <w:sz w:val="20"/>
                <w:szCs w:val="20"/>
              </w:rPr>
              <w:t>园区基础设施投入</w:t>
            </w: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7733AA" w:rsidRDefault="00C52545" w:rsidP="002C0BD5">
            <w:pPr>
              <w:spacing w:line="280" w:lineRule="exact"/>
              <w:jc w:val="center"/>
              <w:rPr>
                <w:rFonts w:ascii="宋体" w:hAnsi="宋体" w:cs="宋体"/>
                <w:color w:val="000000"/>
                <w:sz w:val="20"/>
                <w:szCs w:val="20"/>
              </w:rPr>
            </w:pPr>
            <w:r>
              <w:rPr>
                <w:rFonts w:ascii="宋体" w:hAnsi="宋体" w:cs="宋体" w:hint="eastAsia"/>
                <w:color w:val="000000"/>
                <w:sz w:val="20"/>
                <w:szCs w:val="20"/>
              </w:rPr>
              <w:t>0.03亿元</w:t>
            </w: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7733AA" w:rsidRDefault="00C52545" w:rsidP="004A16BD">
            <w:pPr>
              <w:spacing w:line="280" w:lineRule="exact"/>
              <w:jc w:val="center"/>
              <w:rPr>
                <w:rFonts w:ascii="宋体" w:hAnsi="宋体" w:cs="宋体"/>
                <w:color w:val="000000"/>
                <w:sz w:val="20"/>
                <w:szCs w:val="20"/>
              </w:rPr>
            </w:pPr>
            <w:r>
              <w:rPr>
                <w:rFonts w:ascii="宋体" w:hAnsi="宋体" w:cs="宋体" w:hint="eastAsia"/>
                <w:color w:val="000000"/>
                <w:sz w:val="20"/>
                <w:szCs w:val="20"/>
              </w:rPr>
              <w:t>0.03亿元</w:t>
            </w: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4A16BD">
            <w:pPr>
              <w:spacing w:line="280" w:lineRule="exact"/>
              <w:jc w:val="center"/>
              <w:rPr>
                <w:rFonts w:ascii="宋体" w:hAnsi="宋体" w:cs="宋体"/>
                <w:color w:val="000000"/>
                <w:sz w:val="20"/>
                <w:szCs w:val="20"/>
              </w:rPr>
            </w:pP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9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4A16BD">
            <w:pPr>
              <w:spacing w:line="280" w:lineRule="exact"/>
              <w:jc w:val="center"/>
              <w:rPr>
                <w:rFonts w:ascii="宋体" w:hAnsi="宋体" w:cs="宋体"/>
                <w:color w:val="000000"/>
                <w:sz w:val="20"/>
                <w:szCs w:val="20"/>
              </w:rPr>
            </w:pP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16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经济效益指标</w:t>
            </w: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经济效益指标</w:t>
            </w: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C52545">
            <w:pPr>
              <w:spacing w:line="280" w:lineRule="exact"/>
              <w:jc w:val="center"/>
              <w:rPr>
                <w:rFonts w:ascii="宋体" w:hAnsi="宋体" w:cs="宋体"/>
                <w:color w:val="000000"/>
                <w:sz w:val="20"/>
                <w:szCs w:val="20"/>
              </w:rPr>
            </w:pPr>
            <w:r w:rsidRPr="00B04F38">
              <w:rPr>
                <w:rFonts w:ascii="宋体" w:hAnsi="宋体" w:cs="宋体" w:hint="eastAsia"/>
                <w:color w:val="000000"/>
                <w:sz w:val="20"/>
                <w:szCs w:val="20"/>
              </w:rPr>
              <w:t>工业固定资产投资</w:t>
            </w: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B04F38" w:rsidRDefault="00C52545" w:rsidP="002C0BD5">
            <w:pPr>
              <w:spacing w:line="280" w:lineRule="exact"/>
              <w:jc w:val="center"/>
              <w:rPr>
                <w:rFonts w:ascii="宋体" w:hAnsi="宋体" w:cs="宋体"/>
                <w:color w:val="000000"/>
                <w:sz w:val="20"/>
                <w:szCs w:val="20"/>
              </w:rPr>
            </w:pPr>
            <w:r>
              <w:rPr>
                <w:rFonts w:ascii="宋体" w:hAnsi="宋体" w:cs="宋体" w:hint="eastAsia"/>
                <w:color w:val="000000"/>
                <w:sz w:val="20"/>
                <w:szCs w:val="20"/>
              </w:rPr>
              <w:t>3.7亿元</w:t>
            </w: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B04F38" w:rsidRDefault="00C52545" w:rsidP="004A16BD">
            <w:pPr>
              <w:spacing w:line="280" w:lineRule="exact"/>
              <w:jc w:val="center"/>
              <w:rPr>
                <w:rFonts w:ascii="宋体" w:hAnsi="宋体" w:cs="宋体"/>
                <w:color w:val="000000"/>
                <w:sz w:val="20"/>
                <w:szCs w:val="20"/>
              </w:rPr>
            </w:pPr>
            <w:r>
              <w:rPr>
                <w:rFonts w:ascii="宋体" w:hAnsi="宋体" w:cs="宋体" w:hint="eastAsia"/>
                <w:color w:val="000000"/>
                <w:sz w:val="20"/>
                <w:szCs w:val="20"/>
              </w:rPr>
              <w:t>3.7亿元</w:t>
            </w: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237"/>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C52545">
            <w:pPr>
              <w:spacing w:line="280" w:lineRule="exact"/>
              <w:jc w:val="center"/>
              <w:rPr>
                <w:rFonts w:ascii="宋体" w:hAnsi="宋体" w:cs="宋体"/>
                <w:color w:val="000000"/>
                <w:sz w:val="20"/>
                <w:szCs w:val="20"/>
              </w:rPr>
            </w:pPr>
            <w:r w:rsidRPr="00B04F38">
              <w:rPr>
                <w:rFonts w:ascii="宋体" w:hAnsi="宋体" w:cs="宋体" w:hint="eastAsia"/>
                <w:color w:val="000000"/>
                <w:sz w:val="20"/>
                <w:szCs w:val="20"/>
              </w:rPr>
              <w:t>工业企业实缴税金</w:t>
            </w: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r>
              <w:rPr>
                <w:rFonts w:ascii="宋体" w:hAnsi="宋体" w:cs="宋体" w:hint="eastAsia"/>
                <w:color w:val="000000"/>
                <w:sz w:val="20"/>
                <w:szCs w:val="20"/>
              </w:rPr>
              <w:t>0.5亿元</w:t>
            </w: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4A16BD">
            <w:pPr>
              <w:spacing w:line="280" w:lineRule="exact"/>
              <w:jc w:val="center"/>
              <w:rPr>
                <w:rFonts w:ascii="宋体" w:hAnsi="宋体" w:cs="宋体"/>
                <w:color w:val="000000"/>
                <w:sz w:val="20"/>
                <w:szCs w:val="20"/>
              </w:rPr>
            </w:pPr>
            <w:r>
              <w:rPr>
                <w:rFonts w:ascii="宋体" w:hAnsi="宋体" w:cs="宋体" w:hint="eastAsia"/>
                <w:color w:val="000000"/>
                <w:sz w:val="20"/>
                <w:szCs w:val="20"/>
              </w:rPr>
              <w:t>0.5亿元</w:t>
            </w: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9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4A16BD">
            <w:pPr>
              <w:spacing w:line="280" w:lineRule="exact"/>
              <w:jc w:val="center"/>
              <w:rPr>
                <w:rFonts w:ascii="宋体" w:hAnsi="宋体" w:cs="宋体"/>
                <w:color w:val="000000"/>
                <w:sz w:val="20"/>
                <w:szCs w:val="20"/>
              </w:rPr>
            </w:pP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社会效益指标</w:t>
            </w: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r>
              <w:rPr>
                <w:rFonts w:ascii="宋体" w:hAnsi="宋体" w:cs="宋体" w:hint="eastAsia"/>
                <w:color w:val="000000"/>
                <w:sz w:val="20"/>
                <w:szCs w:val="20"/>
              </w:rPr>
              <w:t>新增就业人数</w:t>
            </w: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1B314B" w:rsidP="002C0BD5">
            <w:pPr>
              <w:spacing w:line="280" w:lineRule="exact"/>
              <w:jc w:val="center"/>
              <w:rPr>
                <w:rFonts w:ascii="宋体" w:hAnsi="宋体" w:cs="宋体"/>
                <w:sz w:val="20"/>
                <w:szCs w:val="20"/>
              </w:rPr>
            </w:pPr>
            <w:r w:rsidRPr="001B314B">
              <w:rPr>
                <w:rFonts w:ascii="Arial" w:hAnsi="Arial" w:cs="Arial"/>
                <w:sz w:val="20"/>
                <w:szCs w:val="20"/>
                <w:shd w:val="clear" w:color="auto" w:fill="FFFFFF"/>
              </w:rPr>
              <w:t>≥</w:t>
            </w:r>
            <w:r w:rsidR="00C52545" w:rsidRPr="001B314B">
              <w:rPr>
                <w:rFonts w:ascii="宋体" w:hAnsi="宋体" w:cs="宋体" w:hint="eastAsia"/>
                <w:sz w:val="20"/>
                <w:szCs w:val="20"/>
              </w:rPr>
              <w:t>200人</w:t>
            </w: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1B314B" w:rsidP="004A16BD">
            <w:pPr>
              <w:spacing w:line="280" w:lineRule="exact"/>
              <w:jc w:val="center"/>
              <w:rPr>
                <w:rFonts w:ascii="宋体" w:hAnsi="宋体" w:cs="宋体"/>
                <w:sz w:val="20"/>
                <w:szCs w:val="20"/>
              </w:rPr>
            </w:pPr>
            <w:r w:rsidRPr="001B314B">
              <w:rPr>
                <w:rFonts w:ascii="Arial" w:hAnsi="Arial" w:cs="Arial"/>
                <w:sz w:val="20"/>
                <w:szCs w:val="20"/>
                <w:shd w:val="clear" w:color="auto" w:fill="FFFFFF"/>
              </w:rPr>
              <w:t>≥</w:t>
            </w:r>
            <w:r w:rsidR="00C52545" w:rsidRPr="001B314B">
              <w:rPr>
                <w:rFonts w:ascii="宋体" w:hAnsi="宋体" w:cs="宋体" w:hint="eastAsia"/>
                <w:sz w:val="20"/>
                <w:szCs w:val="20"/>
              </w:rPr>
              <w:t>200人</w:t>
            </w: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C52545" w:rsidP="002C0BD5">
            <w:pPr>
              <w:spacing w:line="280" w:lineRule="exact"/>
              <w:jc w:val="center"/>
              <w:rPr>
                <w:rFonts w:ascii="宋体" w:hAnsi="宋体" w:cs="宋体"/>
                <w:sz w:val="20"/>
                <w:szCs w:val="20"/>
              </w:rPr>
            </w:pP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C52545" w:rsidP="004A16BD">
            <w:pPr>
              <w:spacing w:line="280" w:lineRule="exact"/>
              <w:jc w:val="center"/>
              <w:rPr>
                <w:rFonts w:ascii="宋体" w:hAnsi="宋体" w:cs="宋体"/>
                <w:sz w:val="20"/>
                <w:szCs w:val="20"/>
              </w:rPr>
            </w:pP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C52545" w:rsidP="002C0BD5">
            <w:pPr>
              <w:spacing w:line="280" w:lineRule="exact"/>
              <w:jc w:val="left"/>
              <w:rPr>
                <w:rFonts w:ascii="宋体" w:hAnsi="宋体" w:cs="宋体"/>
                <w:sz w:val="20"/>
                <w:szCs w:val="20"/>
              </w:rPr>
            </w:pP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C52545" w:rsidP="004A16BD">
            <w:pPr>
              <w:spacing w:line="280" w:lineRule="exact"/>
              <w:jc w:val="left"/>
              <w:rPr>
                <w:rFonts w:ascii="宋体" w:hAnsi="宋体" w:cs="宋体"/>
                <w:sz w:val="20"/>
                <w:szCs w:val="20"/>
              </w:rPr>
            </w:pP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生态效益指标</w:t>
            </w: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r w:rsidRPr="007733AA">
              <w:rPr>
                <w:rFonts w:ascii="宋体" w:hAnsi="宋体" w:cs="宋体" w:hint="eastAsia"/>
                <w:color w:val="000000"/>
                <w:sz w:val="20"/>
                <w:szCs w:val="20"/>
              </w:rPr>
              <w:t>水土保持等级指标</w:t>
            </w:r>
            <w:r>
              <w:rPr>
                <w:rFonts w:ascii="宋体" w:hAnsi="宋体" w:cs="宋体" w:hint="eastAsia"/>
                <w:color w:val="000000"/>
                <w:sz w:val="20"/>
                <w:szCs w:val="20"/>
              </w:rPr>
              <w:t>（等级）</w:t>
            </w: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1B314B" w:rsidP="007733AA">
            <w:pPr>
              <w:spacing w:line="280" w:lineRule="exact"/>
              <w:jc w:val="center"/>
              <w:rPr>
                <w:rFonts w:ascii="宋体" w:hAnsi="宋体" w:cs="宋体"/>
                <w:sz w:val="20"/>
                <w:szCs w:val="20"/>
              </w:rPr>
            </w:pPr>
            <w:r w:rsidRPr="001B314B">
              <w:rPr>
                <w:rFonts w:ascii="Arial" w:hAnsi="Arial" w:cs="Arial"/>
                <w:sz w:val="20"/>
                <w:szCs w:val="20"/>
                <w:shd w:val="clear" w:color="auto" w:fill="FFFFFF"/>
              </w:rPr>
              <w:t>≥</w:t>
            </w:r>
            <w:r w:rsidR="00C52545" w:rsidRPr="001B314B">
              <w:rPr>
                <w:rFonts w:ascii="宋体" w:hAnsi="宋体" w:cs="宋体" w:hint="eastAsia"/>
                <w:sz w:val="20"/>
                <w:szCs w:val="20"/>
              </w:rPr>
              <w:t>3</w:t>
            </w: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1B314B" w:rsidP="004A16BD">
            <w:pPr>
              <w:spacing w:line="280" w:lineRule="exact"/>
              <w:jc w:val="center"/>
              <w:rPr>
                <w:rFonts w:ascii="宋体" w:hAnsi="宋体" w:cs="宋体"/>
                <w:sz w:val="20"/>
                <w:szCs w:val="20"/>
              </w:rPr>
            </w:pPr>
            <w:r w:rsidRPr="001B314B">
              <w:rPr>
                <w:rFonts w:ascii="Arial" w:hAnsi="Arial" w:cs="Arial"/>
                <w:sz w:val="20"/>
                <w:szCs w:val="20"/>
                <w:shd w:val="clear" w:color="auto" w:fill="FFFFFF"/>
              </w:rPr>
              <w:t>≥</w:t>
            </w:r>
            <w:r w:rsidR="00C52545" w:rsidRPr="001B314B">
              <w:rPr>
                <w:rFonts w:ascii="宋体" w:hAnsi="宋体" w:cs="宋体" w:hint="eastAsia"/>
                <w:sz w:val="20"/>
                <w:szCs w:val="20"/>
              </w:rPr>
              <w:t>3</w:t>
            </w: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C52545" w:rsidP="002C0BD5">
            <w:pPr>
              <w:spacing w:line="280" w:lineRule="exact"/>
              <w:jc w:val="left"/>
              <w:rPr>
                <w:rFonts w:ascii="宋体" w:hAnsi="宋体" w:cs="宋体"/>
                <w:sz w:val="20"/>
                <w:szCs w:val="20"/>
              </w:rPr>
            </w:pP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C52545" w:rsidP="004A16BD">
            <w:pPr>
              <w:spacing w:line="280" w:lineRule="exact"/>
              <w:jc w:val="left"/>
              <w:rPr>
                <w:rFonts w:ascii="宋体" w:hAnsi="宋体" w:cs="宋体"/>
                <w:sz w:val="20"/>
                <w:szCs w:val="20"/>
              </w:rPr>
            </w:pP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C52545" w:rsidP="002C0BD5">
            <w:pPr>
              <w:spacing w:line="280" w:lineRule="exact"/>
              <w:jc w:val="left"/>
              <w:rPr>
                <w:rFonts w:ascii="宋体" w:hAnsi="宋体" w:cs="宋体"/>
                <w:sz w:val="20"/>
                <w:szCs w:val="20"/>
              </w:rPr>
            </w:pP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C52545" w:rsidP="004A16BD">
            <w:pPr>
              <w:spacing w:line="280" w:lineRule="exact"/>
              <w:jc w:val="left"/>
              <w:rPr>
                <w:rFonts w:ascii="宋体" w:hAnsi="宋体" w:cs="宋体"/>
                <w:sz w:val="20"/>
                <w:szCs w:val="20"/>
              </w:rPr>
            </w:pP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可持续影响指标</w:t>
            </w: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C52545">
            <w:pPr>
              <w:spacing w:line="280" w:lineRule="exact"/>
              <w:jc w:val="center"/>
              <w:rPr>
                <w:rFonts w:ascii="宋体" w:hAnsi="宋体" w:cs="宋体"/>
                <w:color w:val="000000"/>
                <w:sz w:val="20"/>
                <w:szCs w:val="20"/>
              </w:rPr>
            </w:pPr>
            <w:r>
              <w:rPr>
                <w:rFonts w:ascii="宋体" w:hAnsi="宋体" w:cs="宋体" w:hint="eastAsia"/>
                <w:color w:val="000000"/>
                <w:sz w:val="20"/>
                <w:szCs w:val="20"/>
              </w:rPr>
              <w:t>工业信息化率</w:t>
            </w: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1B314B" w:rsidP="002C0BD5">
            <w:pPr>
              <w:spacing w:line="280" w:lineRule="exact"/>
              <w:jc w:val="left"/>
              <w:rPr>
                <w:rFonts w:ascii="宋体" w:hAnsi="宋体" w:cs="宋体"/>
                <w:sz w:val="20"/>
                <w:szCs w:val="20"/>
              </w:rPr>
            </w:pPr>
            <w:r w:rsidRPr="001B314B">
              <w:rPr>
                <w:rFonts w:ascii="Arial" w:hAnsi="Arial" w:cs="Arial"/>
                <w:sz w:val="20"/>
                <w:szCs w:val="20"/>
                <w:shd w:val="clear" w:color="auto" w:fill="FFFFFF"/>
              </w:rPr>
              <w:t>≥</w:t>
            </w:r>
            <w:r w:rsidR="00C52545" w:rsidRPr="001B314B">
              <w:rPr>
                <w:rFonts w:ascii="宋体" w:hAnsi="宋体" w:cs="宋体" w:hint="eastAsia"/>
                <w:sz w:val="20"/>
                <w:szCs w:val="20"/>
              </w:rPr>
              <w:t>70%</w:t>
            </w: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1B314B" w:rsidP="004A16BD">
            <w:pPr>
              <w:spacing w:line="280" w:lineRule="exact"/>
              <w:jc w:val="left"/>
              <w:rPr>
                <w:rFonts w:ascii="宋体" w:hAnsi="宋体" w:cs="宋体"/>
                <w:sz w:val="20"/>
                <w:szCs w:val="20"/>
              </w:rPr>
            </w:pPr>
            <w:r w:rsidRPr="001B314B">
              <w:rPr>
                <w:rFonts w:ascii="Arial" w:hAnsi="Arial" w:cs="Arial"/>
                <w:sz w:val="20"/>
                <w:szCs w:val="20"/>
                <w:shd w:val="clear" w:color="auto" w:fill="FFFFFF"/>
              </w:rPr>
              <w:t>≥</w:t>
            </w:r>
            <w:r w:rsidR="00C52545" w:rsidRPr="001B314B">
              <w:rPr>
                <w:rFonts w:ascii="宋体" w:hAnsi="宋体" w:cs="宋体" w:hint="eastAsia"/>
                <w:sz w:val="20"/>
                <w:szCs w:val="20"/>
              </w:rPr>
              <w:t>70%</w:t>
            </w: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9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C52545" w:rsidP="002C0BD5">
            <w:pPr>
              <w:spacing w:line="280" w:lineRule="exact"/>
              <w:jc w:val="left"/>
              <w:rPr>
                <w:rFonts w:ascii="宋体" w:hAnsi="宋体" w:cs="宋体"/>
                <w:sz w:val="20"/>
                <w:szCs w:val="20"/>
              </w:rPr>
            </w:pP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C52545" w:rsidP="004A16BD">
            <w:pPr>
              <w:spacing w:line="280" w:lineRule="exact"/>
              <w:jc w:val="left"/>
              <w:rPr>
                <w:rFonts w:ascii="宋体" w:hAnsi="宋体" w:cs="宋体"/>
                <w:sz w:val="20"/>
                <w:szCs w:val="20"/>
              </w:rPr>
            </w:pP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212"/>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满意度指标</w:t>
            </w:r>
          </w:p>
        </w:tc>
        <w:tc>
          <w:tcPr>
            <w:tcW w:w="121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widowControl/>
              <w:spacing w:line="28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服务对象满意度指标</w:t>
            </w: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r>
              <w:rPr>
                <w:rFonts w:ascii="宋体" w:hAnsi="宋体" w:cs="宋体" w:hint="eastAsia"/>
                <w:color w:val="000000"/>
                <w:sz w:val="20"/>
                <w:szCs w:val="20"/>
              </w:rPr>
              <w:t>企业满意率（%）</w:t>
            </w: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1B314B" w:rsidP="002C0BD5">
            <w:pPr>
              <w:spacing w:line="280" w:lineRule="exact"/>
              <w:jc w:val="left"/>
              <w:rPr>
                <w:rFonts w:ascii="宋体" w:hAnsi="宋体" w:cs="宋体"/>
                <w:sz w:val="20"/>
                <w:szCs w:val="20"/>
              </w:rPr>
            </w:pPr>
            <w:r w:rsidRPr="001B314B">
              <w:rPr>
                <w:rFonts w:ascii="Arial" w:hAnsi="Arial" w:cs="Arial"/>
                <w:sz w:val="20"/>
                <w:szCs w:val="20"/>
                <w:shd w:val="clear" w:color="auto" w:fill="FFFFFF"/>
              </w:rPr>
              <w:t>≥</w:t>
            </w:r>
            <w:r w:rsidRPr="001B314B">
              <w:rPr>
                <w:rFonts w:ascii="Arial" w:hAnsi="Arial" w:cs="Arial" w:hint="eastAsia"/>
                <w:sz w:val="20"/>
                <w:szCs w:val="20"/>
                <w:shd w:val="clear" w:color="auto" w:fill="FFFFFF"/>
              </w:rPr>
              <w:t>90</w:t>
            </w:r>
            <w:r w:rsidR="00C52545" w:rsidRPr="001B314B">
              <w:rPr>
                <w:rFonts w:ascii="宋体" w:hAnsi="宋体" w:cs="宋体" w:hint="eastAsia"/>
                <w:sz w:val="20"/>
                <w:szCs w:val="20"/>
              </w:rPr>
              <w:t>%</w:t>
            </w: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1B314B" w:rsidP="004A16BD">
            <w:pPr>
              <w:spacing w:line="280" w:lineRule="exact"/>
              <w:jc w:val="left"/>
              <w:rPr>
                <w:rFonts w:ascii="宋体" w:hAnsi="宋体" w:cs="宋体"/>
                <w:sz w:val="20"/>
                <w:szCs w:val="20"/>
              </w:rPr>
            </w:pPr>
            <w:r w:rsidRPr="001B314B">
              <w:rPr>
                <w:rFonts w:ascii="Arial" w:hAnsi="Arial" w:cs="Arial"/>
                <w:sz w:val="20"/>
                <w:szCs w:val="20"/>
                <w:shd w:val="clear" w:color="auto" w:fill="FFFFFF"/>
              </w:rPr>
              <w:t>≥</w:t>
            </w:r>
            <w:r w:rsidRPr="001B314B">
              <w:rPr>
                <w:rFonts w:ascii="Arial" w:hAnsi="Arial" w:cs="Arial" w:hint="eastAsia"/>
                <w:sz w:val="20"/>
                <w:szCs w:val="20"/>
                <w:shd w:val="clear" w:color="auto" w:fill="FFFFFF"/>
              </w:rPr>
              <w:t>90</w:t>
            </w:r>
            <w:r w:rsidR="00C52545" w:rsidRPr="001B314B">
              <w:rPr>
                <w:rFonts w:ascii="宋体" w:hAnsi="宋体" w:cs="宋体" w:hint="eastAsia"/>
                <w:sz w:val="20"/>
                <w:szCs w:val="20"/>
              </w:rPr>
              <w:t>%</w:t>
            </w: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C52545" w:rsidTr="001B314B">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C52545" w:rsidRDefault="00C52545"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r>
              <w:rPr>
                <w:rFonts w:ascii="宋体" w:hAnsi="宋体" w:cs="宋体" w:hint="eastAsia"/>
                <w:color w:val="000000"/>
                <w:sz w:val="20"/>
                <w:szCs w:val="20"/>
              </w:rPr>
              <w:t>公众满意率（%）</w:t>
            </w: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1B314B" w:rsidP="001B314B">
            <w:pPr>
              <w:spacing w:line="280" w:lineRule="exact"/>
              <w:jc w:val="left"/>
              <w:rPr>
                <w:rFonts w:ascii="宋体" w:hAnsi="宋体" w:cs="宋体"/>
                <w:sz w:val="20"/>
                <w:szCs w:val="20"/>
              </w:rPr>
            </w:pPr>
            <w:r w:rsidRPr="001B314B">
              <w:rPr>
                <w:rFonts w:ascii="Arial" w:hAnsi="Arial" w:cs="Arial"/>
                <w:sz w:val="20"/>
                <w:szCs w:val="20"/>
                <w:shd w:val="clear" w:color="auto" w:fill="FFFFFF"/>
              </w:rPr>
              <w:t>≥</w:t>
            </w:r>
            <w:r w:rsidRPr="001B314B">
              <w:rPr>
                <w:rFonts w:ascii="宋体" w:hAnsi="宋体" w:cs="宋体" w:hint="eastAsia"/>
                <w:sz w:val="20"/>
                <w:szCs w:val="20"/>
              </w:rPr>
              <w:t>95</w:t>
            </w:r>
            <w:r w:rsidR="00C52545" w:rsidRPr="001B314B">
              <w:rPr>
                <w:rFonts w:ascii="宋体" w:hAnsi="宋体" w:cs="宋体" w:hint="eastAsia"/>
                <w:sz w:val="20"/>
                <w:szCs w:val="20"/>
              </w:rPr>
              <w:t>%</w:t>
            </w: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Pr="001B314B" w:rsidRDefault="001B314B" w:rsidP="001B314B">
            <w:pPr>
              <w:spacing w:line="280" w:lineRule="exact"/>
              <w:jc w:val="left"/>
              <w:rPr>
                <w:rFonts w:ascii="宋体" w:hAnsi="宋体" w:cs="宋体"/>
                <w:sz w:val="20"/>
                <w:szCs w:val="20"/>
              </w:rPr>
            </w:pPr>
            <w:r w:rsidRPr="001B314B">
              <w:rPr>
                <w:rFonts w:ascii="Arial" w:hAnsi="Arial" w:cs="Arial"/>
                <w:sz w:val="20"/>
                <w:szCs w:val="20"/>
                <w:shd w:val="clear" w:color="auto" w:fill="FFFFFF"/>
              </w:rPr>
              <w:t>≥</w:t>
            </w:r>
            <w:r w:rsidRPr="001B314B">
              <w:rPr>
                <w:rFonts w:ascii="宋体" w:hAnsi="宋体" w:cs="宋体" w:hint="eastAsia"/>
                <w:sz w:val="20"/>
                <w:szCs w:val="20"/>
              </w:rPr>
              <w:t>95%</w:t>
            </w: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52545" w:rsidRDefault="00C52545" w:rsidP="002C0BD5">
            <w:pPr>
              <w:spacing w:line="280" w:lineRule="exact"/>
              <w:jc w:val="center"/>
              <w:rPr>
                <w:rFonts w:ascii="宋体" w:hAnsi="宋体" w:cs="宋体"/>
                <w:color w:val="000000"/>
                <w:sz w:val="20"/>
                <w:szCs w:val="20"/>
              </w:rPr>
            </w:pPr>
          </w:p>
        </w:tc>
      </w:tr>
      <w:tr w:rsidR="00D61801" w:rsidTr="001B314B">
        <w:trPr>
          <w:trHeight w:val="240"/>
        </w:trPr>
        <w:tc>
          <w:tcPr>
            <w:tcW w:w="85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textDirection w:val="tbRlV"/>
            <w:vAlign w:val="center"/>
          </w:tcPr>
          <w:p w:rsidR="00D61801" w:rsidRDefault="00D61801" w:rsidP="002C0BD5">
            <w:pPr>
              <w:spacing w:line="280" w:lineRule="exact"/>
              <w:jc w:val="center"/>
              <w:rPr>
                <w:rFonts w:ascii="宋体" w:hAnsi="宋体" w:cs="宋体"/>
                <w:color w:val="000000"/>
                <w:sz w:val="20"/>
                <w:szCs w:val="20"/>
              </w:rPr>
            </w:pPr>
          </w:p>
        </w:tc>
        <w:tc>
          <w:tcPr>
            <w:tcW w:w="88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p>
        </w:tc>
        <w:tc>
          <w:tcPr>
            <w:tcW w:w="121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p>
        </w:tc>
        <w:tc>
          <w:tcPr>
            <w:tcW w:w="25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left"/>
              <w:rPr>
                <w:rFonts w:ascii="宋体" w:hAnsi="宋体" w:cs="宋体"/>
                <w:color w:val="000000"/>
                <w:sz w:val="20"/>
                <w:szCs w:val="20"/>
              </w:rPr>
            </w:pPr>
          </w:p>
        </w:tc>
        <w:tc>
          <w:tcPr>
            <w:tcW w:w="118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left"/>
              <w:rPr>
                <w:rFonts w:ascii="宋体" w:hAnsi="宋体" w:cs="宋体"/>
                <w:color w:val="000000"/>
                <w:sz w:val="20"/>
                <w:szCs w:val="20"/>
              </w:rPr>
            </w:pPr>
          </w:p>
        </w:tc>
        <w:tc>
          <w:tcPr>
            <w:tcW w:w="12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61801" w:rsidRDefault="00D61801" w:rsidP="002C0BD5">
            <w:pPr>
              <w:spacing w:line="280" w:lineRule="exact"/>
              <w:jc w:val="center"/>
              <w:rPr>
                <w:rFonts w:ascii="宋体" w:hAnsi="宋体" w:cs="宋体"/>
                <w:color w:val="000000"/>
                <w:sz w:val="20"/>
                <w:szCs w:val="20"/>
              </w:rPr>
            </w:pPr>
          </w:p>
        </w:tc>
      </w:tr>
    </w:tbl>
    <w:p w:rsidR="001A0E0D" w:rsidRPr="00D551E7" w:rsidRDefault="001A0E0D" w:rsidP="001A0E0D">
      <w:pPr>
        <w:adjustRightInd w:val="0"/>
        <w:spacing w:line="560" w:lineRule="exact"/>
        <w:ind w:right="641"/>
        <w:rPr>
          <w:rFonts w:eastAsia="仿宋_GB2312"/>
          <w:sz w:val="32"/>
          <w:szCs w:val="32"/>
        </w:rPr>
      </w:pPr>
    </w:p>
    <w:p w:rsidR="00676738" w:rsidRDefault="00676738">
      <w:pPr>
        <w:sectPr w:rsidR="00676738" w:rsidSect="00676738">
          <w:headerReference w:type="default" r:id="rId6"/>
          <w:footerReference w:type="even" r:id="rId7"/>
          <w:footerReference w:type="default" r:id="rId8"/>
          <w:footerReference w:type="first" r:id="rId9"/>
          <w:pgSz w:w="11906" w:h="16838"/>
          <w:pgMar w:top="1440" w:right="1800" w:bottom="1440" w:left="1800" w:header="851" w:footer="992" w:gutter="0"/>
          <w:pgNumType w:fmt="numberInDash"/>
          <w:cols w:space="425"/>
          <w:titlePg/>
          <w:docGrid w:type="lines" w:linePitch="312"/>
        </w:sectPr>
      </w:pPr>
    </w:p>
    <w:tbl>
      <w:tblPr>
        <w:tblW w:w="15185" w:type="dxa"/>
        <w:tblInd w:w="-252" w:type="dxa"/>
        <w:tblLook w:val="0000"/>
      </w:tblPr>
      <w:tblGrid>
        <w:gridCol w:w="1225"/>
        <w:gridCol w:w="1160"/>
        <w:gridCol w:w="900"/>
        <w:gridCol w:w="135"/>
        <w:gridCol w:w="625"/>
        <w:gridCol w:w="4460"/>
        <w:gridCol w:w="5600"/>
        <w:gridCol w:w="1080"/>
      </w:tblGrid>
      <w:tr w:rsidR="00676738" w:rsidRPr="00D551E7">
        <w:trPr>
          <w:trHeight w:val="420"/>
          <w:tblHeader/>
        </w:trPr>
        <w:tc>
          <w:tcPr>
            <w:tcW w:w="1225" w:type="dxa"/>
            <w:tcBorders>
              <w:top w:val="nil"/>
              <w:left w:val="nil"/>
              <w:bottom w:val="nil"/>
              <w:right w:val="nil"/>
            </w:tcBorders>
            <w:shd w:val="clear" w:color="auto" w:fill="auto"/>
            <w:noWrap/>
            <w:vAlign w:val="center"/>
          </w:tcPr>
          <w:p w:rsidR="00676738" w:rsidRPr="00D551E7" w:rsidRDefault="00676738" w:rsidP="00C44436">
            <w:pPr>
              <w:widowControl/>
              <w:jc w:val="left"/>
              <w:rPr>
                <w:rFonts w:eastAsia="黑体"/>
                <w:kern w:val="0"/>
                <w:sz w:val="28"/>
                <w:szCs w:val="28"/>
              </w:rPr>
            </w:pPr>
            <w:r w:rsidRPr="00D551E7">
              <w:rPr>
                <w:rFonts w:eastAsia="黑体" w:hAnsi="黑体"/>
                <w:kern w:val="0"/>
                <w:sz w:val="28"/>
                <w:szCs w:val="28"/>
              </w:rPr>
              <w:lastRenderedPageBreak/>
              <w:t>附件</w:t>
            </w:r>
            <w:r w:rsidRPr="00D551E7">
              <w:rPr>
                <w:rFonts w:eastAsia="黑体"/>
                <w:kern w:val="0"/>
                <w:sz w:val="28"/>
                <w:szCs w:val="28"/>
              </w:rPr>
              <w:t>2</w:t>
            </w:r>
          </w:p>
        </w:tc>
        <w:tc>
          <w:tcPr>
            <w:tcW w:w="1160" w:type="dxa"/>
            <w:tcBorders>
              <w:top w:val="nil"/>
              <w:left w:val="nil"/>
              <w:bottom w:val="nil"/>
              <w:right w:val="nil"/>
            </w:tcBorders>
            <w:shd w:val="clear" w:color="auto" w:fill="auto"/>
            <w:noWrap/>
            <w:vAlign w:val="center"/>
          </w:tcPr>
          <w:p w:rsidR="00676738" w:rsidRPr="00D551E7" w:rsidRDefault="00676738" w:rsidP="00C44436">
            <w:pPr>
              <w:widowControl/>
              <w:jc w:val="left"/>
              <w:rPr>
                <w:kern w:val="0"/>
                <w:sz w:val="24"/>
              </w:rPr>
            </w:pPr>
          </w:p>
        </w:tc>
        <w:tc>
          <w:tcPr>
            <w:tcW w:w="900" w:type="dxa"/>
            <w:tcBorders>
              <w:top w:val="nil"/>
              <w:left w:val="nil"/>
              <w:bottom w:val="nil"/>
              <w:right w:val="nil"/>
            </w:tcBorders>
            <w:shd w:val="clear" w:color="auto" w:fill="auto"/>
            <w:noWrap/>
            <w:vAlign w:val="center"/>
          </w:tcPr>
          <w:p w:rsidR="00676738" w:rsidRPr="00D551E7" w:rsidRDefault="00676738" w:rsidP="00C44436">
            <w:pPr>
              <w:widowControl/>
              <w:jc w:val="left"/>
              <w:rPr>
                <w:kern w:val="0"/>
                <w:sz w:val="24"/>
              </w:rPr>
            </w:pPr>
          </w:p>
        </w:tc>
        <w:tc>
          <w:tcPr>
            <w:tcW w:w="760" w:type="dxa"/>
            <w:gridSpan w:val="2"/>
            <w:tcBorders>
              <w:top w:val="nil"/>
              <w:left w:val="nil"/>
              <w:bottom w:val="nil"/>
              <w:right w:val="nil"/>
            </w:tcBorders>
            <w:shd w:val="clear" w:color="auto" w:fill="auto"/>
            <w:noWrap/>
            <w:vAlign w:val="center"/>
          </w:tcPr>
          <w:p w:rsidR="00676738" w:rsidRPr="00D551E7" w:rsidRDefault="00676738" w:rsidP="00C44436">
            <w:pPr>
              <w:widowControl/>
              <w:jc w:val="left"/>
              <w:rPr>
                <w:kern w:val="0"/>
                <w:sz w:val="24"/>
              </w:rPr>
            </w:pPr>
          </w:p>
        </w:tc>
        <w:tc>
          <w:tcPr>
            <w:tcW w:w="4460" w:type="dxa"/>
            <w:tcBorders>
              <w:top w:val="nil"/>
              <w:left w:val="nil"/>
              <w:bottom w:val="nil"/>
              <w:right w:val="nil"/>
            </w:tcBorders>
            <w:shd w:val="clear" w:color="auto" w:fill="auto"/>
            <w:noWrap/>
            <w:vAlign w:val="center"/>
          </w:tcPr>
          <w:p w:rsidR="00676738" w:rsidRPr="00D551E7" w:rsidRDefault="00676738" w:rsidP="00C44436">
            <w:pPr>
              <w:widowControl/>
              <w:jc w:val="left"/>
              <w:rPr>
                <w:kern w:val="0"/>
                <w:sz w:val="24"/>
              </w:rPr>
            </w:pPr>
          </w:p>
        </w:tc>
        <w:tc>
          <w:tcPr>
            <w:tcW w:w="5600" w:type="dxa"/>
            <w:tcBorders>
              <w:top w:val="nil"/>
              <w:left w:val="nil"/>
              <w:bottom w:val="nil"/>
              <w:right w:val="nil"/>
            </w:tcBorders>
            <w:shd w:val="clear" w:color="auto" w:fill="auto"/>
            <w:noWrap/>
            <w:vAlign w:val="center"/>
          </w:tcPr>
          <w:p w:rsidR="00676738" w:rsidRPr="00D551E7" w:rsidRDefault="00676738" w:rsidP="00C44436">
            <w:pPr>
              <w:widowControl/>
              <w:jc w:val="left"/>
              <w:rPr>
                <w:kern w:val="0"/>
                <w:sz w:val="24"/>
              </w:rPr>
            </w:pPr>
          </w:p>
        </w:tc>
        <w:tc>
          <w:tcPr>
            <w:tcW w:w="1080" w:type="dxa"/>
            <w:tcBorders>
              <w:top w:val="nil"/>
              <w:left w:val="nil"/>
              <w:bottom w:val="nil"/>
              <w:right w:val="nil"/>
            </w:tcBorders>
            <w:shd w:val="clear" w:color="auto" w:fill="auto"/>
            <w:noWrap/>
            <w:vAlign w:val="center"/>
          </w:tcPr>
          <w:p w:rsidR="00676738" w:rsidRPr="00D551E7" w:rsidRDefault="00676738" w:rsidP="00C44436">
            <w:pPr>
              <w:widowControl/>
              <w:jc w:val="left"/>
              <w:rPr>
                <w:kern w:val="0"/>
                <w:sz w:val="24"/>
              </w:rPr>
            </w:pPr>
          </w:p>
        </w:tc>
      </w:tr>
      <w:tr w:rsidR="00676738" w:rsidRPr="00D551E7">
        <w:trPr>
          <w:trHeight w:val="855"/>
          <w:tblHeader/>
        </w:trPr>
        <w:tc>
          <w:tcPr>
            <w:tcW w:w="15185" w:type="dxa"/>
            <w:gridSpan w:val="8"/>
            <w:tcBorders>
              <w:top w:val="nil"/>
              <w:left w:val="nil"/>
              <w:bottom w:val="nil"/>
              <w:right w:val="nil"/>
            </w:tcBorders>
            <w:shd w:val="clear" w:color="auto" w:fill="auto"/>
            <w:noWrap/>
            <w:vAlign w:val="center"/>
          </w:tcPr>
          <w:p w:rsidR="00676738" w:rsidRPr="00D551E7" w:rsidRDefault="00676738" w:rsidP="00C44436">
            <w:pPr>
              <w:widowControl/>
              <w:jc w:val="center"/>
              <w:rPr>
                <w:rFonts w:eastAsia="方正小标宋简体"/>
                <w:kern w:val="0"/>
                <w:sz w:val="36"/>
                <w:szCs w:val="36"/>
              </w:rPr>
            </w:pPr>
            <w:r w:rsidRPr="00D551E7">
              <w:rPr>
                <w:rFonts w:eastAsia="方正小标宋简体"/>
                <w:kern w:val="0"/>
                <w:sz w:val="36"/>
                <w:szCs w:val="36"/>
              </w:rPr>
              <w:t>项目支出绩效评价共性指标</w:t>
            </w:r>
          </w:p>
        </w:tc>
      </w:tr>
      <w:tr w:rsidR="00676738" w:rsidRPr="00D551E7">
        <w:trPr>
          <w:trHeight w:val="750"/>
          <w:tblHeader/>
        </w:trPr>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二级指标</w:t>
            </w:r>
          </w:p>
        </w:tc>
        <w:tc>
          <w:tcPr>
            <w:tcW w:w="1035" w:type="dxa"/>
            <w:gridSpan w:val="2"/>
            <w:tcBorders>
              <w:top w:val="single" w:sz="4" w:space="0" w:color="auto"/>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自评分</w:t>
            </w:r>
          </w:p>
        </w:tc>
      </w:tr>
      <w:tr w:rsidR="00676738" w:rsidRPr="00D551E7">
        <w:trPr>
          <w:trHeight w:val="1169"/>
        </w:trPr>
        <w:tc>
          <w:tcPr>
            <w:tcW w:w="1225" w:type="dxa"/>
            <w:vMerge w:val="restart"/>
            <w:tcBorders>
              <w:top w:val="nil"/>
              <w:left w:val="single" w:sz="4" w:space="0" w:color="auto"/>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投入</w:t>
            </w:r>
            <w:r w:rsidRPr="00D551E7">
              <w:rPr>
                <w:kern w:val="0"/>
                <w:sz w:val="20"/>
                <w:szCs w:val="20"/>
              </w:rPr>
              <w:t xml:space="preserve">     </w:t>
            </w:r>
            <w:r w:rsidRPr="00D551E7">
              <w:rPr>
                <w:rFonts w:hAnsi="宋体"/>
                <w:kern w:val="0"/>
                <w:sz w:val="20"/>
                <w:szCs w:val="20"/>
              </w:rPr>
              <w:t>（</w:t>
            </w:r>
            <w:r w:rsidRPr="00D551E7">
              <w:rPr>
                <w:kern w:val="0"/>
                <w:sz w:val="20"/>
                <w:szCs w:val="20"/>
              </w:rPr>
              <w:t>20</w:t>
            </w:r>
            <w:r w:rsidRPr="00D551E7">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项目立项（</w:t>
            </w:r>
            <w:r w:rsidRPr="00D551E7">
              <w:rPr>
                <w:kern w:val="0"/>
                <w:sz w:val="20"/>
                <w:szCs w:val="20"/>
              </w:rPr>
              <w:t>15</w:t>
            </w:r>
            <w:r w:rsidRPr="00D551E7">
              <w:rPr>
                <w:rFonts w:hAnsi="宋体"/>
                <w:kern w:val="0"/>
                <w:sz w:val="20"/>
                <w:szCs w:val="20"/>
              </w:rPr>
              <w:t>分）</w:t>
            </w:r>
          </w:p>
        </w:tc>
        <w:tc>
          <w:tcPr>
            <w:tcW w:w="1035" w:type="dxa"/>
            <w:gridSpan w:val="2"/>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项目立项规范性</w:t>
            </w:r>
          </w:p>
        </w:tc>
        <w:tc>
          <w:tcPr>
            <w:tcW w:w="625"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kern w:val="0"/>
                <w:sz w:val="20"/>
                <w:szCs w:val="20"/>
              </w:rPr>
              <w:t>1</w:t>
            </w:r>
            <w:r w:rsidRPr="00D551E7">
              <w:rPr>
                <w:rFonts w:hAnsi="宋体"/>
                <w:kern w:val="0"/>
                <w:sz w:val="20"/>
                <w:szCs w:val="20"/>
              </w:rPr>
              <w:t>、项目立项是否符合立项原则、立项重点和申报要求；</w:t>
            </w:r>
            <w:r w:rsidRPr="00D551E7">
              <w:rPr>
                <w:kern w:val="0"/>
                <w:sz w:val="20"/>
                <w:szCs w:val="20"/>
              </w:rPr>
              <w:t>2</w:t>
            </w:r>
            <w:r w:rsidRPr="00D551E7">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kern w:val="0"/>
                <w:sz w:val="20"/>
                <w:szCs w:val="20"/>
              </w:rPr>
              <w:t>1</w:t>
            </w:r>
            <w:r w:rsidRPr="00D551E7">
              <w:rPr>
                <w:rFonts w:hAnsi="宋体"/>
                <w:kern w:val="0"/>
                <w:sz w:val="20"/>
                <w:szCs w:val="20"/>
              </w:rPr>
              <w:t>、项目立项符合立项原则、立项重点和申报要求的，各得</w:t>
            </w:r>
            <w:r w:rsidRPr="00D551E7">
              <w:rPr>
                <w:kern w:val="0"/>
                <w:sz w:val="20"/>
                <w:szCs w:val="20"/>
              </w:rPr>
              <w:t>1</w:t>
            </w:r>
            <w:r w:rsidRPr="00D551E7">
              <w:rPr>
                <w:rFonts w:hAnsi="宋体"/>
                <w:kern w:val="0"/>
                <w:sz w:val="20"/>
                <w:szCs w:val="20"/>
              </w:rPr>
              <w:t>分，否则不得分，共计</w:t>
            </w:r>
            <w:r w:rsidRPr="00D551E7">
              <w:rPr>
                <w:kern w:val="0"/>
                <w:sz w:val="20"/>
                <w:szCs w:val="20"/>
              </w:rPr>
              <w:t>3</w:t>
            </w:r>
            <w:r w:rsidRPr="00D551E7">
              <w:rPr>
                <w:rFonts w:hAnsi="宋体"/>
                <w:kern w:val="0"/>
                <w:sz w:val="20"/>
                <w:szCs w:val="20"/>
              </w:rPr>
              <w:t>分；</w:t>
            </w:r>
            <w:r w:rsidRPr="00D551E7">
              <w:rPr>
                <w:kern w:val="0"/>
                <w:sz w:val="20"/>
                <w:szCs w:val="20"/>
              </w:rPr>
              <w:t>2</w:t>
            </w:r>
            <w:r w:rsidRPr="00D551E7">
              <w:rPr>
                <w:rFonts w:hAnsi="宋体"/>
                <w:kern w:val="0"/>
                <w:sz w:val="20"/>
                <w:szCs w:val="20"/>
              </w:rPr>
              <w:t>、专家论证和集体决策符合规定的，各得</w:t>
            </w:r>
            <w:r w:rsidRPr="00D551E7">
              <w:rPr>
                <w:kern w:val="0"/>
                <w:sz w:val="20"/>
                <w:szCs w:val="20"/>
              </w:rPr>
              <w:t>1</w:t>
            </w:r>
            <w:r w:rsidRPr="00D551E7">
              <w:rPr>
                <w:rFonts w:hAnsi="宋体"/>
                <w:kern w:val="0"/>
                <w:sz w:val="20"/>
                <w:szCs w:val="20"/>
              </w:rPr>
              <w:t>分，否则不得分，共计</w:t>
            </w:r>
            <w:r w:rsidRPr="00D551E7">
              <w:rPr>
                <w:kern w:val="0"/>
                <w:sz w:val="20"/>
                <w:szCs w:val="20"/>
              </w:rPr>
              <w:t>2</w:t>
            </w:r>
            <w:r w:rsidRPr="00D551E7">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4"/>
              </w:rPr>
            </w:pPr>
            <w:r w:rsidRPr="00D551E7">
              <w:rPr>
                <w:rFonts w:hAnsi="宋体"/>
                <w:kern w:val="0"/>
                <w:sz w:val="24"/>
              </w:rPr>
              <w:t xml:space="preserve">　</w:t>
            </w:r>
            <w:r w:rsidR="00693C26">
              <w:rPr>
                <w:rFonts w:hAnsi="宋体" w:hint="eastAsia"/>
                <w:kern w:val="0"/>
                <w:sz w:val="24"/>
              </w:rPr>
              <w:t>5</w:t>
            </w:r>
          </w:p>
        </w:tc>
      </w:tr>
      <w:tr w:rsidR="00676738" w:rsidRPr="00D551E7">
        <w:trPr>
          <w:trHeight w:val="990"/>
        </w:trPr>
        <w:tc>
          <w:tcPr>
            <w:tcW w:w="1225" w:type="dxa"/>
            <w:vMerge/>
            <w:tcBorders>
              <w:top w:val="nil"/>
              <w:left w:val="single" w:sz="4" w:space="0" w:color="auto"/>
              <w:bottom w:val="single" w:sz="4" w:space="0" w:color="auto"/>
              <w:right w:val="single" w:sz="4" w:space="0" w:color="auto"/>
            </w:tcBorders>
            <w:vAlign w:val="center"/>
          </w:tcPr>
          <w:p w:rsidR="00676738" w:rsidRPr="00D551E7" w:rsidRDefault="00676738" w:rsidP="00C4443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676738" w:rsidRPr="00D551E7" w:rsidRDefault="00676738" w:rsidP="00C4443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绩效目标合理性</w:t>
            </w:r>
          </w:p>
        </w:tc>
        <w:tc>
          <w:tcPr>
            <w:tcW w:w="625"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kern w:val="0"/>
                <w:sz w:val="20"/>
                <w:szCs w:val="20"/>
              </w:rPr>
              <w:t>1</w:t>
            </w:r>
            <w:r w:rsidRPr="00D551E7">
              <w:rPr>
                <w:rFonts w:hAnsi="宋体"/>
                <w:kern w:val="0"/>
                <w:sz w:val="20"/>
                <w:szCs w:val="20"/>
              </w:rPr>
              <w:t>、项目预期成果目标是否明确具体，依据是否充分与合理；</w:t>
            </w:r>
            <w:r w:rsidRPr="00D551E7">
              <w:rPr>
                <w:kern w:val="0"/>
                <w:sz w:val="20"/>
                <w:szCs w:val="20"/>
              </w:rPr>
              <w:t>2</w:t>
            </w:r>
            <w:r w:rsidRPr="00D551E7">
              <w:rPr>
                <w:rFonts w:hAnsi="宋体"/>
                <w:kern w:val="0"/>
                <w:sz w:val="20"/>
                <w:szCs w:val="20"/>
              </w:rPr>
              <w:t>、主要实物工作量安排是否科学合理；</w:t>
            </w:r>
            <w:r w:rsidRPr="00D551E7">
              <w:rPr>
                <w:kern w:val="0"/>
                <w:sz w:val="20"/>
                <w:szCs w:val="20"/>
              </w:rPr>
              <w:t>3</w:t>
            </w:r>
            <w:r w:rsidRPr="00D551E7">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kern w:val="0"/>
                <w:sz w:val="20"/>
                <w:szCs w:val="20"/>
              </w:rPr>
              <w:t>1</w:t>
            </w:r>
            <w:r w:rsidRPr="00D551E7">
              <w:rPr>
                <w:rFonts w:hAnsi="宋体"/>
                <w:kern w:val="0"/>
                <w:sz w:val="20"/>
                <w:szCs w:val="20"/>
              </w:rPr>
              <w:t>、预期目标明确具体，合理可行得</w:t>
            </w:r>
            <w:r w:rsidRPr="00D551E7">
              <w:rPr>
                <w:kern w:val="0"/>
                <w:sz w:val="20"/>
                <w:szCs w:val="20"/>
              </w:rPr>
              <w:t>2</w:t>
            </w:r>
            <w:r w:rsidRPr="00D551E7">
              <w:rPr>
                <w:rFonts w:hAnsi="宋体"/>
                <w:kern w:val="0"/>
                <w:sz w:val="20"/>
                <w:szCs w:val="20"/>
              </w:rPr>
              <w:t>分；基本可行</w:t>
            </w:r>
            <w:r w:rsidRPr="00D551E7">
              <w:rPr>
                <w:kern w:val="0"/>
                <w:sz w:val="20"/>
                <w:szCs w:val="20"/>
              </w:rPr>
              <w:t>1</w:t>
            </w:r>
            <w:r w:rsidRPr="00D551E7">
              <w:rPr>
                <w:rFonts w:hAnsi="宋体"/>
                <w:kern w:val="0"/>
                <w:sz w:val="20"/>
                <w:szCs w:val="20"/>
              </w:rPr>
              <w:t>分，不可行</w:t>
            </w:r>
            <w:r w:rsidRPr="00D551E7">
              <w:rPr>
                <w:kern w:val="0"/>
                <w:sz w:val="20"/>
                <w:szCs w:val="20"/>
              </w:rPr>
              <w:t>0</w:t>
            </w:r>
            <w:r w:rsidRPr="00D551E7">
              <w:rPr>
                <w:rFonts w:hAnsi="宋体"/>
                <w:kern w:val="0"/>
                <w:sz w:val="20"/>
                <w:szCs w:val="20"/>
              </w:rPr>
              <w:t>分；</w:t>
            </w:r>
            <w:r w:rsidRPr="00D551E7">
              <w:rPr>
                <w:kern w:val="0"/>
                <w:sz w:val="20"/>
                <w:szCs w:val="20"/>
              </w:rPr>
              <w:t>2</w:t>
            </w:r>
            <w:r w:rsidRPr="00D551E7">
              <w:rPr>
                <w:rFonts w:hAnsi="宋体"/>
                <w:kern w:val="0"/>
                <w:sz w:val="20"/>
                <w:szCs w:val="20"/>
              </w:rPr>
              <w:t>、工作量安排合理得</w:t>
            </w:r>
            <w:r w:rsidRPr="00D551E7">
              <w:rPr>
                <w:kern w:val="0"/>
                <w:sz w:val="20"/>
                <w:szCs w:val="20"/>
              </w:rPr>
              <w:t>2</w:t>
            </w:r>
            <w:r w:rsidRPr="00D551E7">
              <w:rPr>
                <w:rFonts w:hAnsi="宋体"/>
                <w:kern w:val="0"/>
                <w:sz w:val="20"/>
                <w:szCs w:val="20"/>
              </w:rPr>
              <w:t>分，基本合理</w:t>
            </w:r>
            <w:r w:rsidRPr="00D551E7">
              <w:rPr>
                <w:kern w:val="0"/>
                <w:sz w:val="20"/>
                <w:szCs w:val="20"/>
              </w:rPr>
              <w:t>1</w:t>
            </w:r>
            <w:r w:rsidRPr="00D551E7">
              <w:rPr>
                <w:rFonts w:hAnsi="宋体"/>
                <w:kern w:val="0"/>
                <w:sz w:val="20"/>
                <w:szCs w:val="20"/>
              </w:rPr>
              <w:t>分，不合理</w:t>
            </w:r>
            <w:r w:rsidRPr="00D551E7">
              <w:rPr>
                <w:kern w:val="0"/>
                <w:sz w:val="20"/>
                <w:szCs w:val="20"/>
              </w:rPr>
              <w:t>0</w:t>
            </w:r>
            <w:r w:rsidRPr="00D551E7">
              <w:rPr>
                <w:rFonts w:hAnsi="宋体"/>
                <w:kern w:val="0"/>
                <w:sz w:val="20"/>
                <w:szCs w:val="20"/>
              </w:rPr>
              <w:t>分；</w:t>
            </w:r>
            <w:r w:rsidRPr="00D551E7">
              <w:rPr>
                <w:kern w:val="0"/>
                <w:sz w:val="20"/>
                <w:szCs w:val="20"/>
              </w:rPr>
              <w:t>3</w:t>
            </w:r>
            <w:r w:rsidRPr="00D551E7">
              <w:rPr>
                <w:rFonts w:hAnsi="宋体"/>
                <w:kern w:val="0"/>
                <w:sz w:val="20"/>
                <w:szCs w:val="20"/>
              </w:rPr>
              <w:t>、项目总体目标和年度目标设定合理合理得</w:t>
            </w:r>
            <w:r w:rsidRPr="00D551E7">
              <w:rPr>
                <w:kern w:val="0"/>
                <w:sz w:val="20"/>
                <w:szCs w:val="20"/>
              </w:rPr>
              <w:t>1</w:t>
            </w:r>
            <w:r w:rsidRPr="00D551E7">
              <w:rPr>
                <w:rFonts w:hAnsi="宋体"/>
                <w:kern w:val="0"/>
                <w:sz w:val="20"/>
                <w:szCs w:val="20"/>
              </w:rPr>
              <w:t>分，否则不得分。</w:t>
            </w:r>
          </w:p>
        </w:tc>
        <w:tc>
          <w:tcPr>
            <w:tcW w:w="108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4"/>
              </w:rPr>
            </w:pPr>
            <w:r w:rsidRPr="00D551E7">
              <w:rPr>
                <w:rFonts w:hAnsi="宋体"/>
                <w:kern w:val="0"/>
                <w:sz w:val="24"/>
              </w:rPr>
              <w:t xml:space="preserve">　</w:t>
            </w:r>
            <w:r w:rsidR="00693C26">
              <w:rPr>
                <w:rFonts w:hAnsi="宋体" w:hint="eastAsia"/>
                <w:kern w:val="0"/>
                <w:sz w:val="24"/>
              </w:rPr>
              <w:t>4</w:t>
            </w:r>
          </w:p>
        </w:tc>
      </w:tr>
      <w:tr w:rsidR="00676738" w:rsidRPr="00D551E7">
        <w:trPr>
          <w:trHeight w:val="1080"/>
        </w:trPr>
        <w:tc>
          <w:tcPr>
            <w:tcW w:w="1225" w:type="dxa"/>
            <w:vMerge/>
            <w:tcBorders>
              <w:top w:val="nil"/>
              <w:left w:val="single" w:sz="4" w:space="0" w:color="auto"/>
              <w:bottom w:val="single" w:sz="4" w:space="0" w:color="auto"/>
              <w:right w:val="single" w:sz="4" w:space="0" w:color="auto"/>
            </w:tcBorders>
            <w:vAlign w:val="center"/>
          </w:tcPr>
          <w:p w:rsidR="00676738" w:rsidRPr="00D551E7" w:rsidRDefault="00676738" w:rsidP="00C4443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676738" w:rsidRPr="00D551E7" w:rsidRDefault="00676738" w:rsidP="00C4443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项目设计合理性</w:t>
            </w:r>
          </w:p>
        </w:tc>
        <w:tc>
          <w:tcPr>
            <w:tcW w:w="625"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kern w:val="0"/>
                <w:sz w:val="20"/>
                <w:szCs w:val="20"/>
              </w:rPr>
              <w:t>1</w:t>
            </w:r>
            <w:r w:rsidRPr="00D551E7">
              <w:rPr>
                <w:rFonts w:hAnsi="宋体"/>
                <w:kern w:val="0"/>
                <w:sz w:val="20"/>
                <w:szCs w:val="20"/>
              </w:rPr>
              <w:t>、设计依据是否充分，与立项论证意见是否有机结合；</w:t>
            </w:r>
            <w:r w:rsidRPr="00D551E7">
              <w:rPr>
                <w:kern w:val="0"/>
                <w:sz w:val="20"/>
                <w:szCs w:val="20"/>
              </w:rPr>
              <w:t>2</w:t>
            </w:r>
            <w:r w:rsidRPr="00D551E7">
              <w:rPr>
                <w:rFonts w:hAnsi="宋体"/>
                <w:kern w:val="0"/>
                <w:sz w:val="20"/>
                <w:szCs w:val="20"/>
              </w:rPr>
              <w:t>、操作方案是否可行，工作部署是否科学；</w:t>
            </w:r>
            <w:r w:rsidRPr="00D551E7">
              <w:rPr>
                <w:kern w:val="0"/>
                <w:sz w:val="20"/>
                <w:szCs w:val="20"/>
              </w:rPr>
              <w:t>3</w:t>
            </w:r>
            <w:r w:rsidRPr="00D551E7">
              <w:rPr>
                <w:rFonts w:hAnsi="宋体"/>
                <w:kern w:val="0"/>
                <w:sz w:val="20"/>
                <w:szCs w:val="20"/>
              </w:rPr>
              <w:t>、主要实物工作量安排是否合理；</w:t>
            </w:r>
            <w:r w:rsidRPr="00D551E7">
              <w:rPr>
                <w:kern w:val="0"/>
                <w:sz w:val="20"/>
                <w:szCs w:val="20"/>
              </w:rPr>
              <w:t>4</w:t>
            </w:r>
            <w:r w:rsidRPr="00D551E7">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kern w:val="0"/>
                <w:sz w:val="20"/>
                <w:szCs w:val="20"/>
              </w:rPr>
              <w:t>1</w:t>
            </w:r>
            <w:r w:rsidRPr="00D551E7">
              <w:rPr>
                <w:rFonts w:hAnsi="宋体"/>
                <w:kern w:val="0"/>
                <w:sz w:val="20"/>
                <w:szCs w:val="20"/>
              </w:rPr>
              <w:t>、设计依据充分，并与立项论证意见有机结合，得</w:t>
            </w:r>
            <w:r w:rsidRPr="00D551E7">
              <w:rPr>
                <w:kern w:val="0"/>
                <w:sz w:val="20"/>
                <w:szCs w:val="20"/>
              </w:rPr>
              <w:t>1</w:t>
            </w:r>
            <w:r w:rsidRPr="00D551E7">
              <w:rPr>
                <w:rFonts w:hAnsi="宋体"/>
                <w:kern w:val="0"/>
                <w:sz w:val="20"/>
                <w:szCs w:val="20"/>
              </w:rPr>
              <w:t>分，否则扣</w:t>
            </w:r>
            <w:r w:rsidRPr="00D551E7">
              <w:rPr>
                <w:kern w:val="0"/>
                <w:sz w:val="20"/>
                <w:szCs w:val="20"/>
              </w:rPr>
              <w:t>0.5-1</w:t>
            </w:r>
            <w:r w:rsidRPr="00D551E7">
              <w:rPr>
                <w:rFonts w:hAnsi="宋体"/>
                <w:kern w:val="0"/>
                <w:sz w:val="20"/>
                <w:szCs w:val="20"/>
              </w:rPr>
              <w:t>分；</w:t>
            </w:r>
            <w:r w:rsidRPr="00D551E7">
              <w:rPr>
                <w:kern w:val="0"/>
                <w:sz w:val="20"/>
                <w:szCs w:val="20"/>
              </w:rPr>
              <w:t>2</w:t>
            </w:r>
            <w:r w:rsidRPr="00D551E7">
              <w:rPr>
                <w:rFonts w:hAnsi="宋体"/>
                <w:kern w:val="0"/>
                <w:sz w:val="20"/>
                <w:szCs w:val="20"/>
              </w:rPr>
              <w:t>、操作方案是否可行，工作部署科学，得</w:t>
            </w:r>
            <w:r w:rsidRPr="00D551E7">
              <w:rPr>
                <w:kern w:val="0"/>
                <w:sz w:val="20"/>
                <w:szCs w:val="20"/>
              </w:rPr>
              <w:t>1</w:t>
            </w:r>
            <w:r w:rsidRPr="00D551E7">
              <w:rPr>
                <w:rFonts w:hAnsi="宋体"/>
                <w:kern w:val="0"/>
                <w:sz w:val="20"/>
                <w:szCs w:val="20"/>
              </w:rPr>
              <w:t>分，否则扣</w:t>
            </w:r>
            <w:r w:rsidRPr="00D551E7">
              <w:rPr>
                <w:kern w:val="0"/>
                <w:sz w:val="20"/>
                <w:szCs w:val="20"/>
              </w:rPr>
              <w:t>0.5-1</w:t>
            </w:r>
            <w:r w:rsidRPr="00D551E7">
              <w:rPr>
                <w:rFonts w:hAnsi="宋体"/>
                <w:kern w:val="0"/>
                <w:sz w:val="20"/>
                <w:szCs w:val="20"/>
              </w:rPr>
              <w:t>分；</w:t>
            </w:r>
            <w:r w:rsidRPr="00D551E7">
              <w:rPr>
                <w:kern w:val="0"/>
                <w:sz w:val="20"/>
                <w:szCs w:val="20"/>
              </w:rPr>
              <w:t>3</w:t>
            </w:r>
            <w:r w:rsidRPr="00D551E7">
              <w:rPr>
                <w:rFonts w:hAnsi="宋体"/>
                <w:kern w:val="0"/>
                <w:sz w:val="20"/>
                <w:szCs w:val="20"/>
              </w:rPr>
              <w:t>、主要实物工作量安排合理，得</w:t>
            </w:r>
            <w:r w:rsidRPr="00D551E7">
              <w:rPr>
                <w:kern w:val="0"/>
                <w:sz w:val="20"/>
                <w:szCs w:val="20"/>
              </w:rPr>
              <w:t>2</w:t>
            </w:r>
            <w:r w:rsidRPr="00D551E7">
              <w:rPr>
                <w:rFonts w:hAnsi="宋体"/>
                <w:kern w:val="0"/>
                <w:sz w:val="20"/>
                <w:szCs w:val="20"/>
              </w:rPr>
              <w:t>分，否则扣</w:t>
            </w:r>
            <w:r w:rsidRPr="00D551E7">
              <w:rPr>
                <w:kern w:val="0"/>
                <w:sz w:val="20"/>
                <w:szCs w:val="20"/>
              </w:rPr>
              <w:t>0.5-1</w:t>
            </w:r>
            <w:r w:rsidRPr="00D551E7">
              <w:rPr>
                <w:rFonts w:hAnsi="宋体"/>
                <w:kern w:val="0"/>
                <w:sz w:val="20"/>
                <w:szCs w:val="20"/>
              </w:rPr>
              <w:t>分；</w:t>
            </w:r>
            <w:r w:rsidRPr="00D551E7">
              <w:rPr>
                <w:kern w:val="0"/>
                <w:sz w:val="20"/>
                <w:szCs w:val="20"/>
              </w:rPr>
              <w:t>4</w:t>
            </w:r>
            <w:r w:rsidRPr="00D551E7">
              <w:rPr>
                <w:rFonts w:hAnsi="宋体"/>
                <w:kern w:val="0"/>
                <w:sz w:val="20"/>
                <w:szCs w:val="20"/>
              </w:rPr>
              <w:t>、项目经费预算合理可行</w:t>
            </w:r>
            <w:r w:rsidRPr="00D551E7">
              <w:rPr>
                <w:kern w:val="0"/>
                <w:sz w:val="20"/>
                <w:szCs w:val="20"/>
              </w:rPr>
              <w:t>.</w:t>
            </w:r>
            <w:r w:rsidRPr="00D551E7">
              <w:rPr>
                <w:rFonts w:hAnsi="宋体"/>
                <w:kern w:val="0"/>
                <w:sz w:val="20"/>
                <w:szCs w:val="20"/>
              </w:rPr>
              <w:t>得</w:t>
            </w:r>
            <w:r w:rsidRPr="00D551E7">
              <w:rPr>
                <w:kern w:val="0"/>
                <w:sz w:val="20"/>
                <w:szCs w:val="20"/>
              </w:rPr>
              <w:t>1</w:t>
            </w:r>
            <w:r w:rsidRPr="00D551E7">
              <w:rPr>
                <w:rFonts w:hAnsi="宋体"/>
                <w:kern w:val="0"/>
                <w:sz w:val="20"/>
                <w:szCs w:val="20"/>
              </w:rPr>
              <w:t>分，否则扣</w:t>
            </w:r>
            <w:r w:rsidRPr="00D551E7">
              <w:rPr>
                <w:kern w:val="0"/>
                <w:sz w:val="20"/>
                <w:szCs w:val="20"/>
              </w:rPr>
              <w:t>0.5-1</w:t>
            </w:r>
            <w:r w:rsidRPr="00D551E7">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4"/>
              </w:rPr>
            </w:pPr>
            <w:r w:rsidRPr="00D551E7">
              <w:rPr>
                <w:rFonts w:hAnsi="宋体"/>
                <w:kern w:val="0"/>
                <w:sz w:val="24"/>
              </w:rPr>
              <w:t xml:space="preserve">　</w:t>
            </w:r>
            <w:r w:rsidR="00693C26">
              <w:rPr>
                <w:rFonts w:hAnsi="宋体" w:hint="eastAsia"/>
                <w:kern w:val="0"/>
                <w:sz w:val="24"/>
              </w:rPr>
              <w:t>5</w:t>
            </w:r>
          </w:p>
        </w:tc>
      </w:tr>
      <w:tr w:rsidR="00676738" w:rsidRPr="00D551E7">
        <w:trPr>
          <w:trHeight w:val="840"/>
        </w:trPr>
        <w:tc>
          <w:tcPr>
            <w:tcW w:w="1225" w:type="dxa"/>
            <w:vMerge/>
            <w:tcBorders>
              <w:top w:val="nil"/>
              <w:left w:val="single" w:sz="4" w:space="0" w:color="auto"/>
              <w:bottom w:val="single" w:sz="4" w:space="0" w:color="auto"/>
              <w:right w:val="single" w:sz="4" w:space="0" w:color="auto"/>
            </w:tcBorders>
            <w:vAlign w:val="center"/>
          </w:tcPr>
          <w:p w:rsidR="00676738" w:rsidRPr="00D551E7" w:rsidRDefault="00676738" w:rsidP="00C44436">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资金落实</w:t>
            </w:r>
            <w:r w:rsidRPr="00D551E7">
              <w:rPr>
                <w:kern w:val="0"/>
                <w:sz w:val="20"/>
                <w:szCs w:val="20"/>
              </w:rPr>
              <w:t xml:space="preserve">  </w:t>
            </w:r>
            <w:r w:rsidRPr="00D551E7">
              <w:rPr>
                <w:rFonts w:hAnsi="宋体"/>
                <w:kern w:val="0"/>
                <w:sz w:val="20"/>
                <w:szCs w:val="20"/>
              </w:rPr>
              <w:t>（</w:t>
            </w:r>
            <w:r w:rsidRPr="00D551E7">
              <w:rPr>
                <w:kern w:val="0"/>
                <w:sz w:val="20"/>
                <w:szCs w:val="20"/>
              </w:rPr>
              <w:t>5</w:t>
            </w:r>
            <w:r w:rsidRPr="00D551E7">
              <w:rPr>
                <w:rFonts w:hAnsi="宋体"/>
                <w:kern w:val="0"/>
                <w:sz w:val="20"/>
                <w:szCs w:val="20"/>
              </w:rPr>
              <w:t>分）</w:t>
            </w:r>
          </w:p>
        </w:tc>
        <w:tc>
          <w:tcPr>
            <w:tcW w:w="1035" w:type="dxa"/>
            <w:gridSpan w:val="2"/>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资金</w:t>
            </w:r>
            <w:r w:rsidRPr="00D551E7">
              <w:rPr>
                <w:kern w:val="0"/>
                <w:sz w:val="20"/>
                <w:szCs w:val="20"/>
              </w:rPr>
              <w:t xml:space="preserve">   </w:t>
            </w:r>
            <w:r w:rsidRPr="00D551E7">
              <w:rPr>
                <w:rFonts w:hAnsi="宋体"/>
                <w:kern w:val="0"/>
                <w:sz w:val="20"/>
                <w:szCs w:val="20"/>
              </w:rPr>
              <w:t>到位率</w:t>
            </w:r>
          </w:p>
        </w:tc>
        <w:tc>
          <w:tcPr>
            <w:tcW w:w="625"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kern w:val="0"/>
                <w:sz w:val="20"/>
                <w:szCs w:val="20"/>
              </w:rPr>
              <w:t>3</w:t>
            </w:r>
          </w:p>
        </w:tc>
        <w:tc>
          <w:tcPr>
            <w:tcW w:w="446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rFonts w:hAnsi="宋体"/>
                <w:kern w:val="0"/>
                <w:sz w:val="20"/>
                <w:szCs w:val="20"/>
              </w:rPr>
              <w:t>实际到位资金</w:t>
            </w:r>
            <w:r w:rsidRPr="00D551E7">
              <w:rPr>
                <w:kern w:val="0"/>
                <w:sz w:val="20"/>
                <w:szCs w:val="20"/>
              </w:rPr>
              <w:t>/</w:t>
            </w:r>
            <w:r w:rsidRPr="00D551E7">
              <w:rPr>
                <w:rFonts w:hAnsi="宋体"/>
                <w:kern w:val="0"/>
                <w:sz w:val="20"/>
                <w:szCs w:val="20"/>
              </w:rPr>
              <w:t>计划投入资金</w:t>
            </w:r>
            <w:r w:rsidRPr="00D551E7">
              <w:rPr>
                <w:kern w:val="0"/>
                <w:sz w:val="20"/>
                <w:szCs w:val="20"/>
              </w:rPr>
              <w:t>*100%</w:t>
            </w:r>
          </w:p>
        </w:tc>
        <w:tc>
          <w:tcPr>
            <w:tcW w:w="560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rFonts w:hAnsi="宋体"/>
                <w:kern w:val="0"/>
                <w:sz w:val="20"/>
                <w:szCs w:val="20"/>
              </w:rPr>
              <w:t>以预算文件为准，专项资金和配套资金全部到位得</w:t>
            </w:r>
            <w:r w:rsidRPr="00D551E7">
              <w:rPr>
                <w:kern w:val="0"/>
                <w:sz w:val="20"/>
                <w:szCs w:val="20"/>
              </w:rPr>
              <w:t>3</w:t>
            </w:r>
            <w:r w:rsidRPr="00D551E7">
              <w:rPr>
                <w:rFonts w:hAnsi="宋体"/>
                <w:kern w:val="0"/>
                <w:sz w:val="20"/>
                <w:szCs w:val="20"/>
              </w:rPr>
              <w:t>分，资金到位率每降低</w:t>
            </w:r>
            <w:r w:rsidRPr="00D551E7">
              <w:rPr>
                <w:kern w:val="0"/>
                <w:sz w:val="20"/>
                <w:szCs w:val="20"/>
              </w:rPr>
              <w:t>10%</w:t>
            </w:r>
            <w:r w:rsidRPr="00D551E7">
              <w:rPr>
                <w:rFonts w:hAnsi="宋体"/>
                <w:kern w:val="0"/>
                <w:sz w:val="20"/>
                <w:szCs w:val="20"/>
              </w:rPr>
              <w:t>扣</w:t>
            </w:r>
            <w:r w:rsidRPr="00D551E7">
              <w:rPr>
                <w:kern w:val="0"/>
                <w:sz w:val="20"/>
                <w:szCs w:val="20"/>
              </w:rPr>
              <w:t>1</w:t>
            </w:r>
            <w:r w:rsidRPr="00D551E7">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4"/>
              </w:rPr>
            </w:pPr>
            <w:r w:rsidRPr="00D551E7">
              <w:rPr>
                <w:rFonts w:hAnsi="宋体"/>
                <w:kern w:val="0"/>
                <w:sz w:val="24"/>
              </w:rPr>
              <w:t xml:space="preserve">　</w:t>
            </w:r>
            <w:r w:rsidR="00693C26">
              <w:rPr>
                <w:rFonts w:hAnsi="宋体" w:hint="eastAsia"/>
                <w:kern w:val="0"/>
                <w:sz w:val="24"/>
              </w:rPr>
              <w:t>2</w:t>
            </w:r>
          </w:p>
        </w:tc>
      </w:tr>
      <w:tr w:rsidR="00676738" w:rsidRPr="00D551E7">
        <w:trPr>
          <w:trHeight w:val="821"/>
        </w:trPr>
        <w:tc>
          <w:tcPr>
            <w:tcW w:w="1225" w:type="dxa"/>
            <w:vMerge/>
            <w:tcBorders>
              <w:top w:val="nil"/>
              <w:left w:val="single" w:sz="4" w:space="0" w:color="auto"/>
              <w:bottom w:val="single" w:sz="4" w:space="0" w:color="auto"/>
              <w:right w:val="single" w:sz="4" w:space="0" w:color="auto"/>
            </w:tcBorders>
            <w:vAlign w:val="center"/>
          </w:tcPr>
          <w:p w:rsidR="00676738" w:rsidRPr="00D551E7" w:rsidRDefault="00676738" w:rsidP="00C4443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676738" w:rsidRPr="00D551E7" w:rsidRDefault="00676738" w:rsidP="00C4443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到位</w:t>
            </w:r>
            <w:r w:rsidRPr="00D551E7">
              <w:rPr>
                <w:kern w:val="0"/>
                <w:sz w:val="20"/>
                <w:szCs w:val="20"/>
              </w:rPr>
              <w:t xml:space="preserve">   </w:t>
            </w:r>
            <w:r w:rsidRPr="00D551E7">
              <w:rPr>
                <w:rFonts w:hAnsi="宋体"/>
                <w:kern w:val="0"/>
                <w:sz w:val="20"/>
                <w:szCs w:val="20"/>
              </w:rPr>
              <w:t>及时率</w:t>
            </w:r>
          </w:p>
        </w:tc>
        <w:tc>
          <w:tcPr>
            <w:tcW w:w="625"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kern w:val="0"/>
                <w:sz w:val="20"/>
                <w:szCs w:val="20"/>
              </w:rPr>
              <w:t>2</w:t>
            </w:r>
          </w:p>
        </w:tc>
        <w:tc>
          <w:tcPr>
            <w:tcW w:w="446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rFonts w:hAnsi="宋体"/>
                <w:kern w:val="0"/>
                <w:sz w:val="20"/>
                <w:szCs w:val="20"/>
              </w:rPr>
              <w:t>以预算文件日期为准，资金在</w:t>
            </w:r>
            <w:r w:rsidRPr="00D551E7">
              <w:rPr>
                <w:kern w:val="0"/>
                <w:sz w:val="20"/>
                <w:szCs w:val="20"/>
              </w:rPr>
              <w:t>1</w:t>
            </w:r>
            <w:r w:rsidRPr="00D551E7">
              <w:rPr>
                <w:rFonts w:hAnsi="宋体"/>
                <w:kern w:val="0"/>
                <w:sz w:val="20"/>
                <w:szCs w:val="20"/>
              </w:rPr>
              <w:t>个月内到位得</w:t>
            </w:r>
            <w:r w:rsidRPr="00D551E7">
              <w:rPr>
                <w:kern w:val="0"/>
                <w:sz w:val="20"/>
                <w:szCs w:val="20"/>
              </w:rPr>
              <w:t>2</w:t>
            </w:r>
            <w:r w:rsidRPr="00D551E7">
              <w:rPr>
                <w:rFonts w:hAnsi="宋体"/>
                <w:kern w:val="0"/>
                <w:sz w:val="20"/>
                <w:szCs w:val="20"/>
              </w:rPr>
              <w:t>分，资金每推迟</w:t>
            </w:r>
            <w:r w:rsidRPr="00D551E7">
              <w:rPr>
                <w:kern w:val="0"/>
                <w:sz w:val="20"/>
                <w:szCs w:val="20"/>
              </w:rPr>
              <w:t>1</w:t>
            </w:r>
            <w:r w:rsidRPr="00D551E7">
              <w:rPr>
                <w:rFonts w:hAnsi="宋体"/>
                <w:kern w:val="0"/>
                <w:sz w:val="20"/>
                <w:szCs w:val="20"/>
              </w:rPr>
              <w:t>个月份扣</w:t>
            </w:r>
            <w:r w:rsidRPr="00D551E7">
              <w:rPr>
                <w:kern w:val="0"/>
                <w:sz w:val="20"/>
                <w:szCs w:val="20"/>
              </w:rPr>
              <w:t>1</w:t>
            </w:r>
            <w:r w:rsidRPr="00D551E7">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4"/>
              </w:rPr>
            </w:pPr>
            <w:r w:rsidRPr="00D551E7">
              <w:rPr>
                <w:rFonts w:hAnsi="宋体"/>
                <w:kern w:val="0"/>
                <w:sz w:val="24"/>
              </w:rPr>
              <w:t xml:space="preserve">　</w:t>
            </w:r>
            <w:r w:rsidR="00693C26">
              <w:rPr>
                <w:rFonts w:hAnsi="宋体" w:hint="eastAsia"/>
                <w:kern w:val="0"/>
                <w:sz w:val="24"/>
              </w:rPr>
              <w:t>2</w:t>
            </w:r>
          </w:p>
        </w:tc>
      </w:tr>
      <w:tr w:rsidR="0097439F" w:rsidRPr="00D551E7">
        <w:trPr>
          <w:trHeight w:val="855"/>
        </w:trPr>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439F" w:rsidRDefault="0097439F" w:rsidP="00C44436">
            <w:pPr>
              <w:widowControl/>
              <w:jc w:val="center"/>
              <w:rPr>
                <w:kern w:val="0"/>
                <w:sz w:val="20"/>
                <w:szCs w:val="20"/>
              </w:rPr>
            </w:pPr>
            <w:r w:rsidRPr="00D551E7">
              <w:rPr>
                <w:rFonts w:hAnsi="宋体"/>
                <w:kern w:val="0"/>
                <w:sz w:val="20"/>
                <w:szCs w:val="20"/>
              </w:rPr>
              <w:lastRenderedPageBreak/>
              <w:t>过程</w:t>
            </w:r>
            <w:r w:rsidRPr="00D551E7">
              <w:rPr>
                <w:kern w:val="0"/>
                <w:sz w:val="20"/>
                <w:szCs w:val="20"/>
              </w:rPr>
              <w:t xml:space="preserve">  </w:t>
            </w:r>
          </w:p>
          <w:p w:rsidR="0097439F" w:rsidRPr="00D551E7" w:rsidRDefault="0097439F" w:rsidP="00C44436">
            <w:pPr>
              <w:widowControl/>
              <w:jc w:val="center"/>
              <w:rPr>
                <w:kern w:val="0"/>
                <w:sz w:val="20"/>
                <w:szCs w:val="20"/>
              </w:rPr>
            </w:pPr>
            <w:r w:rsidRPr="00D551E7">
              <w:rPr>
                <w:rFonts w:hAnsi="宋体"/>
                <w:kern w:val="0"/>
                <w:sz w:val="20"/>
                <w:szCs w:val="20"/>
              </w:rPr>
              <w:t>（</w:t>
            </w:r>
            <w:r w:rsidRPr="00D551E7">
              <w:rPr>
                <w:kern w:val="0"/>
                <w:sz w:val="20"/>
                <w:szCs w:val="20"/>
              </w:rPr>
              <w:t>30</w:t>
            </w:r>
            <w:r w:rsidRPr="00D551E7">
              <w:rPr>
                <w:rFonts w:hAnsi="宋体"/>
                <w:kern w:val="0"/>
                <w:sz w:val="20"/>
                <w:szCs w:val="20"/>
              </w:rPr>
              <w:t>分）</w:t>
            </w:r>
          </w:p>
          <w:p w:rsidR="0097439F" w:rsidRPr="00D551E7" w:rsidRDefault="0097439F" w:rsidP="00C44436">
            <w:pPr>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0"/>
                <w:szCs w:val="20"/>
              </w:rPr>
            </w:pPr>
            <w:r w:rsidRPr="00D551E7">
              <w:rPr>
                <w:rFonts w:hAnsi="宋体"/>
                <w:kern w:val="0"/>
                <w:sz w:val="20"/>
                <w:szCs w:val="20"/>
              </w:rPr>
              <w:t>业务管理（</w:t>
            </w:r>
            <w:r w:rsidRPr="00D551E7">
              <w:rPr>
                <w:kern w:val="0"/>
                <w:sz w:val="20"/>
                <w:szCs w:val="20"/>
              </w:rPr>
              <w:t>10</w:t>
            </w:r>
            <w:r w:rsidRPr="00D551E7">
              <w:rPr>
                <w:rFonts w:hAnsi="宋体"/>
                <w:kern w:val="0"/>
                <w:sz w:val="20"/>
                <w:szCs w:val="20"/>
              </w:rPr>
              <w:t>分）</w:t>
            </w:r>
          </w:p>
        </w:tc>
        <w:tc>
          <w:tcPr>
            <w:tcW w:w="1035" w:type="dxa"/>
            <w:gridSpan w:val="2"/>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0"/>
                <w:szCs w:val="20"/>
              </w:rPr>
            </w:pPr>
            <w:r w:rsidRPr="00D551E7">
              <w:rPr>
                <w:rFonts w:hAnsi="宋体"/>
                <w:kern w:val="0"/>
                <w:sz w:val="20"/>
                <w:szCs w:val="20"/>
              </w:rPr>
              <w:t>管理制度健全性</w:t>
            </w:r>
          </w:p>
        </w:tc>
        <w:tc>
          <w:tcPr>
            <w:tcW w:w="625"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0"/>
                <w:szCs w:val="20"/>
              </w:rPr>
            </w:pPr>
            <w:r w:rsidRPr="00D551E7">
              <w:rPr>
                <w:kern w:val="0"/>
                <w:sz w:val="20"/>
                <w:szCs w:val="20"/>
              </w:rPr>
              <w:t>3</w:t>
            </w:r>
          </w:p>
        </w:tc>
        <w:tc>
          <w:tcPr>
            <w:tcW w:w="4460"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left"/>
              <w:rPr>
                <w:kern w:val="0"/>
                <w:sz w:val="20"/>
                <w:szCs w:val="20"/>
              </w:rPr>
            </w:pPr>
            <w:r w:rsidRPr="00D551E7">
              <w:rPr>
                <w:kern w:val="0"/>
                <w:sz w:val="20"/>
                <w:szCs w:val="20"/>
              </w:rPr>
              <w:t>1</w:t>
            </w:r>
            <w:r w:rsidRPr="00D551E7">
              <w:rPr>
                <w:rFonts w:hAnsi="宋体"/>
                <w:kern w:val="0"/>
                <w:sz w:val="20"/>
                <w:szCs w:val="20"/>
              </w:rPr>
              <w:t>、是否已制定或具有相应的业务管理制度；</w:t>
            </w:r>
            <w:r w:rsidRPr="00D551E7">
              <w:rPr>
                <w:kern w:val="0"/>
                <w:sz w:val="20"/>
                <w:szCs w:val="20"/>
              </w:rPr>
              <w:t>2</w:t>
            </w:r>
            <w:r w:rsidRPr="00D551E7">
              <w:rPr>
                <w:rFonts w:hAnsi="宋体"/>
                <w:kern w:val="0"/>
                <w:sz w:val="20"/>
                <w:szCs w:val="20"/>
              </w:rPr>
              <w:t>、业务管理制度是否完整健全。</w:t>
            </w:r>
          </w:p>
        </w:tc>
        <w:tc>
          <w:tcPr>
            <w:tcW w:w="5600"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left"/>
              <w:rPr>
                <w:kern w:val="0"/>
                <w:sz w:val="20"/>
                <w:szCs w:val="20"/>
              </w:rPr>
            </w:pPr>
            <w:r w:rsidRPr="00D551E7">
              <w:rPr>
                <w:kern w:val="0"/>
                <w:sz w:val="20"/>
                <w:szCs w:val="20"/>
              </w:rPr>
              <w:t>1</w:t>
            </w:r>
            <w:r w:rsidRPr="00D551E7">
              <w:rPr>
                <w:rFonts w:hAnsi="宋体"/>
                <w:kern w:val="0"/>
                <w:sz w:val="20"/>
                <w:szCs w:val="20"/>
              </w:rPr>
              <w:t>、制定相应业务管理制度的，得</w:t>
            </w:r>
            <w:r w:rsidRPr="00D551E7">
              <w:rPr>
                <w:kern w:val="0"/>
                <w:sz w:val="20"/>
                <w:szCs w:val="20"/>
              </w:rPr>
              <w:t>2</w:t>
            </w:r>
            <w:r w:rsidRPr="00D551E7">
              <w:rPr>
                <w:rFonts w:hAnsi="宋体"/>
                <w:kern w:val="0"/>
                <w:sz w:val="20"/>
                <w:szCs w:val="20"/>
              </w:rPr>
              <w:t>分；</w:t>
            </w:r>
            <w:r w:rsidRPr="00D551E7">
              <w:rPr>
                <w:kern w:val="0"/>
                <w:sz w:val="20"/>
                <w:szCs w:val="20"/>
              </w:rPr>
              <w:t>2</w:t>
            </w:r>
            <w:r w:rsidRPr="00D551E7">
              <w:rPr>
                <w:rFonts w:hAnsi="宋体"/>
                <w:kern w:val="0"/>
                <w:sz w:val="20"/>
                <w:szCs w:val="20"/>
              </w:rPr>
              <w:t>、业务管理制度完整健全的，得</w:t>
            </w:r>
            <w:r w:rsidRPr="00D551E7">
              <w:rPr>
                <w:kern w:val="0"/>
                <w:sz w:val="20"/>
                <w:szCs w:val="20"/>
              </w:rPr>
              <w:t>1</w:t>
            </w:r>
            <w:r w:rsidRPr="00D551E7">
              <w:rPr>
                <w:rFonts w:hAnsi="宋体"/>
                <w:kern w:val="0"/>
                <w:sz w:val="20"/>
                <w:szCs w:val="20"/>
              </w:rPr>
              <w:t>分。</w:t>
            </w:r>
            <w:r w:rsidRPr="00D551E7">
              <w:rPr>
                <w:kern w:val="0"/>
                <w:sz w:val="20"/>
                <w:szCs w:val="20"/>
              </w:rPr>
              <w:t>1</w:t>
            </w:r>
            <w:r w:rsidRPr="00D551E7">
              <w:rPr>
                <w:rFonts w:hAnsi="宋体"/>
                <w:kern w:val="0"/>
                <w:sz w:val="20"/>
                <w:szCs w:val="20"/>
              </w:rPr>
              <w:t>、是，得</w:t>
            </w:r>
            <w:r w:rsidRPr="00D551E7">
              <w:rPr>
                <w:kern w:val="0"/>
                <w:sz w:val="20"/>
                <w:szCs w:val="20"/>
              </w:rPr>
              <w:t>2</w:t>
            </w:r>
            <w:r w:rsidRPr="00D551E7">
              <w:rPr>
                <w:rFonts w:hAnsi="宋体"/>
                <w:kern w:val="0"/>
                <w:sz w:val="20"/>
                <w:szCs w:val="20"/>
              </w:rPr>
              <w:t>分，否则得</w:t>
            </w:r>
            <w:r w:rsidRPr="00D551E7">
              <w:rPr>
                <w:kern w:val="0"/>
                <w:sz w:val="20"/>
                <w:szCs w:val="20"/>
              </w:rPr>
              <w:t>0</w:t>
            </w:r>
            <w:r w:rsidRPr="00D551E7">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4"/>
              </w:rPr>
            </w:pPr>
            <w:r w:rsidRPr="00D551E7">
              <w:rPr>
                <w:rFonts w:hAnsi="宋体"/>
                <w:kern w:val="0"/>
                <w:sz w:val="24"/>
              </w:rPr>
              <w:t xml:space="preserve">　</w:t>
            </w:r>
            <w:r w:rsidR="00693C26">
              <w:rPr>
                <w:rFonts w:hAnsi="宋体" w:hint="eastAsia"/>
                <w:kern w:val="0"/>
                <w:sz w:val="24"/>
              </w:rPr>
              <w:t>3</w:t>
            </w:r>
          </w:p>
        </w:tc>
      </w:tr>
      <w:tr w:rsidR="0097439F" w:rsidRPr="00D551E7">
        <w:trPr>
          <w:trHeight w:val="1335"/>
        </w:trPr>
        <w:tc>
          <w:tcPr>
            <w:tcW w:w="1225" w:type="dxa"/>
            <w:vMerge/>
            <w:tcBorders>
              <w:top w:val="single" w:sz="4" w:space="0" w:color="auto"/>
              <w:left w:val="single" w:sz="4" w:space="0" w:color="auto"/>
              <w:bottom w:val="single" w:sz="4" w:space="0" w:color="auto"/>
              <w:right w:val="single" w:sz="4" w:space="0" w:color="auto"/>
            </w:tcBorders>
            <w:vAlign w:val="center"/>
          </w:tcPr>
          <w:p w:rsidR="0097439F" w:rsidRPr="00D551E7" w:rsidRDefault="0097439F" w:rsidP="00C44436">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97439F" w:rsidRPr="00D551E7" w:rsidRDefault="0097439F" w:rsidP="00C4443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0"/>
                <w:szCs w:val="20"/>
              </w:rPr>
            </w:pPr>
            <w:r w:rsidRPr="00D551E7">
              <w:rPr>
                <w:rFonts w:hAnsi="宋体"/>
                <w:kern w:val="0"/>
                <w:sz w:val="20"/>
                <w:szCs w:val="20"/>
              </w:rPr>
              <w:t>制度执行有效性</w:t>
            </w:r>
          </w:p>
        </w:tc>
        <w:tc>
          <w:tcPr>
            <w:tcW w:w="625"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0"/>
                <w:szCs w:val="20"/>
              </w:rPr>
            </w:pPr>
            <w:r w:rsidRPr="00D551E7">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left"/>
              <w:rPr>
                <w:kern w:val="0"/>
                <w:sz w:val="20"/>
                <w:szCs w:val="20"/>
              </w:rPr>
            </w:pPr>
            <w:r w:rsidRPr="00D551E7">
              <w:rPr>
                <w:kern w:val="0"/>
                <w:sz w:val="20"/>
                <w:szCs w:val="20"/>
              </w:rPr>
              <w:t>1</w:t>
            </w:r>
            <w:r w:rsidRPr="00D551E7">
              <w:rPr>
                <w:rFonts w:hAnsi="宋体"/>
                <w:kern w:val="0"/>
                <w:sz w:val="20"/>
                <w:szCs w:val="20"/>
              </w:rPr>
              <w:t>、是否遵守相关法律法规和业务管理规定；</w:t>
            </w:r>
            <w:r w:rsidRPr="00D551E7">
              <w:rPr>
                <w:kern w:val="0"/>
                <w:sz w:val="20"/>
                <w:szCs w:val="20"/>
              </w:rPr>
              <w:t>2</w:t>
            </w:r>
            <w:r w:rsidRPr="00D551E7">
              <w:rPr>
                <w:rFonts w:hAnsi="宋体"/>
                <w:kern w:val="0"/>
                <w:sz w:val="20"/>
                <w:szCs w:val="20"/>
              </w:rPr>
              <w:t>、项目调整及支出调整手续是否完备；</w:t>
            </w:r>
            <w:r w:rsidRPr="00D551E7">
              <w:rPr>
                <w:kern w:val="0"/>
                <w:sz w:val="20"/>
                <w:szCs w:val="20"/>
              </w:rPr>
              <w:t>3</w:t>
            </w:r>
            <w:r w:rsidRPr="00D551E7">
              <w:rPr>
                <w:rFonts w:hAnsi="宋体"/>
                <w:kern w:val="0"/>
                <w:sz w:val="20"/>
                <w:szCs w:val="20"/>
              </w:rPr>
              <w:t>、项目合同书、验收报告、技术鉴定等资料是否齐全并及时归档。</w:t>
            </w:r>
            <w:r w:rsidRPr="00D551E7">
              <w:rPr>
                <w:kern w:val="0"/>
                <w:sz w:val="20"/>
                <w:szCs w:val="20"/>
              </w:rPr>
              <w:t>4</w:t>
            </w:r>
            <w:r w:rsidRPr="00D551E7">
              <w:rPr>
                <w:rFonts w:hAnsi="宋体"/>
                <w:kern w:val="0"/>
                <w:sz w:val="20"/>
                <w:szCs w:val="20"/>
              </w:rPr>
              <w:t>、项目实施的人员条件、场地设备、信息支撑等是否落实到位。</w:t>
            </w:r>
          </w:p>
        </w:tc>
        <w:tc>
          <w:tcPr>
            <w:tcW w:w="5600"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left"/>
              <w:rPr>
                <w:kern w:val="0"/>
                <w:sz w:val="20"/>
                <w:szCs w:val="20"/>
              </w:rPr>
            </w:pPr>
            <w:r w:rsidRPr="00D551E7">
              <w:rPr>
                <w:kern w:val="0"/>
                <w:sz w:val="20"/>
                <w:szCs w:val="20"/>
              </w:rPr>
              <w:t>1</w:t>
            </w:r>
            <w:r w:rsidRPr="00D551E7">
              <w:rPr>
                <w:rFonts w:hAnsi="宋体"/>
                <w:kern w:val="0"/>
                <w:sz w:val="20"/>
                <w:szCs w:val="20"/>
              </w:rPr>
              <w:t>、是，得</w:t>
            </w:r>
            <w:r w:rsidRPr="00D551E7">
              <w:rPr>
                <w:kern w:val="0"/>
                <w:sz w:val="20"/>
                <w:szCs w:val="20"/>
              </w:rPr>
              <w:t>2</w:t>
            </w:r>
            <w:r w:rsidRPr="00D551E7">
              <w:rPr>
                <w:rFonts w:hAnsi="宋体"/>
                <w:kern w:val="0"/>
                <w:sz w:val="20"/>
                <w:szCs w:val="20"/>
              </w:rPr>
              <w:t>分，否则得</w:t>
            </w:r>
            <w:r w:rsidRPr="00D551E7">
              <w:rPr>
                <w:kern w:val="0"/>
                <w:sz w:val="20"/>
                <w:szCs w:val="20"/>
              </w:rPr>
              <w:t>0</w:t>
            </w:r>
            <w:r w:rsidRPr="00D551E7">
              <w:rPr>
                <w:rFonts w:hAnsi="宋体"/>
                <w:kern w:val="0"/>
                <w:sz w:val="20"/>
                <w:szCs w:val="20"/>
              </w:rPr>
              <w:t>分；</w:t>
            </w:r>
            <w:r w:rsidRPr="00D551E7">
              <w:rPr>
                <w:kern w:val="0"/>
                <w:sz w:val="20"/>
                <w:szCs w:val="20"/>
              </w:rPr>
              <w:t>2</w:t>
            </w:r>
            <w:r w:rsidRPr="00D551E7">
              <w:rPr>
                <w:rFonts w:hAnsi="宋体"/>
                <w:kern w:val="0"/>
                <w:sz w:val="20"/>
                <w:szCs w:val="20"/>
              </w:rPr>
              <w:t>、手续完备的得</w:t>
            </w:r>
            <w:r w:rsidRPr="00D551E7">
              <w:rPr>
                <w:kern w:val="0"/>
                <w:sz w:val="20"/>
                <w:szCs w:val="20"/>
              </w:rPr>
              <w:t>1</w:t>
            </w:r>
            <w:r w:rsidRPr="00D551E7">
              <w:rPr>
                <w:rFonts w:hAnsi="宋体"/>
                <w:kern w:val="0"/>
                <w:sz w:val="20"/>
                <w:szCs w:val="20"/>
              </w:rPr>
              <w:t>分，否则得</w:t>
            </w:r>
            <w:r w:rsidRPr="00D551E7">
              <w:rPr>
                <w:kern w:val="0"/>
                <w:sz w:val="20"/>
                <w:szCs w:val="20"/>
              </w:rPr>
              <w:t>0</w:t>
            </w:r>
            <w:r w:rsidRPr="00D551E7">
              <w:rPr>
                <w:rFonts w:hAnsi="宋体"/>
                <w:kern w:val="0"/>
                <w:sz w:val="20"/>
                <w:szCs w:val="20"/>
              </w:rPr>
              <w:t>分；</w:t>
            </w:r>
            <w:r w:rsidRPr="00D551E7">
              <w:rPr>
                <w:kern w:val="0"/>
                <w:sz w:val="20"/>
                <w:szCs w:val="20"/>
              </w:rPr>
              <w:t>3</w:t>
            </w:r>
            <w:r w:rsidRPr="00D551E7">
              <w:rPr>
                <w:rFonts w:hAnsi="宋体"/>
                <w:kern w:val="0"/>
                <w:sz w:val="20"/>
                <w:szCs w:val="20"/>
              </w:rPr>
              <w:t>、资料齐全及时归档得</w:t>
            </w:r>
            <w:r w:rsidRPr="00D551E7">
              <w:rPr>
                <w:kern w:val="0"/>
                <w:sz w:val="20"/>
                <w:szCs w:val="20"/>
              </w:rPr>
              <w:t>2</w:t>
            </w:r>
            <w:r w:rsidRPr="00D551E7">
              <w:rPr>
                <w:rFonts w:hAnsi="宋体"/>
                <w:kern w:val="0"/>
                <w:sz w:val="20"/>
                <w:szCs w:val="20"/>
              </w:rPr>
              <w:t>分，否则得</w:t>
            </w:r>
            <w:r w:rsidRPr="00D551E7">
              <w:rPr>
                <w:kern w:val="0"/>
                <w:sz w:val="20"/>
                <w:szCs w:val="20"/>
              </w:rPr>
              <w:t>0</w:t>
            </w:r>
            <w:r w:rsidRPr="00D551E7">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4"/>
              </w:rPr>
            </w:pPr>
            <w:r w:rsidRPr="00D551E7">
              <w:rPr>
                <w:rFonts w:hAnsi="宋体"/>
                <w:kern w:val="0"/>
                <w:sz w:val="24"/>
              </w:rPr>
              <w:t xml:space="preserve">　</w:t>
            </w:r>
            <w:r w:rsidR="00693C26">
              <w:rPr>
                <w:rFonts w:hAnsi="宋体" w:hint="eastAsia"/>
                <w:kern w:val="0"/>
                <w:sz w:val="24"/>
              </w:rPr>
              <w:t>5</w:t>
            </w:r>
          </w:p>
        </w:tc>
      </w:tr>
      <w:tr w:rsidR="0097439F" w:rsidRPr="00D551E7">
        <w:trPr>
          <w:trHeight w:val="855"/>
        </w:trPr>
        <w:tc>
          <w:tcPr>
            <w:tcW w:w="1225" w:type="dxa"/>
            <w:vMerge/>
            <w:tcBorders>
              <w:top w:val="single" w:sz="4" w:space="0" w:color="auto"/>
              <w:left w:val="single" w:sz="4" w:space="0" w:color="auto"/>
              <w:bottom w:val="single" w:sz="4" w:space="0" w:color="auto"/>
              <w:right w:val="single" w:sz="4" w:space="0" w:color="auto"/>
            </w:tcBorders>
            <w:vAlign w:val="center"/>
          </w:tcPr>
          <w:p w:rsidR="0097439F" w:rsidRPr="00D551E7" w:rsidRDefault="0097439F" w:rsidP="00C44436">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97439F" w:rsidRPr="00D551E7" w:rsidRDefault="0097439F" w:rsidP="00C4443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0"/>
                <w:szCs w:val="20"/>
              </w:rPr>
            </w:pPr>
            <w:r w:rsidRPr="00D551E7">
              <w:rPr>
                <w:rFonts w:hAnsi="宋体"/>
                <w:kern w:val="0"/>
                <w:sz w:val="20"/>
                <w:szCs w:val="20"/>
              </w:rPr>
              <w:t>项目质量可控性</w:t>
            </w:r>
          </w:p>
        </w:tc>
        <w:tc>
          <w:tcPr>
            <w:tcW w:w="625"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0"/>
                <w:szCs w:val="20"/>
              </w:rPr>
            </w:pPr>
            <w:r w:rsidRPr="00D551E7">
              <w:rPr>
                <w:kern w:val="0"/>
                <w:sz w:val="20"/>
                <w:szCs w:val="20"/>
              </w:rPr>
              <w:t>2</w:t>
            </w:r>
          </w:p>
        </w:tc>
        <w:tc>
          <w:tcPr>
            <w:tcW w:w="4460"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left"/>
              <w:rPr>
                <w:kern w:val="0"/>
                <w:sz w:val="20"/>
                <w:szCs w:val="20"/>
              </w:rPr>
            </w:pPr>
            <w:r w:rsidRPr="00D551E7">
              <w:rPr>
                <w:kern w:val="0"/>
                <w:sz w:val="20"/>
                <w:szCs w:val="20"/>
              </w:rPr>
              <w:t>1</w:t>
            </w:r>
            <w:r w:rsidRPr="00D551E7">
              <w:rPr>
                <w:rFonts w:hAnsi="宋体"/>
                <w:kern w:val="0"/>
                <w:sz w:val="20"/>
                <w:szCs w:val="20"/>
              </w:rPr>
              <w:t>、是否已制定或具有相应的项目质量要求或标准；</w:t>
            </w:r>
            <w:r w:rsidRPr="00D551E7">
              <w:rPr>
                <w:kern w:val="0"/>
                <w:sz w:val="20"/>
                <w:szCs w:val="20"/>
              </w:rPr>
              <w:t>2</w:t>
            </w:r>
            <w:r w:rsidRPr="00D551E7">
              <w:rPr>
                <w:rFonts w:hAnsi="宋体"/>
                <w:kern w:val="0"/>
                <w:sz w:val="20"/>
                <w:szCs w:val="20"/>
              </w:rPr>
              <w:t>、是否采取了相应的项目质量检查、验收等必需的控制措施或手段。</w:t>
            </w:r>
          </w:p>
        </w:tc>
        <w:tc>
          <w:tcPr>
            <w:tcW w:w="5600"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left"/>
              <w:rPr>
                <w:kern w:val="0"/>
                <w:sz w:val="20"/>
                <w:szCs w:val="20"/>
              </w:rPr>
            </w:pPr>
            <w:r w:rsidRPr="00D551E7">
              <w:rPr>
                <w:kern w:val="0"/>
                <w:sz w:val="20"/>
                <w:szCs w:val="20"/>
              </w:rPr>
              <w:t>1</w:t>
            </w:r>
            <w:r w:rsidRPr="00D551E7">
              <w:rPr>
                <w:rFonts w:hAnsi="宋体"/>
                <w:kern w:val="0"/>
                <w:sz w:val="20"/>
                <w:szCs w:val="20"/>
              </w:rPr>
              <w:t>、是，得</w:t>
            </w:r>
            <w:r w:rsidRPr="00D551E7">
              <w:rPr>
                <w:kern w:val="0"/>
                <w:sz w:val="20"/>
                <w:szCs w:val="20"/>
              </w:rPr>
              <w:t>1</w:t>
            </w:r>
            <w:r w:rsidRPr="00D551E7">
              <w:rPr>
                <w:rFonts w:hAnsi="宋体"/>
                <w:kern w:val="0"/>
                <w:sz w:val="20"/>
                <w:szCs w:val="20"/>
              </w:rPr>
              <w:t>分，否则得</w:t>
            </w:r>
            <w:r w:rsidRPr="00D551E7">
              <w:rPr>
                <w:kern w:val="0"/>
                <w:sz w:val="20"/>
                <w:szCs w:val="20"/>
              </w:rPr>
              <w:t>0</w:t>
            </w:r>
            <w:r w:rsidRPr="00D551E7">
              <w:rPr>
                <w:rFonts w:hAnsi="宋体"/>
                <w:kern w:val="0"/>
                <w:sz w:val="20"/>
                <w:szCs w:val="20"/>
              </w:rPr>
              <w:t>分；</w:t>
            </w:r>
            <w:r w:rsidRPr="00D551E7">
              <w:rPr>
                <w:kern w:val="0"/>
                <w:sz w:val="20"/>
                <w:szCs w:val="20"/>
              </w:rPr>
              <w:t>2</w:t>
            </w:r>
            <w:r w:rsidRPr="00D551E7">
              <w:rPr>
                <w:rFonts w:hAnsi="宋体"/>
                <w:kern w:val="0"/>
                <w:sz w:val="20"/>
                <w:szCs w:val="20"/>
              </w:rPr>
              <w:t>、是，得</w:t>
            </w:r>
            <w:r w:rsidRPr="00D551E7">
              <w:rPr>
                <w:kern w:val="0"/>
                <w:sz w:val="20"/>
                <w:szCs w:val="20"/>
              </w:rPr>
              <w:t>1</w:t>
            </w:r>
            <w:r w:rsidRPr="00D551E7">
              <w:rPr>
                <w:rFonts w:hAnsi="宋体"/>
                <w:kern w:val="0"/>
                <w:sz w:val="20"/>
                <w:szCs w:val="20"/>
              </w:rPr>
              <w:t>分，否则得</w:t>
            </w:r>
            <w:r w:rsidRPr="00D551E7">
              <w:rPr>
                <w:kern w:val="0"/>
                <w:sz w:val="20"/>
                <w:szCs w:val="20"/>
              </w:rPr>
              <w:t>0</w:t>
            </w:r>
            <w:r w:rsidRPr="00D551E7">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4"/>
              </w:rPr>
            </w:pPr>
            <w:r w:rsidRPr="00D551E7">
              <w:rPr>
                <w:rFonts w:hAnsi="宋体"/>
                <w:kern w:val="0"/>
                <w:sz w:val="24"/>
              </w:rPr>
              <w:t xml:space="preserve">　</w:t>
            </w:r>
            <w:r w:rsidR="00693C26">
              <w:rPr>
                <w:rFonts w:hAnsi="宋体" w:hint="eastAsia"/>
                <w:kern w:val="0"/>
                <w:sz w:val="24"/>
              </w:rPr>
              <w:t>2</w:t>
            </w:r>
          </w:p>
        </w:tc>
      </w:tr>
      <w:tr w:rsidR="0097439F" w:rsidRPr="00D551E7">
        <w:trPr>
          <w:trHeight w:val="900"/>
        </w:trPr>
        <w:tc>
          <w:tcPr>
            <w:tcW w:w="12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0"/>
                <w:szCs w:val="20"/>
              </w:rPr>
            </w:pPr>
            <w:r w:rsidRPr="00D551E7">
              <w:rPr>
                <w:rFonts w:hAnsi="宋体"/>
                <w:kern w:val="0"/>
                <w:sz w:val="20"/>
                <w:szCs w:val="20"/>
              </w:rPr>
              <w:t>财务管理（</w:t>
            </w:r>
            <w:r w:rsidRPr="00D551E7">
              <w:rPr>
                <w:kern w:val="0"/>
                <w:sz w:val="20"/>
                <w:szCs w:val="20"/>
              </w:rPr>
              <w:t>20</w:t>
            </w:r>
            <w:r w:rsidRPr="00D551E7">
              <w:rPr>
                <w:rFonts w:hAnsi="宋体"/>
                <w:kern w:val="0"/>
                <w:sz w:val="20"/>
                <w:szCs w:val="20"/>
              </w:rPr>
              <w:t>分）</w:t>
            </w:r>
          </w:p>
        </w:tc>
        <w:tc>
          <w:tcPr>
            <w:tcW w:w="1035" w:type="dxa"/>
            <w:gridSpan w:val="2"/>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0"/>
                <w:szCs w:val="20"/>
              </w:rPr>
            </w:pPr>
            <w:r w:rsidRPr="00D551E7">
              <w:rPr>
                <w:rFonts w:hAnsi="宋体"/>
                <w:kern w:val="0"/>
                <w:sz w:val="20"/>
                <w:szCs w:val="20"/>
              </w:rPr>
              <w:t>管理制度健全性</w:t>
            </w:r>
          </w:p>
        </w:tc>
        <w:tc>
          <w:tcPr>
            <w:tcW w:w="625"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0"/>
                <w:szCs w:val="20"/>
              </w:rPr>
            </w:pPr>
            <w:r w:rsidRPr="00D551E7">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left"/>
              <w:rPr>
                <w:kern w:val="0"/>
                <w:sz w:val="20"/>
                <w:szCs w:val="20"/>
              </w:rPr>
            </w:pPr>
            <w:r w:rsidRPr="00D551E7">
              <w:rPr>
                <w:kern w:val="0"/>
                <w:sz w:val="20"/>
                <w:szCs w:val="20"/>
              </w:rPr>
              <w:t>1</w:t>
            </w:r>
            <w:r w:rsidRPr="00D551E7">
              <w:rPr>
                <w:rFonts w:hAnsi="宋体"/>
                <w:kern w:val="0"/>
                <w:sz w:val="20"/>
                <w:szCs w:val="20"/>
              </w:rPr>
              <w:t>、是否已制定或具有相应的项目资金管理办法；</w:t>
            </w:r>
            <w:r w:rsidRPr="00D551E7">
              <w:rPr>
                <w:kern w:val="0"/>
                <w:sz w:val="20"/>
                <w:szCs w:val="20"/>
              </w:rPr>
              <w:t>2</w:t>
            </w:r>
            <w:r w:rsidRPr="00D551E7">
              <w:rPr>
                <w:rFonts w:hAnsi="宋体"/>
                <w:kern w:val="0"/>
                <w:sz w:val="20"/>
                <w:szCs w:val="20"/>
              </w:rPr>
              <w:t>、项目资金管理办法是否符合相关财务会计制度的规定。</w:t>
            </w:r>
          </w:p>
        </w:tc>
        <w:tc>
          <w:tcPr>
            <w:tcW w:w="5600"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left"/>
              <w:rPr>
                <w:kern w:val="0"/>
                <w:sz w:val="20"/>
                <w:szCs w:val="20"/>
              </w:rPr>
            </w:pPr>
            <w:r w:rsidRPr="00D551E7">
              <w:rPr>
                <w:rFonts w:hAnsi="宋体"/>
                <w:kern w:val="0"/>
                <w:sz w:val="20"/>
                <w:szCs w:val="20"/>
              </w:rPr>
              <w:t>项目承担单位专项资金管理制度健全，内容不违背国家和省级相关制度得</w:t>
            </w:r>
            <w:r w:rsidRPr="00D551E7">
              <w:rPr>
                <w:kern w:val="0"/>
                <w:sz w:val="20"/>
                <w:szCs w:val="20"/>
              </w:rPr>
              <w:t>5</w:t>
            </w:r>
            <w:r w:rsidRPr="00D551E7">
              <w:rPr>
                <w:rFonts w:hAnsi="宋体"/>
                <w:kern w:val="0"/>
                <w:sz w:val="20"/>
                <w:szCs w:val="20"/>
              </w:rPr>
              <w:t>分；基本健全得</w:t>
            </w:r>
            <w:r w:rsidRPr="00D551E7">
              <w:rPr>
                <w:kern w:val="0"/>
                <w:sz w:val="20"/>
                <w:szCs w:val="20"/>
              </w:rPr>
              <w:t>3</w:t>
            </w:r>
            <w:r w:rsidRPr="00D551E7">
              <w:rPr>
                <w:rFonts w:hAnsi="宋体"/>
                <w:kern w:val="0"/>
                <w:sz w:val="20"/>
                <w:szCs w:val="20"/>
              </w:rPr>
              <w:t>分；没有制度得</w:t>
            </w:r>
            <w:r w:rsidRPr="00D551E7">
              <w:rPr>
                <w:kern w:val="0"/>
                <w:sz w:val="20"/>
                <w:szCs w:val="20"/>
              </w:rPr>
              <w:t>0</w:t>
            </w:r>
            <w:r w:rsidRPr="00D551E7">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4"/>
              </w:rPr>
            </w:pPr>
            <w:r w:rsidRPr="00D551E7">
              <w:rPr>
                <w:rFonts w:hAnsi="宋体"/>
                <w:kern w:val="0"/>
                <w:sz w:val="24"/>
              </w:rPr>
              <w:t xml:space="preserve">　</w:t>
            </w:r>
            <w:r w:rsidR="00693C26">
              <w:rPr>
                <w:rFonts w:hAnsi="宋体" w:hint="eastAsia"/>
                <w:kern w:val="0"/>
                <w:sz w:val="24"/>
              </w:rPr>
              <w:t>5</w:t>
            </w:r>
          </w:p>
        </w:tc>
      </w:tr>
      <w:tr w:rsidR="0097439F" w:rsidRPr="00D551E7">
        <w:trPr>
          <w:trHeight w:val="393"/>
        </w:trPr>
        <w:tc>
          <w:tcPr>
            <w:tcW w:w="1225" w:type="dxa"/>
            <w:vMerge/>
            <w:tcBorders>
              <w:top w:val="single" w:sz="4" w:space="0" w:color="auto"/>
              <w:left w:val="single" w:sz="4" w:space="0" w:color="auto"/>
              <w:bottom w:val="single" w:sz="4" w:space="0" w:color="auto"/>
              <w:right w:val="single" w:sz="4" w:space="0" w:color="auto"/>
            </w:tcBorders>
            <w:vAlign w:val="center"/>
          </w:tcPr>
          <w:p w:rsidR="0097439F" w:rsidRPr="00D551E7" w:rsidRDefault="0097439F" w:rsidP="00C44436">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97439F" w:rsidRPr="00D551E7" w:rsidRDefault="0097439F" w:rsidP="00C4443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0"/>
                <w:szCs w:val="20"/>
              </w:rPr>
            </w:pPr>
            <w:r w:rsidRPr="00D551E7">
              <w:rPr>
                <w:rFonts w:hAnsi="宋体"/>
                <w:kern w:val="0"/>
                <w:sz w:val="20"/>
                <w:szCs w:val="20"/>
              </w:rPr>
              <w:t>资金使用合规性</w:t>
            </w:r>
          </w:p>
        </w:tc>
        <w:tc>
          <w:tcPr>
            <w:tcW w:w="625"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0"/>
                <w:szCs w:val="20"/>
              </w:rPr>
            </w:pPr>
            <w:r w:rsidRPr="00D551E7">
              <w:rPr>
                <w:kern w:val="0"/>
                <w:sz w:val="20"/>
                <w:szCs w:val="20"/>
              </w:rPr>
              <w:t>10</w:t>
            </w:r>
          </w:p>
        </w:tc>
        <w:tc>
          <w:tcPr>
            <w:tcW w:w="4460"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left"/>
              <w:rPr>
                <w:kern w:val="0"/>
                <w:sz w:val="20"/>
                <w:szCs w:val="20"/>
              </w:rPr>
            </w:pPr>
            <w:r w:rsidRPr="00D551E7">
              <w:rPr>
                <w:kern w:val="0"/>
                <w:sz w:val="20"/>
                <w:szCs w:val="20"/>
              </w:rPr>
              <w:t>1</w:t>
            </w:r>
            <w:r w:rsidRPr="00D551E7">
              <w:rPr>
                <w:rFonts w:hAnsi="宋体"/>
                <w:kern w:val="0"/>
                <w:sz w:val="20"/>
                <w:szCs w:val="20"/>
              </w:rPr>
              <w:t>、是否符合国家财经法规和财务管理制度以及有关专项资金管理办法的规定；</w:t>
            </w:r>
            <w:r w:rsidRPr="00D551E7">
              <w:rPr>
                <w:kern w:val="0"/>
                <w:sz w:val="20"/>
                <w:szCs w:val="20"/>
              </w:rPr>
              <w:t>2</w:t>
            </w:r>
            <w:r w:rsidRPr="00D551E7">
              <w:rPr>
                <w:rFonts w:hAnsi="宋体"/>
                <w:kern w:val="0"/>
                <w:sz w:val="20"/>
                <w:szCs w:val="20"/>
              </w:rPr>
              <w:t>、资金的拨付是否有完整的审批程序和手续；</w:t>
            </w:r>
            <w:r w:rsidRPr="00D551E7">
              <w:rPr>
                <w:kern w:val="0"/>
                <w:sz w:val="20"/>
                <w:szCs w:val="20"/>
              </w:rPr>
              <w:t>3</w:t>
            </w:r>
            <w:r w:rsidRPr="00D551E7">
              <w:rPr>
                <w:rFonts w:hAnsi="宋体"/>
                <w:kern w:val="0"/>
                <w:sz w:val="20"/>
                <w:szCs w:val="20"/>
              </w:rPr>
              <w:t>、项目的重大开支是否经过评估认证；</w:t>
            </w:r>
            <w:r w:rsidRPr="00D551E7">
              <w:rPr>
                <w:kern w:val="0"/>
                <w:sz w:val="20"/>
                <w:szCs w:val="20"/>
              </w:rPr>
              <w:t>4</w:t>
            </w:r>
            <w:r w:rsidRPr="00D551E7">
              <w:rPr>
                <w:rFonts w:hAnsi="宋体"/>
                <w:kern w:val="0"/>
                <w:sz w:val="20"/>
                <w:szCs w:val="20"/>
              </w:rPr>
              <w:t>、是否符合预算批复或合同规定的用途；</w:t>
            </w:r>
            <w:r w:rsidRPr="00D551E7">
              <w:rPr>
                <w:kern w:val="0"/>
                <w:sz w:val="20"/>
                <w:szCs w:val="20"/>
              </w:rPr>
              <w:t>5</w:t>
            </w:r>
            <w:r w:rsidRPr="00D551E7">
              <w:rPr>
                <w:rFonts w:hAnsi="宋体"/>
                <w:kern w:val="0"/>
                <w:sz w:val="20"/>
                <w:szCs w:val="20"/>
              </w:rPr>
              <w:t>、是否存在截留、挤占、挪用、虚列支出等情况。</w:t>
            </w:r>
          </w:p>
        </w:tc>
        <w:tc>
          <w:tcPr>
            <w:tcW w:w="5600"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left"/>
              <w:rPr>
                <w:kern w:val="0"/>
                <w:sz w:val="20"/>
                <w:szCs w:val="20"/>
              </w:rPr>
            </w:pPr>
            <w:r w:rsidRPr="00D551E7">
              <w:rPr>
                <w:kern w:val="0"/>
                <w:sz w:val="20"/>
                <w:szCs w:val="20"/>
              </w:rPr>
              <w:t>1</w:t>
            </w:r>
            <w:r w:rsidRPr="00D551E7">
              <w:rPr>
                <w:rFonts w:hAnsi="宋体"/>
                <w:kern w:val="0"/>
                <w:sz w:val="20"/>
                <w:szCs w:val="20"/>
              </w:rPr>
              <w:t>、有专项资金管理办法得</w:t>
            </w:r>
            <w:r w:rsidRPr="00D551E7">
              <w:rPr>
                <w:kern w:val="0"/>
                <w:sz w:val="20"/>
                <w:szCs w:val="20"/>
              </w:rPr>
              <w:t>2</w:t>
            </w:r>
            <w:r w:rsidRPr="00D551E7">
              <w:rPr>
                <w:rFonts w:hAnsi="宋体"/>
                <w:kern w:val="0"/>
                <w:sz w:val="20"/>
                <w:szCs w:val="20"/>
              </w:rPr>
              <w:t>分，无专项资金管理办法但有相关财务管理制度得</w:t>
            </w:r>
            <w:r w:rsidRPr="00D551E7">
              <w:rPr>
                <w:kern w:val="0"/>
                <w:sz w:val="20"/>
                <w:szCs w:val="20"/>
              </w:rPr>
              <w:t>1</w:t>
            </w:r>
            <w:r w:rsidRPr="00D551E7">
              <w:rPr>
                <w:rFonts w:hAnsi="宋体"/>
                <w:kern w:val="0"/>
                <w:sz w:val="20"/>
                <w:szCs w:val="20"/>
              </w:rPr>
              <w:t>分，否则不得分；</w:t>
            </w:r>
            <w:r w:rsidRPr="00D551E7">
              <w:rPr>
                <w:kern w:val="0"/>
                <w:sz w:val="20"/>
                <w:szCs w:val="20"/>
              </w:rPr>
              <w:t>2</w:t>
            </w:r>
            <w:r w:rsidRPr="00D551E7">
              <w:rPr>
                <w:rFonts w:hAnsi="宋体"/>
                <w:kern w:val="0"/>
                <w:sz w:val="20"/>
                <w:szCs w:val="20"/>
              </w:rPr>
              <w:t>、有完整审批程序得</w:t>
            </w:r>
            <w:r w:rsidRPr="00D551E7">
              <w:rPr>
                <w:kern w:val="0"/>
                <w:sz w:val="20"/>
                <w:szCs w:val="20"/>
              </w:rPr>
              <w:t>2</w:t>
            </w:r>
            <w:r w:rsidRPr="00D551E7">
              <w:rPr>
                <w:rFonts w:hAnsi="宋体"/>
                <w:kern w:val="0"/>
                <w:sz w:val="20"/>
                <w:szCs w:val="20"/>
              </w:rPr>
              <w:t>分，否则不得分；</w:t>
            </w:r>
            <w:r w:rsidRPr="00D551E7">
              <w:rPr>
                <w:kern w:val="0"/>
                <w:sz w:val="20"/>
                <w:szCs w:val="20"/>
              </w:rPr>
              <w:t>3</w:t>
            </w:r>
            <w:r w:rsidRPr="00D551E7">
              <w:rPr>
                <w:rFonts w:hAnsi="宋体"/>
                <w:kern w:val="0"/>
                <w:sz w:val="20"/>
                <w:szCs w:val="20"/>
              </w:rPr>
              <w:t>、是，得</w:t>
            </w:r>
            <w:r w:rsidRPr="00D551E7">
              <w:rPr>
                <w:kern w:val="0"/>
                <w:sz w:val="20"/>
                <w:szCs w:val="20"/>
              </w:rPr>
              <w:t xml:space="preserve">2 </w:t>
            </w:r>
            <w:r w:rsidRPr="00D551E7">
              <w:rPr>
                <w:rFonts w:hAnsi="宋体"/>
                <w:kern w:val="0"/>
                <w:sz w:val="20"/>
                <w:szCs w:val="20"/>
              </w:rPr>
              <w:t>分，否则不得分；</w:t>
            </w:r>
            <w:r w:rsidRPr="00D551E7">
              <w:rPr>
                <w:kern w:val="0"/>
                <w:sz w:val="20"/>
                <w:szCs w:val="20"/>
              </w:rPr>
              <w:t>4</w:t>
            </w:r>
            <w:r w:rsidRPr="00D551E7">
              <w:rPr>
                <w:rFonts w:hAnsi="宋体"/>
                <w:kern w:val="0"/>
                <w:sz w:val="20"/>
                <w:szCs w:val="20"/>
              </w:rPr>
              <w:t>、是，得</w:t>
            </w:r>
            <w:r w:rsidRPr="00D551E7">
              <w:rPr>
                <w:kern w:val="0"/>
                <w:sz w:val="20"/>
                <w:szCs w:val="20"/>
              </w:rPr>
              <w:t>2</w:t>
            </w:r>
            <w:r w:rsidRPr="00D551E7">
              <w:rPr>
                <w:rFonts w:hAnsi="宋体"/>
                <w:kern w:val="0"/>
                <w:sz w:val="20"/>
                <w:szCs w:val="20"/>
              </w:rPr>
              <w:t>分，否则不得分；</w:t>
            </w:r>
            <w:r w:rsidRPr="00D551E7">
              <w:rPr>
                <w:kern w:val="0"/>
                <w:sz w:val="20"/>
                <w:szCs w:val="20"/>
              </w:rPr>
              <w:t>5</w:t>
            </w:r>
            <w:r w:rsidRPr="00D551E7">
              <w:rPr>
                <w:rFonts w:hAnsi="宋体"/>
                <w:kern w:val="0"/>
                <w:sz w:val="20"/>
                <w:szCs w:val="20"/>
              </w:rPr>
              <w:t>、每发现所列任何一种情况扣</w:t>
            </w:r>
            <w:r w:rsidRPr="00D551E7">
              <w:rPr>
                <w:kern w:val="0"/>
                <w:sz w:val="20"/>
                <w:szCs w:val="20"/>
              </w:rPr>
              <w:t>1</w:t>
            </w:r>
            <w:r w:rsidRPr="00D551E7">
              <w:rPr>
                <w:rFonts w:hAnsi="宋体"/>
                <w:kern w:val="0"/>
                <w:sz w:val="20"/>
                <w:szCs w:val="20"/>
              </w:rPr>
              <w:t>分，</w:t>
            </w:r>
            <w:r w:rsidRPr="00D551E7">
              <w:rPr>
                <w:kern w:val="0"/>
                <w:sz w:val="20"/>
                <w:szCs w:val="20"/>
              </w:rPr>
              <w:t>2</w:t>
            </w:r>
            <w:r w:rsidRPr="00D551E7">
              <w:rPr>
                <w:rFonts w:hAnsi="宋体"/>
                <w:kern w:val="0"/>
                <w:sz w:val="20"/>
                <w:szCs w:val="20"/>
              </w:rPr>
              <w:t>分扣完为止。</w:t>
            </w:r>
          </w:p>
        </w:tc>
        <w:tc>
          <w:tcPr>
            <w:tcW w:w="1080"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4"/>
              </w:rPr>
            </w:pPr>
            <w:r w:rsidRPr="00D551E7">
              <w:rPr>
                <w:rFonts w:hAnsi="宋体"/>
                <w:kern w:val="0"/>
                <w:sz w:val="24"/>
              </w:rPr>
              <w:t xml:space="preserve">　</w:t>
            </w:r>
            <w:r w:rsidR="00693C26">
              <w:rPr>
                <w:rFonts w:hAnsi="宋体" w:hint="eastAsia"/>
                <w:kern w:val="0"/>
                <w:sz w:val="24"/>
              </w:rPr>
              <w:t>10</w:t>
            </w:r>
          </w:p>
        </w:tc>
      </w:tr>
      <w:tr w:rsidR="0097439F" w:rsidRPr="00D551E7">
        <w:trPr>
          <w:trHeight w:val="750"/>
        </w:trPr>
        <w:tc>
          <w:tcPr>
            <w:tcW w:w="1225" w:type="dxa"/>
            <w:vMerge/>
            <w:tcBorders>
              <w:top w:val="single" w:sz="4" w:space="0" w:color="auto"/>
              <w:left w:val="single" w:sz="4" w:space="0" w:color="auto"/>
              <w:bottom w:val="single" w:sz="4" w:space="0" w:color="auto"/>
              <w:right w:val="single" w:sz="4" w:space="0" w:color="auto"/>
            </w:tcBorders>
            <w:vAlign w:val="center"/>
          </w:tcPr>
          <w:p w:rsidR="0097439F" w:rsidRPr="00D551E7" w:rsidRDefault="0097439F" w:rsidP="00C44436">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97439F" w:rsidRPr="00D551E7" w:rsidRDefault="0097439F" w:rsidP="00C4443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0"/>
                <w:szCs w:val="20"/>
              </w:rPr>
            </w:pPr>
            <w:r w:rsidRPr="00D551E7">
              <w:rPr>
                <w:rFonts w:hAnsi="宋体"/>
                <w:kern w:val="0"/>
                <w:sz w:val="20"/>
                <w:szCs w:val="20"/>
              </w:rPr>
              <w:t>财务监控有效性</w:t>
            </w:r>
          </w:p>
        </w:tc>
        <w:tc>
          <w:tcPr>
            <w:tcW w:w="625"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0"/>
                <w:szCs w:val="20"/>
              </w:rPr>
            </w:pPr>
            <w:r w:rsidRPr="00D551E7">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left"/>
              <w:rPr>
                <w:kern w:val="0"/>
                <w:sz w:val="20"/>
                <w:szCs w:val="20"/>
              </w:rPr>
            </w:pPr>
            <w:r w:rsidRPr="00D551E7">
              <w:rPr>
                <w:kern w:val="0"/>
                <w:sz w:val="20"/>
                <w:szCs w:val="20"/>
              </w:rPr>
              <w:t>1</w:t>
            </w:r>
            <w:r w:rsidRPr="00D551E7">
              <w:rPr>
                <w:rFonts w:hAnsi="宋体"/>
                <w:kern w:val="0"/>
                <w:sz w:val="20"/>
                <w:szCs w:val="20"/>
              </w:rPr>
              <w:t>、是否已制定或具有相应的监控机制；</w:t>
            </w:r>
            <w:r w:rsidRPr="00D551E7">
              <w:rPr>
                <w:kern w:val="0"/>
                <w:sz w:val="20"/>
                <w:szCs w:val="20"/>
              </w:rPr>
              <w:t>2</w:t>
            </w:r>
            <w:r w:rsidRPr="00D551E7">
              <w:rPr>
                <w:rFonts w:hAnsi="宋体"/>
                <w:kern w:val="0"/>
                <w:sz w:val="20"/>
                <w:szCs w:val="20"/>
              </w:rPr>
              <w:t>、是否采取了相应的财务检查等必要的监控措施或手段。</w:t>
            </w:r>
          </w:p>
        </w:tc>
        <w:tc>
          <w:tcPr>
            <w:tcW w:w="5600"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left"/>
              <w:rPr>
                <w:kern w:val="0"/>
                <w:sz w:val="20"/>
                <w:szCs w:val="20"/>
              </w:rPr>
            </w:pPr>
            <w:r w:rsidRPr="00D551E7">
              <w:rPr>
                <w:kern w:val="0"/>
                <w:sz w:val="20"/>
                <w:szCs w:val="20"/>
              </w:rPr>
              <w:t>1</w:t>
            </w:r>
            <w:r w:rsidRPr="00D551E7">
              <w:rPr>
                <w:rFonts w:hAnsi="宋体"/>
                <w:kern w:val="0"/>
                <w:sz w:val="20"/>
                <w:szCs w:val="20"/>
              </w:rPr>
              <w:t>、有，得</w:t>
            </w:r>
            <w:r w:rsidRPr="00D551E7">
              <w:rPr>
                <w:kern w:val="0"/>
                <w:sz w:val="20"/>
                <w:szCs w:val="20"/>
              </w:rPr>
              <w:t>2</w:t>
            </w:r>
            <w:r w:rsidRPr="00D551E7">
              <w:rPr>
                <w:rFonts w:hAnsi="宋体"/>
                <w:kern w:val="0"/>
                <w:sz w:val="20"/>
                <w:szCs w:val="20"/>
              </w:rPr>
              <w:t>分，否则不得分；</w:t>
            </w:r>
            <w:r w:rsidRPr="00D551E7">
              <w:rPr>
                <w:kern w:val="0"/>
                <w:sz w:val="20"/>
                <w:szCs w:val="20"/>
              </w:rPr>
              <w:t>2</w:t>
            </w:r>
            <w:r w:rsidRPr="00D551E7">
              <w:rPr>
                <w:rFonts w:hAnsi="宋体"/>
                <w:kern w:val="0"/>
                <w:sz w:val="20"/>
                <w:szCs w:val="20"/>
              </w:rPr>
              <w:t>、是，得</w:t>
            </w:r>
            <w:r w:rsidRPr="00D551E7">
              <w:rPr>
                <w:kern w:val="0"/>
                <w:sz w:val="20"/>
                <w:szCs w:val="20"/>
              </w:rPr>
              <w:t>3</w:t>
            </w:r>
            <w:r w:rsidRPr="00D551E7">
              <w:rPr>
                <w:rFonts w:hAnsi="宋体"/>
                <w:kern w:val="0"/>
                <w:sz w:val="20"/>
                <w:szCs w:val="20"/>
              </w:rPr>
              <w:t>分，否则不得分。</w:t>
            </w:r>
          </w:p>
        </w:tc>
        <w:tc>
          <w:tcPr>
            <w:tcW w:w="1080" w:type="dxa"/>
            <w:tcBorders>
              <w:top w:val="nil"/>
              <w:left w:val="nil"/>
              <w:bottom w:val="single" w:sz="4" w:space="0" w:color="auto"/>
              <w:right w:val="single" w:sz="4" w:space="0" w:color="auto"/>
            </w:tcBorders>
            <w:shd w:val="clear" w:color="auto" w:fill="auto"/>
            <w:vAlign w:val="center"/>
          </w:tcPr>
          <w:p w:rsidR="0097439F" w:rsidRPr="00D551E7" w:rsidRDefault="0097439F" w:rsidP="00C44436">
            <w:pPr>
              <w:widowControl/>
              <w:jc w:val="center"/>
              <w:rPr>
                <w:kern w:val="0"/>
                <w:sz w:val="24"/>
              </w:rPr>
            </w:pPr>
            <w:r w:rsidRPr="00D551E7">
              <w:rPr>
                <w:rFonts w:hAnsi="宋体"/>
                <w:kern w:val="0"/>
                <w:sz w:val="24"/>
              </w:rPr>
              <w:t xml:space="preserve">　</w:t>
            </w:r>
            <w:r w:rsidR="00693C26">
              <w:rPr>
                <w:rFonts w:hAnsi="宋体" w:hint="eastAsia"/>
                <w:kern w:val="0"/>
                <w:sz w:val="24"/>
              </w:rPr>
              <w:t>5</w:t>
            </w:r>
          </w:p>
        </w:tc>
      </w:tr>
      <w:tr w:rsidR="00676738" w:rsidRPr="00D551E7">
        <w:trPr>
          <w:trHeight w:val="705"/>
        </w:trPr>
        <w:tc>
          <w:tcPr>
            <w:tcW w:w="1225" w:type="dxa"/>
            <w:vMerge w:val="restart"/>
            <w:tcBorders>
              <w:top w:val="nil"/>
              <w:left w:val="single" w:sz="4" w:space="0" w:color="auto"/>
              <w:bottom w:val="single" w:sz="4" w:space="0" w:color="000000"/>
              <w:right w:val="single" w:sz="4" w:space="0" w:color="auto"/>
            </w:tcBorders>
            <w:shd w:val="clear" w:color="auto" w:fill="auto"/>
            <w:vAlign w:val="center"/>
          </w:tcPr>
          <w:p w:rsidR="00676738" w:rsidRDefault="00676738" w:rsidP="00C44436">
            <w:pPr>
              <w:widowControl/>
              <w:jc w:val="center"/>
              <w:rPr>
                <w:kern w:val="0"/>
                <w:sz w:val="20"/>
                <w:szCs w:val="20"/>
              </w:rPr>
            </w:pPr>
            <w:r w:rsidRPr="00D551E7">
              <w:rPr>
                <w:rFonts w:hAnsi="宋体"/>
                <w:kern w:val="0"/>
                <w:sz w:val="20"/>
                <w:szCs w:val="20"/>
              </w:rPr>
              <w:t>产出</w:t>
            </w:r>
          </w:p>
          <w:p w:rsidR="00676738" w:rsidRPr="00D551E7" w:rsidRDefault="00676738" w:rsidP="00C44436">
            <w:pPr>
              <w:widowControl/>
              <w:jc w:val="center"/>
              <w:rPr>
                <w:kern w:val="0"/>
                <w:sz w:val="20"/>
                <w:szCs w:val="20"/>
              </w:rPr>
            </w:pPr>
            <w:r w:rsidRPr="00D551E7">
              <w:rPr>
                <w:rFonts w:hAnsi="宋体"/>
                <w:kern w:val="0"/>
                <w:sz w:val="20"/>
                <w:szCs w:val="20"/>
              </w:rPr>
              <w:t>（</w:t>
            </w:r>
            <w:r w:rsidRPr="00D551E7">
              <w:rPr>
                <w:kern w:val="0"/>
                <w:sz w:val="20"/>
                <w:szCs w:val="20"/>
              </w:rPr>
              <w:t>50</w:t>
            </w:r>
            <w:r w:rsidRPr="00D551E7">
              <w:rPr>
                <w:rFonts w:hAnsi="宋体"/>
                <w:kern w:val="0"/>
                <w:sz w:val="20"/>
                <w:szCs w:val="20"/>
              </w:rPr>
              <w:t>分</w:t>
            </w:r>
            <w:r w:rsidRPr="00D551E7">
              <w:rPr>
                <w:kern w:val="0"/>
                <w:sz w:val="20"/>
                <w:szCs w:val="20"/>
              </w:rPr>
              <w:t xml:space="preserve"> )</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项目产出（</w:t>
            </w:r>
            <w:r w:rsidRPr="00D551E7">
              <w:rPr>
                <w:kern w:val="0"/>
                <w:sz w:val="20"/>
                <w:szCs w:val="20"/>
              </w:rPr>
              <w:t>25</w:t>
            </w:r>
            <w:r w:rsidRPr="00D551E7">
              <w:rPr>
                <w:rFonts w:hAnsi="宋体"/>
                <w:kern w:val="0"/>
                <w:sz w:val="20"/>
                <w:szCs w:val="20"/>
              </w:rPr>
              <w:t>分）</w:t>
            </w:r>
          </w:p>
        </w:tc>
        <w:tc>
          <w:tcPr>
            <w:tcW w:w="1035" w:type="dxa"/>
            <w:gridSpan w:val="2"/>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主要工作量完成率</w:t>
            </w:r>
          </w:p>
        </w:tc>
        <w:tc>
          <w:tcPr>
            <w:tcW w:w="625"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kern w:val="0"/>
                <w:sz w:val="20"/>
                <w:szCs w:val="20"/>
              </w:rPr>
              <w:t>10</w:t>
            </w:r>
          </w:p>
        </w:tc>
        <w:tc>
          <w:tcPr>
            <w:tcW w:w="446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rFonts w:hAnsi="宋体"/>
                <w:kern w:val="0"/>
                <w:sz w:val="20"/>
                <w:szCs w:val="20"/>
              </w:rPr>
              <w:t>以项目设计、预算的主要实物工作量为基础，与实际完成的实物工作量进行比较。</w:t>
            </w:r>
          </w:p>
        </w:tc>
        <w:tc>
          <w:tcPr>
            <w:tcW w:w="560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rFonts w:hAnsi="宋体"/>
                <w:kern w:val="0"/>
                <w:sz w:val="20"/>
                <w:szCs w:val="20"/>
              </w:rPr>
              <w:t>按设计、预算要求完成工作量得</w:t>
            </w:r>
            <w:r w:rsidRPr="00D551E7">
              <w:rPr>
                <w:kern w:val="0"/>
                <w:sz w:val="20"/>
                <w:szCs w:val="20"/>
              </w:rPr>
              <w:t>10</w:t>
            </w:r>
            <w:r w:rsidRPr="00D551E7">
              <w:rPr>
                <w:rFonts w:hAnsi="宋体"/>
                <w:kern w:val="0"/>
                <w:sz w:val="20"/>
                <w:szCs w:val="20"/>
              </w:rPr>
              <w:t>分，没达到设计、预算的工作量要求扣</w:t>
            </w:r>
            <w:r w:rsidRPr="00D551E7">
              <w:rPr>
                <w:kern w:val="0"/>
                <w:sz w:val="20"/>
                <w:szCs w:val="20"/>
              </w:rPr>
              <w:t>1-10</w:t>
            </w:r>
            <w:r w:rsidRPr="00D551E7">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4"/>
              </w:rPr>
            </w:pPr>
            <w:r w:rsidRPr="00D551E7">
              <w:rPr>
                <w:rFonts w:hAnsi="宋体"/>
                <w:kern w:val="0"/>
                <w:sz w:val="24"/>
              </w:rPr>
              <w:t xml:space="preserve">　</w:t>
            </w:r>
            <w:r w:rsidR="00693C26">
              <w:rPr>
                <w:rFonts w:hAnsi="宋体" w:hint="eastAsia"/>
                <w:kern w:val="0"/>
                <w:sz w:val="24"/>
              </w:rPr>
              <w:t>10</w:t>
            </w:r>
          </w:p>
        </w:tc>
      </w:tr>
      <w:tr w:rsidR="00676738" w:rsidRPr="00D551E7">
        <w:trPr>
          <w:trHeight w:val="645"/>
        </w:trPr>
        <w:tc>
          <w:tcPr>
            <w:tcW w:w="1225" w:type="dxa"/>
            <w:vMerge/>
            <w:tcBorders>
              <w:top w:val="nil"/>
              <w:left w:val="single" w:sz="4" w:space="0" w:color="auto"/>
              <w:bottom w:val="single" w:sz="4" w:space="0" w:color="000000"/>
              <w:right w:val="single" w:sz="4" w:space="0" w:color="auto"/>
            </w:tcBorders>
            <w:vAlign w:val="center"/>
          </w:tcPr>
          <w:p w:rsidR="00676738" w:rsidRPr="00D551E7" w:rsidRDefault="00676738" w:rsidP="00C4443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676738" w:rsidRPr="00D551E7" w:rsidRDefault="00676738" w:rsidP="00C4443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完成</w:t>
            </w:r>
            <w:r w:rsidRPr="00D551E7">
              <w:rPr>
                <w:kern w:val="0"/>
                <w:sz w:val="20"/>
                <w:szCs w:val="20"/>
              </w:rPr>
              <w:t xml:space="preserve">   </w:t>
            </w:r>
            <w:r w:rsidRPr="00D551E7">
              <w:rPr>
                <w:rFonts w:hAnsi="宋体"/>
                <w:kern w:val="0"/>
                <w:sz w:val="20"/>
                <w:szCs w:val="20"/>
              </w:rPr>
              <w:t>及时率</w:t>
            </w:r>
          </w:p>
        </w:tc>
        <w:tc>
          <w:tcPr>
            <w:tcW w:w="625"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rFonts w:hAnsi="宋体"/>
                <w:kern w:val="0"/>
                <w:sz w:val="20"/>
                <w:szCs w:val="20"/>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rFonts w:hAnsi="宋体"/>
                <w:kern w:val="0"/>
                <w:sz w:val="20"/>
                <w:szCs w:val="20"/>
              </w:rPr>
              <w:t>以预算文件下达为工作量完成的起始时间，工作量完成进度与时间进度同步得</w:t>
            </w:r>
            <w:r w:rsidRPr="00D551E7">
              <w:rPr>
                <w:kern w:val="0"/>
                <w:sz w:val="20"/>
                <w:szCs w:val="20"/>
              </w:rPr>
              <w:t>5</w:t>
            </w:r>
            <w:r w:rsidRPr="00D551E7">
              <w:rPr>
                <w:rFonts w:hAnsi="宋体"/>
                <w:kern w:val="0"/>
                <w:sz w:val="20"/>
                <w:szCs w:val="20"/>
              </w:rPr>
              <w:t>分，不同步扣</w:t>
            </w:r>
            <w:r w:rsidRPr="00D551E7">
              <w:rPr>
                <w:kern w:val="0"/>
                <w:sz w:val="20"/>
                <w:szCs w:val="20"/>
              </w:rPr>
              <w:t>1-5</w:t>
            </w:r>
            <w:r w:rsidRPr="00D551E7">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4"/>
              </w:rPr>
            </w:pPr>
            <w:r w:rsidRPr="00D551E7">
              <w:rPr>
                <w:rFonts w:hAnsi="宋体"/>
                <w:kern w:val="0"/>
                <w:sz w:val="24"/>
              </w:rPr>
              <w:t xml:space="preserve">　</w:t>
            </w:r>
            <w:r w:rsidR="00693C26">
              <w:rPr>
                <w:rFonts w:hAnsi="宋体" w:hint="eastAsia"/>
                <w:kern w:val="0"/>
                <w:sz w:val="24"/>
              </w:rPr>
              <w:t>5</w:t>
            </w:r>
          </w:p>
        </w:tc>
      </w:tr>
      <w:tr w:rsidR="00676738" w:rsidRPr="00D551E7">
        <w:trPr>
          <w:trHeight w:val="660"/>
        </w:trPr>
        <w:tc>
          <w:tcPr>
            <w:tcW w:w="1225" w:type="dxa"/>
            <w:vMerge/>
            <w:tcBorders>
              <w:top w:val="nil"/>
              <w:left w:val="single" w:sz="4" w:space="0" w:color="auto"/>
              <w:bottom w:val="single" w:sz="4" w:space="0" w:color="000000"/>
              <w:right w:val="single" w:sz="4" w:space="0" w:color="auto"/>
            </w:tcBorders>
            <w:vAlign w:val="center"/>
          </w:tcPr>
          <w:p w:rsidR="00676738" w:rsidRPr="00D551E7" w:rsidRDefault="00676738" w:rsidP="00C4443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676738" w:rsidRPr="00D551E7" w:rsidRDefault="00676738" w:rsidP="00C4443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工作质量达标率</w:t>
            </w:r>
          </w:p>
        </w:tc>
        <w:tc>
          <w:tcPr>
            <w:tcW w:w="625"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rFonts w:hAnsi="宋体"/>
                <w:kern w:val="0"/>
                <w:sz w:val="20"/>
                <w:szCs w:val="20"/>
              </w:rPr>
              <w:t>根据项目验收结论，评价项目建设的工作质量的优劣。</w:t>
            </w:r>
          </w:p>
        </w:tc>
        <w:tc>
          <w:tcPr>
            <w:tcW w:w="560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kern w:val="0"/>
                <w:sz w:val="20"/>
                <w:szCs w:val="20"/>
              </w:rPr>
              <w:t>1</w:t>
            </w:r>
            <w:r w:rsidRPr="00D551E7">
              <w:rPr>
                <w:rFonts w:hAnsi="宋体"/>
                <w:kern w:val="0"/>
                <w:sz w:val="20"/>
                <w:szCs w:val="20"/>
              </w:rPr>
              <w:t>、项目验收质量优良得</w:t>
            </w:r>
            <w:r w:rsidRPr="00D551E7">
              <w:rPr>
                <w:kern w:val="0"/>
                <w:sz w:val="20"/>
                <w:szCs w:val="20"/>
              </w:rPr>
              <w:t>4-5</w:t>
            </w:r>
            <w:r w:rsidRPr="00D551E7">
              <w:rPr>
                <w:rFonts w:hAnsi="宋体"/>
                <w:kern w:val="0"/>
                <w:sz w:val="20"/>
                <w:szCs w:val="20"/>
              </w:rPr>
              <w:t>分；</w:t>
            </w:r>
            <w:r w:rsidRPr="00D551E7">
              <w:rPr>
                <w:kern w:val="0"/>
                <w:sz w:val="20"/>
                <w:szCs w:val="20"/>
              </w:rPr>
              <w:t>2</w:t>
            </w:r>
            <w:r w:rsidRPr="00D551E7">
              <w:rPr>
                <w:rFonts w:hAnsi="宋体"/>
                <w:kern w:val="0"/>
                <w:sz w:val="20"/>
                <w:szCs w:val="20"/>
              </w:rPr>
              <w:t>、项目验收质量合格得</w:t>
            </w:r>
            <w:r w:rsidRPr="00D551E7">
              <w:rPr>
                <w:kern w:val="0"/>
                <w:sz w:val="20"/>
                <w:szCs w:val="20"/>
              </w:rPr>
              <w:t>3-4</w:t>
            </w:r>
            <w:r w:rsidRPr="00D551E7">
              <w:rPr>
                <w:rFonts w:hAnsi="宋体"/>
                <w:kern w:val="0"/>
                <w:sz w:val="20"/>
                <w:szCs w:val="20"/>
              </w:rPr>
              <w:t>分；</w:t>
            </w:r>
            <w:r w:rsidRPr="00D551E7">
              <w:rPr>
                <w:kern w:val="0"/>
                <w:sz w:val="20"/>
                <w:szCs w:val="20"/>
              </w:rPr>
              <w:t>3</w:t>
            </w:r>
            <w:r w:rsidRPr="00D551E7">
              <w:rPr>
                <w:rFonts w:hAnsi="宋体"/>
                <w:kern w:val="0"/>
                <w:sz w:val="20"/>
                <w:szCs w:val="20"/>
              </w:rPr>
              <w:t>、项目验收质量不合格得</w:t>
            </w:r>
            <w:r w:rsidRPr="00D551E7">
              <w:rPr>
                <w:kern w:val="0"/>
                <w:sz w:val="20"/>
                <w:szCs w:val="20"/>
              </w:rPr>
              <w:t>0</w:t>
            </w:r>
            <w:r w:rsidRPr="00D551E7">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4"/>
              </w:rPr>
            </w:pPr>
            <w:r w:rsidRPr="00D551E7">
              <w:rPr>
                <w:rFonts w:hAnsi="宋体"/>
                <w:kern w:val="0"/>
                <w:sz w:val="24"/>
              </w:rPr>
              <w:t xml:space="preserve">　</w:t>
            </w:r>
            <w:r w:rsidR="00693C26">
              <w:rPr>
                <w:rFonts w:hAnsi="宋体" w:hint="eastAsia"/>
                <w:kern w:val="0"/>
                <w:sz w:val="24"/>
              </w:rPr>
              <w:t>5</w:t>
            </w:r>
          </w:p>
        </w:tc>
      </w:tr>
      <w:tr w:rsidR="00676738" w:rsidRPr="00D551E7">
        <w:trPr>
          <w:trHeight w:val="585"/>
        </w:trPr>
        <w:tc>
          <w:tcPr>
            <w:tcW w:w="1225" w:type="dxa"/>
            <w:vMerge/>
            <w:tcBorders>
              <w:top w:val="nil"/>
              <w:left w:val="single" w:sz="4" w:space="0" w:color="auto"/>
              <w:bottom w:val="single" w:sz="4" w:space="0" w:color="000000"/>
              <w:right w:val="single" w:sz="4" w:space="0" w:color="auto"/>
            </w:tcBorders>
            <w:vAlign w:val="center"/>
          </w:tcPr>
          <w:p w:rsidR="00676738" w:rsidRPr="00D551E7" w:rsidRDefault="00676738" w:rsidP="00C44436">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676738" w:rsidRPr="00D551E7" w:rsidRDefault="00676738" w:rsidP="00C4443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成本</w:t>
            </w:r>
            <w:r w:rsidRPr="00D551E7">
              <w:rPr>
                <w:kern w:val="0"/>
                <w:sz w:val="20"/>
                <w:szCs w:val="20"/>
              </w:rPr>
              <w:t xml:space="preserve">    </w:t>
            </w:r>
            <w:r w:rsidRPr="00D551E7">
              <w:rPr>
                <w:rFonts w:hAnsi="宋体"/>
                <w:kern w:val="0"/>
                <w:sz w:val="20"/>
                <w:szCs w:val="20"/>
              </w:rPr>
              <w:t>节约率</w:t>
            </w:r>
          </w:p>
        </w:tc>
        <w:tc>
          <w:tcPr>
            <w:tcW w:w="625"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kern w:val="0"/>
                <w:sz w:val="20"/>
                <w:szCs w:val="20"/>
              </w:rPr>
              <w:t>5</w:t>
            </w:r>
          </w:p>
        </w:tc>
        <w:tc>
          <w:tcPr>
            <w:tcW w:w="446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kern w:val="0"/>
                <w:sz w:val="20"/>
                <w:szCs w:val="20"/>
              </w:rPr>
              <w:t>1</w:t>
            </w:r>
            <w:r w:rsidRPr="00D551E7">
              <w:rPr>
                <w:rFonts w:hAnsi="宋体"/>
                <w:kern w:val="0"/>
                <w:sz w:val="20"/>
                <w:szCs w:val="20"/>
              </w:rPr>
              <w:t>、评价项目是否出现超支现象；</w:t>
            </w:r>
            <w:r w:rsidRPr="00D551E7">
              <w:rPr>
                <w:kern w:val="0"/>
                <w:sz w:val="20"/>
                <w:szCs w:val="20"/>
              </w:rPr>
              <w:t>2</w:t>
            </w:r>
            <w:r w:rsidRPr="00D551E7">
              <w:rPr>
                <w:rFonts w:hAnsi="宋体"/>
                <w:kern w:val="0"/>
                <w:sz w:val="20"/>
                <w:szCs w:val="20"/>
              </w:rPr>
              <w:t>、有无工作量报废引起的成本支出。</w:t>
            </w:r>
          </w:p>
        </w:tc>
        <w:tc>
          <w:tcPr>
            <w:tcW w:w="560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kern w:val="0"/>
                <w:sz w:val="20"/>
                <w:szCs w:val="20"/>
              </w:rPr>
              <w:t>1</w:t>
            </w:r>
            <w:r w:rsidRPr="00D551E7">
              <w:rPr>
                <w:rFonts w:hAnsi="宋体"/>
                <w:kern w:val="0"/>
                <w:sz w:val="20"/>
                <w:szCs w:val="20"/>
              </w:rPr>
              <w:t>、出现超支现象扣</w:t>
            </w:r>
            <w:r w:rsidRPr="00D551E7">
              <w:rPr>
                <w:kern w:val="0"/>
                <w:sz w:val="20"/>
                <w:szCs w:val="20"/>
              </w:rPr>
              <w:t>3</w:t>
            </w:r>
            <w:r w:rsidRPr="00D551E7">
              <w:rPr>
                <w:rFonts w:hAnsi="宋体"/>
                <w:kern w:val="0"/>
                <w:sz w:val="20"/>
                <w:szCs w:val="20"/>
              </w:rPr>
              <w:t>分，否则不扣分；</w:t>
            </w:r>
            <w:r w:rsidRPr="00D551E7">
              <w:rPr>
                <w:kern w:val="0"/>
                <w:sz w:val="20"/>
                <w:szCs w:val="20"/>
              </w:rPr>
              <w:t>2</w:t>
            </w:r>
            <w:r w:rsidRPr="00D551E7">
              <w:rPr>
                <w:rFonts w:hAnsi="宋体"/>
                <w:kern w:val="0"/>
                <w:sz w:val="20"/>
                <w:szCs w:val="20"/>
              </w:rPr>
              <w:t>、有所列情况扣</w:t>
            </w:r>
            <w:r w:rsidRPr="00D551E7">
              <w:rPr>
                <w:kern w:val="0"/>
                <w:sz w:val="20"/>
                <w:szCs w:val="20"/>
              </w:rPr>
              <w:t>2</w:t>
            </w:r>
            <w:r w:rsidRPr="00D551E7">
              <w:rPr>
                <w:rFonts w:hAnsi="宋体"/>
                <w:kern w:val="0"/>
                <w:sz w:val="20"/>
                <w:szCs w:val="20"/>
              </w:rPr>
              <w:t>分，否则不扣分。</w:t>
            </w:r>
          </w:p>
        </w:tc>
        <w:tc>
          <w:tcPr>
            <w:tcW w:w="108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4"/>
              </w:rPr>
            </w:pPr>
            <w:r w:rsidRPr="00D551E7">
              <w:rPr>
                <w:rFonts w:hAnsi="宋体"/>
                <w:kern w:val="0"/>
                <w:sz w:val="24"/>
              </w:rPr>
              <w:t xml:space="preserve">　</w:t>
            </w:r>
            <w:r w:rsidR="00693C26">
              <w:rPr>
                <w:rFonts w:hAnsi="宋体" w:hint="eastAsia"/>
                <w:kern w:val="0"/>
                <w:sz w:val="24"/>
              </w:rPr>
              <w:t>5</w:t>
            </w:r>
          </w:p>
        </w:tc>
      </w:tr>
      <w:tr w:rsidR="00676738" w:rsidRPr="00D551E7">
        <w:trPr>
          <w:trHeight w:val="645"/>
        </w:trPr>
        <w:tc>
          <w:tcPr>
            <w:tcW w:w="1225" w:type="dxa"/>
            <w:vMerge/>
            <w:tcBorders>
              <w:top w:val="nil"/>
              <w:left w:val="single" w:sz="4" w:space="0" w:color="auto"/>
              <w:bottom w:val="single" w:sz="4" w:space="0" w:color="000000"/>
              <w:right w:val="single" w:sz="4" w:space="0" w:color="auto"/>
            </w:tcBorders>
            <w:vAlign w:val="center"/>
          </w:tcPr>
          <w:p w:rsidR="00676738" w:rsidRPr="00D551E7" w:rsidRDefault="00676738" w:rsidP="00C44436">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项目效益（</w:t>
            </w:r>
            <w:r w:rsidRPr="00D551E7">
              <w:rPr>
                <w:kern w:val="0"/>
                <w:sz w:val="20"/>
                <w:szCs w:val="20"/>
              </w:rPr>
              <w:t>25</w:t>
            </w:r>
            <w:r w:rsidRPr="00D551E7">
              <w:rPr>
                <w:rFonts w:hAnsi="宋体"/>
                <w:kern w:val="0"/>
                <w:sz w:val="20"/>
                <w:szCs w:val="20"/>
              </w:rPr>
              <w:t>分）</w:t>
            </w:r>
          </w:p>
        </w:tc>
        <w:tc>
          <w:tcPr>
            <w:tcW w:w="1035" w:type="dxa"/>
            <w:gridSpan w:val="2"/>
            <w:tcBorders>
              <w:top w:val="nil"/>
              <w:left w:val="nil"/>
              <w:bottom w:val="single" w:sz="4" w:space="0" w:color="auto"/>
              <w:right w:val="single" w:sz="4" w:space="0" w:color="auto"/>
            </w:tcBorders>
            <w:shd w:val="clear" w:color="auto" w:fill="auto"/>
            <w:noWrap/>
            <w:vAlign w:val="center"/>
          </w:tcPr>
          <w:p w:rsidR="00676738" w:rsidRPr="00D551E7" w:rsidRDefault="00676738" w:rsidP="00C44436">
            <w:pPr>
              <w:widowControl/>
              <w:jc w:val="center"/>
              <w:rPr>
                <w:kern w:val="0"/>
                <w:sz w:val="20"/>
                <w:szCs w:val="20"/>
              </w:rPr>
            </w:pPr>
            <w:r w:rsidRPr="00D551E7">
              <w:rPr>
                <w:rFonts w:hAnsi="宋体"/>
                <w:kern w:val="0"/>
                <w:sz w:val="20"/>
                <w:szCs w:val="20"/>
              </w:rPr>
              <w:t>社会效益</w:t>
            </w:r>
          </w:p>
        </w:tc>
        <w:tc>
          <w:tcPr>
            <w:tcW w:w="625"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kern w:val="0"/>
                <w:sz w:val="20"/>
                <w:szCs w:val="20"/>
              </w:rPr>
              <w:t>15</w:t>
            </w:r>
          </w:p>
        </w:tc>
        <w:tc>
          <w:tcPr>
            <w:tcW w:w="446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rFonts w:hAnsi="宋体"/>
                <w:kern w:val="0"/>
                <w:sz w:val="20"/>
                <w:szCs w:val="20"/>
              </w:rPr>
              <w:t>未来能有效有助于改善城市的人居环境，改变城市形象，提升城市品位得</w:t>
            </w:r>
            <w:r w:rsidRPr="00D551E7">
              <w:rPr>
                <w:kern w:val="0"/>
                <w:sz w:val="20"/>
                <w:szCs w:val="20"/>
              </w:rPr>
              <w:t>12-15</w:t>
            </w:r>
            <w:r w:rsidRPr="00D551E7">
              <w:rPr>
                <w:rFonts w:hAnsi="宋体"/>
                <w:kern w:val="0"/>
                <w:sz w:val="20"/>
                <w:szCs w:val="20"/>
              </w:rPr>
              <w:t>分，其它情形扣</w:t>
            </w:r>
            <w:r w:rsidRPr="00D551E7">
              <w:rPr>
                <w:kern w:val="0"/>
                <w:sz w:val="20"/>
                <w:szCs w:val="20"/>
              </w:rPr>
              <w:t>1-15</w:t>
            </w:r>
            <w:r w:rsidRPr="00D551E7">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676738" w:rsidRPr="00D551E7" w:rsidRDefault="00676738" w:rsidP="00693C26">
            <w:pPr>
              <w:widowControl/>
              <w:jc w:val="center"/>
              <w:rPr>
                <w:kern w:val="0"/>
                <w:sz w:val="24"/>
              </w:rPr>
            </w:pPr>
            <w:r w:rsidRPr="00D551E7">
              <w:rPr>
                <w:rFonts w:hAnsi="宋体"/>
                <w:kern w:val="0"/>
                <w:sz w:val="24"/>
              </w:rPr>
              <w:t xml:space="preserve">　</w:t>
            </w:r>
            <w:r w:rsidR="00693C26">
              <w:rPr>
                <w:rFonts w:hAnsi="宋体" w:hint="eastAsia"/>
                <w:kern w:val="0"/>
                <w:sz w:val="24"/>
              </w:rPr>
              <w:t>12</w:t>
            </w:r>
          </w:p>
        </w:tc>
      </w:tr>
      <w:tr w:rsidR="00676738" w:rsidRPr="00D551E7">
        <w:trPr>
          <w:trHeight w:val="675"/>
        </w:trPr>
        <w:tc>
          <w:tcPr>
            <w:tcW w:w="1225" w:type="dxa"/>
            <w:vMerge/>
            <w:tcBorders>
              <w:top w:val="nil"/>
              <w:left w:val="single" w:sz="4" w:space="0" w:color="auto"/>
              <w:bottom w:val="single" w:sz="4" w:space="0" w:color="000000"/>
              <w:right w:val="single" w:sz="4" w:space="0" w:color="auto"/>
            </w:tcBorders>
            <w:vAlign w:val="center"/>
          </w:tcPr>
          <w:p w:rsidR="00676738" w:rsidRPr="00D551E7" w:rsidRDefault="00676738" w:rsidP="00C44436">
            <w:pPr>
              <w:widowControl/>
              <w:jc w:val="left"/>
              <w:rPr>
                <w:kern w:val="0"/>
                <w:sz w:val="20"/>
                <w:szCs w:val="20"/>
              </w:rPr>
            </w:pPr>
          </w:p>
        </w:tc>
        <w:tc>
          <w:tcPr>
            <w:tcW w:w="1160" w:type="dxa"/>
            <w:vMerge/>
            <w:tcBorders>
              <w:top w:val="nil"/>
              <w:left w:val="single" w:sz="4" w:space="0" w:color="auto"/>
              <w:bottom w:val="single" w:sz="4" w:space="0" w:color="000000"/>
              <w:right w:val="single" w:sz="4" w:space="0" w:color="auto"/>
            </w:tcBorders>
            <w:vAlign w:val="center"/>
          </w:tcPr>
          <w:p w:rsidR="00676738" w:rsidRPr="00D551E7" w:rsidRDefault="00676738" w:rsidP="00C44436">
            <w:pPr>
              <w:widowControl/>
              <w:jc w:val="left"/>
              <w:rPr>
                <w:kern w:val="0"/>
                <w:sz w:val="20"/>
                <w:szCs w:val="20"/>
              </w:rPr>
            </w:pPr>
          </w:p>
        </w:tc>
        <w:tc>
          <w:tcPr>
            <w:tcW w:w="1035" w:type="dxa"/>
            <w:gridSpan w:val="2"/>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可持续</w:t>
            </w:r>
            <w:r w:rsidRPr="00D551E7">
              <w:rPr>
                <w:kern w:val="0"/>
                <w:sz w:val="20"/>
                <w:szCs w:val="20"/>
              </w:rPr>
              <w:t xml:space="preserve">  </w:t>
            </w:r>
            <w:r w:rsidRPr="00D551E7">
              <w:rPr>
                <w:rFonts w:hAnsi="宋体"/>
                <w:kern w:val="0"/>
                <w:sz w:val="20"/>
                <w:szCs w:val="20"/>
              </w:rPr>
              <w:t>影响</w:t>
            </w:r>
          </w:p>
        </w:tc>
        <w:tc>
          <w:tcPr>
            <w:tcW w:w="625"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kern w:val="0"/>
                <w:sz w:val="20"/>
                <w:szCs w:val="20"/>
              </w:rPr>
              <w:t>10</w:t>
            </w:r>
          </w:p>
        </w:tc>
        <w:tc>
          <w:tcPr>
            <w:tcW w:w="446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rFonts w:hAnsi="宋体"/>
                <w:kern w:val="0"/>
                <w:sz w:val="20"/>
                <w:szCs w:val="20"/>
              </w:rPr>
              <w:t>项目实施后，有可持续潜力，代表未来行业的发展方向得</w:t>
            </w:r>
            <w:r w:rsidRPr="00D551E7">
              <w:rPr>
                <w:kern w:val="0"/>
                <w:sz w:val="20"/>
                <w:szCs w:val="20"/>
              </w:rPr>
              <w:t>10</w:t>
            </w:r>
            <w:r w:rsidRPr="00D551E7">
              <w:rPr>
                <w:rFonts w:hAnsi="宋体"/>
                <w:kern w:val="0"/>
                <w:sz w:val="20"/>
                <w:szCs w:val="20"/>
              </w:rPr>
              <w:t>分，其它情况扣</w:t>
            </w:r>
            <w:r w:rsidRPr="00D551E7">
              <w:rPr>
                <w:kern w:val="0"/>
                <w:sz w:val="20"/>
                <w:szCs w:val="20"/>
              </w:rPr>
              <w:t>1-10</w:t>
            </w:r>
            <w:r w:rsidRPr="00D551E7">
              <w:rPr>
                <w:rFonts w:hAnsi="宋体"/>
                <w:kern w:val="0"/>
                <w:sz w:val="20"/>
                <w:szCs w:val="20"/>
              </w:rPr>
              <w:t>分。</w:t>
            </w:r>
          </w:p>
        </w:tc>
        <w:tc>
          <w:tcPr>
            <w:tcW w:w="108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4"/>
              </w:rPr>
            </w:pPr>
            <w:r w:rsidRPr="00D551E7">
              <w:rPr>
                <w:rFonts w:hAnsi="宋体"/>
                <w:kern w:val="0"/>
                <w:sz w:val="24"/>
              </w:rPr>
              <w:t xml:space="preserve">　</w:t>
            </w:r>
            <w:r w:rsidR="00693C26">
              <w:rPr>
                <w:rFonts w:hAnsi="宋体" w:hint="eastAsia"/>
                <w:kern w:val="0"/>
                <w:sz w:val="24"/>
              </w:rPr>
              <w:t>9</w:t>
            </w:r>
          </w:p>
        </w:tc>
      </w:tr>
      <w:tr w:rsidR="00676738" w:rsidRPr="00D551E7">
        <w:trPr>
          <w:trHeight w:val="660"/>
        </w:trPr>
        <w:tc>
          <w:tcPr>
            <w:tcW w:w="34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rFonts w:hAnsi="宋体"/>
                <w:kern w:val="0"/>
                <w:sz w:val="20"/>
                <w:szCs w:val="20"/>
              </w:rPr>
              <w:t>合计</w:t>
            </w:r>
          </w:p>
        </w:tc>
        <w:tc>
          <w:tcPr>
            <w:tcW w:w="625"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0"/>
                <w:szCs w:val="20"/>
              </w:rPr>
            </w:pPr>
            <w:r w:rsidRPr="00D551E7">
              <w:rPr>
                <w:kern w:val="0"/>
                <w:sz w:val="20"/>
                <w:szCs w:val="20"/>
              </w:rPr>
              <w:t>100</w:t>
            </w:r>
          </w:p>
        </w:tc>
        <w:tc>
          <w:tcPr>
            <w:tcW w:w="446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kern w:val="0"/>
                <w:sz w:val="20"/>
                <w:szCs w:val="20"/>
              </w:rPr>
            </w:pPr>
            <w:r w:rsidRPr="00D551E7">
              <w:rPr>
                <w:rFonts w:hAnsi="宋体"/>
                <w:kern w:val="0"/>
                <w:sz w:val="20"/>
                <w:szCs w:val="20"/>
              </w:rPr>
              <w:t xml:space="preserve">　</w:t>
            </w:r>
          </w:p>
        </w:tc>
        <w:tc>
          <w:tcPr>
            <w:tcW w:w="560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left"/>
              <w:rPr>
                <w:rFonts w:eastAsia="仿宋_GB2312"/>
                <w:kern w:val="0"/>
                <w:szCs w:val="21"/>
              </w:rPr>
            </w:pPr>
            <w:r w:rsidRPr="00D551E7">
              <w:rPr>
                <w:rFonts w:eastAsia="仿宋_GB2312"/>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tcPr>
          <w:p w:rsidR="00676738" w:rsidRPr="00D551E7" w:rsidRDefault="00676738" w:rsidP="00C44436">
            <w:pPr>
              <w:widowControl/>
              <w:jc w:val="center"/>
              <w:rPr>
                <w:kern w:val="0"/>
                <w:sz w:val="24"/>
              </w:rPr>
            </w:pPr>
            <w:r w:rsidRPr="00D551E7">
              <w:rPr>
                <w:rFonts w:hAnsi="宋体"/>
                <w:kern w:val="0"/>
                <w:sz w:val="24"/>
              </w:rPr>
              <w:t xml:space="preserve">　</w:t>
            </w:r>
            <w:r w:rsidR="00693C26">
              <w:rPr>
                <w:rFonts w:hAnsi="宋体" w:hint="eastAsia"/>
                <w:kern w:val="0"/>
                <w:sz w:val="24"/>
              </w:rPr>
              <w:t>94</w:t>
            </w:r>
          </w:p>
        </w:tc>
      </w:tr>
    </w:tbl>
    <w:p w:rsidR="00620378" w:rsidRDefault="00620378"/>
    <w:sectPr w:rsidR="00620378" w:rsidSect="00B013C0">
      <w:pgSz w:w="16838" w:h="11906" w:orient="landscape"/>
      <w:pgMar w:top="1701" w:right="1440" w:bottom="1474" w:left="1440" w:header="851" w:footer="992" w:gutter="0"/>
      <w:pgNumType w:fmt="numberInDash"/>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E8D" w:rsidRDefault="00AE1E8D">
      <w:r>
        <w:separator/>
      </w:r>
    </w:p>
  </w:endnote>
  <w:endnote w:type="continuationSeparator" w:id="1">
    <w:p w:rsidR="00AE1E8D" w:rsidRDefault="00AE1E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FF0" w:rsidRDefault="00D654E5" w:rsidP="00676738">
    <w:pPr>
      <w:pStyle w:val="a3"/>
      <w:framePr w:wrap="around" w:vAnchor="text" w:hAnchor="margin" w:xAlign="center" w:y="1"/>
    </w:pPr>
    <w:r>
      <w:rPr>
        <w:rStyle w:val="a4"/>
      </w:rPr>
      <w:fldChar w:fldCharType="begin"/>
    </w:r>
    <w:r w:rsidR="00CF7FF0">
      <w:rPr>
        <w:rStyle w:val="a4"/>
      </w:rPr>
      <w:instrText>Page</w:instrText>
    </w:r>
    <w:r>
      <w:rPr>
        <w:rStyle w:val="a4"/>
      </w:rPr>
      <w:fldChar w:fldCharType="separate"/>
    </w:r>
    <w:r w:rsidR="00CF7FF0">
      <w:rPr>
        <w:rStyle w:val="a4"/>
      </w:rPr>
      <w:t>- 1 -</w:t>
    </w:r>
    <w:r>
      <w:rPr>
        <w:rStyle w:val="a4"/>
      </w:rPr>
      <w:fldChar w:fldCharType="end"/>
    </w:r>
  </w:p>
  <w:p w:rsidR="00CF7FF0" w:rsidRDefault="00D654E5" w:rsidP="00676738">
    <w:pPr>
      <w:pStyle w:val="a3"/>
      <w:framePr w:wrap="around" w:vAnchor="text" w:hAnchor="margin" w:xAlign="center" w:y="1"/>
      <w:ind w:right="360"/>
    </w:pPr>
    <w:r>
      <w:rPr>
        <w:rStyle w:val="a4"/>
      </w:rPr>
      <w:fldChar w:fldCharType="begin"/>
    </w:r>
    <w:r w:rsidR="00CF7FF0">
      <w:rPr>
        <w:rStyle w:val="a4"/>
      </w:rPr>
      <w:instrText>Page</w:instrText>
    </w:r>
    <w:r>
      <w:rPr>
        <w:rStyle w:val="a4"/>
      </w:rPr>
      <w:fldChar w:fldCharType="separate"/>
    </w:r>
    <w:r w:rsidR="00CF7FF0">
      <w:rPr>
        <w:rStyle w:val="a4"/>
      </w:rPr>
      <w:t>- 1 -</w:t>
    </w:r>
    <w:r>
      <w:rPr>
        <w:rStyle w:val="a4"/>
      </w:rPr>
      <w:fldChar w:fldCharType="end"/>
    </w:r>
  </w:p>
  <w:p w:rsidR="00CF7FF0" w:rsidRDefault="00D654E5" w:rsidP="00676738">
    <w:pPr>
      <w:pStyle w:val="a3"/>
      <w:framePr w:wrap="around" w:vAnchor="text" w:hAnchor="margin" w:xAlign="center" w:y="1"/>
      <w:ind w:right="360"/>
      <w:rPr>
        <w:rStyle w:val="a4"/>
      </w:rPr>
    </w:pPr>
    <w:r>
      <w:rPr>
        <w:rStyle w:val="a4"/>
      </w:rPr>
      <w:fldChar w:fldCharType="begin"/>
    </w:r>
    <w:r w:rsidR="00CF7FF0">
      <w:rPr>
        <w:rStyle w:val="a4"/>
      </w:rPr>
      <w:instrText>Page</w:instrText>
    </w:r>
    <w:r>
      <w:rPr>
        <w:rStyle w:val="a4"/>
      </w:rPr>
      <w:fldChar w:fldCharType="separate"/>
    </w:r>
    <w:r w:rsidR="00CF7FF0">
      <w:rPr>
        <w:rStyle w:val="a4"/>
      </w:rPr>
      <w:t>- 1 -</w:t>
    </w:r>
    <w:r>
      <w:rPr>
        <w:rStyle w:val="a4"/>
      </w:rPr>
      <w:fldChar w:fldCharType="end"/>
    </w:r>
  </w:p>
  <w:p w:rsidR="00CF7FF0" w:rsidRDefault="00CF7FF0">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FF0" w:rsidRPr="00676738" w:rsidRDefault="00D654E5" w:rsidP="00C44436">
    <w:pPr>
      <w:pStyle w:val="a3"/>
      <w:framePr w:wrap="around" w:vAnchor="text" w:hAnchor="margin" w:xAlign="center" w:y="1"/>
      <w:rPr>
        <w:rStyle w:val="a4"/>
        <w:rFonts w:ascii="宋体" w:hAnsi="宋体"/>
        <w:sz w:val="24"/>
        <w:szCs w:val="24"/>
      </w:rPr>
    </w:pPr>
    <w:r w:rsidRPr="00676738">
      <w:rPr>
        <w:rStyle w:val="a4"/>
        <w:rFonts w:ascii="宋体" w:hAnsi="宋体"/>
        <w:sz w:val="24"/>
        <w:szCs w:val="24"/>
      </w:rPr>
      <w:fldChar w:fldCharType="begin"/>
    </w:r>
    <w:r w:rsidR="00CF7FF0" w:rsidRPr="00676738">
      <w:rPr>
        <w:rStyle w:val="a4"/>
        <w:rFonts w:ascii="宋体" w:hAnsi="宋体"/>
        <w:sz w:val="24"/>
        <w:szCs w:val="24"/>
      </w:rPr>
      <w:instrText xml:space="preserve">PAGE  </w:instrText>
    </w:r>
    <w:r w:rsidRPr="00676738">
      <w:rPr>
        <w:rStyle w:val="a4"/>
        <w:rFonts w:ascii="宋体" w:hAnsi="宋体"/>
        <w:sz w:val="24"/>
        <w:szCs w:val="24"/>
      </w:rPr>
      <w:fldChar w:fldCharType="separate"/>
    </w:r>
    <w:r w:rsidR="009B3209">
      <w:rPr>
        <w:rStyle w:val="a4"/>
        <w:rFonts w:ascii="宋体" w:hAnsi="宋体"/>
        <w:noProof/>
        <w:sz w:val="24"/>
        <w:szCs w:val="24"/>
      </w:rPr>
      <w:t>- 6 -</w:t>
    </w:r>
    <w:r w:rsidRPr="00676738">
      <w:rPr>
        <w:rStyle w:val="a4"/>
        <w:rFonts w:ascii="宋体" w:hAnsi="宋体"/>
        <w:sz w:val="24"/>
        <w:szCs w:val="24"/>
      </w:rPr>
      <w:fldChar w:fldCharType="end"/>
    </w:r>
  </w:p>
  <w:p w:rsidR="00CF7FF0" w:rsidRDefault="00CF7FF0">
    <w:pPr>
      <w:pStyle w:val="a3"/>
      <w:ind w:right="360"/>
      <w:rPr>
        <w:rStyle w:val="a4"/>
        <w:rFonts w:ascii="宋体"/>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FF0" w:rsidRPr="00676738" w:rsidRDefault="00D654E5" w:rsidP="000B7571">
    <w:pPr>
      <w:pStyle w:val="a3"/>
      <w:jc w:val="center"/>
      <w:rPr>
        <w:rFonts w:ascii="宋体" w:hAnsi="宋体"/>
        <w:sz w:val="24"/>
        <w:szCs w:val="24"/>
      </w:rPr>
    </w:pPr>
    <w:r w:rsidRPr="00676738">
      <w:rPr>
        <w:rStyle w:val="a4"/>
        <w:rFonts w:ascii="宋体" w:hAnsi="宋体"/>
        <w:sz w:val="24"/>
        <w:szCs w:val="24"/>
      </w:rPr>
      <w:fldChar w:fldCharType="begin"/>
    </w:r>
    <w:r w:rsidR="00CF7FF0" w:rsidRPr="00676738">
      <w:rPr>
        <w:rStyle w:val="a4"/>
        <w:rFonts w:ascii="宋体" w:hAnsi="宋体"/>
        <w:sz w:val="24"/>
        <w:szCs w:val="24"/>
      </w:rPr>
      <w:instrText xml:space="preserve"> PAGE </w:instrText>
    </w:r>
    <w:r w:rsidRPr="00676738">
      <w:rPr>
        <w:rStyle w:val="a4"/>
        <w:rFonts w:ascii="宋体" w:hAnsi="宋体"/>
        <w:sz w:val="24"/>
        <w:szCs w:val="24"/>
      </w:rPr>
      <w:fldChar w:fldCharType="separate"/>
    </w:r>
    <w:r w:rsidR="00386509">
      <w:rPr>
        <w:rStyle w:val="a4"/>
        <w:rFonts w:ascii="宋体" w:hAnsi="宋体"/>
        <w:noProof/>
        <w:sz w:val="24"/>
        <w:szCs w:val="24"/>
      </w:rPr>
      <w:t>- 8 -</w:t>
    </w:r>
    <w:r w:rsidRPr="00676738">
      <w:rPr>
        <w:rStyle w:val="a4"/>
        <w:rFonts w:ascii="宋体" w:hAnsi="宋体"/>
        <w:sz w:val="24"/>
        <w:szCs w:val="24"/>
      </w:rPr>
      <w:fldChar w:fldCharType="end"/>
    </w:r>
  </w:p>
  <w:p w:rsidR="00CF7FF0" w:rsidRDefault="00CF7FF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E8D" w:rsidRDefault="00AE1E8D">
      <w:r>
        <w:separator/>
      </w:r>
    </w:p>
  </w:footnote>
  <w:footnote w:type="continuationSeparator" w:id="1">
    <w:p w:rsidR="00AE1E8D" w:rsidRDefault="00AE1E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FF0" w:rsidRDefault="00CF7FF0">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6738"/>
    <w:rsid w:val="000552B1"/>
    <w:rsid w:val="00074C72"/>
    <w:rsid w:val="00084352"/>
    <w:rsid w:val="000B7571"/>
    <w:rsid w:val="00155D7E"/>
    <w:rsid w:val="00157F9C"/>
    <w:rsid w:val="00164DCD"/>
    <w:rsid w:val="00184EF0"/>
    <w:rsid w:val="0019727C"/>
    <w:rsid w:val="001A0E0D"/>
    <w:rsid w:val="001B314B"/>
    <w:rsid w:val="001E27CB"/>
    <w:rsid w:val="00223B31"/>
    <w:rsid w:val="00226F77"/>
    <w:rsid w:val="002513C3"/>
    <w:rsid w:val="00256F58"/>
    <w:rsid w:val="003109AD"/>
    <w:rsid w:val="00335584"/>
    <w:rsid w:val="00353AD3"/>
    <w:rsid w:val="0037077C"/>
    <w:rsid w:val="00385241"/>
    <w:rsid w:val="00386509"/>
    <w:rsid w:val="003A27FD"/>
    <w:rsid w:val="00435A47"/>
    <w:rsid w:val="004422B3"/>
    <w:rsid w:val="004A2015"/>
    <w:rsid w:val="004A7A59"/>
    <w:rsid w:val="004C5AD5"/>
    <w:rsid w:val="004D4894"/>
    <w:rsid w:val="00553E7F"/>
    <w:rsid w:val="00587379"/>
    <w:rsid w:val="005B1232"/>
    <w:rsid w:val="005E72C5"/>
    <w:rsid w:val="00620378"/>
    <w:rsid w:val="00676738"/>
    <w:rsid w:val="00676C61"/>
    <w:rsid w:val="00693C26"/>
    <w:rsid w:val="0069603C"/>
    <w:rsid w:val="006D7F62"/>
    <w:rsid w:val="006F33C2"/>
    <w:rsid w:val="006F52C8"/>
    <w:rsid w:val="007733AA"/>
    <w:rsid w:val="007B140E"/>
    <w:rsid w:val="008132F0"/>
    <w:rsid w:val="00850DC9"/>
    <w:rsid w:val="0087062E"/>
    <w:rsid w:val="008E1B67"/>
    <w:rsid w:val="008E24C9"/>
    <w:rsid w:val="0096760A"/>
    <w:rsid w:val="0097439F"/>
    <w:rsid w:val="009B3209"/>
    <w:rsid w:val="009F791D"/>
    <w:rsid w:val="00A7566D"/>
    <w:rsid w:val="00AE1E8D"/>
    <w:rsid w:val="00B013C0"/>
    <w:rsid w:val="00B34DA7"/>
    <w:rsid w:val="00BA79FA"/>
    <w:rsid w:val="00BC5BAC"/>
    <w:rsid w:val="00BF1B87"/>
    <w:rsid w:val="00BF7350"/>
    <w:rsid w:val="00C44436"/>
    <w:rsid w:val="00C52545"/>
    <w:rsid w:val="00C84747"/>
    <w:rsid w:val="00CA35F3"/>
    <w:rsid w:val="00CB3A5A"/>
    <w:rsid w:val="00CF7FF0"/>
    <w:rsid w:val="00D61801"/>
    <w:rsid w:val="00D654E5"/>
    <w:rsid w:val="00D70CB7"/>
    <w:rsid w:val="00D72675"/>
    <w:rsid w:val="00DB4F42"/>
    <w:rsid w:val="00DC416E"/>
    <w:rsid w:val="00E10995"/>
    <w:rsid w:val="00E16479"/>
    <w:rsid w:val="00E86376"/>
    <w:rsid w:val="00E92805"/>
    <w:rsid w:val="00E96A88"/>
    <w:rsid w:val="00EA6786"/>
    <w:rsid w:val="00F24688"/>
    <w:rsid w:val="00F42D7F"/>
    <w:rsid w:val="00FF54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6738"/>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76738"/>
    <w:pPr>
      <w:tabs>
        <w:tab w:val="center" w:pos="4153"/>
        <w:tab w:val="right" w:pos="8306"/>
      </w:tabs>
      <w:snapToGrid w:val="0"/>
      <w:jc w:val="left"/>
    </w:pPr>
    <w:rPr>
      <w:sz w:val="18"/>
      <w:szCs w:val="18"/>
    </w:rPr>
  </w:style>
  <w:style w:type="character" w:styleId="a4">
    <w:name w:val="page number"/>
    <w:basedOn w:val="a0"/>
    <w:rsid w:val="00676738"/>
  </w:style>
  <w:style w:type="paragraph" w:styleId="a5">
    <w:name w:val="header"/>
    <w:basedOn w:val="a"/>
    <w:rsid w:val="00676738"/>
    <w:pPr>
      <w:pBdr>
        <w:bottom w:val="single" w:sz="6" w:space="1" w:color="auto"/>
      </w:pBdr>
      <w:tabs>
        <w:tab w:val="center" w:pos="4153"/>
        <w:tab w:val="right" w:pos="8307"/>
      </w:tabs>
      <w:snapToGrid w:val="0"/>
      <w:jc w:val="center"/>
    </w:pPr>
    <w:rPr>
      <w:sz w:val="18"/>
    </w:rPr>
  </w:style>
  <w:style w:type="character" w:customStyle="1" w:styleId="title">
    <w:name w:val="title"/>
    <w:rsid w:val="00676738"/>
  </w:style>
  <w:style w:type="paragraph" w:customStyle="1" w:styleId="a6">
    <w:basedOn w:val="a"/>
    <w:autoRedefine/>
    <w:rsid w:val="00676738"/>
    <w:pPr>
      <w:widowControl/>
      <w:jc w:val="left"/>
    </w:pPr>
    <w:rPr>
      <w:rFonts w:ascii="Verdana" w:eastAsia="仿宋_GB2312" w:hAnsi="Verdana"/>
      <w:kern w:val="0"/>
      <w:sz w:val="28"/>
      <w:szCs w:val="20"/>
      <w:lang w:eastAsia="en-US"/>
    </w:rPr>
  </w:style>
  <w:style w:type="paragraph" w:styleId="5">
    <w:name w:val="index 5"/>
    <w:basedOn w:val="a"/>
    <w:next w:val="a"/>
    <w:autoRedefine/>
    <w:semiHidden/>
    <w:rsid w:val="00676738"/>
    <w:pPr>
      <w:ind w:leftChars="800" w:left="800"/>
    </w:pPr>
  </w:style>
  <w:style w:type="paragraph" w:styleId="a7">
    <w:name w:val="Document Map"/>
    <w:basedOn w:val="a"/>
    <w:semiHidden/>
    <w:rsid w:val="00E10995"/>
    <w:pPr>
      <w:shd w:val="clear" w:color="auto" w:fill="000080"/>
    </w:pPr>
  </w:style>
  <w:style w:type="paragraph" w:customStyle="1" w:styleId="Style3">
    <w:name w:val="_Style 3"/>
    <w:basedOn w:val="a"/>
    <w:rsid w:val="00D61801"/>
    <w:pPr>
      <w:widowControl/>
      <w:jc w:val="left"/>
    </w:pPr>
    <w:rPr>
      <w:rFonts w:ascii="Verdana" w:eastAsia="仿宋_GB2312" w:hAnsi="Verdana"/>
      <w:kern w:val="0"/>
      <w:sz w:val="28"/>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822</Words>
  <Characters>4690</Characters>
  <Application>Microsoft Office Word</Application>
  <DocSecurity>0</DocSecurity>
  <Lines>39</Lines>
  <Paragraphs>11</Paragraphs>
  <ScaleCrop>false</ScaleCrop>
  <Company>微软中国</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炎财发〔2017〕号</dc:title>
  <dc:creator>310</dc:creator>
  <cp:lastModifiedBy>Administrator</cp:lastModifiedBy>
  <cp:revision>9</cp:revision>
  <cp:lastPrinted>2017-06-29T09:37:00Z</cp:lastPrinted>
  <dcterms:created xsi:type="dcterms:W3CDTF">2019-07-31T00:11:00Z</dcterms:created>
  <dcterms:modified xsi:type="dcterms:W3CDTF">2019-09-11T07:17:00Z</dcterms:modified>
</cp:coreProperties>
</file>