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E4A" w:rsidRDefault="007E66EC">
      <w:pPr>
        <w:spacing w:line="540" w:lineRule="exact"/>
        <w:jc w:val="center"/>
        <w:rPr>
          <w:rFonts w:ascii="新宋体" w:eastAsia="新宋体" w:hAnsi="新宋体"/>
          <w:b/>
          <w:sz w:val="44"/>
          <w:szCs w:val="44"/>
        </w:rPr>
      </w:pPr>
      <w:r>
        <w:rPr>
          <w:rFonts w:ascii="新宋体" w:eastAsia="新宋体" w:hAnsi="新宋体" w:hint="eastAsia"/>
          <w:b/>
          <w:sz w:val="44"/>
          <w:szCs w:val="44"/>
        </w:rPr>
        <w:t>株洲轨道交通产业合伙企业之补充协议</w:t>
      </w:r>
    </w:p>
    <w:p w:rsidR="002E5E4A" w:rsidRDefault="002E5E4A">
      <w:pPr>
        <w:spacing w:line="540" w:lineRule="exact"/>
        <w:rPr>
          <w:rFonts w:ascii="Times New Roman" w:eastAsia="仿宋" w:hAnsi="Times New Roman" w:cs="Times New Roman"/>
          <w:bCs/>
          <w:sz w:val="30"/>
          <w:szCs w:val="30"/>
        </w:rPr>
      </w:pPr>
    </w:p>
    <w:p w:rsidR="002E5E4A" w:rsidRDefault="007E66EC">
      <w:pPr>
        <w:spacing w:line="540" w:lineRule="exact"/>
        <w:rPr>
          <w:rFonts w:ascii="Times New Roman" w:eastAsia="仿宋" w:hAnsi="Times New Roman" w:cs="Times New Roman"/>
          <w:bCs/>
          <w:sz w:val="30"/>
          <w:szCs w:val="30"/>
        </w:rPr>
      </w:pPr>
      <w:r>
        <w:rPr>
          <w:rFonts w:ascii="Times New Roman" w:eastAsia="仿宋" w:hAnsi="Times New Roman" w:cs="Times New Roman"/>
          <w:bCs/>
          <w:sz w:val="30"/>
          <w:szCs w:val="30"/>
        </w:rPr>
        <w:t>普通合伙人：</w:t>
      </w:r>
      <w:r>
        <w:rPr>
          <w:rFonts w:ascii="Times New Roman" w:eastAsia="仿宋" w:hAnsi="Times New Roman" w:cs="Times New Roman"/>
          <w:bCs/>
          <w:sz w:val="30"/>
          <w:szCs w:val="30"/>
        </w:rPr>
        <w:t xml:space="preserve"> </w:t>
      </w:r>
    </w:p>
    <w:p w:rsidR="002E5E4A" w:rsidRDefault="007E66EC">
      <w:pPr>
        <w:spacing w:line="540" w:lineRule="exact"/>
        <w:rPr>
          <w:rFonts w:ascii="Times New Roman" w:eastAsia="仿宋" w:hAnsi="Times New Roman" w:cs="Times New Roman"/>
          <w:bCs/>
          <w:sz w:val="30"/>
          <w:szCs w:val="30"/>
        </w:rPr>
      </w:pPr>
      <w:r>
        <w:rPr>
          <w:rFonts w:ascii="Times New Roman" w:eastAsia="仿宋" w:hAnsi="Times New Roman" w:cs="Times New Roman"/>
          <w:bCs/>
          <w:sz w:val="30"/>
          <w:szCs w:val="30"/>
        </w:rPr>
        <w:t>有限合伙人：株洲轨道交通产业发展股份有限公司</w:t>
      </w:r>
    </w:p>
    <w:p w:rsidR="002E5E4A" w:rsidRDefault="007E66EC">
      <w:pPr>
        <w:spacing w:line="540" w:lineRule="exact"/>
        <w:rPr>
          <w:rFonts w:ascii="Times New Roman" w:eastAsia="仿宋" w:hAnsi="Times New Roman" w:cs="Times New Roman"/>
          <w:bCs/>
          <w:sz w:val="30"/>
          <w:szCs w:val="30"/>
        </w:rPr>
      </w:pPr>
      <w:r>
        <w:rPr>
          <w:rFonts w:ascii="Times New Roman" w:eastAsia="仿宋" w:hAnsi="Times New Roman" w:cs="Times New Roman" w:hint="eastAsia"/>
          <w:bCs/>
          <w:sz w:val="30"/>
          <w:szCs w:val="30"/>
        </w:rPr>
        <w:t>基金管理人：</w:t>
      </w:r>
    </w:p>
    <w:p w:rsidR="002E5E4A" w:rsidRDefault="007E66EC">
      <w:pPr>
        <w:spacing w:line="540" w:lineRule="exact"/>
        <w:ind w:firstLineChars="200" w:firstLine="600"/>
        <w:rPr>
          <w:rFonts w:ascii="Times New Roman" w:eastAsia="仿宋" w:hAnsi="Times New Roman" w:cs="Times New Roman"/>
          <w:bCs/>
          <w:sz w:val="30"/>
          <w:szCs w:val="30"/>
        </w:rPr>
      </w:pPr>
      <w:r>
        <w:rPr>
          <w:rFonts w:ascii="Times New Roman" w:eastAsia="仿宋" w:hAnsi="Times New Roman" w:cs="Times New Roman" w:hint="eastAsia"/>
          <w:bCs/>
          <w:sz w:val="30"/>
          <w:szCs w:val="30"/>
        </w:rPr>
        <w:t>各方就合伙企业之事务达成以下补充协议，有与合伙协议不一致的地方以本协议为准。</w:t>
      </w:r>
    </w:p>
    <w:p w:rsidR="002E5E4A" w:rsidRDefault="007E66EC">
      <w:pPr>
        <w:spacing w:line="540" w:lineRule="exact"/>
        <w:ind w:firstLineChars="200" w:firstLine="600"/>
        <w:rPr>
          <w:rFonts w:ascii="Times New Roman" w:eastAsia="仿宋" w:hAnsi="Times New Roman" w:cs="Times New Roman"/>
          <w:bCs/>
          <w:sz w:val="30"/>
          <w:szCs w:val="30"/>
        </w:rPr>
      </w:pPr>
      <w:r>
        <w:rPr>
          <w:rFonts w:ascii="Times New Roman" w:eastAsia="仿宋" w:hAnsi="Times New Roman" w:cs="Times New Roman" w:hint="eastAsia"/>
          <w:bCs/>
          <w:sz w:val="30"/>
          <w:szCs w:val="30"/>
        </w:rPr>
        <w:t>1</w:t>
      </w:r>
      <w:r>
        <w:rPr>
          <w:rFonts w:ascii="Times New Roman" w:eastAsia="仿宋" w:hAnsi="Times New Roman" w:cs="Times New Roman" w:hint="eastAsia"/>
          <w:bCs/>
          <w:sz w:val="30"/>
          <w:szCs w:val="30"/>
        </w:rPr>
        <w:t>、有限合伙人年化收益不足</w:t>
      </w:r>
      <w:r>
        <w:rPr>
          <w:rFonts w:ascii="Times New Roman" w:eastAsia="仿宋" w:hAnsi="Times New Roman" w:cs="Times New Roman" w:hint="eastAsia"/>
          <w:bCs/>
          <w:sz w:val="30"/>
          <w:szCs w:val="30"/>
        </w:rPr>
        <w:t>8%</w:t>
      </w:r>
      <w:r>
        <w:rPr>
          <w:rFonts w:ascii="Times New Roman" w:eastAsia="仿宋" w:hAnsi="Times New Roman" w:cs="Times New Roman" w:hint="eastAsia"/>
          <w:bCs/>
          <w:sz w:val="30"/>
          <w:szCs w:val="30"/>
        </w:rPr>
        <w:t>，则由基金管理费补足，管理人</w:t>
      </w:r>
      <w:r>
        <w:rPr>
          <w:rFonts w:ascii="Times New Roman" w:eastAsia="仿宋" w:hAnsi="Times New Roman" w:cs="Times New Roman" w:hint="eastAsia"/>
          <w:bCs/>
          <w:sz w:val="30"/>
          <w:szCs w:val="30"/>
        </w:rPr>
        <w:t>/GP</w:t>
      </w:r>
      <w:r>
        <w:rPr>
          <w:rFonts w:ascii="Times New Roman" w:eastAsia="仿宋" w:hAnsi="Times New Roman" w:cs="Times New Roman" w:hint="eastAsia"/>
          <w:bCs/>
          <w:sz w:val="30"/>
          <w:szCs w:val="30"/>
        </w:rPr>
        <w:t>不收取业绩报酬；</w:t>
      </w:r>
      <w:r>
        <w:rPr>
          <w:rFonts w:ascii="Times New Roman" w:eastAsia="仿宋" w:hAnsi="Times New Roman" w:cs="Times New Roman" w:hint="eastAsia"/>
          <w:bCs/>
          <w:sz w:val="30"/>
          <w:szCs w:val="30"/>
        </w:rPr>
        <w:t xml:space="preserve"> </w:t>
      </w:r>
    </w:p>
    <w:p w:rsidR="002E5E4A" w:rsidRDefault="007E66EC">
      <w:pPr>
        <w:spacing w:line="540" w:lineRule="exact"/>
        <w:ind w:firstLineChars="200" w:firstLine="600"/>
        <w:rPr>
          <w:rFonts w:ascii="Times New Roman" w:eastAsia="仿宋" w:hAnsi="Times New Roman" w:cs="Times New Roman"/>
          <w:bCs/>
          <w:sz w:val="30"/>
          <w:szCs w:val="30"/>
        </w:rPr>
      </w:pPr>
      <w:r>
        <w:rPr>
          <w:rFonts w:ascii="Times New Roman" w:eastAsia="仿宋" w:hAnsi="Times New Roman" w:cs="Times New Roman" w:hint="eastAsia"/>
          <w:bCs/>
          <w:sz w:val="30"/>
          <w:szCs w:val="30"/>
        </w:rPr>
        <w:t>2</w:t>
      </w:r>
      <w:r>
        <w:rPr>
          <w:rFonts w:ascii="Times New Roman" w:eastAsia="仿宋" w:hAnsi="Times New Roman" w:cs="Times New Roman" w:hint="eastAsia"/>
          <w:bCs/>
          <w:sz w:val="30"/>
          <w:szCs w:val="30"/>
        </w:rPr>
        <w:t>、有限合伙人年化收益为</w:t>
      </w:r>
      <w:r>
        <w:rPr>
          <w:rFonts w:ascii="Times New Roman" w:eastAsia="仿宋" w:hAnsi="Times New Roman" w:cs="Times New Roman" w:hint="eastAsia"/>
          <w:bCs/>
          <w:sz w:val="30"/>
          <w:szCs w:val="30"/>
        </w:rPr>
        <w:t>8%-20%</w:t>
      </w:r>
      <w:r>
        <w:rPr>
          <w:rFonts w:ascii="Times New Roman" w:eastAsia="仿宋" w:hAnsi="Times New Roman" w:cs="Times New Roman" w:hint="eastAsia"/>
          <w:bCs/>
          <w:sz w:val="30"/>
          <w:szCs w:val="30"/>
        </w:rPr>
        <w:t>，管理人收取超额收益的</w:t>
      </w:r>
      <w:r>
        <w:rPr>
          <w:rFonts w:ascii="Times New Roman" w:eastAsia="仿宋" w:hAnsi="Times New Roman" w:cs="Times New Roman" w:hint="eastAsia"/>
          <w:bCs/>
          <w:sz w:val="30"/>
          <w:szCs w:val="30"/>
        </w:rPr>
        <w:t>10%</w:t>
      </w:r>
      <w:r>
        <w:rPr>
          <w:rFonts w:ascii="Times New Roman" w:eastAsia="仿宋" w:hAnsi="Times New Roman" w:cs="Times New Roman" w:hint="eastAsia"/>
          <w:bCs/>
          <w:sz w:val="30"/>
          <w:szCs w:val="30"/>
        </w:rPr>
        <w:t>作为业绩报酬；</w:t>
      </w:r>
      <w:r>
        <w:rPr>
          <w:rFonts w:ascii="Times New Roman" w:eastAsia="仿宋" w:hAnsi="Times New Roman" w:cs="Times New Roman" w:hint="eastAsia"/>
          <w:bCs/>
          <w:sz w:val="30"/>
          <w:szCs w:val="30"/>
        </w:rPr>
        <w:t xml:space="preserve"> </w:t>
      </w:r>
    </w:p>
    <w:p w:rsidR="002E5E4A" w:rsidRDefault="007E66EC">
      <w:pPr>
        <w:spacing w:line="540" w:lineRule="exact"/>
        <w:ind w:firstLineChars="200" w:firstLine="600"/>
        <w:rPr>
          <w:rFonts w:ascii="Times New Roman" w:eastAsia="仿宋" w:hAnsi="Times New Roman" w:cs="Times New Roman"/>
          <w:bCs/>
          <w:sz w:val="30"/>
          <w:szCs w:val="30"/>
        </w:rPr>
      </w:pPr>
      <w:r>
        <w:rPr>
          <w:rFonts w:ascii="Times New Roman" w:eastAsia="仿宋" w:hAnsi="Times New Roman" w:cs="Times New Roman" w:hint="eastAsia"/>
          <w:bCs/>
          <w:sz w:val="30"/>
          <w:szCs w:val="30"/>
        </w:rPr>
        <w:t>3</w:t>
      </w:r>
      <w:r>
        <w:rPr>
          <w:rFonts w:ascii="Times New Roman" w:eastAsia="仿宋" w:hAnsi="Times New Roman" w:cs="Times New Roman" w:hint="eastAsia"/>
          <w:bCs/>
          <w:sz w:val="30"/>
          <w:szCs w:val="30"/>
        </w:rPr>
        <w:t>、有限合伙人年化收益为</w:t>
      </w:r>
      <w:r>
        <w:rPr>
          <w:rFonts w:ascii="Times New Roman" w:eastAsia="仿宋" w:hAnsi="Times New Roman" w:cs="Times New Roman" w:hint="eastAsia"/>
          <w:bCs/>
          <w:sz w:val="30"/>
          <w:szCs w:val="30"/>
        </w:rPr>
        <w:t>20%</w:t>
      </w:r>
      <w:r>
        <w:rPr>
          <w:rFonts w:ascii="Times New Roman" w:eastAsia="仿宋" w:hAnsi="Times New Roman" w:cs="Times New Roman" w:hint="eastAsia"/>
          <w:bCs/>
          <w:sz w:val="30"/>
          <w:szCs w:val="30"/>
        </w:rPr>
        <w:t>及以上，管理人收取超额收益的</w:t>
      </w:r>
      <w:r>
        <w:rPr>
          <w:rFonts w:ascii="Times New Roman" w:eastAsia="仿宋" w:hAnsi="Times New Roman" w:cs="Times New Roman" w:hint="eastAsia"/>
          <w:bCs/>
          <w:sz w:val="30"/>
          <w:szCs w:val="30"/>
        </w:rPr>
        <w:t>20%</w:t>
      </w:r>
      <w:r>
        <w:rPr>
          <w:rFonts w:ascii="Times New Roman" w:eastAsia="仿宋" w:hAnsi="Times New Roman" w:cs="Times New Roman" w:hint="eastAsia"/>
          <w:bCs/>
          <w:sz w:val="30"/>
          <w:szCs w:val="30"/>
        </w:rPr>
        <w:t>作为业绩报酬；</w:t>
      </w:r>
    </w:p>
    <w:p w:rsidR="002E5E4A" w:rsidRDefault="007E66EC">
      <w:pPr>
        <w:spacing w:line="540" w:lineRule="exact"/>
        <w:ind w:firstLineChars="200" w:firstLine="600"/>
        <w:rPr>
          <w:rFonts w:ascii="Times New Roman" w:eastAsia="仿宋" w:hAnsi="Times New Roman" w:cs="Times New Roman"/>
          <w:bCs/>
          <w:sz w:val="30"/>
          <w:szCs w:val="30"/>
        </w:rPr>
      </w:pPr>
      <w:r>
        <w:rPr>
          <w:rFonts w:ascii="Times New Roman" w:eastAsia="仿宋" w:hAnsi="Times New Roman" w:cs="Times New Roman" w:hint="eastAsia"/>
          <w:bCs/>
          <w:sz w:val="30"/>
          <w:szCs w:val="30"/>
        </w:rPr>
        <w:t>4</w:t>
      </w:r>
      <w:r>
        <w:rPr>
          <w:rFonts w:ascii="Times New Roman" w:eastAsia="仿宋" w:hAnsi="Times New Roman" w:cs="Times New Roman" w:hint="eastAsia"/>
          <w:bCs/>
          <w:sz w:val="30"/>
          <w:szCs w:val="30"/>
        </w:rPr>
        <w:t>、项目全部退出后，先计算有限合伙人年化收益，再根据年化收益比例按约定支付管理人</w:t>
      </w:r>
      <w:r>
        <w:rPr>
          <w:rFonts w:ascii="Times New Roman" w:eastAsia="仿宋" w:hAnsi="Times New Roman" w:cs="Times New Roman" w:hint="eastAsia"/>
          <w:bCs/>
          <w:sz w:val="30"/>
          <w:szCs w:val="30"/>
        </w:rPr>
        <w:t>/GP</w:t>
      </w:r>
      <w:r>
        <w:rPr>
          <w:rFonts w:ascii="Times New Roman" w:eastAsia="仿宋" w:hAnsi="Times New Roman" w:cs="Times New Roman" w:hint="eastAsia"/>
          <w:bCs/>
          <w:sz w:val="30"/>
          <w:szCs w:val="30"/>
        </w:rPr>
        <w:t>的业绩报酬。</w:t>
      </w:r>
    </w:p>
    <w:p w:rsidR="002E5E4A" w:rsidRDefault="007E66EC">
      <w:pPr>
        <w:spacing w:line="540" w:lineRule="exact"/>
        <w:ind w:firstLineChars="200" w:firstLine="600"/>
        <w:rPr>
          <w:rFonts w:ascii="Times New Roman" w:eastAsia="仿宋" w:hAnsi="Times New Roman" w:cs="Times New Roman"/>
          <w:bCs/>
          <w:sz w:val="30"/>
          <w:szCs w:val="30"/>
        </w:rPr>
      </w:pPr>
      <w:r>
        <w:rPr>
          <w:rFonts w:ascii="Times New Roman" w:eastAsia="仿宋" w:hAnsi="Times New Roman" w:cs="Times New Roman" w:hint="eastAsia"/>
          <w:bCs/>
          <w:sz w:val="30"/>
          <w:szCs w:val="30"/>
        </w:rPr>
        <w:t>5</w:t>
      </w:r>
      <w:r>
        <w:rPr>
          <w:rFonts w:ascii="Times New Roman" w:eastAsia="仿宋" w:hAnsi="Times New Roman" w:cs="Times New Roman" w:hint="eastAsia"/>
          <w:bCs/>
          <w:sz w:val="30"/>
          <w:szCs w:val="30"/>
        </w:rPr>
        <w:t>、基金首期其他合作方</w:t>
      </w:r>
      <w:r>
        <w:rPr>
          <w:rFonts w:ascii="Times New Roman" w:eastAsia="仿宋" w:hAnsi="Times New Roman" w:cs="Times New Roman" w:hint="eastAsia"/>
          <w:bCs/>
          <w:sz w:val="30"/>
          <w:szCs w:val="30"/>
        </w:rPr>
        <w:t>5000</w:t>
      </w:r>
      <w:r>
        <w:rPr>
          <w:rFonts w:ascii="Times New Roman" w:eastAsia="仿宋" w:hAnsi="Times New Roman" w:cs="Times New Roman" w:hint="eastAsia"/>
          <w:bCs/>
          <w:sz w:val="30"/>
          <w:szCs w:val="30"/>
        </w:rPr>
        <w:t>万元资金在</w:t>
      </w:r>
      <w:r>
        <w:rPr>
          <w:rFonts w:ascii="Times New Roman" w:eastAsia="仿宋" w:hAnsi="Times New Roman" w:cs="Times New Roman" w:hint="eastAsia"/>
          <w:bCs/>
          <w:sz w:val="30"/>
          <w:szCs w:val="30"/>
        </w:rPr>
        <w:t>2020</w:t>
      </w:r>
      <w:r>
        <w:rPr>
          <w:rFonts w:ascii="Times New Roman" w:eastAsia="仿宋" w:hAnsi="Times New Roman" w:cs="Times New Roman" w:hint="eastAsia"/>
          <w:bCs/>
          <w:sz w:val="30"/>
          <w:szCs w:val="30"/>
        </w:rPr>
        <w:t>年</w:t>
      </w:r>
      <w:r>
        <w:rPr>
          <w:rFonts w:ascii="Times New Roman" w:eastAsia="仿宋" w:hAnsi="Times New Roman" w:cs="Times New Roman" w:hint="eastAsia"/>
          <w:bCs/>
          <w:sz w:val="30"/>
          <w:szCs w:val="30"/>
        </w:rPr>
        <w:t>9</w:t>
      </w:r>
      <w:r>
        <w:rPr>
          <w:rFonts w:ascii="Times New Roman" w:eastAsia="仿宋" w:hAnsi="Times New Roman" w:cs="Times New Roman" w:hint="eastAsia"/>
          <w:bCs/>
          <w:sz w:val="30"/>
          <w:szCs w:val="30"/>
        </w:rPr>
        <w:t>月</w:t>
      </w:r>
      <w:r>
        <w:rPr>
          <w:rFonts w:ascii="Times New Roman" w:eastAsia="仿宋" w:hAnsi="Times New Roman" w:cs="Times New Roman" w:hint="eastAsia"/>
          <w:bCs/>
          <w:sz w:val="30"/>
          <w:szCs w:val="30"/>
        </w:rPr>
        <w:t>30</w:t>
      </w:r>
      <w:r>
        <w:rPr>
          <w:rFonts w:ascii="Times New Roman" w:eastAsia="仿宋" w:hAnsi="Times New Roman" w:cs="Times New Roman" w:hint="eastAsia"/>
          <w:bCs/>
          <w:sz w:val="30"/>
          <w:szCs w:val="30"/>
        </w:rPr>
        <w:t>日前募集完毕并全部到账，否则双方合作终止；若在此之前基金未投资，则管理人</w:t>
      </w:r>
      <w:r>
        <w:rPr>
          <w:rFonts w:ascii="Times New Roman" w:eastAsia="仿宋" w:hAnsi="Times New Roman" w:cs="Times New Roman"/>
          <w:bCs/>
          <w:sz w:val="30"/>
          <w:szCs w:val="30"/>
        </w:rPr>
        <w:t>/GP</w:t>
      </w:r>
      <w:r>
        <w:rPr>
          <w:rFonts w:ascii="Times New Roman" w:eastAsia="仿宋" w:hAnsi="Times New Roman" w:cs="Times New Roman" w:hint="eastAsia"/>
          <w:bCs/>
          <w:sz w:val="30"/>
          <w:szCs w:val="30"/>
        </w:rPr>
        <w:t>退回全部管理费。</w:t>
      </w:r>
    </w:p>
    <w:p w:rsidR="002E5E4A" w:rsidRDefault="007E66EC">
      <w:pPr>
        <w:spacing w:line="540" w:lineRule="exact"/>
        <w:ind w:firstLineChars="200" w:firstLine="600"/>
        <w:rPr>
          <w:rFonts w:ascii="Times New Roman" w:eastAsia="仿宋" w:hAnsi="Times New Roman" w:cs="Times New Roman"/>
          <w:bCs/>
          <w:sz w:val="30"/>
          <w:szCs w:val="30"/>
        </w:rPr>
      </w:pPr>
      <w:r>
        <w:rPr>
          <w:rFonts w:ascii="Times New Roman" w:eastAsia="仿宋" w:hAnsi="Times New Roman" w:cs="Times New Roman" w:hint="eastAsia"/>
          <w:bCs/>
          <w:sz w:val="30"/>
          <w:szCs w:val="30"/>
        </w:rPr>
        <w:t>6</w:t>
      </w:r>
      <w:r>
        <w:rPr>
          <w:rFonts w:ascii="Times New Roman" w:eastAsia="仿宋" w:hAnsi="Times New Roman" w:cs="Times New Roman" w:hint="eastAsia"/>
          <w:bCs/>
          <w:sz w:val="30"/>
          <w:szCs w:val="30"/>
        </w:rPr>
        <w:t>、两年引入两个项目到石峰区落户，两年实际投资或实缴金额≥</w:t>
      </w:r>
      <w:r>
        <w:rPr>
          <w:rFonts w:ascii="Times New Roman" w:eastAsia="仿宋" w:hAnsi="Times New Roman" w:cs="Times New Roman" w:hint="eastAsia"/>
          <w:bCs/>
          <w:sz w:val="30"/>
          <w:szCs w:val="30"/>
        </w:rPr>
        <w:t>2000</w:t>
      </w:r>
      <w:r>
        <w:rPr>
          <w:rFonts w:ascii="Times New Roman" w:eastAsia="仿宋" w:hAnsi="Times New Roman" w:cs="Times New Roman" w:hint="eastAsia"/>
          <w:bCs/>
          <w:sz w:val="30"/>
          <w:szCs w:val="30"/>
        </w:rPr>
        <w:t>万元，如不能完成，管理人</w:t>
      </w:r>
      <w:r>
        <w:rPr>
          <w:rFonts w:ascii="Times New Roman" w:eastAsia="仿宋" w:hAnsi="Times New Roman" w:cs="Times New Roman" w:hint="eastAsia"/>
          <w:bCs/>
          <w:sz w:val="30"/>
          <w:szCs w:val="30"/>
        </w:rPr>
        <w:t>/GP</w:t>
      </w:r>
      <w:r>
        <w:rPr>
          <w:rFonts w:ascii="Times New Roman" w:eastAsia="仿宋" w:hAnsi="Times New Roman" w:cs="Times New Roman" w:hint="eastAsia"/>
          <w:bCs/>
          <w:sz w:val="30"/>
          <w:szCs w:val="30"/>
        </w:rPr>
        <w:t>最多收取超额收益的</w:t>
      </w:r>
      <w:r>
        <w:rPr>
          <w:rFonts w:ascii="Times New Roman" w:eastAsia="仿宋" w:hAnsi="Times New Roman" w:cs="Times New Roman" w:hint="eastAsia"/>
          <w:bCs/>
          <w:sz w:val="30"/>
          <w:szCs w:val="30"/>
        </w:rPr>
        <w:t>10%</w:t>
      </w:r>
      <w:r>
        <w:rPr>
          <w:rFonts w:ascii="Times New Roman" w:eastAsia="仿宋" w:hAnsi="Times New Roman" w:cs="Times New Roman" w:hint="eastAsia"/>
          <w:bCs/>
          <w:sz w:val="30"/>
          <w:szCs w:val="30"/>
        </w:rPr>
        <w:t>作为业绩报酬；</w:t>
      </w:r>
    </w:p>
    <w:p w:rsidR="002E5E4A" w:rsidRDefault="007E66EC">
      <w:pPr>
        <w:spacing w:line="540" w:lineRule="exact"/>
        <w:ind w:firstLineChars="200" w:firstLine="600"/>
        <w:rPr>
          <w:rFonts w:ascii="Times New Roman" w:eastAsia="仿宋" w:hAnsi="Times New Roman" w:cs="Times New Roman"/>
          <w:bCs/>
          <w:sz w:val="30"/>
          <w:szCs w:val="30"/>
        </w:rPr>
      </w:pPr>
      <w:r>
        <w:rPr>
          <w:rFonts w:ascii="Times New Roman" w:eastAsia="仿宋" w:hAnsi="Times New Roman" w:cs="Times New Roman" w:hint="eastAsia"/>
          <w:bCs/>
          <w:sz w:val="30"/>
          <w:szCs w:val="30"/>
        </w:rPr>
        <w:t>7</w:t>
      </w:r>
      <w:r>
        <w:rPr>
          <w:rFonts w:ascii="Times New Roman" w:eastAsia="仿宋" w:hAnsi="Times New Roman" w:cs="Times New Roman" w:hint="eastAsia"/>
          <w:bCs/>
          <w:sz w:val="30"/>
          <w:szCs w:val="30"/>
        </w:rPr>
        <w:t>、基金到期所投项目完全退出，如不能完全退出，则管理人不收取业绩报酬。</w:t>
      </w:r>
    </w:p>
    <w:p w:rsidR="002E5E4A" w:rsidRDefault="007E66EC">
      <w:pPr>
        <w:spacing w:line="540" w:lineRule="exact"/>
        <w:ind w:firstLineChars="200" w:firstLine="600"/>
        <w:rPr>
          <w:rFonts w:ascii="Times New Roman" w:eastAsia="仿宋" w:hAnsi="Times New Roman" w:cs="Times New Roman"/>
          <w:bCs/>
          <w:sz w:val="30"/>
          <w:szCs w:val="30"/>
        </w:rPr>
      </w:pPr>
      <w:r>
        <w:rPr>
          <w:rFonts w:ascii="Times New Roman" w:eastAsia="仿宋" w:hAnsi="Times New Roman" w:cs="Times New Roman" w:hint="eastAsia"/>
          <w:bCs/>
          <w:sz w:val="30"/>
          <w:szCs w:val="30"/>
        </w:rPr>
        <w:t>8</w:t>
      </w:r>
      <w:r>
        <w:rPr>
          <w:rFonts w:ascii="Times New Roman" w:eastAsia="仿宋" w:hAnsi="Times New Roman" w:cs="Times New Roman" w:hint="eastAsia"/>
          <w:bCs/>
          <w:sz w:val="30"/>
          <w:szCs w:val="30"/>
        </w:rPr>
        <w:t>、如果执行事务合伙人未按附件四《</w:t>
      </w:r>
      <w:r>
        <w:rPr>
          <w:rFonts w:ascii="Times New Roman" w:eastAsia="仿宋" w:hAnsi="Times New Roman" w:cs="Times New Roman" w:hint="eastAsia"/>
          <w:bCs/>
          <w:sz w:val="30"/>
          <w:szCs w:val="30"/>
        </w:rPr>
        <w:t>株洲轨道交通产业</w:t>
      </w:r>
      <w:r>
        <w:rPr>
          <w:rFonts w:ascii="Times New Roman" w:eastAsia="仿宋" w:hAnsi="Times New Roman" w:cs="Times New Roman" w:hint="eastAsia"/>
          <w:bCs/>
          <w:sz w:val="30"/>
          <w:szCs w:val="30"/>
        </w:rPr>
        <w:t>合伙企</w:t>
      </w:r>
      <w:r>
        <w:rPr>
          <w:rFonts w:ascii="Times New Roman" w:eastAsia="仿宋" w:hAnsi="Times New Roman" w:cs="Times New Roman" w:hint="eastAsia"/>
          <w:bCs/>
          <w:sz w:val="30"/>
          <w:szCs w:val="30"/>
        </w:rPr>
        <w:lastRenderedPageBreak/>
        <w:t>业（有限合伙）</w:t>
      </w:r>
      <w:r>
        <w:rPr>
          <w:rFonts w:ascii="Times New Roman" w:eastAsia="仿宋" w:hAnsi="Times New Roman" w:cs="Times New Roman" w:hint="eastAsia"/>
          <w:bCs/>
          <w:sz w:val="30"/>
          <w:szCs w:val="30"/>
        </w:rPr>
        <w:t>有限合伙协议》</w:t>
      </w:r>
      <w:r>
        <w:rPr>
          <w:rFonts w:ascii="Times New Roman" w:eastAsia="仿宋" w:hAnsi="Times New Roman" w:cs="Times New Roman" w:hint="eastAsia"/>
          <w:bCs/>
          <w:sz w:val="30"/>
          <w:szCs w:val="30"/>
        </w:rPr>
        <w:t>10.4</w:t>
      </w:r>
      <w:r>
        <w:rPr>
          <w:rFonts w:ascii="Times New Roman" w:eastAsia="仿宋" w:hAnsi="Times New Roman" w:cs="Times New Roman" w:hint="eastAsia"/>
          <w:bCs/>
          <w:sz w:val="30"/>
          <w:szCs w:val="30"/>
        </w:rPr>
        <w:t>条规定的时间节点要求提供相关报告的，按每延迟一天向有限合伙人支付人民币</w:t>
      </w:r>
      <w:r>
        <w:rPr>
          <w:rFonts w:ascii="Times New Roman" w:eastAsia="仿宋" w:hAnsi="Times New Roman" w:cs="Times New Roman" w:hint="eastAsia"/>
          <w:bCs/>
          <w:sz w:val="30"/>
          <w:szCs w:val="30"/>
        </w:rPr>
        <w:t>10000</w:t>
      </w:r>
      <w:r>
        <w:rPr>
          <w:rFonts w:ascii="Times New Roman" w:eastAsia="仿宋" w:hAnsi="Times New Roman" w:cs="Times New Roman" w:hint="eastAsia"/>
          <w:bCs/>
          <w:sz w:val="30"/>
          <w:szCs w:val="30"/>
        </w:rPr>
        <w:t>元违约金。以下事项除外：</w:t>
      </w:r>
      <w:r>
        <w:rPr>
          <w:rFonts w:ascii="Times New Roman" w:eastAsia="仿宋" w:hAnsi="Times New Roman" w:cs="Times New Roman" w:hint="eastAsia"/>
          <w:bCs/>
          <w:sz w:val="30"/>
          <w:szCs w:val="30"/>
        </w:rPr>
        <w:cr/>
        <w:t xml:space="preserve">    </w:t>
      </w:r>
      <w:bookmarkStart w:id="0" w:name="_GoBack"/>
      <w:bookmarkEnd w:id="0"/>
      <w:r>
        <w:rPr>
          <w:rFonts w:ascii="Times New Roman" w:eastAsia="仿宋" w:hAnsi="Times New Roman" w:cs="Times New Roman" w:hint="eastAsia"/>
          <w:bCs/>
          <w:sz w:val="30"/>
          <w:szCs w:val="30"/>
        </w:rPr>
        <w:t>因不可抗力导致的报告延迟。不可抗力指不能预见、不能避免并不能克服的客观情况。包括自然灾害、如台风、地震、洪水、冰雹；政府行为，如征收、征用；社会异常事件，</w:t>
      </w:r>
      <w:r>
        <w:rPr>
          <w:rFonts w:ascii="Times New Roman" w:eastAsia="仿宋" w:hAnsi="Times New Roman" w:cs="Times New Roman" w:hint="eastAsia"/>
          <w:bCs/>
          <w:sz w:val="30"/>
          <w:szCs w:val="30"/>
        </w:rPr>
        <w:t>如罢工、骚乱等。</w:t>
      </w:r>
    </w:p>
    <w:p w:rsidR="002E5E4A" w:rsidRDefault="007E66EC">
      <w:pPr>
        <w:spacing w:line="540" w:lineRule="exact"/>
        <w:ind w:firstLineChars="200" w:firstLine="600"/>
        <w:rPr>
          <w:rFonts w:ascii="Times New Roman" w:eastAsia="仿宋" w:hAnsi="Times New Roman" w:cs="Times New Roman"/>
          <w:bCs/>
          <w:sz w:val="30"/>
          <w:szCs w:val="30"/>
        </w:rPr>
      </w:pPr>
      <w:r>
        <w:rPr>
          <w:rFonts w:ascii="Times New Roman" w:eastAsia="仿宋" w:hAnsi="Times New Roman" w:cs="Times New Roman" w:hint="eastAsia"/>
          <w:bCs/>
          <w:sz w:val="30"/>
          <w:szCs w:val="30"/>
        </w:rPr>
        <w:t>9</w:t>
      </w:r>
      <w:r>
        <w:rPr>
          <w:rFonts w:ascii="Times New Roman" w:eastAsia="仿宋" w:hAnsi="Times New Roman" w:cs="Times New Roman" w:hint="eastAsia"/>
          <w:bCs/>
          <w:sz w:val="30"/>
          <w:szCs w:val="30"/>
        </w:rPr>
        <w:t>、本协议年化收益是指：有限合伙人将资金缴付至本合伙企业的指定账户之日起计算自然年度，应归属该有限合伙人的收益。</w:t>
      </w:r>
    </w:p>
    <w:p w:rsidR="002E5E4A" w:rsidRDefault="002E5E4A">
      <w:pPr>
        <w:spacing w:line="540" w:lineRule="exact"/>
        <w:rPr>
          <w:rFonts w:ascii="Times New Roman" w:eastAsia="仿宋" w:hAnsi="Times New Roman" w:cs="Times New Roman"/>
          <w:bCs/>
          <w:sz w:val="30"/>
          <w:szCs w:val="30"/>
        </w:rPr>
      </w:pPr>
    </w:p>
    <w:tbl>
      <w:tblPr>
        <w:tblW w:w="8761" w:type="dxa"/>
        <w:jc w:val="center"/>
        <w:tblLayout w:type="fixed"/>
        <w:tblLook w:val="04A0"/>
      </w:tblPr>
      <w:tblGrid>
        <w:gridCol w:w="8761"/>
      </w:tblGrid>
      <w:tr w:rsidR="002E5E4A">
        <w:trPr>
          <w:jc w:val="center"/>
        </w:trPr>
        <w:tc>
          <w:tcPr>
            <w:tcW w:w="8761" w:type="dxa"/>
          </w:tcPr>
          <w:p w:rsidR="002E5E4A" w:rsidRDefault="007E66EC">
            <w:pPr>
              <w:spacing w:line="540" w:lineRule="exact"/>
              <w:rPr>
                <w:rFonts w:ascii="Times New Roman" w:eastAsia="仿宋" w:hAnsi="Times New Roman" w:cs="Times New Roman"/>
                <w:bCs/>
                <w:sz w:val="30"/>
                <w:szCs w:val="30"/>
              </w:rPr>
            </w:pPr>
            <w:r>
              <w:rPr>
                <w:rFonts w:ascii="Times New Roman" w:eastAsia="仿宋" w:hAnsi="Times New Roman" w:cs="Times New Roman"/>
                <w:bCs/>
                <w:sz w:val="30"/>
                <w:szCs w:val="30"/>
              </w:rPr>
              <w:t>普通合伙人：</w:t>
            </w:r>
            <w:r>
              <w:rPr>
                <w:rFonts w:ascii="Times New Roman" w:eastAsia="仿宋" w:hAnsi="Times New Roman" w:cs="Times New Roman" w:hint="eastAsia"/>
                <w:bCs/>
                <w:sz w:val="30"/>
                <w:szCs w:val="30"/>
              </w:rPr>
              <w:t>（盖章）</w:t>
            </w:r>
          </w:p>
          <w:p w:rsidR="002E5E4A" w:rsidRDefault="007E66EC">
            <w:pPr>
              <w:spacing w:line="540" w:lineRule="exact"/>
              <w:rPr>
                <w:rFonts w:ascii="Times New Roman" w:eastAsia="仿宋" w:hAnsi="Times New Roman" w:cs="Times New Roman"/>
                <w:bCs/>
                <w:sz w:val="30"/>
                <w:szCs w:val="30"/>
              </w:rPr>
            </w:pPr>
            <w:r>
              <w:rPr>
                <w:rFonts w:ascii="Times New Roman" w:eastAsia="仿宋" w:hAnsi="Times New Roman" w:cs="Times New Roman" w:hint="eastAsia"/>
                <w:bCs/>
                <w:sz w:val="30"/>
                <w:szCs w:val="30"/>
              </w:rPr>
              <w:t>签字：</w:t>
            </w:r>
          </w:p>
          <w:p w:rsidR="002E5E4A" w:rsidRDefault="007E66EC">
            <w:pPr>
              <w:spacing w:line="540" w:lineRule="exact"/>
              <w:rPr>
                <w:rFonts w:ascii="Times New Roman" w:eastAsia="仿宋" w:hAnsi="Times New Roman" w:cs="Times New Roman"/>
                <w:bCs/>
                <w:sz w:val="30"/>
                <w:szCs w:val="30"/>
              </w:rPr>
            </w:pPr>
            <w:r>
              <w:rPr>
                <w:rFonts w:ascii="Times New Roman" w:eastAsia="仿宋" w:hAnsi="Times New Roman" w:cs="Times New Roman" w:hint="eastAsia"/>
                <w:bCs/>
                <w:sz w:val="30"/>
                <w:szCs w:val="30"/>
              </w:rPr>
              <w:t>法定代表人：</w:t>
            </w:r>
          </w:p>
          <w:p w:rsidR="002E5E4A" w:rsidRDefault="002E5E4A">
            <w:pPr>
              <w:spacing w:line="540" w:lineRule="exact"/>
              <w:rPr>
                <w:rFonts w:ascii="Times New Roman" w:eastAsia="仿宋" w:hAnsi="Times New Roman" w:cs="Times New Roman"/>
                <w:bCs/>
                <w:sz w:val="30"/>
                <w:szCs w:val="30"/>
              </w:rPr>
            </w:pPr>
          </w:p>
          <w:p w:rsidR="002E5E4A" w:rsidRDefault="007E66EC">
            <w:pPr>
              <w:spacing w:line="540" w:lineRule="exact"/>
              <w:rPr>
                <w:rFonts w:ascii="Times New Roman" w:eastAsia="仿宋" w:hAnsi="Times New Roman" w:cs="Times New Roman"/>
                <w:bCs/>
                <w:sz w:val="30"/>
                <w:szCs w:val="30"/>
              </w:rPr>
            </w:pPr>
            <w:r>
              <w:rPr>
                <w:rFonts w:ascii="Times New Roman" w:eastAsia="仿宋" w:hAnsi="Times New Roman" w:cs="Times New Roman"/>
                <w:bCs/>
                <w:sz w:val="30"/>
                <w:szCs w:val="30"/>
              </w:rPr>
              <w:t>有限合伙人：株洲轨道交通产业发展股份有限公司（盖章）</w:t>
            </w:r>
          </w:p>
          <w:p w:rsidR="002E5E4A" w:rsidRDefault="007E66EC">
            <w:pPr>
              <w:spacing w:line="540" w:lineRule="exact"/>
              <w:rPr>
                <w:rFonts w:ascii="Times New Roman" w:eastAsia="仿宋" w:hAnsi="Times New Roman" w:cs="Times New Roman"/>
                <w:bCs/>
                <w:sz w:val="30"/>
                <w:szCs w:val="30"/>
              </w:rPr>
            </w:pPr>
            <w:r>
              <w:rPr>
                <w:rFonts w:ascii="Times New Roman" w:eastAsia="仿宋" w:hAnsi="Times New Roman" w:cs="Times New Roman"/>
                <w:bCs/>
                <w:sz w:val="30"/>
                <w:szCs w:val="30"/>
              </w:rPr>
              <w:t>签字：</w:t>
            </w:r>
          </w:p>
          <w:p w:rsidR="002E5E4A" w:rsidRDefault="007E66EC">
            <w:pPr>
              <w:spacing w:line="540" w:lineRule="exact"/>
              <w:rPr>
                <w:rFonts w:ascii="Times New Roman" w:eastAsia="仿宋" w:hAnsi="Times New Roman" w:cs="Times New Roman"/>
                <w:bCs/>
                <w:sz w:val="30"/>
                <w:szCs w:val="30"/>
              </w:rPr>
            </w:pPr>
            <w:r>
              <w:rPr>
                <w:rFonts w:ascii="Times New Roman" w:eastAsia="仿宋" w:hAnsi="Times New Roman" w:cs="Times New Roman" w:hint="eastAsia"/>
                <w:bCs/>
                <w:sz w:val="30"/>
                <w:szCs w:val="30"/>
              </w:rPr>
              <w:t>法定代表人</w:t>
            </w:r>
            <w:r>
              <w:rPr>
                <w:rFonts w:ascii="Times New Roman" w:eastAsia="仿宋" w:hAnsi="Times New Roman" w:cs="Times New Roman" w:hint="eastAsia"/>
                <w:bCs/>
                <w:sz w:val="30"/>
                <w:szCs w:val="30"/>
              </w:rPr>
              <w:t>/</w:t>
            </w:r>
            <w:r>
              <w:rPr>
                <w:rFonts w:ascii="Times New Roman" w:eastAsia="仿宋" w:hAnsi="Times New Roman" w:cs="Times New Roman" w:hint="eastAsia"/>
                <w:bCs/>
                <w:sz w:val="30"/>
                <w:szCs w:val="30"/>
              </w:rPr>
              <w:t>授权代表：</w:t>
            </w:r>
          </w:p>
          <w:p w:rsidR="002E5E4A" w:rsidRDefault="002E5E4A">
            <w:pPr>
              <w:spacing w:line="540" w:lineRule="exact"/>
              <w:ind w:firstLineChars="49" w:firstLine="147"/>
              <w:rPr>
                <w:rFonts w:ascii="Times New Roman" w:eastAsia="仿宋" w:hAnsi="Times New Roman" w:cs="Times New Roman"/>
                <w:bCs/>
                <w:sz w:val="30"/>
                <w:szCs w:val="30"/>
              </w:rPr>
            </w:pPr>
          </w:p>
        </w:tc>
      </w:tr>
    </w:tbl>
    <w:p w:rsidR="002E5E4A" w:rsidRDefault="007E66EC">
      <w:pPr>
        <w:spacing w:line="540" w:lineRule="exact"/>
        <w:ind w:firstLineChars="50" w:firstLine="150"/>
        <w:rPr>
          <w:rFonts w:ascii="Times New Roman" w:eastAsia="仿宋" w:hAnsi="Times New Roman" w:cs="Times New Roman"/>
          <w:bCs/>
          <w:sz w:val="30"/>
          <w:szCs w:val="30"/>
        </w:rPr>
      </w:pPr>
      <w:r>
        <w:rPr>
          <w:rFonts w:ascii="Times New Roman" w:eastAsia="仿宋" w:hAnsi="Times New Roman" w:cs="Times New Roman"/>
          <w:bCs/>
          <w:sz w:val="30"/>
          <w:szCs w:val="30"/>
        </w:rPr>
        <w:t>基金管理人：（盖章）</w:t>
      </w:r>
    </w:p>
    <w:p w:rsidR="002E5E4A" w:rsidRDefault="007E66EC">
      <w:pPr>
        <w:spacing w:line="540" w:lineRule="exact"/>
        <w:ind w:firstLineChars="49" w:firstLine="147"/>
        <w:rPr>
          <w:rFonts w:ascii="Times New Roman" w:eastAsia="仿宋" w:hAnsi="Times New Roman" w:cs="Times New Roman"/>
          <w:bCs/>
          <w:sz w:val="30"/>
          <w:szCs w:val="30"/>
        </w:rPr>
      </w:pPr>
      <w:r>
        <w:rPr>
          <w:rFonts w:ascii="Times New Roman" w:eastAsia="仿宋" w:hAnsi="Times New Roman" w:cs="Times New Roman"/>
          <w:bCs/>
          <w:sz w:val="30"/>
          <w:szCs w:val="30"/>
        </w:rPr>
        <w:t>签字：</w:t>
      </w:r>
    </w:p>
    <w:p w:rsidR="002E5E4A" w:rsidRDefault="007E66EC">
      <w:pPr>
        <w:spacing w:line="540" w:lineRule="exact"/>
        <w:ind w:firstLineChars="49" w:firstLine="147"/>
        <w:rPr>
          <w:rFonts w:ascii="Times New Roman" w:eastAsia="仿宋" w:hAnsi="Times New Roman" w:cs="Times New Roman"/>
          <w:bCs/>
          <w:sz w:val="30"/>
          <w:szCs w:val="30"/>
        </w:rPr>
      </w:pPr>
      <w:r>
        <w:rPr>
          <w:rFonts w:ascii="Times New Roman" w:eastAsia="仿宋" w:hAnsi="Times New Roman" w:cs="Times New Roman" w:hint="eastAsia"/>
          <w:bCs/>
          <w:sz w:val="30"/>
          <w:szCs w:val="30"/>
        </w:rPr>
        <w:t>法定代表人</w:t>
      </w:r>
      <w:r>
        <w:rPr>
          <w:rFonts w:ascii="Times New Roman" w:eastAsia="仿宋" w:hAnsi="Times New Roman" w:cs="Times New Roman" w:hint="eastAsia"/>
          <w:bCs/>
          <w:sz w:val="30"/>
          <w:szCs w:val="30"/>
        </w:rPr>
        <w:t>/</w:t>
      </w:r>
      <w:r>
        <w:rPr>
          <w:rFonts w:ascii="Times New Roman" w:eastAsia="仿宋" w:hAnsi="Times New Roman" w:cs="Times New Roman" w:hint="eastAsia"/>
          <w:bCs/>
          <w:sz w:val="30"/>
          <w:szCs w:val="30"/>
        </w:rPr>
        <w:t>授权代表：</w:t>
      </w:r>
    </w:p>
    <w:sectPr w:rsidR="002E5E4A" w:rsidSect="002E5E4A">
      <w:pgSz w:w="11906" w:h="16838"/>
      <w:pgMar w:top="1985" w:right="1531" w:bottom="170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6EC" w:rsidRDefault="007E66EC" w:rsidP="00C56184">
      <w:r>
        <w:separator/>
      </w:r>
    </w:p>
  </w:endnote>
  <w:endnote w:type="continuationSeparator" w:id="1">
    <w:p w:rsidR="007E66EC" w:rsidRDefault="007E66EC" w:rsidP="00C561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6EC" w:rsidRDefault="007E66EC" w:rsidP="00C56184">
      <w:r>
        <w:separator/>
      </w:r>
    </w:p>
  </w:footnote>
  <w:footnote w:type="continuationSeparator" w:id="1">
    <w:p w:rsidR="007E66EC" w:rsidRDefault="007E66EC" w:rsidP="00C561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03B24"/>
    <w:rsid w:val="000075BE"/>
    <w:rsid w:val="00025530"/>
    <w:rsid w:val="000C5411"/>
    <w:rsid w:val="00195AF5"/>
    <w:rsid w:val="001D0DD7"/>
    <w:rsid w:val="001D16C0"/>
    <w:rsid w:val="0022090D"/>
    <w:rsid w:val="0024231E"/>
    <w:rsid w:val="00273E54"/>
    <w:rsid w:val="002B7898"/>
    <w:rsid w:val="002E5E4A"/>
    <w:rsid w:val="003D6072"/>
    <w:rsid w:val="00400359"/>
    <w:rsid w:val="00426BD1"/>
    <w:rsid w:val="00455C16"/>
    <w:rsid w:val="004F2134"/>
    <w:rsid w:val="004F6AC2"/>
    <w:rsid w:val="00571612"/>
    <w:rsid w:val="00582B4A"/>
    <w:rsid w:val="00603B24"/>
    <w:rsid w:val="006635C8"/>
    <w:rsid w:val="00686DED"/>
    <w:rsid w:val="006C26BC"/>
    <w:rsid w:val="006E37B1"/>
    <w:rsid w:val="007075E1"/>
    <w:rsid w:val="00720645"/>
    <w:rsid w:val="007320EB"/>
    <w:rsid w:val="00791C0C"/>
    <w:rsid w:val="007C7C88"/>
    <w:rsid w:val="007E2547"/>
    <w:rsid w:val="007E66EC"/>
    <w:rsid w:val="008279C3"/>
    <w:rsid w:val="00965D83"/>
    <w:rsid w:val="009C5FB2"/>
    <w:rsid w:val="009E4A7A"/>
    <w:rsid w:val="00A770AE"/>
    <w:rsid w:val="00A91000"/>
    <w:rsid w:val="00A91EEE"/>
    <w:rsid w:val="00AA500E"/>
    <w:rsid w:val="00AC7058"/>
    <w:rsid w:val="00AF1C86"/>
    <w:rsid w:val="00B47235"/>
    <w:rsid w:val="00B825AA"/>
    <w:rsid w:val="00BA0FCF"/>
    <w:rsid w:val="00BE2C58"/>
    <w:rsid w:val="00BF1830"/>
    <w:rsid w:val="00C56184"/>
    <w:rsid w:val="00C732E9"/>
    <w:rsid w:val="00CD2E4D"/>
    <w:rsid w:val="00CE6112"/>
    <w:rsid w:val="00D0520C"/>
    <w:rsid w:val="00D12632"/>
    <w:rsid w:val="00D707EE"/>
    <w:rsid w:val="00FC109B"/>
    <w:rsid w:val="00FF4943"/>
    <w:rsid w:val="370100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E4A"/>
    <w:pPr>
      <w:widowControl w:val="0"/>
      <w:jc w:val="both"/>
    </w:pPr>
    <w:rPr>
      <w:kern w:val="2"/>
      <w:sz w:val="21"/>
      <w:szCs w:val="22"/>
    </w:rPr>
  </w:style>
  <w:style w:type="paragraph" w:styleId="1">
    <w:name w:val="heading 1"/>
    <w:basedOn w:val="a"/>
    <w:next w:val="a"/>
    <w:link w:val="1Char"/>
    <w:qFormat/>
    <w:rsid w:val="002E5E4A"/>
    <w:pPr>
      <w:keepNext/>
      <w:keepLines/>
      <w:spacing w:before="340" w:after="330" w:line="578" w:lineRule="auto"/>
      <w:outlineLvl w:val="0"/>
    </w:pPr>
    <w:rPr>
      <w:rFonts w:ascii="Times New Roman" w:eastAsia="楷体" w:hAnsi="Times New Roman" w:cs="Times New Roman"/>
      <w:b/>
      <w:bCs/>
      <w:kern w:val="44"/>
      <w:sz w:val="44"/>
      <w:szCs w:val="44"/>
    </w:rPr>
  </w:style>
  <w:style w:type="paragraph" w:styleId="2">
    <w:name w:val="heading 2"/>
    <w:basedOn w:val="a"/>
    <w:next w:val="a"/>
    <w:link w:val="2Char"/>
    <w:qFormat/>
    <w:rsid w:val="002E5E4A"/>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2E5E4A"/>
    <w:rPr>
      <w:sz w:val="18"/>
      <w:szCs w:val="18"/>
    </w:rPr>
  </w:style>
  <w:style w:type="paragraph" w:styleId="a4">
    <w:name w:val="footer"/>
    <w:basedOn w:val="a"/>
    <w:link w:val="Char0"/>
    <w:uiPriority w:val="99"/>
    <w:unhideWhenUsed/>
    <w:rsid w:val="002E5E4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E5E4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2E5E4A"/>
    <w:rPr>
      <w:sz w:val="18"/>
      <w:szCs w:val="18"/>
    </w:rPr>
  </w:style>
  <w:style w:type="character" w:customStyle="1" w:styleId="Char0">
    <w:name w:val="页脚 Char"/>
    <w:basedOn w:val="a0"/>
    <w:link w:val="a4"/>
    <w:uiPriority w:val="99"/>
    <w:rsid w:val="002E5E4A"/>
    <w:rPr>
      <w:sz w:val="18"/>
      <w:szCs w:val="18"/>
    </w:rPr>
  </w:style>
  <w:style w:type="character" w:customStyle="1" w:styleId="1Char">
    <w:name w:val="标题 1 Char"/>
    <w:basedOn w:val="a0"/>
    <w:link w:val="1"/>
    <w:rsid w:val="002E5E4A"/>
    <w:rPr>
      <w:rFonts w:ascii="Times New Roman" w:eastAsia="楷体" w:hAnsi="Times New Roman" w:cs="Times New Roman"/>
      <w:b/>
      <w:bCs/>
      <w:kern w:val="44"/>
      <w:sz w:val="44"/>
      <w:szCs w:val="44"/>
    </w:rPr>
  </w:style>
  <w:style w:type="character" w:customStyle="1" w:styleId="2Char">
    <w:name w:val="标题 2 Char"/>
    <w:basedOn w:val="a0"/>
    <w:link w:val="2"/>
    <w:rsid w:val="002E5E4A"/>
    <w:rPr>
      <w:rFonts w:ascii="Arial" w:eastAsia="黑体" w:hAnsi="Arial" w:cs="Times New Roman"/>
      <w:b/>
      <w:bCs/>
      <w:sz w:val="32"/>
      <w:szCs w:val="32"/>
    </w:rPr>
  </w:style>
  <w:style w:type="character" w:customStyle="1" w:styleId="Char">
    <w:name w:val="批注框文本 Char"/>
    <w:basedOn w:val="a0"/>
    <w:link w:val="a3"/>
    <w:uiPriority w:val="99"/>
    <w:semiHidden/>
    <w:rsid w:val="002E5E4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laker</dc:creator>
  <cp:lastModifiedBy>Windows 用户</cp:lastModifiedBy>
  <cp:revision>21</cp:revision>
  <dcterms:created xsi:type="dcterms:W3CDTF">2019-07-01T09:50:00Z</dcterms:created>
  <dcterms:modified xsi:type="dcterms:W3CDTF">2019-10-01T09:56:00Z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