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79" w:rsidRPr="00BE61EE" w:rsidRDefault="00EC1D79" w:rsidP="00EC1D79">
      <w:pPr>
        <w:spacing w:line="360" w:lineRule="auto"/>
        <w:jc w:val="left"/>
        <w:rPr>
          <w:rFonts w:ascii="仿宋_GB2312" w:eastAsia="仿宋_GB2312" w:hAnsi="仿宋"/>
          <w:sz w:val="30"/>
          <w:szCs w:val="30"/>
        </w:rPr>
      </w:pPr>
      <w:r w:rsidRPr="00BE61EE">
        <w:rPr>
          <w:rFonts w:ascii="仿宋_GB2312" w:eastAsia="仿宋_GB2312" w:hAnsi="仿宋" w:hint="eastAsia"/>
          <w:sz w:val="30"/>
          <w:szCs w:val="30"/>
        </w:rPr>
        <w:t>附</w:t>
      </w:r>
      <w:r w:rsidR="00EF693E">
        <w:rPr>
          <w:rFonts w:ascii="仿宋_GB2312" w:eastAsia="仿宋_GB2312" w:hAnsi="仿宋" w:hint="eastAsia"/>
          <w:sz w:val="30"/>
          <w:szCs w:val="30"/>
        </w:rPr>
        <w:t>件</w:t>
      </w:r>
      <w:r w:rsidR="00F50367">
        <w:rPr>
          <w:rFonts w:ascii="仿宋_GB2312" w:eastAsia="仿宋_GB2312" w:hAnsi="仿宋" w:hint="eastAsia"/>
          <w:sz w:val="30"/>
          <w:szCs w:val="30"/>
        </w:rPr>
        <w:t>4</w:t>
      </w:r>
    </w:p>
    <w:p w:rsidR="00587E80" w:rsidRDefault="00587E80">
      <w:pPr>
        <w:spacing w:line="480" w:lineRule="exact"/>
        <w:jc w:val="center"/>
        <w:rPr>
          <w:b/>
          <w:sz w:val="24"/>
        </w:rPr>
      </w:pPr>
    </w:p>
    <w:p w:rsidR="00587E80" w:rsidRDefault="00587E80">
      <w:pPr>
        <w:spacing w:line="480" w:lineRule="exact"/>
        <w:jc w:val="center"/>
        <w:rPr>
          <w:b/>
          <w:sz w:val="24"/>
        </w:rPr>
      </w:pPr>
    </w:p>
    <w:p w:rsidR="00587E80" w:rsidRDefault="00587E80">
      <w:pPr>
        <w:spacing w:line="480" w:lineRule="exact"/>
        <w:jc w:val="center"/>
        <w:rPr>
          <w:b/>
          <w:sz w:val="24"/>
        </w:rPr>
      </w:pPr>
    </w:p>
    <w:p w:rsidR="00587E80" w:rsidRDefault="00587E80">
      <w:pPr>
        <w:spacing w:line="480" w:lineRule="exact"/>
        <w:jc w:val="center"/>
        <w:rPr>
          <w:b/>
          <w:sz w:val="24"/>
        </w:rPr>
      </w:pPr>
    </w:p>
    <w:p w:rsidR="00587E80" w:rsidRDefault="00587E80">
      <w:pPr>
        <w:spacing w:line="480" w:lineRule="exact"/>
        <w:jc w:val="center"/>
        <w:rPr>
          <w:b/>
          <w:sz w:val="44"/>
          <w:szCs w:val="44"/>
        </w:rPr>
      </w:pPr>
    </w:p>
    <w:p w:rsidR="00587E80" w:rsidRDefault="004B2F0C">
      <w:pPr>
        <w:spacing w:line="480" w:lineRule="exact"/>
        <w:jc w:val="center"/>
        <w:rPr>
          <w:b/>
          <w:sz w:val="44"/>
          <w:szCs w:val="44"/>
        </w:rPr>
      </w:pPr>
      <w:r w:rsidRPr="004B2F0C">
        <w:rPr>
          <w:rFonts w:hint="eastAsia"/>
          <w:b/>
          <w:sz w:val="44"/>
          <w:szCs w:val="44"/>
        </w:rPr>
        <w:t>株洲轨道交通</w:t>
      </w:r>
      <w:r>
        <w:rPr>
          <w:rFonts w:hint="eastAsia"/>
          <w:b/>
          <w:sz w:val="44"/>
          <w:szCs w:val="44"/>
        </w:rPr>
        <w:t>产业</w:t>
      </w:r>
      <w:r w:rsidR="00FA745B">
        <w:rPr>
          <w:rFonts w:hint="eastAsia"/>
          <w:b/>
          <w:sz w:val="44"/>
          <w:szCs w:val="44"/>
        </w:rPr>
        <w:t>合伙企业</w:t>
      </w:r>
    </w:p>
    <w:p w:rsidR="00587E80" w:rsidRDefault="00205750">
      <w:pPr>
        <w:spacing w:line="480" w:lineRule="exact"/>
        <w:jc w:val="center"/>
        <w:rPr>
          <w:b/>
          <w:sz w:val="44"/>
          <w:szCs w:val="44"/>
        </w:rPr>
      </w:pPr>
      <w:r>
        <w:rPr>
          <w:rFonts w:hint="eastAsia"/>
          <w:b/>
          <w:sz w:val="44"/>
          <w:szCs w:val="44"/>
        </w:rPr>
        <w:t>（有限合伙）</w:t>
      </w:r>
    </w:p>
    <w:p w:rsidR="00587E80" w:rsidRDefault="00587E80">
      <w:pPr>
        <w:spacing w:line="480" w:lineRule="exact"/>
        <w:jc w:val="center"/>
        <w:rPr>
          <w:b/>
          <w:sz w:val="44"/>
          <w:szCs w:val="44"/>
        </w:rPr>
      </w:pPr>
    </w:p>
    <w:p w:rsidR="00587E80" w:rsidRDefault="00205750">
      <w:pPr>
        <w:spacing w:line="480" w:lineRule="exact"/>
        <w:jc w:val="center"/>
        <w:rPr>
          <w:b/>
          <w:sz w:val="44"/>
          <w:szCs w:val="44"/>
        </w:rPr>
      </w:pPr>
      <w:r>
        <w:rPr>
          <w:rFonts w:hint="eastAsia"/>
          <w:b/>
          <w:sz w:val="44"/>
          <w:szCs w:val="44"/>
        </w:rPr>
        <w:t>有限合伙协议</w:t>
      </w:r>
    </w:p>
    <w:p w:rsidR="00587E80" w:rsidRDefault="00587E80">
      <w:pPr>
        <w:widowControl/>
        <w:spacing w:line="480" w:lineRule="exact"/>
        <w:jc w:val="left"/>
        <w:rPr>
          <w:b/>
          <w:sz w:val="44"/>
          <w:szCs w:val="44"/>
        </w:rPr>
      </w:pPr>
    </w:p>
    <w:p w:rsidR="00587E80" w:rsidRDefault="00587E80">
      <w:pPr>
        <w:widowControl/>
        <w:spacing w:line="480" w:lineRule="exact"/>
        <w:jc w:val="left"/>
        <w:rPr>
          <w:b/>
          <w:sz w:val="24"/>
        </w:rPr>
      </w:pPr>
    </w:p>
    <w:p w:rsidR="00613F51" w:rsidRDefault="00613F51" w:rsidP="00613F51">
      <w:pPr>
        <w:widowControl/>
        <w:spacing w:line="480" w:lineRule="exact"/>
        <w:jc w:val="left"/>
        <w:rPr>
          <w:b/>
          <w:sz w:val="24"/>
        </w:rPr>
      </w:pPr>
    </w:p>
    <w:p w:rsidR="00613F51" w:rsidRDefault="00613F51" w:rsidP="00613F51">
      <w:pPr>
        <w:widowControl/>
        <w:spacing w:line="480" w:lineRule="exact"/>
        <w:jc w:val="left"/>
        <w:rPr>
          <w:b/>
          <w:sz w:val="24"/>
        </w:rPr>
      </w:pPr>
    </w:p>
    <w:p w:rsidR="00613F51" w:rsidRDefault="00613F51" w:rsidP="00613F51">
      <w:pPr>
        <w:widowControl/>
        <w:spacing w:line="480" w:lineRule="exact"/>
        <w:jc w:val="left"/>
        <w:rPr>
          <w:b/>
          <w:sz w:val="24"/>
        </w:rPr>
      </w:pPr>
    </w:p>
    <w:p w:rsidR="00613F51" w:rsidRDefault="00613F51" w:rsidP="00613F51">
      <w:pPr>
        <w:widowControl/>
        <w:spacing w:line="480" w:lineRule="exact"/>
        <w:jc w:val="left"/>
        <w:rPr>
          <w:b/>
          <w:sz w:val="24"/>
        </w:rPr>
      </w:pPr>
    </w:p>
    <w:p w:rsidR="00613F51" w:rsidRDefault="00613F51" w:rsidP="00613F51">
      <w:pPr>
        <w:widowControl/>
        <w:spacing w:line="480" w:lineRule="exact"/>
        <w:jc w:val="left"/>
        <w:rPr>
          <w:b/>
          <w:sz w:val="24"/>
        </w:rPr>
      </w:pPr>
    </w:p>
    <w:p w:rsidR="00613F51" w:rsidRDefault="00613F51" w:rsidP="00613F51">
      <w:pPr>
        <w:widowControl/>
        <w:spacing w:line="480" w:lineRule="exact"/>
        <w:jc w:val="left"/>
        <w:rPr>
          <w:b/>
          <w:sz w:val="24"/>
        </w:rPr>
      </w:pPr>
    </w:p>
    <w:p w:rsidR="00613F51" w:rsidRDefault="00613F51" w:rsidP="00613F51">
      <w:pPr>
        <w:widowControl/>
        <w:spacing w:line="480" w:lineRule="exact"/>
        <w:jc w:val="left"/>
        <w:rPr>
          <w:b/>
          <w:sz w:val="24"/>
        </w:rPr>
      </w:pPr>
    </w:p>
    <w:p w:rsidR="00587E80" w:rsidRDefault="00205750" w:rsidP="00613F51">
      <w:pPr>
        <w:widowControl/>
        <w:spacing w:line="480" w:lineRule="exact"/>
        <w:jc w:val="center"/>
        <w:rPr>
          <w:b/>
          <w:sz w:val="24"/>
        </w:rPr>
        <w:sectPr w:rsidR="00587E80">
          <w:headerReference w:type="default" r:id="rId9"/>
          <w:footerReference w:type="even" r:id="rId10"/>
          <w:pgSz w:w="11906" w:h="16838"/>
          <w:pgMar w:top="1440" w:right="1800" w:bottom="1440" w:left="1800" w:header="851" w:footer="992" w:gutter="0"/>
          <w:pgNumType w:fmt="numberInDash"/>
          <w:cols w:space="720"/>
          <w:docGrid w:type="lines" w:linePitch="312"/>
        </w:sectPr>
      </w:pPr>
      <w:r w:rsidRPr="00613F51">
        <w:rPr>
          <w:rFonts w:hint="eastAsia"/>
          <w:b/>
          <w:sz w:val="24"/>
        </w:rPr>
        <w:t>2019</w:t>
      </w:r>
      <w:r w:rsidRPr="00613F51">
        <w:rPr>
          <w:rFonts w:hint="eastAsia"/>
          <w:b/>
          <w:sz w:val="24"/>
        </w:rPr>
        <w:t>年</w:t>
      </w:r>
      <w:r w:rsidR="00DA4154">
        <w:rPr>
          <w:rFonts w:hint="eastAsia"/>
          <w:b/>
          <w:sz w:val="24"/>
        </w:rPr>
        <w:t>9</w:t>
      </w:r>
      <w:r w:rsidRPr="00613F51">
        <w:rPr>
          <w:rFonts w:hint="eastAsia"/>
          <w:b/>
          <w:sz w:val="24"/>
        </w:rPr>
        <w:t>月</w:t>
      </w:r>
    </w:p>
    <w:p w:rsidR="00587E80" w:rsidRDefault="00205750">
      <w:pPr>
        <w:spacing w:line="480" w:lineRule="exact"/>
        <w:jc w:val="center"/>
        <w:rPr>
          <w:b/>
          <w:sz w:val="24"/>
        </w:rPr>
      </w:pPr>
      <w:r>
        <w:rPr>
          <w:rFonts w:hint="eastAsia"/>
          <w:b/>
          <w:sz w:val="24"/>
        </w:rPr>
        <w:lastRenderedPageBreak/>
        <w:t>管理人声明与承诺</w:t>
      </w:r>
    </w:p>
    <w:p w:rsidR="00587E80" w:rsidRDefault="00587E80" w:rsidP="00DA4154">
      <w:pPr>
        <w:spacing w:afterLines="50" w:line="480" w:lineRule="exact"/>
        <w:jc w:val="center"/>
        <w:rPr>
          <w:bCs/>
          <w:sz w:val="24"/>
        </w:rPr>
      </w:pPr>
    </w:p>
    <w:p w:rsidR="00587E80" w:rsidRDefault="00205750">
      <w:pPr>
        <w:spacing w:line="480" w:lineRule="exact"/>
        <w:ind w:firstLineChars="200" w:firstLine="480"/>
        <w:rPr>
          <w:bCs/>
          <w:sz w:val="24"/>
        </w:rPr>
      </w:pPr>
      <w:r>
        <w:rPr>
          <w:rFonts w:hint="eastAsia"/>
          <w:bCs/>
          <w:sz w:val="24"/>
        </w:rPr>
        <w:t>本机构，</w:t>
      </w:r>
      <w:r>
        <w:rPr>
          <w:bCs/>
          <w:sz w:val="24"/>
        </w:rPr>
        <w:t>[</w:t>
      </w:r>
      <w:r w:rsidR="00A46CE9">
        <w:rPr>
          <w:rFonts w:hint="eastAsia"/>
          <w:b/>
          <w:sz w:val="24"/>
          <w:u w:val="single"/>
        </w:rPr>
        <w:t xml:space="preserve">           </w:t>
      </w:r>
      <w:r>
        <w:rPr>
          <w:rFonts w:hint="eastAsia"/>
          <w:bCs/>
          <w:sz w:val="24"/>
        </w:rPr>
        <w:t>管理有限公司</w:t>
      </w:r>
      <w:r>
        <w:rPr>
          <w:bCs/>
          <w:sz w:val="24"/>
        </w:rPr>
        <w:t>]</w:t>
      </w:r>
      <w:r>
        <w:rPr>
          <w:rFonts w:hint="eastAsia"/>
          <w:bCs/>
          <w:sz w:val="24"/>
        </w:rPr>
        <w:t>，统一社会信用代码：</w:t>
      </w:r>
      <w:r w:rsidR="00A46CE9">
        <w:rPr>
          <w:rFonts w:hint="eastAsia"/>
          <w:bCs/>
          <w:sz w:val="24"/>
          <w:u w:val="single"/>
        </w:rPr>
        <w:t xml:space="preserve">           </w:t>
      </w:r>
      <w:r>
        <w:rPr>
          <w:rFonts w:hint="eastAsia"/>
          <w:bCs/>
          <w:sz w:val="24"/>
        </w:rPr>
        <w:t>，住所：</w:t>
      </w:r>
      <w:r w:rsidR="00A46CE9">
        <w:rPr>
          <w:rFonts w:hint="eastAsia"/>
          <w:bCs/>
          <w:sz w:val="24"/>
          <w:u w:val="single"/>
        </w:rPr>
        <w:t xml:space="preserve">                           </w:t>
      </w:r>
      <w:r>
        <w:rPr>
          <w:rFonts w:hint="eastAsia"/>
          <w:bCs/>
          <w:sz w:val="24"/>
        </w:rPr>
        <w:t>，作为</w:t>
      </w:r>
      <w:r w:rsidR="004B2F0C">
        <w:rPr>
          <w:rFonts w:hint="eastAsia"/>
          <w:bCs/>
          <w:sz w:val="24"/>
        </w:rPr>
        <w:t>株洲轨道交通产业合伙企业</w:t>
      </w:r>
      <w:r>
        <w:rPr>
          <w:rFonts w:hint="eastAsia"/>
          <w:bCs/>
          <w:sz w:val="24"/>
        </w:rPr>
        <w:t>（有限合伙）的管理人特此声明并承诺如下：</w:t>
      </w:r>
    </w:p>
    <w:p w:rsidR="00587E80" w:rsidRDefault="00587E80" w:rsidP="00DA4154">
      <w:pPr>
        <w:spacing w:afterLines="50" w:line="480" w:lineRule="exact"/>
        <w:rPr>
          <w:bCs/>
          <w:sz w:val="24"/>
        </w:rPr>
      </w:pPr>
    </w:p>
    <w:p w:rsidR="00587E80" w:rsidRDefault="00205750" w:rsidP="00DA4154">
      <w:pPr>
        <w:pStyle w:val="20"/>
        <w:numPr>
          <w:ilvl w:val="0"/>
          <w:numId w:val="1"/>
        </w:numPr>
        <w:spacing w:afterLines="50" w:line="480" w:lineRule="exact"/>
        <w:ind w:left="420" w:firstLineChars="0" w:hanging="420"/>
        <w:rPr>
          <w:bCs/>
          <w:sz w:val="24"/>
        </w:rPr>
      </w:pPr>
      <w:r>
        <w:rPr>
          <w:rFonts w:hint="eastAsia"/>
          <w:bCs/>
          <w:sz w:val="24"/>
        </w:rPr>
        <w:t>在募集资金前，本机构已于</w:t>
      </w:r>
      <w:r w:rsidR="00A46CE9">
        <w:rPr>
          <w:rFonts w:hint="eastAsia"/>
          <w:bCs/>
          <w:sz w:val="24"/>
          <w:u w:val="single"/>
        </w:rPr>
        <w:t xml:space="preserve">    </w:t>
      </w:r>
      <w:r>
        <w:rPr>
          <w:rFonts w:hint="eastAsia"/>
          <w:bCs/>
          <w:sz w:val="24"/>
        </w:rPr>
        <w:t>年</w:t>
      </w:r>
      <w:r w:rsidR="00A46CE9">
        <w:rPr>
          <w:rFonts w:hint="eastAsia"/>
          <w:bCs/>
          <w:sz w:val="24"/>
          <w:u w:val="single"/>
        </w:rPr>
        <w:t xml:space="preserve">   </w:t>
      </w:r>
      <w:r>
        <w:rPr>
          <w:rFonts w:hint="eastAsia"/>
          <w:bCs/>
          <w:sz w:val="24"/>
        </w:rPr>
        <w:t>月</w:t>
      </w:r>
      <w:r w:rsidR="00A46CE9">
        <w:rPr>
          <w:rFonts w:hint="eastAsia"/>
          <w:bCs/>
          <w:sz w:val="24"/>
          <w:u w:val="single"/>
        </w:rPr>
        <w:t xml:space="preserve">   </w:t>
      </w:r>
      <w:r>
        <w:rPr>
          <w:rFonts w:hint="eastAsia"/>
          <w:bCs/>
          <w:sz w:val="24"/>
        </w:rPr>
        <w:t>日在中国证券投资基金业协会登记为私募基金管理人，管理人登记编码为</w:t>
      </w:r>
      <w:r w:rsidR="00A46CE9">
        <w:rPr>
          <w:rFonts w:hint="eastAsia"/>
          <w:bCs/>
          <w:sz w:val="24"/>
          <w:u w:val="single"/>
        </w:rPr>
        <w:t xml:space="preserve">       </w:t>
      </w:r>
      <w:r>
        <w:rPr>
          <w:rFonts w:hint="eastAsia"/>
          <w:bCs/>
          <w:sz w:val="24"/>
        </w:rPr>
        <w:t>；</w:t>
      </w:r>
    </w:p>
    <w:p w:rsidR="00587E80" w:rsidRDefault="00205750" w:rsidP="00DA4154">
      <w:pPr>
        <w:pStyle w:val="20"/>
        <w:numPr>
          <w:ilvl w:val="0"/>
          <w:numId w:val="1"/>
        </w:numPr>
        <w:spacing w:afterLines="50" w:line="480" w:lineRule="exact"/>
        <w:ind w:left="420" w:firstLineChars="0" w:hanging="420"/>
        <w:rPr>
          <w:bCs/>
          <w:sz w:val="24"/>
        </w:rPr>
      </w:pPr>
      <w:r>
        <w:rPr>
          <w:rFonts w:hint="eastAsia"/>
          <w:bCs/>
          <w:sz w:val="24"/>
        </w:rPr>
        <w:t>中国证券投资基金业协会为私募基金管理人和私募基金办理登记备案不构成对私募基金管理人投资能力、持续合规情况的认可；不作为对基金财产安全的保证；</w:t>
      </w:r>
    </w:p>
    <w:p w:rsidR="00587E80" w:rsidRDefault="00205750" w:rsidP="00DA4154">
      <w:pPr>
        <w:pStyle w:val="20"/>
        <w:numPr>
          <w:ilvl w:val="0"/>
          <w:numId w:val="1"/>
        </w:numPr>
        <w:spacing w:afterLines="50" w:line="480" w:lineRule="exact"/>
        <w:ind w:left="420" w:firstLineChars="0" w:hanging="420"/>
        <w:rPr>
          <w:bCs/>
          <w:sz w:val="24"/>
        </w:rPr>
      </w:pPr>
      <w:r>
        <w:rPr>
          <w:rFonts w:hint="eastAsia"/>
          <w:bCs/>
          <w:sz w:val="24"/>
        </w:rPr>
        <w:t>本机构已在签署本《</w:t>
      </w:r>
      <w:r w:rsidR="004B2F0C">
        <w:rPr>
          <w:rFonts w:hint="eastAsia"/>
          <w:bCs/>
          <w:sz w:val="24"/>
        </w:rPr>
        <w:t>株洲轨道交通产业合伙企业</w:t>
      </w:r>
      <w:r>
        <w:rPr>
          <w:rFonts w:hint="eastAsia"/>
          <w:bCs/>
          <w:sz w:val="24"/>
        </w:rPr>
        <w:t>（有限合伙）有限合伙协议》前向投资者揭示了相关风险；已经对私募基金投资者进行合格投资者调查确认；已经了解私募基金投资者的风险偏好、风险认知能力和承受能力；已向私募基金投资者说明有关法律法规、投资冷静期的制度安排以及投资者的权利；</w:t>
      </w:r>
    </w:p>
    <w:p w:rsidR="00587E80" w:rsidRDefault="00205750" w:rsidP="00DA4154">
      <w:pPr>
        <w:spacing w:afterLines="50" w:line="480" w:lineRule="exact"/>
        <w:rPr>
          <w:bCs/>
          <w:sz w:val="24"/>
        </w:rPr>
      </w:pPr>
      <w:r>
        <w:rPr>
          <w:rFonts w:hint="eastAsia"/>
          <w:bCs/>
          <w:sz w:val="24"/>
        </w:rPr>
        <w:t>本机构按照恪尽职守、诚实信用、谨慎勤勉的原则管理运用基金财产，不对基金活动的盈利性和最低收益作出承诺。</w:t>
      </w:r>
    </w:p>
    <w:p w:rsidR="00587E80" w:rsidRDefault="00205750" w:rsidP="00DA4154">
      <w:pPr>
        <w:spacing w:afterLines="50" w:line="480" w:lineRule="exact"/>
        <w:ind w:firstLine="2268"/>
        <w:jc w:val="right"/>
        <w:rPr>
          <w:bCs/>
          <w:sz w:val="24"/>
        </w:rPr>
      </w:pPr>
      <w:r>
        <w:rPr>
          <w:bCs/>
          <w:sz w:val="24"/>
        </w:rPr>
        <w:t>[</w:t>
      </w:r>
      <w:r w:rsidR="00A46CE9">
        <w:rPr>
          <w:rFonts w:hint="eastAsia"/>
          <w:bCs/>
          <w:sz w:val="24"/>
          <w:u w:val="single"/>
        </w:rPr>
        <w:t xml:space="preserve">               </w:t>
      </w:r>
      <w:r>
        <w:rPr>
          <w:rFonts w:hint="eastAsia"/>
          <w:bCs/>
          <w:sz w:val="24"/>
        </w:rPr>
        <w:t>管理有限公司</w:t>
      </w:r>
      <w:r>
        <w:rPr>
          <w:bCs/>
          <w:sz w:val="24"/>
        </w:rPr>
        <w:t>]</w:t>
      </w:r>
      <w:r>
        <w:rPr>
          <w:rFonts w:hint="eastAsia"/>
          <w:bCs/>
          <w:sz w:val="24"/>
        </w:rPr>
        <w:t>（章）</w:t>
      </w:r>
    </w:p>
    <w:p w:rsidR="00587E80" w:rsidRDefault="00587E80" w:rsidP="00DA4154">
      <w:pPr>
        <w:spacing w:afterLines="50" w:line="480" w:lineRule="exact"/>
        <w:ind w:firstLine="2268"/>
        <w:jc w:val="right"/>
        <w:rPr>
          <w:bCs/>
          <w:sz w:val="24"/>
        </w:rPr>
      </w:pPr>
    </w:p>
    <w:p w:rsidR="00587E80" w:rsidRDefault="00205750" w:rsidP="00DA4154">
      <w:pPr>
        <w:spacing w:afterLines="50" w:line="480" w:lineRule="exact"/>
        <w:ind w:firstLine="2268"/>
        <w:jc w:val="right"/>
        <w:rPr>
          <w:bCs/>
          <w:sz w:val="24"/>
        </w:rPr>
      </w:pPr>
      <w:r>
        <w:rPr>
          <w:rFonts w:hint="eastAsia"/>
          <w:bCs/>
          <w:sz w:val="24"/>
        </w:rPr>
        <w:t>法定代表人或授权代表签章：</w:t>
      </w:r>
      <w:r>
        <w:rPr>
          <w:bCs/>
          <w:sz w:val="24"/>
        </w:rPr>
        <w:t>____________</w:t>
      </w:r>
    </w:p>
    <w:p w:rsidR="00587E80" w:rsidRDefault="00587E80" w:rsidP="00DA4154">
      <w:pPr>
        <w:spacing w:afterLines="50" w:line="480" w:lineRule="exact"/>
        <w:ind w:firstLine="3261"/>
        <w:rPr>
          <w:bCs/>
          <w:sz w:val="24"/>
        </w:rPr>
      </w:pPr>
    </w:p>
    <w:p w:rsidR="00587E80" w:rsidRDefault="00205750" w:rsidP="00DA4154">
      <w:pPr>
        <w:widowControl/>
        <w:spacing w:afterLines="50" w:line="480" w:lineRule="exact"/>
        <w:jc w:val="left"/>
        <w:rPr>
          <w:bCs/>
          <w:sz w:val="28"/>
          <w:szCs w:val="28"/>
        </w:rPr>
      </w:pPr>
      <w:r>
        <w:rPr>
          <w:bCs/>
          <w:sz w:val="28"/>
          <w:szCs w:val="28"/>
        </w:rPr>
        <w:br w:type="page"/>
      </w:r>
    </w:p>
    <w:p w:rsidR="00587E80" w:rsidRDefault="00205750" w:rsidP="00DA4154">
      <w:pPr>
        <w:widowControl/>
        <w:spacing w:afterLines="50" w:line="480" w:lineRule="exact"/>
        <w:jc w:val="center"/>
        <w:rPr>
          <w:b/>
          <w:sz w:val="28"/>
          <w:szCs w:val="28"/>
        </w:rPr>
      </w:pPr>
      <w:r>
        <w:rPr>
          <w:rFonts w:hint="eastAsia"/>
          <w:b/>
          <w:sz w:val="28"/>
          <w:szCs w:val="28"/>
        </w:rPr>
        <w:lastRenderedPageBreak/>
        <w:t>投资者声明与承诺</w:t>
      </w:r>
    </w:p>
    <w:p w:rsidR="00587E80" w:rsidRDefault="00587E80" w:rsidP="00DA4154">
      <w:pPr>
        <w:widowControl/>
        <w:spacing w:afterLines="50" w:line="480" w:lineRule="exact"/>
        <w:jc w:val="left"/>
        <w:rPr>
          <w:b/>
          <w:sz w:val="28"/>
          <w:szCs w:val="28"/>
        </w:rPr>
      </w:pPr>
    </w:p>
    <w:p w:rsidR="00587E80" w:rsidRDefault="00205750" w:rsidP="00DA4154">
      <w:pPr>
        <w:widowControl/>
        <w:spacing w:afterLines="50" w:line="480" w:lineRule="exact"/>
        <w:jc w:val="left"/>
        <w:rPr>
          <w:b/>
          <w:sz w:val="28"/>
          <w:szCs w:val="28"/>
        </w:rPr>
      </w:pPr>
      <w:r>
        <w:rPr>
          <w:rFonts w:hint="eastAsia"/>
          <w:b/>
          <w:sz w:val="28"/>
          <w:szCs w:val="28"/>
        </w:rPr>
        <w:t>本私募基金投资者，作为</w:t>
      </w:r>
      <w:r w:rsidR="00A46CE9">
        <w:rPr>
          <w:rFonts w:hint="eastAsia"/>
          <w:b/>
          <w:sz w:val="28"/>
          <w:szCs w:val="28"/>
        </w:rPr>
        <w:t>株洲轨道交通</w:t>
      </w:r>
      <w:r w:rsidR="004B2F0C">
        <w:rPr>
          <w:rFonts w:hint="eastAsia"/>
          <w:b/>
          <w:sz w:val="28"/>
          <w:szCs w:val="28"/>
        </w:rPr>
        <w:t>产业合伙企业</w:t>
      </w:r>
      <w:r>
        <w:rPr>
          <w:rFonts w:hint="eastAsia"/>
          <w:b/>
          <w:sz w:val="28"/>
          <w:szCs w:val="28"/>
        </w:rPr>
        <w:t>（有限合伙）的私募基金投资者，特此声明并承诺如下：</w:t>
      </w:r>
    </w:p>
    <w:p w:rsidR="00587E80" w:rsidRDefault="00587E80" w:rsidP="00DA4154">
      <w:pPr>
        <w:widowControl/>
        <w:spacing w:afterLines="50" w:line="480" w:lineRule="exact"/>
        <w:jc w:val="left"/>
        <w:rPr>
          <w:b/>
          <w:sz w:val="28"/>
          <w:szCs w:val="28"/>
        </w:rPr>
      </w:pPr>
    </w:p>
    <w:p w:rsidR="00587E80" w:rsidRDefault="00205750" w:rsidP="00DA4154">
      <w:pPr>
        <w:widowControl/>
        <w:numPr>
          <w:ilvl w:val="0"/>
          <w:numId w:val="2"/>
        </w:numPr>
        <w:spacing w:afterLines="50" w:line="480" w:lineRule="exact"/>
        <w:ind w:left="420" w:hanging="420"/>
        <w:rPr>
          <w:b/>
          <w:sz w:val="28"/>
          <w:szCs w:val="28"/>
        </w:rPr>
      </w:pPr>
      <w:r>
        <w:rPr>
          <w:rFonts w:hint="eastAsia"/>
          <w:b/>
          <w:sz w:val="28"/>
          <w:szCs w:val="28"/>
        </w:rPr>
        <w:t>本私募基金投资者为符合《私募投资基金监督管理暂行办法》规定的合格投资者；</w:t>
      </w:r>
    </w:p>
    <w:p w:rsidR="00587E80" w:rsidRDefault="00205750" w:rsidP="00DA4154">
      <w:pPr>
        <w:widowControl/>
        <w:numPr>
          <w:ilvl w:val="0"/>
          <w:numId w:val="2"/>
        </w:numPr>
        <w:spacing w:afterLines="50" w:line="480" w:lineRule="exact"/>
        <w:ind w:left="420" w:hanging="420"/>
        <w:rPr>
          <w:b/>
          <w:sz w:val="28"/>
          <w:szCs w:val="28"/>
        </w:rPr>
      </w:pPr>
      <w:r>
        <w:rPr>
          <w:rFonts w:hint="eastAsia"/>
          <w:b/>
          <w:sz w:val="28"/>
          <w:szCs w:val="28"/>
        </w:rPr>
        <w:t>本私募基金投资者的财产的来源及用途符合国家有关规定，缴付至</w:t>
      </w:r>
      <w:r w:rsidR="00A46CE9">
        <w:rPr>
          <w:rFonts w:hint="eastAsia"/>
          <w:b/>
          <w:sz w:val="28"/>
          <w:szCs w:val="28"/>
        </w:rPr>
        <w:t>株洲轨道交通</w:t>
      </w:r>
      <w:r w:rsidR="004B2F0C">
        <w:rPr>
          <w:rFonts w:hint="eastAsia"/>
          <w:b/>
          <w:sz w:val="28"/>
          <w:szCs w:val="28"/>
        </w:rPr>
        <w:t>产业合伙企业</w:t>
      </w:r>
      <w:r>
        <w:rPr>
          <w:rFonts w:hint="eastAsia"/>
          <w:b/>
          <w:sz w:val="28"/>
          <w:szCs w:val="28"/>
        </w:rPr>
        <w:t>（有限合伙）的出资来源合法；</w:t>
      </w:r>
    </w:p>
    <w:p w:rsidR="00587E80" w:rsidRDefault="00205750" w:rsidP="00DA4154">
      <w:pPr>
        <w:widowControl/>
        <w:numPr>
          <w:ilvl w:val="0"/>
          <w:numId w:val="2"/>
        </w:numPr>
        <w:spacing w:afterLines="50" w:line="480" w:lineRule="exact"/>
        <w:ind w:left="420" w:hanging="420"/>
        <w:rPr>
          <w:b/>
          <w:sz w:val="28"/>
          <w:szCs w:val="28"/>
        </w:rPr>
      </w:pPr>
      <w:r>
        <w:rPr>
          <w:rFonts w:hint="eastAsia"/>
          <w:b/>
          <w:sz w:val="28"/>
          <w:szCs w:val="28"/>
        </w:rPr>
        <w:t>本私募基金投资者已充分理解《</w:t>
      </w:r>
      <w:r w:rsidR="00A46CE9">
        <w:rPr>
          <w:rFonts w:hint="eastAsia"/>
          <w:b/>
          <w:sz w:val="28"/>
          <w:szCs w:val="28"/>
        </w:rPr>
        <w:t>株洲轨道交通</w:t>
      </w:r>
      <w:r w:rsidR="004B2F0C">
        <w:rPr>
          <w:rFonts w:hint="eastAsia"/>
          <w:b/>
          <w:sz w:val="28"/>
          <w:szCs w:val="28"/>
        </w:rPr>
        <w:t>产业合伙企业</w:t>
      </w:r>
      <w:r>
        <w:rPr>
          <w:rFonts w:hint="eastAsia"/>
          <w:b/>
          <w:sz w:val="28"/>
          <w:szCs w:val="28"/>
        </w:rPr>
        <w:t>（有限合伙）有限合伙协议》条款，了解相关权利义务，了解有关法律法规及所投资基金的风险收益特征，愿意承担相应的投资风险；</w:t>
      </w:r>
    </w:p>
    <w:p w:rsidR="00587E80" w:rsidRDefault="00205750" w:rsidP="00DA4154">
      <w:pPr>
        <w:widowControl/>
        <w:numPr>
          <w:ilvl w:val="0"/>
          <w:numId w:val="2"/>
        </w:numPr>
        <w:spacing w:afterLines="50" w:line="480" w:lineRule="exact"/>
        <w:ind w:left="420" w:hanging="420"/>
        <w:rPr>
          <w:b/>
          <w:sz w:val="28"/>
          <w:szCs w:val="28"/>
        </w:rPr>
      </w:pPr>
      <w:r>
        <w:rPr>
          <w:rFonts w:hint="eastAsia"/>
          <w:b/>
          <w:sz w:val="28"/>
          <w:szCs w:val="28"/>
        </w:rPr>
        <w:t>本私募基金投资者向私募基金管理人提供的有关投资目的、投资偏好、投资限制、财产收入情况和风险承受能力等基本情况真实、完整、准确、合法，不存在任何重大遗漏或误导。</w:t>
      </w:r>
    </w:p>
    <w:p w:rsidR="00587E80" w:rsidRDefault="00587E80" w:rsidP="00DA4154">
      <w:pPr>
        <w:widowControl/>
        <w:spacing w:afterLines="50" w:line="480" w:lineRule="exact"/>
        <w:rPr>
          <w:b/>
          <w:sz w:val="28"/>
          <w:szCs w:val="28"/>
        </w:rPr>
      </w:pPr>
    </w:p>
    <w:p w:rsidR="00587E80" w:rsidRDefault="00205750" w:rsidP="00DA4154">
      <w:pPr>
        <w:widowControl/>
        <w:spacing w:afterLines="50" w:line="480" w:lineRule="exact"/>
        <w:rPr>
          <w:b/>
          <w:sz w:val="28"/>
          <w:szCs w:val="28"/>
        </w:rPr>
      </w:pPr>
      <w:r>
        <w:rPr>
          <w:rFonts w:hint="eastAsia"/>
          <w:b/>
          <w:sz w:val="28"/>
          <w:szCs w:val="28"/>
        </w:rPr>
        <w:t>本私募基金投资者签署本合伙协议即代表本私募基金投资者作出上述声明与承诺。</w:t>
      </w:r>
    </w:p>
    <w:p w:rsidR="00587E80" w:rsidRDefault="00205750" w:rsidP="00DA4154">
      <w:pPr>
        <w:widowControl/>
        <w:spacing w:afterLines="50" w:line="480" w:lineRule="exact"/>
        <w:rPr>
          <w:b/>
          <w:sz w:val="28"/>
          <w:szCs w:val="28"/>
        </w:rPr>
      </w:pPr>
      <w:r>
        <w:rPr>
          <w:b/>
          <w:sz w:val="28"/>
          <w:szCs w:val="28"/>
        </w:rPr>
        <w:br w:type="page"/>
      </w:r>
    </w:p>
    <w:p w:rsidR="00587E80" w:rsidRDefault="00A46CE9" w:rsidP="00DA4154">
      <w:pPr>
        <w:widowControl/>
        <w:spacing w:afterLines="50" w:line="480" w:lineRule="exact"/>
        <w:jc w:val="center"/>
        <w:rPr>
          <w:b/>
          <w:sz w:val="28"/>
          <w:szCs w:val="28"/>
        </w:rPr>
      </w:pPr>
      <w:r>
        <w:rPr>
          <w:rFonts w:hint="eastAsia"/>
          <w:b/>
          <w:sz w:val="28"/>
          <w:szCs w:val="28"/>
        </w:rPr>
        <w:lastRenderedPageBreak/>
        <w:t>株洲轨道交通</w:t>
      </w:r>
      <w:r w:rsidR="004B2F0C">
        <w:rPr>
          <w:rFonts w:hint="eastAsia"/>
          <w:b/>
          <w:sz w:val="28"/>
          <w:szCs w:val="28"/>
        </w:rPr>
        <w:t>产业合伙企业</w:t>
      </w:r>
      <w:r w:rsidR="00205750">
        <w:rPr>
          <w:rFonts w:hint="eastAsia"/>
          <w:b/>
          <w:sz w:val="28"/>
          <w:szCs w:val="28"/>
        </w:rPr>
        <w:t>（有限合伙）</w:t>
      </w:r>
    </w:p>
    <w:p w:rsidR="00587E80" w:rsidRDefault="00205750" w:rsidP="00DA4154">
      <w:pPr>
        <w:spacing w:afterLines="50" w:line="480" w:lineRule="exact"/>
        <w:jc w:val="center"/>
        <w:rPr>
          <w:b/>
          <w:sz w:val="28"/>
          <w:szCs w:val="28"/>
        </w:rPr>
      </w:pPr>
      <w:r>
        <w:rPr>
          <w:rFonts w:hint="eastAsia"/>
          <w:b/>
          <w:sz w:val="28"/>
          <w:szCs w:val="28"/>
        </w:rPr>
        <w:t>有限合伙协议</w:t>
      </w:r>
    </w:p>
    <w:p w:rsidR="00587E80" w:rsidRDefault="00587E80" w:rsidP="00DA4154">
      <w:pPr>
        <w:spacing w:afterLines="50" w:line="360" w:lineRule="exact"/>
        <w:ind w:firstLineChars="200" w:firstLine="480"/>
        <w:rPr>
          <w:sz w:val="24"/>
        </w:rPr>
      </w:pPr>
    </w:p>
    <w:p w:rsidR="00587E80" w:rsidRDefault="00205750" w:rsidP="00DA4154">
      <w:pPr>
        <w:spacing w:afterLines="50" w:line="360" w:lineRule="exact"/>
        <w:ind w:firstLineChars="200" w:firstLine="480"/>
        <w:rPr>
          <w:sz w:val="24"/>
        </w:rPr>
      </w:pPr>
      <w:r>
        <w:rPr>
          <w:sz w:val="24"/>
        </w:rPr>
        <w:t>本《</w:t>
      </w:r>
      <w:r w:rsidR="00A46CE9">
        <w:rPr>
          <w:rFonts w:hint="eastAsia"/>
          <w:b/>
          <w:sz w:val="24"/>
        </w:rPr>
        <w:t>株洲轨道交通</w:t>
      </w:r>
      <w:r w:rsidR="004B2F0C">
        <w:rPr>
          <w:rFonts w:hint="eastAsia"/>
          <w:b/>
          <w:sz w:val="24"/>
        </w:rPr>
        <w:t>XXXX</w:t>
      </w:r>
      <w:r w:rsidR="004B2F0C">
        <w:rPr>
          <w:rFonts w:hint="eastAsia"/>
          <w:b/>
          <w:sz w:val="24"/>
        </w:rPr>
        <w:t>产业合伙企业</w:t>
      </w:r>
      <w:r w:rsidRPr="00A544A5">
        <w:rPr>
          <w:rFonts w:hint="eastAsia"/>
          <w:b/>
          <w:sz w:val="24"/>
        </w:rPr>
        <w:t>（有限合伙）</w:t>
      </w:r>
      <w:r>
        <w:rPr>
          <w:sz w:val="24"/>
        </w:rPr>
        <w:t>有限合伙协议》由</w:t>
      </w:r>
      <w:r>
        <w:rPr>
          <w:rFonts w:hint="eastAsia"/>
          <w:sz w:val="24"/>
        </w:rPr>
        <w:t>普通</w:t>
      </w:r>
      <w:r>
        <w:rPr>
          <w:sz w:val="24"/>
        </w:rPr>
        <w:t>合伙人</w:t>
      </w:r>
      <w:r>
        <w:rPr>
          <w:rFonts w:hint="eastAsia"/>
          <w:sz w:val="24"/>
        </w:rPr>
        <w:t>[</w:t>
      </w:r>
      <w:r w:rsidR="00A46CE9">
        <w:rPr>
          <w:rFonts w:hint="eastAsia"/>
          <w:sz w:val="24"/>
          <w:u w:val="single"/>
        </w:rPr>
        <w:t xml:space="preserve">                           </w:t>
      </w:r>
      <w:r>
        <w:rPr>
          <w:rFonts w:hint="eastAsia"/>
          <w:sz w:val="24"/>
        </w:rPr>
        <w:t>]</w:t>
      </w:r>
      <w:r>
        <w:rPr>
          <w:sz w:val="24"/>
        </w:rPr>
        <w:t>与有限合伙人</w:t>
      </w:r>
      <w:r w:rsidR="00FA745B" w:rsidRPr="00FA745B">
        <w:rPr>
          <w:rFonts w:hint="eastAsia"/>
          <w:b/>
          <w:sz w:val="24"/>
          <w:u w:val="single"/>
        </w:rPr>
        <w:t>株洲轨道交通</w:t>
      </w:r>
      <w:r w:rsidR="004727CF" w:rsidRPr="004727CF">
        <w:rPr>
          <w:rFonts w:hint="eastAsia"/>
          <w:b/>
          <w:sz w:val="24"/>
          <w:u w:val="single"/>
        </w:rPr>
        <w:t>产业发展股份有限公司</w:t>
      </w:r>
      <w:r>
        <w:rPr>
          <w:sz w:val="24"/>
        </w:rPr>
        <w:t>于</w:t>
      </w:r>
      <w:r>
        <w:rPr>
          <w:sz w:val="24"/>
        </w:rPr>
        <w:t>2019</w:t>
      </w:r>
      <w:r>
        <w:rPr>
          <w:sz w:val="24"/>
        </w:rPr>
        <w:t>年</w:t>
      </w:r>
      <w:r>
        <w:rPr>
          <w:sz w:val="24"/>
        </w:rPr>
        <w:t>____</w:t>
      </w:r>
      <w:r>
        <w:rPr>
          <w:sz w:val="24"/>
        </w:rPr>
        <w:t>月</w:t>
      </w:r>
      <w:r>
        <w:rPr>
          <w:sz w:val="24"/>
        </w:rPr>
        <w:t>____</w:t>
      </w:r>
      <w:r>
        <w:rPr>
          <w:sz w:val="24"/>
        </w:rPr>
        <w:t>日</w:t>
      </w:r>
      <w:r>
        <w:rPr>
          <w:rFonts w:hint="eastAsia"/>
          <w:sz w:val="24"/>
        </w:rPr>
        <w:t>在</w:t>
      </w:r>
      <w:r w:rsidR="00FA745B">
        <w:rPr>
          <w:rFonts w:hint="eastAsia"/>
          <w:sz w:val="24"/>
        </w:rPr>
        <w:t>株洲</w:t>
      </w:r>
      <w:r>
        <w:rPr>
          <w:sz w:val="24"/>
        </w:rPr>
        <w:t>签署。</w:t>
      </w:r>
    </w:p>
    <w:p w:rsidR="00587E80" w:rsidRDefault="00205750" w:rsidP="00DA4154">
      <w:pPr>
        <w:spacing w:afterLines="50" w:line="360" w:lineRule="exact"/>
        <w:ind w:firstLineChars="200" w:firstLine="480"/>
        <w:rPr>
          <w:b/>
          <w:sz w:val="24"/>
        </w:rPr>
      </w:pPr>
      <w:r>
        <w:rPr>
          <w:sz w:val="24"/>
        </w:rPr>
        <w:t>各方一致同意根据《中华人民共和国合伙企业法》，就</w:t>
      </w:r>
      <w:r w:rsidR="004C5F8B">
        <w:rPr>
          <w:rFonts w:hint="eastAsia"/>
          <w:sz w:val="24"/>
        </w:rPr>
        <w:t>有限合伙</w:t>
      </w:r>
      <w:r>
        <w:rPr>
          <w:sz w:val="24"/>
        </w:rPr>
        <w:t>达成如下协议条款，并按照本协议所定条款及条件，履行各方在</w:t>
      </w:r>
      <w:r w:rsidR="004C5F8B">
        <w:rPr>
          <w:rFonts w:hint="eastAsia"/>
          <w:sz w:val="24"/>
        </w:rPr>
        <w:t>有限合伙</w:t>
      </w:r>
      <w:r>
        <w:rPr>
          <w:sz w:val="24"/>
        </w:rPr>
        <w:t>项下的权利义务，共同遵守：</w:t>
      </w:r>
    </w:p>
    <w:p w:rsidR="00DA4D08" w:rsidRPr="00B6265A" w:rsidRDefault="00DA4D08" w:rsidP="00DA4154">
      <w:pPr>
        <w:pStyle w:val="1"/>
        <w:keepNext w:val="0"/>
        <w:keepLines w:val="0"/>
        <w:tabs>
          <w:tab w:val="left" w:pos="680"/>
        </w:tabs>
        <w:spacing w:before="0" w:afterLines="50" w:line="480" w:lineRule="exact"/>
        <w:ind w:left="680"/>
        <w:jc w:val="center"/>
        <w:rPr>
          <w:sz w:val="24"/>
          <w:szCs w:val="24"/>
        </w:rPr>
      </w:pPr>
      <w:r w:rsidRPr="00B6265A">
        <w:rPr>
          <w:rFonts w:hint="eastAsia"/>
          <w:sz w:val="24"/>
          <w:szCs w:val="24"/>
        </w:rPr>
        <w:t>释义</w:t>
      </w:r>
    </w:p>
    <w:p w:rsidR="00587E80" w:rsidRPr="00B6265A" w:rsidRDefault="00A46CE9" w:rsidP="00DA4154">
      <w:pPr>
        <w:spacing w:afterLines="50" w:line="480" w:lineRule="exact"/>
        <w:ind w:firstLineChars="200" w:firstLine="480"/>
        <w:rPr>
          <w:sz w:val="24"/>
        </w:rPr>
      </w:pPr>
      <w:r>
        <w:rPr>
          <w:rFonts w:hint="eastAsia"/>
          <w:sz w:val="24"/>
        </w:rPr>
        <w:t>本协议：指《株洲轨道交通</w:t>
      </w:r>
      <w:r w:rsidR="00DA4D08" w:rsidRPr="00B6265A">
        <w:rPr>
          <w:rFonts w:hint="eastAsia"/>
          <w:sz w:val="24"/>
        </w:rPr>
        <w:t>产业合伙企业（有限合伙）有限合伙协议》</w:t>
      </w:r>
      <w:r w:rsidR="001C31F7" w:rsidRPr="00B6265A">
        <w:rPr>
          <w:rFonts w:hint="eastAsia"/>
          <w:sz w:val="24"/>
        </w:rPr>
        <w:t>。</w:t>
      </w:r>
    </w:p>
    <w:p w:rsidR="00DA4D08" w:rsidRPr="00B6265A" w:rsidRDefault="00A46CE9" w:rsidP="00DA4154">
      <w:pPr>
        <w:spacing w:afterLines="50" w:line="480" w:lineRule="exact"/>
        <w:ind w:firstLineChars="200" w:firstLine="480"/>
        <w:rPr>
          <w:sz w:val="24"/>
        </w:rPr>
      </w:pPr>
      <w:r>
        <w:rPr>
          <w:rFonts w:hint="eastAsia"/>
          <w:sz w:val="24"/>
        </w:rPr>
        <w:t>本合伙企业：指株洲轨道交通</w:t>
      </w:r>
      <w:r w:rsidR="00DA4D08" w:rsidRPr="00B6265A">
        <w:rPr>
          <w:rFonts w:hint="eastAsia"/>
          <w:sz w:val="24"/>
        </w:rPr>
        <w:t>产业合伙企业（有限合伙），名称以登记机关最终核准的名称为准</w:t>
      </w:r>
      <w:r w:rsidR="001C31F7" w:rsidRPr="00B6265A">
        <w:rPr>
          <w:rFonts w:hint="eastAsia"/>
          <w:sz w:val="24"/>
        </w:rPr>
        <w:t>。</w:t>
      </w:r>
    </w:p>
    <w:p w:rsidR="00DA4D08" w:rsidRPr="00B6265A" w:rsidRDefault="00DA4D08" w:rsidP="00DA4154">
      <w:pPr>
        <w:spacing w:afterLines="50" w:line="480" w:lineRule="exact"/>
        <w:ind w:firstLineChars="200" w:firstLine="480"/>
        <w:rPr>
          <w:sz w:val="24"/>
        </w:rPr>
      </w:pPr>
      <w:r w:rsidRPr="00B6265A">
        <w:rPr>
          <w:rFonts w:hint="eastAsia"/>
          <w:sz w:val="24"/>
        </w:rPr>
        <w:t>轨道交通公司：株洲轨道交通产业发展股份有限公司</w:t>
      </w:r>
      <w:r w:rsidR="001C31F7" w:rsidRPr="00B6265A">
        <w:rPr>
          <w:rFonts w:hint="eastAsia"/>
          <w:sz w:val="24"/>
        </w:rPr>
        <w:t>。</w:t>
      </w:r>
    </w:p>
    <w:p w:rsidR="00DA4D08" w:rsidRPr="00B6265A" w:rsidRDefault="00DA4D08" w:rsidP="00DA4154">
      <w:pPr>
        <w:spacing w:afterLines="50" w:line="480" w:lineRule="exact"/>
        <w:ind w:firstLineChars="200" w:firstLine="480"/>
        <w:rPr>
          <w:sz w:val="24"/>
        </w:rPr>
      </w:pPr>
      <w:r w:rsidRPr="00B6265A">
        <w:rPr>
          <w:rFonts w:hint="eastAsia"/>
          <w:sz w:val="24"/>
        </w:rPr>
        <w:t>《合伙企业法》：指《中华人民共和国合伙企业法》</w:t>
      </w:r>
      <w:r w:rsidR="001C31F7" w:rsidRPr="00B6265A">
        <w:rPr>
          <w:rFonts w:hint="eastAsia"/>
          <w:sz w:val="24"/>
        </w:rPr>
        <w:t>。</w:t>
      </w:r>
    </w:p>
    <w:p w:rsidR="00DA4D08" w:rsidRPr="00B6265A" w:rsidRDefault="00DA4D08" w:rsidP="00DA4154">
      <w:pPr>
        <w:spacing w:afterLines="50" w:line="480" w:lineRule="exact"/>
        <w:ind w:firstLineChars="200" w:firstLine="480"/>
        <w:rPr>
          <w:sz w:val="24"/>
        </w:rPr>
      </w:pPr>
      <w:r w:rsidRPr="00B6265A">
        <w:rPr>
          <w:rFonts w:hint="eastAsia"/>
          <w:sz w:val="24"/>
        </w:rPr>
        <w:t>平层资金：本合伙协议中所指的平层资金指不设结构化的资金，各</w:t>
      </w:r>
      <w:r w:rsidR="00076DFB" w:rsidRPr="00B6265A">
        <w:rPr>
          <w:rFonts w:hint="eastAsia"/>
          <w:sz w:val="24"/>
        </w:rPr>
        <w:t>有限</w:t>
      </w:r>
      <w:r w:rsidRPr="00B6265A">
        <w:rPr>
          <w:rFonts w:hint="eastAsia"/>
          <w:sz w:val="24"/>
        </w:rPr>
        <w:t>合伙</w:t>
      </w:r>
      <w:r w:rsidR="00A14285" w:rsidRPr="00B6265A">
        <w:rPr>
          <w:rFonts w:hint="eastAsia"/>
          <w:sz w:val="24"/>
        </w:rPr>
        <w:t>人</w:t>
      </w:r>
      <w:r w:rsidR="00076DFB" w:rsidRPr="00B6265A">
        <w:rPr>
          <w:rFonts w:hint="eastAsia"/>
          <w:sz w:val="24"/>
        </w:rPr>
        <w:t>承担相同的风险，享有相同的权益。</w:t>
      </w:r>
    </w:p>
    <w:p w:rsidR="00076DFB" w:rsidRPr="00B6265A" w:rsidRDefault="00076DFB" w:rsidP="00DA4154">
      <w:pPr>
        <w:spacing w:afterLines="50" w:line="480" w:lineRule="exact"/>
        <w:ind w:firstLineChars="200" w:firstLine="480"/>
        <w:rPr>
          <w:sz w:val="24"/>
        </w:rPr>
      </w:pPr>
      <w:r w:rsidRPr="00B6265A">
        <w:rPr>
          <w:rFonts w:hint="eastAsia"/>
          <w:sz w:val="24"/>
        </w:rPr>
        <w:t>优先级</w:t>
      </w:r>
      <w:r w:rsidRPr="00B6265A">
        <w:rPr>
          <w:rFonts w:hint="eastAsia"/>
          <w:sz w:val="24"/>
        </w:rPr>
        <w:t>/</w:t>
      </w:r>
      <w:r w:rsidRPr="00B6265A">
        <w:rPr>
          <w:rFonts w:hint="eastAsia"/>
          <w:sz w:val="24"/>
        </w:rPr>
        <w:t>劣后级：根据收益分配的优先顺序，把有限合伙人分为优先级有限合伙人与劣后级有限合伙人。优先级有限合伙人按照合伙协议优先获得收益分配。劣后级有限</w:t>
      </w:r>
      <w:r w:rsidR="00A14285" w:rsidRPr="00B6265A">
        <w:rPr>
          <w:rFonts w:hint="eastAsia"/>
          <w:sz w:val="24"/>
        </w:rPr>
        <w:t>合伙人在合伙企业</w:t>
      </w:r>
      <w:r w:rsidRPr="00B6265A">
        <w:rPr>
          <w:rFonts w:hint="eastAsia"/>
          <w:sz w:val="24"/>
        </w:rPr>
        <w:t>优先向优先</w:t>
      </w:r>
      <w:r w:rsidR="00A14285" w:rsidRPr="00B6265A">
        <w:rPr>
          <w:rFonts w:hint="eastAsia"/>
          <w:sz w:val="24"/>
        </w:rPr>
        <w:t>级有限</w:t>
      </w:r>
      <w:r w:rsidRPr="00B6265A">
        <w:rPr>
          <w:rFonts w:hint="eastAsia"/>
          <w:sz w:val="24"/>
        </w:rPr>
        <w:t>合伙人分配收益后，</w:t>
      </w:r>
      <w:r w:rsidR="00A14285" w:rsidRPr="00B6265A">
        <w:rPr>
          <w:rFonts w:hint="eastAsia"/>
          <w:sz w:val="24"/>
        </w:rPr>
        <w:t>再进行收益分配</w:t>
      </w:r>
      <w:r w:rsidRPr="00B6265A">
        <w:rPr>
          <w:rFonts w:hint="eastAsia"/>
          <w:sz w:val="24"/>
        </w:rPr>
        <w:t>。</w:t>
      </w:r>
      <w:r w:rsidR="00A14285" w:rsidRPr="00B6265A">
        <w:rPr>
          <w:rFonts w:hint="eastAsia"/>
          <w:sz w:val="24"/>
        </w:rPr>
        <w:t>优先级有限合伙人实缴资金称为优先级资金。劣后级有限合伙人实缴资金称为劣后级资金。</w:t>
      </w:r>
    </w:p>
    <w:p w:rsidR="00D9116F" w:rsidRPr="00B6265A" w:rsidRDefault="00D9116F" w:rsidP="00DA4154">
      <w:pPr>
        <w:spacing w:afterLines="50" w:line="480" w:lineRule="exact"/>
        <w:ind w:firstLineChars="200" w:firstLine="480"/>
        <w:rPr>
          <w:sz w:val="24"/>
        </w:rPr>
      </w:pPr>
      <w:r w:rsidRPr="00B6265A">
        <w:rPr>
          <w:rFonts w:hint="eastAsia"/>
          <w:sz w:val="24"/>
        </w:rPr>
        <w:t>重大过失：指在正常情况下责任人在法律行为能力范围内能够预见而没有预见或已经预见但轻信事故不会发生而未采取措施所造成的事故及损失为过失，重大过失是一般人都能预见，作为有相应工作能力的人员却没有预见或预见到但轻信不会发生而造成事故或损失的一种主观心态。</w:t>
      </w:r>
    </w:p>
    <w:p w:rsidR="00521861" w:rsidRPr="00B6265A" w:rsidRDefault="00521861" w:rsidP="00DA4154">
      <w:pPr>
        <w:spacing w:afterLines="50" w:line="480" w:lineRule="exact"/>
        <w:ind w:firstLineChars="200" w:firstLine="480"/>
        <w:rPr>
          <w:sz w:val="24"/>
        </w:rPr>
      </w:pPr>
      <w:r w:rsidRPr="00B6265A">
        <w:rPr>
          <w:rFonts w:hint="eastAsia"/>
          <w:sz w:val="24"/>
        </w:rPr>
        <w:lastRenderedPageBreak/>
        <w:t>关联方：</w:t>
      </w:r>
      <w:r w:rsidRPr="00B6265A">
        <w:rPr>
          <w:sz w:val="24"/>
        </w:rPr>
        <w:t>指对于任何人士（</w:t>
      </w:r>
      <w:r w:rsidRPr="00B6265A">
        <w:rPr>
          <w:sz w:val="24"/>
        </w:rPr>
        <w:t>“</w:t>
      </w:r>
      <w:r w:rsidRPr="00B6265A">
        <w:rPr>
          <w:sz w:val="24"/>
        </w:rPr>
        <w:t>人</w:t>
      </w:r>
      <w:r w:rsidRPr="00B6265A">
        <w:rPr>
          <w:sz w:val="24"/>
        </w:rPr>
        <w:t>”</w:t>
      </w:r>
      <w:r w:rsidRPr="00B6265A">
        <w:rPr>
          <w:sz w:val="24"/>
        </w:rPr>
        <w:t>、</w:t>
      </w:r>
      <w:r w:rsidRPr="00B6265A">
        <w:rPr>
          <w:sz w:val="24"/>
        </w:rPr>
        <w:t>“</w:t>
      </w:r>
      <w:r w:rsidRPr="00B6265A">
        <w:rPr>
          <w:sz w:val="24"/>
        </w:rPr>
        <w:t>人士</w:t>
      </w:r>
      <w:r w:rsidRPr="00B6265A">
        <w:rPr>
          <w:sz w:val="24"/>
        </w:rPr>
        <w:t>”</w:t>
      </w:r>
      <w:r w:rsidRPr="00B6265A">
        <w:rPr>
          <w:sz w:val="24"/>
        </w:rPr>
        <w:t>指任何自然人、企业、公司等法律或经济实体）而言，包括受该等人士控制的人，控制该等人士的人以及与该等人士共同受控制于同一人的人。</w:t>
      </w:r>
      <w:r w:rsidRPr="00B6265A">
        <w:rPr>
          <w:rFonts w:hint="eastAsia"/>
          <w:sz w:val="24"/>
        </w:rPr>
        <w:t>本合伙企业</w:t>
      </w:r>
      <w:r w:rsidRPr="00B6265A">
        <w:rPr>
          <w:sz w:val="24"/>
        </w:rPr>
        <w:t>的被投资企业，不能仅因接受</w:t>
      </w:r>
      <w:r w:rsidRPr="00B6265A">
        <w:rPr>
          <w:rFonts w:hint="eastAsia"/>
          <w:sz w:val="24"/>
        </w:rPr>
        <w:t>本合伙企业</w:t>
      </w:r>
      <w:r w:rsidRPr="00B6265A">
        <w:rPr>
          <w:sz w:val="24"/>
        </w:rPr>
        <w:t>的投资而视为</w:t>
      </w:r>
      <w:r w:rsidRPr="00B6265A">
        <w:rPr>
          <w:rFonts w:hint="eastAsia"/>
          <w:sz w:val="24"/>
        </w:rPr>
        <w:t>本合伙企业</w:t>
      </w:r>
      <w:r w:rsidRPr="00B6265A">
        <w:rPr>
          <w:sz w:val="24"/>
        </w:rPr>
        <w:t>和</w:t>
      </w:r>
      <w:r w:rsidRPr="00B6265A">
        <w:rPr>
          <w:sz w:val="24"/>
        </w:rPr>
        <w:t>/</w:t>
      </w:r>
      <w:r w:rsidRPr="00B6265A">
        <w:rPr>
          <w:sz w:val="24"/>
        </w:rPr>
        <w:t>或普通合伙人的关联方。</w:t>
      </w:r>
    </w:p>
    <w:p w:rsidR="00521861" w:rsidRPr="00B6265A" w:rsidRDefault="00521861" w:rsidP="00DA4154">
      <w:pPr>
        <w:spacing w:afterLines="50" w:line="480" w:lineRule="exact"/>
        <w:ind w:firstLineChars="200" w:firstLine="480"/>
        <w:rPr>
          <w:sz w:val="24"/>
        </w:rPr>
      </w:pPr>
      <w:r w:rsidRPr="00B6265A">
        <w:rPr>
          <w:sz w:val="24"/>
        </w:rPr>
        <w:t>控制</w:t>
      </w:r>
      <w:r w:rsidRPr="00B6265A">
        <w:rPr>
          <w:rFonts w:hint="eastAsia"/>
          <w:sz w:val="24"/>
        </w:rPr>
        <w:t>：</w:t>
      </w:r>
      <w:r w:rsidRPr="00B6265A">
        <w:rPr>
          <w:sz w:val="24"/>
        </w:rPr>
        <w:t>指一方支配另一方主要商业行为或个人活动的权力，这种权力的形成可以是基于股权、投票权以及其他通常认为有支配力或重大影响力的关系。</w:t>
      </w:r>
    </w:p>
    <w:p w:rsidR="00521861" w:rsidRDefault="00646656" w:rsidP="00DA4154">
      <w:pPr>
        <w:spacing w:afterLines="50" w:line="480" w:lineRule="exact"/>
        <w:ind w:firstLineChars="200" w:firstLine="480"/>
        <w:rPr>
          <w:sz w:val="24"/>
        </w:rPr>
      </w:pPr>
      <w:r w:rsidRPr="00B6265A">
        <w:rPr>
          <w:rFonts w:hint="eastAsia"/>
          <w:sz w:val="24"/>
        </w:rPr>
        <w:t>收益率：指投资的回报率，本合伙企业中所指的年化收益率均按单利计算，只按本金计取利息或者投资回报。</w:t>
      </w:r>
    </w:p>
    <w:p w:rsidR="00A14285" w:rsidRPr="00A14285" w:rsidRDefault="00A14285" w:rsidP="00DA4154">
      <w:pPr>
        <w:spacing w:afterLines="50" w:line="480" w:lineRule="exact"/>
        <w:ind w:firstLineChars="200" w:firstLine="480"/>
        <w:rPr>
          <w:sz w:val="24"/>
        </w:rPr>
      </w:pPr>
    </w:p>
    <w:p w:rsidR="00587E80" w:rsidRDefault="004C5F8B" w:rsidP="00DA4154">
      <w:pPr>
        <w:pStyle w:val="1"/>
        <w:keepNext w:val="0"/>
        <w:keepLines w:val="0"/>
        <w:numPr>
          <w:ilvl w:val="0"/>
          <w:numId w:val="6"/>
        </w:numPr>
        <w:spacing w:before="0" w:afterLines="50" w:line="480" w:lineRule="exact"/>
        <w:jc w:val="center"/>
        <w:rPr>
          <w:sz w:val="24"/>
          <w:szCs w:val="24"/>
        </w:rPr>
      </w:pPr>
      <w:bookmarkStart w:id="0" w:name="_Toc194591597"/>
      <w:r>
        <w:rPr>
          <w:rFonts w:hint="eastAsia"/>
          <w:sz w:val="24"/>
          <w:szCs w:val="24"/>
        </w:rPr>
        <w:t>合伙企业</w:t>
      </w:r>
      <w:r w:rsidR="00205750">
        <w:rPr>
          <w:sz w:val="24"/>
          <w:szCs w:val="24"/>
        </w:rPr>
        <w:t>的设立</w:t>
      </w:r>
      <w:bookmarkEnd w:id="0"/>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名称</w:t>
      </w:r>
    </w:p>
    <w:p w:rsidR="00587E80" w:rsidRDefault="00B81349" w:rsidP="00DA4154">
      <w:pPr>
        <w:spacing w:afterLines="50" w:line="480" w:lineRule="exact"/>
        <w:ind w:left="720"/>
        <w:rPr>
          <w:sz w:val="24"/>
        </w:rPr>
      </w:pPr>
      <w:r>
        <w:rPr>
          <w:rFonts w:hint="eastAsia"/>
          <w:sz w:val="24"/>
        </w:rPr>
        <w:t>本合伙企业</w:t>
      </w:r>
      <w:r w:rsidR="00205750">
        <w:rPr>
          <w:sz w:val="24"/>
        </w:rPr>
        <w:t>的名称为</w:t>
      </w:r>
      <w:r w:rsidR="00A46CE9">
        <w:rPr>
          <w:rFonts w:hint="eastAsia"/>
          <w:b/>
          <w:sz w:val="24"/>
        </w:rPr>
        <w:t>株洲轨道交通</w:t>
      </w:r>
      <w:r w:rsidR="004B2F0C">
        <w:rPr>
          <w:rFonts w:hint="eastAsia"/>
          <w:b/>
          <w:sz w:val="24"/>
        </w:rPr>
        <w:t>产业合伙企业</w:t>
      </w:r>
      <w:r w:rsidR="00205750">
        <w:rPr>
          <w:rFonts w:hint="eastAsia"/>
          <w:b/>
          <w:sz w:val="24"/>
        </w:rPr>
        <w:t>（有限合伙）</w:t>
      </w:r>
      <w:r w:rsidR="00205750">
        <w:rPr>
          <w:rFonts w:hint="eastAsia"/>
          <w:sz w:val="24"/>
        </w:rPr>
        <w:t>，以登记机关最终核准的名称为准</w:t>
      </w:r>
      <w:r w:rsidR="00205750">
        <w:rPr>
          <w:sz w:val="24"/>
        </w:rPr>
        <w:t>。</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主要经营场所</w:t>
      </w:r>
    </w:p>
    <w:p w:rsidR="00587E80" w:rsidRDefault="00D97EAA" w:rsidP="00DA4154">
      <w:pPr>
        <w:spacing w:afterLines="50" w:line="480" w:lineRule="exact"/>
        <w:ind w:leftChars="342" w:left="718"/>
        <w:rPr>
          <w:sz w:val="24"/>
        </w:rPr>
      </w:pPr>
      <w:r>
        <w:rPr>
          <w:rFonts w:hint="eastAsia"/>
          <w:sz w:val="24"/>
        </w:rPr>
        <w:t>本合伙企业</w:t>
      </w:r>
      <w:r w:rsidR="00205750">
        <w:rPr>
          <w:sz w:val="24"/>
        </w:rPr>
        <w:t>的主要经营场所</w:t>
      </w:r>
      <w:r w:rsidR="00205750">
        <w:rPr>
          <w:rFonts w:hint="eastAsia"/>
          <w:sz w:val="24"/>
        </w:rPr>
        <w:t>位于</w:t>
      </w:r>
      <w:r w:rsidR="004727CF">
        <w:rPr>
          <w:rFonts w:hint="eastAsia"/>
          <w:b/>
          <w:bCs/>
          <w:sz w:val="24"/>
        </w:rPr>
        <w:t>株洲市</w:t>
      </w:r>
      <w:r w:rsidR="004727CF" w:rsidRPr="004727CF">
        <w:rPr>
          <w:rFonts w:hint="eastAsia"/>
          <w:b/>
          <w:bCs/>
          <w:sz w:val="24"/>
        </w:rPr>
        <w:t>石峰区联诚路</w:t>
      </w:r>
      <w:r w:rsidR="004727CF" w:rsidRPr="004727CF">
        <w:rPr>
          <w:rFonts w:hint="eastAsia"/>
          <w:b/>
          <w:bCs/>
          <w:sz w:val="24"/>
        </w:rPr>
        <w:t>79</w:t>
      </w:r>
      <w:r w:rsidR="004727CF" w:rsidRPr="004727CF">
        <w:rPr>
          <w:rFonts w:hint="eastAsia"/>
          <w:b/>
          <w:bCs/>
          <w:sz w:val="24"/>
        </w:rPr>
        <w:t>号</w:t>
      </w:r>
      <w:r w:rsidR="00205750">
        <w:rPr>
          <w:rFonts w:hint="eastAsia"/>
          <w:sz w:val="24"/>
        </w:rPr>
        <w:t>，以登记机关最终登记的地址为准</w:t>
      </w:r>
      <w:r w:rsidR="00205750">
        <w:rPr>
          <w:sz w:val="24"/>
        </w:rPr>
        <w:t>。</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1" w:name="_Ref460791802"/>
      <w:bookmarkStart w:id="2" w:name="_Ref461123271"/>
      <w:r>
        <w:rPr>
          <w:rFonts w:ascii="Times New Roman" w:eastAsia="楷体" w:hAnsi="Times New Roman"/>
          <w:sz w:val="24"/>
          <w:szCs w:val="24"/>
        </w:rPr>
        <w:t>投资</w:t>
      </w:r>
      <w:bookmarkEnd w:id="1"/>
      <w:bookmarkEnd w:id="2"/>
      <w:r w:rsidR="00334EEE">
        <w:rPr>
          <w:rFonts w:ascii="Times New Roman" w:eastAsia="楷体" w:hAnsi="Times New Roman" w:hint="eastAsia"/>
          <w:sz w:val="24"/>
          <w:szCs w:val="24"/>
        </w:rPr>
        <w:t>范围</w:t>
      </w:r>
    </w:p>
    <w:p w:rsidR="00334EEE" w:rsidRDefault="00D97EAA" w:rsidP="00DA4154">
      <w:pPr>
        <w:tabs>
          <w:tab w:val="left" w:pos="-114"/>
          <w:tab w:val="left" w:pos="680"/>
        </w:tabs>
        <w:spacing w:afterLines="50" w:line="480" w:lineRule="exact"/>
        <w:ind w:left="720"/>
        <w:rPr>
          <w:sz w:val="24"/>
        </w:rPr>
      </w:pPr>
      <w:r w:rsidRPr="00B6265A">
        <w:rPr>
          <w:rFonts w:hint="eastAsia"/>
          <w:sz w:val="24"/>
        </w:rPr>
        <w:t>本合伙企业</w:t>
      </w:r>
      <w:r w:rsidR="00334EEE" w:rsidRPr="00B6265A">
        <w:rPr>
          <w:rFonts w:hint="eastAsia"/>
          <w:sz w:val="24"/>
        </w:rPr>
        <w:t>主要投资于</w:t>
      </w:r>
      <w:r w:rsidR="00CE0AFC" w:rsidRPr="00B6265A">
        <w:rPr>
          <w:rFonts w:hint="eastAsia"/>
          <w:sz w:val="24"/>
        </w:rPr>
        <w:t>轨道交通及其上下游产业链、</w:t>
      </w:r>
      <w:r w:rsidR="00334EEE" w:rsidRPr="00B6265A">
        <w:rPr>
          <w:rFonts w:hint="eastAsia"/>
          <w:sz w:val="24"/>
        </w:rPr>
        <w:t>智能制造</w:t>
      </w:r>
      <w:r w:rsidR="00CE0AFC" w:rsidRPr="00B6265A">
        <w:rPr>
          <w:rFonts w:hint="eastAsia"/>
          <w:sz w:val="24"/>
        </w:rPr>
        <w:t>和</w:t>
      </w:r>
      <w:r w:rsidR="00334EEE" w:rsidRPr="00B6265A">
        <w:rPr>
          <w:rFonts w:hint="eastAsia"/>
          <w:sz w:val="24"/>
        </w:rPr>
        <w:t>电子信息领域的优质企业。</w:t>
      </w:r>
      <w:r w:rsidR="000377C7" w:rsidRPr="00B6265A">
        <w:rPr>
          <w:rFonts w:hint="eastAsia"/>
          <w:sz w:val="24"/>
        </w:rPr>
        <w:t>本合伙企业投资金额的</w:t>
      </w:r>
      <w:r w:rsidR="000377C7" w:rsidRPr="00B6265A">
        <w:rPr>
          <w:sz w:val="24"/>
        </w:rPr>
        <w:t>50%</w:t>
      </w:r>
      <w:r w:rsidR="000377C7" w:rsidRPr="00B6265A">
        <w:rPr>
          <w:rFonts w:hint="eastAsia"/>
          <w:sz w:val="24"/>
        </w:rPr>
        <w:t>，需投资于株洲市石峰区内企业，或投资的企业在株洲市石峰区注册或投产。本合伙企业先投资于株洲市石峰区内企业或引入石峰区注册或投产的企业直至投资额满</w:t>
      </w:r>
      <w:r w:rsidR="000377C7" w:rsidRPr="00B6265A">
        <w:rPr>
          <w:sz w:val="24"/>
        </w:rPr>
        <w:t>3000</w:t>
      </w:r>
      <w:r w:rsidR="000377C7" w:rsidRPr="00B6265A">
        <w:rPr>
          <w:rFonts w:hint="eastAsia"/>
          <w:sz w:val="24"/>
        </w:rPr>
        <w:t>万元后，方可投外地企业。</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经营范围</w:t>
      </w:r>
    </w:p>
    <w:p w:rsidR="00587E80" w:rsidRDefault="00D97EAA" w:rsidP="00DA4154">
      <w:pPr>
        <w:spacing w:afterLines="50" w:line="480" w:lineRule="exact"/>
        <w:ind w:left="720"/>
        <w:rPr>
          <w:sz w:val="24"/>
        </w:rPr>
      </w:pPr>
      <w:r>
        <w:rPr>
          <w:rFonts w:hint="eastAsia"/>
          <w:sz w:val="24"/>
        </w:rPr>
        <w:t>本合伙企业</w:t>
      </w:r>
      <w:r w:rsidR="00205750">
        <w:rPr>
          <w:sz w:val="24"/>
        </w:rPr>
        <w:t>的经营范围为：实业投资，</w:t>
      </w:r>
      <w:r w:rsidR="00205750">
        <w:rPr>
          <w:rFonts w:hint="eastAsia"/>
          <w:sz w:val="24"/>
        </w:rPr>
        <w:t>股权</w:t>
      </w:r>
      <w:r w:rsidR="00205750">
        <w:rPr>
          <w:sz w:val="24"/>
        </w:rPr>
        <w:t>投资，投资管理，企业管理咨询。（依法须经批准的项目，经相关部门批准后方可开展经营活动）</w:t>
      </w:r>
      <w:r w:rsidR="00205750">
        <w:rPr>
          <w:rFonts w:hint="eastAsia"/>
          <w:sz w:val="24"/>
        </w:rPr>
        <w:t>。（</w:t>
      </w:r>
      <w:r w:rsidR="00205750">
        <w:rPr>
          <w:sz w:val="24"/>
        </w:rPr>
        <w:t>以登</w:t>
      </w:r>
      <w:r w:rsidR="00205750">
        <w:rPr>
          <w:sz w:val="24"/>
        </w:rPr>
        <w:lastRenderedPageBreak/>
        <w:t>记机关最终核准登记</w:t>
      </w:r>
      <w:r w:rsidR="00205750">
        <w:rPr>
          <w:rFonts w:hint="eastAsia"/>
          <w:sz w:val="24"/>
        </w:rPr>
        <w:t>的</w:t>
      </w:r>
      <w:r w:rsidR="00205750">
        <w:rPr>
          <w:sz w:val="24"/>
        </w:rPr>
        <w:t>经营范围为准</w:t>
      </w:r>
      <w:r w:rsidR="00205750">
        <w:rPr>
          <w:rFonts w:hint="eastAsia"/>
          <w:sz w:val="24"/>
        </w:rPr>
        <w:t>）</w:t>
      </w:r>
      <w:r w:rsidR="00205750">
        <w:rPr>
          <w:sz w:val="24"/>
        </w:rPr>
        <w:t>。</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期限</w:t>
      </w:r>
    </w:p>
    <w:p w:rsidR="00587E80" w:rsidRDefault="007C4C06" w:rsidP="00DA4154">
      <w:pPr>
        <w:spacing w:afterLines="50" w:line="480" w:lineRule="exact"/>
        <w:ind w:leftChars="342" w:left="718"/>
        <w:rPr>
          <w:sz w:val="24"/>
        </w:rPr>
      </w:pPr>
      <w:r>
        <w:rPr>
          <w:rFonts w:hint="eastAsia"/>
          <w:sz w:val="24"/>
        </w:rPr>
        <w:t>本合伙企业</w:t>
      </w:r>
      <w:r w:rsidR="00205750">
        <w:rPr>
          <w:sz w:val="24"/>
        </w:rPr>
        <w:t>的</w:t>
      </w:r>
      <w:r w:rsidR="00DE2262">
        <w:rPr>
          <w:sz w:val="24"/>
        </w:rPr>
        <w:t>存续期</w:t>
      </w:r>
      <w:r w:rsidR="00205750">
        <w:rPr>
          <w:sz w:val="24"/>
        </w:rPr>
        <w:t>为</w:t>
      </w:r>
      <w:r w:rsidR="00440D78">
        <w:rPr>
          <w:rFonts w:hint="eastAsia"/>
          <w:sz w:val="24"/>
        </w:rPr>
        <w:t>7</w:t>
      </w:r>
      <w:r w:rsidR="00205750">
        <w:rPr>
          <w:rFonts w:hint="eastAsia"/>
          <w:sz w:val="24"/>
        </w:rPr>
        <w:t>年，</w:t>
      </w:r>
      <w:r w:rsidR="00205750">
        <w:rPr>
          <w:sz w:val="24"/>
        </w:rPr>
        <w:t>自</w:t>
      </w:r>
      <w:r>
        <w:rPr>
          <w:rFonts w:hint="eastAsia"/>
          <w:sz w:val="24"/>
        </w:rPr>
        <w:t>本合伙企业</w:t>
      </w:r>
      <w:r w:rsidR="00205750">
        <w:rPr>
          <w:sz w:val="24"/>
        </w:rPr>
        <w:t>成立之日（以营业执照签发之日为准）起</w:t>
      </w:r>
      <w:r w:rsidR="00440D78">
        <w:rPr>
          <w:rFonts w:hint="eastAsia"/>
          <w:sz w:val="24"/>
        </w:rPr>
        <w:t>五</w:t>
      </w:r>
      <w:r w:rsidR="00205750">
        <w:rPr>
          <w:rFonts w:hint="eastAsia"/>
          <w:sz w:val="24"/>
        </w:rPr>
        <w:t>(</w:t>
      </w:r>
      <w:r w:rsidR="002644C8">
        <w:rPr>
          <w:rFonts w:hint="eastAsia"/>
          <w:sz w:val="24"/>
        </w:rPr>
        <w:t>5</w:t>
      </w:r>
      <w:r w:rsidR="00205750">
        <w:rPr>
          <w:sz w:val="24"/>
        </w:rPr>
        <w:t>)</w:t>
      </w:r>
      <w:r w:rsidR="00205750">
        <w:rPr>
          <w:rFonts w:hint="eastAsia"/>
          <w:sz w:val="24"/>
        </w:rPr>
        <w:t>年为</w:t>
      </w:r>
      <w:r w:rsidR="00DE2262">
        <w:rPr>
          <w:rFonts w:hint="eastAsia"/>
          <w:sz w:val="24"/>
        </w:rPr>
        <w:t>投资</w:t>
      </w:r>
      <w:r w:rsidR="00205750">
        <w:rPr>
          <w:rFonts w:hint="eastAsia"/>
          <w:sz w:val="24"/>
        </w:rPr>
        <w:t>期，两</w:t>
      </w:r>
      <w:r w:rsidR="00205750">
        <w:rPr>
          <w:rFonts w:hint="eastAsia"/>
          <w:sz w:val="24"/>
        </w:rPr>
        <w:t>(2</w:t>
      </w:r>
      <w:r w:rsidR="00205750">
        <w:rPr>
          <w:sz w:val="24"/>
        </w:rPr>
        <w:t>)</w:t>
      </w:r>
      <w:r w:rsidR="00205750">
        <w:rPr>
          <w:rFonts w:hint="eastAsia"/>
          <w:sz w:val="24"/>
        </w:rPr>
        <w:t>年为退出期。</w:t>
      </w:r>
      <w:r w:rsidR="00440D78">
        <w:rPr>
          <w:rFonts w:hint="eastAsia"/>
          <w:sz w:val="24"/>
        </w:rPr>
        <w:t>本合伙企业存续期满前，经合伙人大会决议通过，本合伙企业的期限可延长一</w:t>
      </w:r>
      <w:r w:rsidR="00440D78">
        <w:rPr>
          <w:rFonts w:hint="eastAsia"/>
          <w:sz w:val="24"/>
        </w:rPr>
        <w:t>(1</w:t>
      </w:r>
      <w:r w:rsidR="00440D78">
        <w:rPr>
          <w:sz w:val="24"/>
        </w:rPr>
        <w:t>)</w:t>
      </w:r>
      <w:r w:rsidR="00440D78">
        <w:rPr>
          <w:rFonts w:hint="eastAsia"/>
          <w:sz w:val="24"/>
        </w:rPr>
        <w:t>年。</w:t>
      </w:r>
    </w:p>
    <w:p w:rsidR="00587E80" w:rsidRDefault="00587E80" w:rsidP="00DA4154">
      <w:pPr>
        <w:spacing w:afterLines="50" w:line="480" w:lineRule="exact"/>
        <w:ind w:leftChars="342" w:left="718"/>
        <w:rPr>
          <w:sz w:val="24"/>
        </w:rPr>
      </w:pPr>
    </w:p>
    <w:p w:rsidR="00587E80" w:rsidRDefault="00205750" w:rsidP="00DA4154">
      <w:pPr>
        <w:pStyle w:val="1"/>
        <w:keepNext w:val="0"/>
        <w:keepLines w:val="0"/>
        <w:numPr>
          <w:ilvl w:val="0"/>
          <w:numId w:val="3"/>
        </w:numPr>
        <w:spacing w:before="0" w:afterLines="50" w:line="480" w:lineRule="exact"/>
        <w:jc w:val="center"/>
        <w:rPr>
          <w:sz w:val="24"/>
          <w:szCs w:val="24"/>
        </w:rPr>
      </w:pPr>
      <w:r>
        <w:rPr>
          <w:sz w:val="24"/>
          <w:szCs w:val="24"/>
        </w:rPr>
        <w:t>合伙人及其出资</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color w:val="000000" w:themeColor="text1"/>
          <w:sz w:val="24"/>
          <w:szCs w:val="24"/>
        </w:rPr>
      </w:pPr>
      <w:r>
        <w:rPr>
          <w:rFonts w:ascii="Times New Roman" w:eastAsia="楷体" w:hAnsi="Times New Roman" w:hint="eastAsia"/>
          <w:color w:val="000000" w:themeColor="text1"/>
          <w:sz w:val="24"/>
          <w:szCs w:val="24"/>
        </w:rPr>
        <w:t>合伙人</w:t>
      </w:r>
    </w:p>
    <w:p w:rsidR="00587E80" w:rsidRPr="00A16D2F" w:rsidRDefault="00205750" w:rsidP="00DA4154">
      <w:pPr>
        <w:numPr>
          <w:ilvl w:val="2"/>
          <w:numId w:val="3"/>
        </w:numPr>
        <w:spacing w:afterLines="50" w:line="480" w:lineRule="exact"/>
        <w:ind w:left="720" w:hanging="720"/>
        <w:rPr>
          <w:color w:val="000000" w:themeColor="text1"/>
          <w:sz w:val="24"/>
        </w:rPr>
      </w:pPr>
      <w:r>
        <w:rPr>
          <w:rFonts w:hint="eastAsia"/>
          <w:color w:val="000000" w:themeColor="text1"/>
          <w:sz w:val="24"/>
        </w:rPr>
        <w:t>本合伙企业合伙</w:t>
      </w:r>
      <w:r w:rsidRPr="00A16D2F">
        <w:rPr>
          <w:rFonts w:hint="eastAsia"/>
          <w:color w:val="000000" w:themeColor="text1"/>
          <w:sz w:val="24"/>
        </w:rPr>
        <w:t>人共</w:t>
      </w:r>
      <w:r w:rsidR="00746E20" w:rsidRPr="00A16D2F">
        <w:rPr>
          <w:rFonts w:hint="eastAsia"/>
          <w:color w:val="000000" w:themeColor="text1"/>
          <w:sz w:val="24"/>
        </w:rPr>
        <w:t>4</w:t>
      </w:r>
      <w:r w:rsidRPr="00A16D2F">
        <w:rPr>
          <w:rFonts w:hint="eastAsia"/>
          <w:color w:val="000000" w:themeColor="text1"/>
          <w:sz w:val="24"/>
        </w:rPr>
        <w:t>人，其中普通合伙人</w:t>
      </w:r>
      <w:r w:rsidRPr="00A16D2F">
        <w:rPr>
          <w:color w:val="000000" w:themeColor="text1"/>
          <w:sz w:val="24"/>
        </w:rPr>
        <w:t>1</w:t>
      </w:r>
      <w:r w:rsidRPr="00A16D2F">
        <w:rPr>
          <w:rFonts w:hint="eastAsia"/>
          <w:color w:val="000000" w:themeColor="text1"/>
          <w:sz w:val="24"/>
        </w:rPr>
        <w:t>人，有限合伙人</w:t>
      </w:r>
      <w:r w:rsidR="00746E20" w:rsidRPr="00A16D2F">
        <w:rPr>
          <w:rFonts w:hint="eastAsia"/>
          <w:color w:val="000000" w:themeColor="text1"/>
          <w:sz w:val="24"/>
        </w:rPr>
        <w:t>3</w:t>
      </w:r>
      <w:r w:rsidRPr="00A16D2F">
        <w:rPr>
          <w:rFonts w:hint="eastAsia"/>
          <w:color w:val="000000" w:themeColor="text1"/>
          <w:sz w:val="24"/>
        </w:rPr>
        <w:t>人。</w:t>
      </w:r>
    </w:p>
    <w:tbl>
      <w:tblPr>
        <w:tblW w:w="72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1944"/>
        <w:gridCol w:w="1466"/>
        <w:gridCol w:w="1454"/>
        <w:gridCol w:w="1338"/>
      </w:tblGrid>
      <w:tr w:rsidR="00587E80" w:rsidRPr="00A16D2F">
        <w:trPr>
          <w:trHeight w:val="447"/>
        </w:trPr>
        <w:tc>
          <w:tcPr>
            <w:tcW w:w="1079" w:type="dxa"/>
            <w:vAlign w:val="center"/>
          </w:tcPr>
          <w:p w:rsidR="00587E80" w:rsidRPr="00A16D2F" w:rsidRDefault="00205750">
            <w:pPr>
              <w:spacing w:after="0" w:line="480" w:lineRule="exact"/>
              <w:rPr>
                <w:color w:val="000000" w:themeColor="text1"/>
                <w:sz w:val="24"/>
              </w:rPr>
            </w:pPr>
            <w:r w:rsidRPr="00A16D2F">
              <w:rPr>
                <w:rFonts w:hint="eastAsia"/>
                <w:color w:val="000000" w:themeColor="text1"/>
                <w:sz w:val="24"/>
              </w:rPr>
              <w:t>合伙人类别</w:t>
            </w:r>
          </w:p>
        </w:tc>
        <w:tc>
          <w:tcPr>
            <w:tcW w:w="1944" w:type="dxa"/>
            <w:vAlign w:val="center"/>
          </w:tcPr>
          <w:p w:rsidR="00587E80" w:rsidRPr="00A16D2F" w:rsidRDefault="00205750">
            <w:pPr>
              <w:spacing w:after="0" w:line="480" w:lineRule="exact"/>
              <w:ind w:firstLineChars="200" w:firstLine="480"/>
              <w:rPr>
                <w:color w:val="000000" w:themeColor="text1"/>
                <w:sz w:val="24"/>
              </w:rPr>
            </w:pPr>
            <w:r w:rsidRPr="00A16D2F">
              <w:rPr>
                <w:rFonts w:hint="eastAsia"/>
                <w:color w:val="000000" w:themeColor="text1"/>
                <w:sz w:val="24"/>
              </w:rPr>
              <w:t>名称</w:t>
            </w:r>
          </w:p>
        </w:tc>
        <w:tc>
          <w:tcPr>
            <w:tcW w:w="1466" w:type="dxa"/>
            <w:vAlign w:val="center"/>
          </w:tcPr>
          <w:p w:rsidR="00587E80" w:rsidRPr="00A16D2F" w:rsidRDefault="00205750">
            <w:pPr>
              <w:spacing w:after="0" w:line="480" w:lineRule="exact"/>
              <w:rPr>
                <w:color w:val="000000" w:themeColor="text1"/>
                <w:sz w:val="24"/>
              </w:rPr>
            </w:pPr>
            <w:r w:rsidRPr="00A16D2F">
              <w:rPr>
                <w:rFonts w:hint="eastAsia"/>
                <w:color w:val="000000" w:themeColor="text1"/>
                <w:sz w:val="24"/>
              </w:rPr>
              <w:t>出资方式</w:t>
            </w:r>
          </w:p>
        </w:tc>
        <w:tc>
          <w:tcPr>
            <w:tcW w:w="1454" w:type="dxa"/>
            <w:vAlign w:val="center"/>
          </w:tcPr>
          <w:p w:rsidR="00587E80" w:rsidRPr="00A16D2F" w:rsidRDefault="00205750">
            <w:pPr>
              <w:spacing w:after="0" w:line="480" w:lineRule="exact"/>
              <w:rPr>
                <w:color w:val="000000" w:themeColor="text1"/>
                <w:sz w:val="24"/>
              </w:rPr>
            </w:pPr>
            <w:r w:rsidRPr="00A16D2F">
              <w:rPr>
                <w:rFonts w:hint="eastAsia"/>
                <w:color w:val="000000" w:themeColor="text1"/>
                <w:sz w:val="24"/>
              </w:rPr>
              <w:t>认缴出资额</w:t>
            </w:r>
          </w:p>
        </w:tc>
        <w:tc>
          <w:tcPr>
            <w:tcW w:w="1338" w:type="dxa"/>
            <w:vAlign w:val="center"/>
          </w:tcPr>
          <w:p w:rsidR="00587E80" w:rsidRPr="00A16D2F" w:rsidRDefault="00205750">
            <w:pPr>
              <w:spacing w:after="0" w:line="480" w:lineRule="exact"/>
              <w:rPr>
                <w:color w:val="000000" w:themeColor="text1"/>
                <w:sz w:val="24"/>
              </w:rPr>
            </w:pPr>
            <w:r w:rsidRPr="00A16D2F">
              <w:rPr>
                <w:rFonts w:hint="eastAsia"/>
                <w:color w:val="000000" w:themeColor="text1"/>
                <w:sz w:val="24"/>
              </w:rPr>
              <w:t>认缴出资比例</w:t>
            </w:r>
          </w:p>
        </w:tc>
      </w:tr>
      <w:tr w:rsidR="00587E80" w:rsidRPr="00A16D2F">
        <w:trPr>
          <w:trHeight w:val="403"/>
        </w:trPr>
        <w:tc>
          <w:tcPr>
            <w:tcW w:w="1079" w:type="dxa"/>
            <w:vAlign w:val="center"/>
          </w:tcPr>
          <w:p w:rsidR="00587E80" w:rsidRPr="00A16D2F" w:rsidRDefault="00205750">
            <w:pPr>
              <w:spacing w:after="0" w:line="480" w:lineRule="exact"/>
              <w:rPr>
                <w:color w:val="000000" w:themeColor="text1"/>
                <w:sz w:val="24"/>
              </w:rPr>
            </w:pPr>
            <w:r w:rsidRPr="00A16D2F">
              <w:rPr>
                <w:rFonts w:hint="eastAsia"/>
                <w:color w:val="000000" w:themeColor="text1"/>
                <w:sz w:val="24"/>
              </w:rPr>
              <w:t>普通合伙人</w:t>
            </w:r>
          </w:p>
        </w:tc>
        <w:tc>
          <w:tcPr>
            <w:tcW w:w="1944" w:type="dxa"/>
            <w:vAlign w:val="center"/>
          </w:tcPr>
          <w:p w:rsidR="00587E80" w:rsidRPr="00A16D2F" w:rsidRDefault="00587E80">
            <w:pPr>
              <w:spacing w:after="0" w:line="480" w:lineRule="exact"/>
              <w:rPr>
                <w:color w:val="000000" w:themeColor="text1"/>
                <w:sz w:val="24"/>
              </w:rPr>
            </w:pPr>
          </w:p>
        </w:tc>
        <w:tc>
          <w:tcPr>
            <w:tcW w:w="1466" w:type="dxa"/>
            <w:vAlign w:val="center"/>
          </w:tcPr>
          <w:p w:rsidR="00587E80" w:rsidRPr="00A16D2F" w:rsidRDefault="00205750">
            <w:pPr>
              <w:spacing w:after="0" w:line="480" w:lineRule="exact"/>
              <w:rPr>
                <w:color w:val="000000" w:themeColor="text1"/>
                <w:sz w:val="24"/>
              </w:rPr>
            </w:pPr>
            <w:r w:rsidRPr="00A16D2F">
              <w:rPr>
                <w:rFonts w:hint="eastAsia"/>
                <w:color w:val="000000" w:themeColor="text1"/>
                <w:sz w:val="24"/>
              </w:rPr>
              <w:t>货币</w:t>
            </w:r>
          </w:p>
        </w:tc>
        <w:tc>
          <w:tcPr>
            <w:tcW w:w="1454" w:type="dxa"/>
            <w:vAlign w:val="center"/>
          </w:tcPr>
          <w:p w:rsidR="00587E80" w:rsidRPr="00A16D2F" w:rsidRDefault="005C5135">
            <w:pPr>
              <w:spacing w:after="0" w:line="480" w:lineRule="exact"/>
              <w:rPr>
                <w:color w:val="000000" w:themeColor="text1"/>
                <w:sz w:val="24"/>
              </w:rPr>
            </w:pPr>
            <w:r w:rsidRPr="00A16D2F">
              <w:rPr>
                <w:rFonts w:hint="eastAsia"/>
                <w:color w:val="000000" w:themeColor="text1"/>
                <w:sz w:val="24"/>
              </w:rPr>
              <w:t>100</w:t>
            </w:r>
            <w:r w:rsidR="00205750" w:rsidRPr="00A16D2F">
              <w:rPr>
                <w:rFonts w:hint="eastAsia"/>
                <w:color w:val="000000" w:themeColor="text1"/>
                <w:sz w:val="24"/>
              </w:rPr>
              <w:t>万元</w:t>
            </w:r>
          </w:p>
        </w:tc>
        <w:tc>
          <w:tcPr>
            <w:tcW w:w="1338" w:type="dxa"/>
            <w:vAlign w:val="center"/>
          </w:tcPr>
          <w:p w:rsidR="00587E80" w:rsidRPr="00A16D2F" w:rsidRDefault="005C5135">
            <w:pPr>
              <w:spacing w:after="0" w:line="480" w:lineRule="exact"/>
              <w:rPr>
                <w:color w:val="000000" w:themeColor="text1"/>
                <w:sz w:val="24"/>
              </w:rPr>
            </w:pPr>
            <w:r w:rsidRPr="00A16D2F">
              <w:rPr>
                <w:rFonts w:hint="eastAsia"/>
                <w:color w:val="000000" w:themeColor="text1"/>
                <w:sz w:val="24"/>
              </w:rPr>
              <w:t>3.23</w:t>
            </w:r>
            <w:r w:rsidR="00205750" w:rsidRPr="00A16D2F">
              <w:rPr>
                <w:color w:val="000000" w:themeColor="text1"/>
                <w:sz w:val="24"/>
              </w:rPr>
              <w:t>%</w:t>
            </w:r>
          </w:p>
        </w:tc>
      </w:tr>
      <w:tr w:rsidR="00587E80">
        <w:trPr>
          <w:trHeight w:val="403"/>
        </w:trPr>
        <w:tc>
          <w:tcPr>
            <w:tcW w:w="1079" w:type="dxa"/>
            <w:vAlign w:val="center"/>
          </w:tcPr>
          <w:p w:rsidR="00587E80" w:rsidRPr="00A16D2F" w:rsidRDefault="00205750">
            <w:pPr>
              <w:spacing w:after="0" w:line="480" w:lineRule="exact"/>
              <w:rPr>
                <w:color w:val="000000" w:themeColor="text1"/>
                <w:sz w:val="24"/>
              </w:rPr>
            </w:pPr>
            <w:r w:rsidRPr="00A16D2F">
              <w:rPr>
                <w:rFonts w:hint="eastAsia"/>
                <w:color w:val="000000" w:themeColor="text1"/>
                <w:sz w:val="24"/>
              </w:rPr>
              <w:t>有限合伙人</w:t>
            </w:r>
          </w:p>
        </w:tc>
        <w:tc>
          <w:tcPr>
            <w:tcW w:w="1944" w:type="dxa"/>
            <w:vAlign w:val="center"/>
          </w:tcPr>
          <w:p w:rsidR="00587E80" w:rsidRPr="00A16D2F" w:rsidRDefault="00334EEE">
            <w:pPr>
              <w:spacing w:after="0" w:line="480" w:lineRule="exact"/>
              <w:rPr>
                <w:color w:val="000000" w:themeColor="text1"/>
                <w:sz w:val="24"/>
              </w:rPr>
            </w:pPr>
            <w:r w:rsidRPr="00A16D2F">
              <w:rPr>
                <w:rFonts w:hint="eastAsia"/>
                <w:color w:val="000000" w:themeColor="text1"/>
                <w:sz w:val="24"/>
              </w:rPr>
              <w:t>株洲轨道交通产业发展股份有限公司</w:t>
            </w:r>
            <w:r w:rsidR="00746E20" w:rsidRPr="00A16D2F">
              <w:rPr>
                <w:rFonts w:hint="eastAsia"/>
                <w:color w:val="000000" w:themeColor="text1"/>
                <w:sz w:val="24"/>
              </w:rPr>
              <w:t>及控股子公司、管理团队</w:t>
            </w:r>
          </w:p>
        </w:tc>
        <w:tc>
          <w:tcPr>
            <w:tcW w:w="1466" w:type="dxa"/>
            <w:vAlign w:val="center"/>
          </w:tcPr>
          <w:p w:rsidR="00587E80" w:rsidRPr="00A16D2F" w:rsidRDefault="00205750">
            <w:pPr>
              <w:spacing w:after="0" w:line="480" w:lineRule="exact"/>
              <w:rPr>
                <w:color w:val="000000" w:themeColor="text1"/>
                <w:sz w:val="24"/>
              </w:rPr>
            </w:pPr>
            <w:r w:rsidRPr="00A16D2F">
              <w:rPr>
                <w:rFonts w:hint="eastAsia"/>
                <w:color w:val="000000" w:themeColor="text1"/>
                <w:sz w:val="24"/>
              </w:rPr>
              <w:t>货币</w:t>
            </w:r>
          </w:p>
        </w:tc>
        <w:tc>
          <w:tcPr>
            <w:tcW w:w="1454" w:type="dxa"/>
            <w:vAlign w:val="center"/>
          </w:tcPr>
          <w:p w:rsidR="00587E80" w:rsidRPr="00A16D2F" w:rsidRDefault="008F4080">
            <w:pPr>
              <w:spacing w:after="0" w:line="480" w:lineRule="exact"/>
              <w:rPr>
                <w:color w:val="000000" w:themeColor="text1"/>
                <w:sz w:val="24"/>
              </w:rPr>
            </w:pPr>
            <w:r w:rsidRPr="00A16D2F">
              <w:rPr>
                <w:rFonts w:hint="eastAsia"/>
                <w:color w:val="000000" w:themeColor="text1"/>
                <w:sz w:val="24"/>
              </w:rPr>
              <w:t>3000</w:t>
            </w:r>
            <w:r w:rsidR="00205750" w:rsidRPr="00A16D2F">
              <w:rPr>
                <w:rFonts w:hint="eastAsia"/>
                <w:color w:val="000000" w:themeColor="text1"/>
                <w:sz w:val="24"/>
              </w:rPr>
              <w:t>万元</w:t>
            </w:r>
          </w:p>
        </w:tc>
        <w:tc>
          <w:tcPr>
            <w:tcW w:w="1338" w:type="dxa"/>
            <w:vAlign w:val="center"/>
          </w:tcPr>
          <w:p w:rsidR="00587E80" w:rsidRDefault="005C5135">
            <w:pPr>
              <w:spacing w:after="0" w:line="480" w:lineRule="exact"/>
              <w:rPr>
                <w:color w:val="000000" w:themeColor="text1"/>
                <w:sz w:val="24"/>
              </w:rPr>
            </w:pPr>
            <w:r w:rsidRPr="00A16D2F">
              <w:rPr>
                <w:rFonts w:hint="eastAsia"/>
                <w:sz w:val="24"/>
              </w:rPr>
              <w:t>96.77</w:t>
            </w:r>
            <w:r w:rsidR="00205750" w:rsidRPr="00A16D2F">
              <w:rPr>
                <w:color w:val="000000" w:themeColor="text1"/>
                <w:sz w:val="24"/>
              </w:rPr>
              <w:t>%</w:t>
            </w:r>
          </w:p>
        </w:tc>
      </w:tr>
    </w:tbl>
    <w:p w:rsidR="00CE0AFC" w:rsidRPr="00B6265A" w:rsidRDefault="00CE0AFC" w:rsidP="00DA4154">
      <w:pPr>
        <w:numPr>
          <w:ilvl w:val="2"/>
          <w:numId w:val="3"/>
        </w:numPr>
        <w:spacing w:afterLines="50" w:line="480" w:lineRule="exact"/>
        <w:ind w:left="720" w:hanging="720"/>
        <w:rPr>
          <w:color w:val="000000" w:themeColor="text1"/>
          <w:sz w:val="24"/>
        </w:rPr>
      </w:pPr>
      <w:bookmarkStart w:id="3" w:name="_Ref460791541"/>
      <w:r w:rsidRPr="00B6265A">
        <w:rPr>
          <w:rFonts w:hint="eastAsia"/>
          <w:color w:val="000000" w:themeColor="text1"/>
          <w:sz w:val="24"/>
        </w:rPr>
        <w:t>本合伙企业引入新的合伙人需通过合伙人大会全体合伙人一致表决通过。</w:t>
      </w:r>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color w:val="000000" w:themeColor="text1"/>
          <w:sz w:val="24"/>
          <w:szCs w:val="24"/>
        </w:rPr>
      </w:pPr>
      <w:r w:rsidRPr="00B6265A">
        <w:rPr>
          <w:rFonts w:ascii="Times New Roman" w:eastAsia="楷体" w:hAnsi="Times New Roman"/>
          <w:color w:val="000000" w:themeColor="text1"/>
          <w:sz w:val="24"/>
          <w:szCs w:val="24"/>
        </w:rPr>
        <w:t>出资</w:t>
      </w:r>
      <w:bookmarkEnd w:id="3"/>
    </w:p>
    <w:p w:rsidR="00587E80" w:rsidRPr="00B6265A" w:rsidRDefault="00205750" w:rsidP="00DA4154">
      <w:pPr>
        <w:numPr>
          <w:ilvl w:val="2"/>
          <w:numId w:val="3"/>
        </w:numPr>
        <w:spacing w:afterLines="50" w:line="480" w:lineRule="exact"/>
        <w:ind w:left="720" w:hanging="720"/>
        <w:rPr>
          <w:color w:val="000000" w:themeColor="text1"/>
          <w:sz w:val="24"/>
        </w:rPr>
      </w:pPr>
      <w:bookmarkStart w:id="4" w:name="_Ref256064195"/>
      <w:r w:rsidRPr="00B6265A">
        <w:rPr>
          <w:rFonts w:hint="eastAsia"/>
          <w:color w:val="000000" w:themeColor="text1"/>
          <w:sz w:val="24"/>
        </w:rPr>
        <w:t>认缴</w:t>
      </w:r>
      <w:r w:rsidR="005C5135" w:rsidRPr="00B6265A">
        <w:rPr>
          <w:color w:val="000000" w:themeColor="text1"/>
          <w:sz w:val="24"/>
        </w:rPr>
        <w:t>出资</w:t>
      </w:r>
      <w:r w:rsidR="005C5135" w:rsidRPr="00B6265A">
        <w:rPr>
          <w:rFonts w:hint="eastAsia"/>
          <w:color w:val="000000" w:themeColor="text1"/>
          <w:sz w:val="24"/>
        </w:rPr>
        <w:t>额</w:t>
      </w:r>
    </w:p>
    <w:p w:rsidR="005C5135" w:rsidRPr="00B6265A" w:rsidRDefault="005C5135" w:rsidP="00DA4154">
      <w:pPr>
        <w:tabs>
          <w:tab w:val="left" w:pos="-114"/>
          <w:tab w:val="left" w:pos="680"/>
        </w:tabs>
        <w:spacing w:afterLines="50" w:line="480" w:lineRule="exact"/>
        <w:ind w:left="720"/>
        <w:jc w:val="left"/>
        <w:rPr>
          <w:color w:val="000000" w:themeColor="text1"/>
          <w:sz w:val="24"/>
        </w:rPr>
      </w:pPr>
      <w:r w:rsidRPr="00B6265A">
        <w:rPr>
          <w:rFonts w:hint="eastAsia"/>
          <w:color w:val="000000" w:themeColor="text1"/>
          <w:sz w:val="24"/>
        </w:rPr>
        <w:t>本合伙企业注册认缴金额为人民币叁仟壹佰万元整（</w:t>
      </w:r>
      <w:r w:rsidRPr="00B6265A">
        <w:rPr>
          <w:rFonts w:hint="eastAsia"/>
          <w:color w:val="000000" w:themeColor="text1"/>
          <w:sz w:val="24"/>
        </w:rPr>
        <w:t>RMB31</w:t>
      </w:r>
      <w:r w:rsidRPr="00B6265A">
        <w:rPr>
          <w:color w:val="000000" w:themeColor="text1"/>
          <w:sz w:val="24"/>
        </w:rPr>
        <w:t>,</w:t>
      </w:r>
      <w:r w:rsidRPr="00B6265A">
        <w:rPr>
          <w:rFonts w:hint="eastAsia"/>
          <w:color w:val="000000" w:themeColor="text1"/>
          <w:sz w:val="24"/>
        </w:rPr>
        <w:t>000</w:t>
      </w:r>
      <w:r w:rsidRPr="00B6265A">
        <w:rPr>
          <w:color w:val="000000" w:themeColor="text1"/>
          <w:sz w:val="24"/>
        </w:rPr>
        <w:t>,</w:t>
      </w:r>
      <w:r w:rsidRPr="00B6265A">
        <w:rPr>
          <w:rFonts w:hint="eastAsia"/>
          <w:color w:val="000000" w:themeColor="text1"/>
          <w:sz w:val="24"/>
        </w:rPr>
        <w:t>000</w:t>
      </w:r>
      <w:r w:rsidRPr="00B6265A">
        <w:rPr>
          <w:rFonts w:hint="eastAsia"/>
          <w:color w:val="000000" w:themeColor="text1"/>
          <w:sz w:val="24"/>
        </w:rPr>
        <w:t>）。</w:t>
      </w:r>
    </w:p>
    <w:bookmarkEnd w:id="4"/>
    <w:p w:rsidR="00587E80" w:rsidRPr="00B6265A" w:rsidRDefault="00205750" w:rsidP="00DA4154">
      <w:pPr>
        <w:numPr>
          <w:ilvl w:val="2"/>
          <w:numId w:val="3"/>
        </w:numPr>
        <w:spacing w:afterLines="50" w:line="480" w:lineRule="exact"/>
        <w:ind w:left="720" w:hanging="720"/>
        <w:rPr>
          <w:sz w:val="24"/>
        </w:rPr>
      </w:pPr>
      <w:r w:rsidRPr="00B6265A">
        <w:rPr>
          <w:rFonts w:hint="eastAsia"/>
          <w:sz w:val="24"/>
        </w:rPr>
        <w:t>出资</w:t>
      </w:r>
      <w:r w:rsidRPr="00B6265A">
        <w:rPr>
          <w:sz w:val="24"/>
        </w:rPr>
        <w:t>期限</w:t>
      </w:r>
    </w:p>
    <w:p w:rsidR="00D15913" w:rsidRPr="00B6265A" w:rsidRDefault="00CE0AFC" w:rsidP="00DA4154">
      <w:pPr>
        <w:tabs>
          <w:tab w:val="left" w:pos="-114"/>
          <w:tab w:val="left" w:pos="680"/>
        </w:tabs>
        <w:spacing w:afterLines="50" w:line="480" w:lineRule="exact"/>
        <w:ind w:left="720"/>
        <w:rPr>
          <w:sz w:val="24"/>
        </w:rPr>
      </w:pPr>
      <w:r w:rsidRPr="00B6265A">
        <w:rPr>
          <w:rFonts w:hint="eastAsia"/>
          <w:sz w:val="24"/>
        </w:rPr>
        <w:t>合伙人</w:t>
      </w:r>
      <w:r w:rsidR="00A3288F" w:rsidRPr="00B6265A">
        <w:rPr>
          <w:rFonts w:hint="eastAsia"/>
          <w:sz w:val="24"/>
        </w:rPr>
        <w:t>应</w:t>
      </w:r>
      <w:r w:rsidR="00977B14" w:rsidRPr="00B6265A">
        <w:rPr>
          <w:rFonts w:hint="eastAsia"/>
          <w:sz w:val="24"/>
        </w:rPr>
        <w:t>于本</w:t>
      </w:r>
      <w:r w:rsidR="00A3288F" w:rsidRPr="00B6265A">
        <w:rPr>
          <w:rFonts w:hint="eastAsia"/>
          <w:sz w:val="24"/>
        </w:rPr>
        <w:t>合伙企业注册后</w:t>
      </w:r>
      <w:r w:rsidR="00A3288F" w:rsidRPr="00B6265A">
        <w:rPr>
          <w:rFonts w:hint="eastAsia"/>
          <w:sz w:val="24"/>
        </w:rPr>
        <w:t>10</w:t>
      </w:r>
      <w:r w:rsidR="00A3288F" w:rsidRPr="00B6265A">
        <w:rPr>
          <w:rFonts w:hint="eastAsia"/>
          <w:sz w:val="24"/>
        </w:rPr>
        <w:t>个工作日内将首期出资</w:t>
      </w:r>
      <w:r w:rsidR="002033C3" w:rsidRPr="00B6265A">
        <w:rPr>
          <w:rFonts w:hint="eastAsia"/>
          <w:sz w:val="24"/>
        </w:rPr>
        <w:t>的</w:t>
      </w:r>
      <w:r w:rsidR="00A3288F" w:rsidRPr="00B6265A">
        <w:rPr>
          <w:rFonts w:hint="eastAsia"/>
          <w:sz w:val="24"/>
        </w:rPr>
        <w:t>【</w:t>
      </w:r>
      <w:r w:rsidRPr="00B6265A">
        <w:rPr>
          <w:rFonts w:hint="eastAsia"/>
          <w:sz w:val="24"/>
        </w:rPr>
        <w:t>31</w:t>
      </w:r>
      <w:r w:rsidR="00A3288F" w:rsidRPr="00B6265A">
        <w:rPr>
          <w:rFonts w:hint="eastAsia"/>
          <w:sz w:val="24"/>
        </w:rPr>
        <w:t>00</w:t>
      </w:r>
      <w:r w:rsidR="00A3288F" w:rsidRPr="00B6265A">
        <w:rPr>
          <w:rFonts w:hint="eastAsia"/>
          <w:sz w:val="24"/>
        </w:rPr>
        <w:t>】万元缴付至</w:t>
      </w:r>
      <w:r w:rsidR="007C4C06" w:rsidRPr="00B6265A">
        <w:rPr>
          <w:rFonts w:hint="eastAsia"/>
          <w:sz w:val="24"/>
        </w:rPr>
        <w:t>本合伙企业</w:t>
      </w:r>
      <w:r w:rsidR="00A3288F" w:rsidRPr="00B6265A">
        <w:rPr>
          <w:sz w:val="24"/>
        </w:rPr>
        <w:t>的</w:t>
      </w:r>
      <w:r w:rsidR="00A3288F" w:rsidRPr="00B6265A">
        <w:rPr>
          <w:rFonts w:hint="eastAsia"/>
          <w:sz w:val="24"/>
        </w:rPr>
        <w:t>指定账户。</w:t>
      </w:r>
      <w:r w:rsidR="005C5135" w:rsidRPr="00B6265A">
        <w:rPr>
          <w:rFonts w:hint="eastAsia"/>
          <w:sz w:val="24"/>
        </w:rPr>
        <w:t>【</w:t>
      </w:r>
      <w:r w:rsidRPr="00B6265A">
        <w:rPr>
          <w:rFonts w:hint="eastAsia"/>
          <w:sz w:val="24"/>
        </w:rPr>
        <w:t>31</w:t>
      </w:r>
      <w:r w:rsidR="005C5135" w:rsidRPr="00B6265A">
        <w:rPr>
          <w:rFonts w:hint="eastAsia"/>
          <w:sz w:val="24"/>
        </w:rPr>
        <w:t>00</w:t>
      </w:r>
      <w:r w:rsidR="005C5135" w:rsidRPr="00B6265A">
        <w:rPr>
          <w:rFonts w:hint="eastAsia"/>
          <w:sz w:val="24"/>
        </w:rPr>
        <w:t>】万元实缴资金到账后即</w:t>
      </w:r>
      <w:r w:rsidR="006742EB" w:rsidRPr="00B6265A">
        <w:rPr>
          <w:rFonts w:hint="eastAsia"/>
          <w:sz w:val="24"/>
        </w:rPr>
        <w:t>开始运作</w:t>
      </w:r>
      <w:r w:rsidR="005C5135" w:rsidRPr="00B6265A">
        <w:rPr>
          <w:rFonts w:hint="eastAsia"/>
          <w:sz w:val="24"/>
        </w:rPr>
        <w:t>。</w:t>
      </w:r>
    </w:p>
    <w:p w:rsidR="005C5135" w:rsidRPr="00B6265A" w:rsidRDefault="005C5135" w:rsidP="00DA4154">
      <w:pPr>
        <w:numPr>
          <w:ilvl w:val="2"/>
          <w:numId w:val="3"/>
        </w:numPr>
        <w:spacing w:afterLines="50" w:line="480" w:lineRule="exact"/>
        <w:ind w:left="720" w:hanging="720"/>
        <w:rPr>
          <w:sz w:val="24"/>
        </w:rPr>
      </w:pPr>
      <w:r w:rsidRPr="00B6265A">
        <w:rPr>
          <w:rFonts w:hint="eastAsia"/>
          <w:sz w:val="24"/>
        </w:rPr>
        <w:lastRenderedPageBreak/>
        <w:t>募资安排</w:t>
      </w:r>
    </w:p>
    <w:p w:rsidR="00EA31AD" w:rsidRPr="00B6265A" w:rsidRDefault="000377C7" w:rsidP="00DA4154">
      <w:pPr>
        <w:numPr>
          <w:ilvl w:val="3"/>
          <w:numId w:val="3"/>
        </w:numPr>
        <w:tabs>
          <w:tab w:val="left" w:pos="720"/>
        </w:tabs>
        <w:spacing w:afterLines="50" w:line="480" w:lineRule="exact"/>
        <w:ind w:left="708" w:hanging="527"/>
        <w:rPr>
          <w:sz w:val="24"/>
        </w:rPr>
      </w:pPr>
      <w:r w:rsidRPr="00B6265A">
        <w:rPr>
          <w:rFonts w:hint="eastAsia"/>
          <w:sz w:val="24"/>
        </w:rPr>
        <w:t>本合伙企业目标规模为人民</w:t>
      </w:r>
      <w:r w:rsidRPr="00A16D2F">
        <w:rPr>
          <w:rFonts w:hint="eastAsia"/>
          <w:sz w:val="24"/>
        </w:rPr>
        <w:t>币捌仟</w:t>
      </w:r>
      <w:r w:rsidR="00A46CE9" w:rsidRPr="00A16D2F">
        <w:rPr>
          <w:rFonts w:hint="eastAsia"/>
          <w:sz w:val="24"/>
        </w:rPr>
        <w:t>壹佰</w:t>
      </w:r>
      <w:r w:rsidRPr="00A16D2F">
        <w:rPr>
          <w:rFonts w:hint="eastAsia"/>
          <w:sz w:val="24"/>
        </w:rPr>
        <w:t>万元整（</w:t>
      </w:r>
      <w:r w:rsidR="00A46CE9" w:rsidRPr="00A16D2F">
        <w:rPr>
          <w:sz w:val="24"/>
        </w:rPr>
        <w:t>RMB8</w:t>
      </w:r>
      <w:r w:rsidR="00A46CE9" w:rsidRPr="00A16D2F">
        <w:rPr>
          <w:rFonts w:hint="eastAsia"/>
          <w:sz w:val="24"/>
        </w:rPr>
        <w:t>1</w:t>
      </w:r>
      <w:r w:rsidRPr="00A16D2F">
        <w:rPr>
          <w:sz w:val="24"/>
        </w:rPr>
        <w:t>,000,000</w:t>
      </w:r>
      <w:r w:rsidRPr="00A16D2F">
        <w:rPr>
          <w:rFonts w:hint="eastAsia"/>
          <w:sz w:val="24"/>
        </w:rPr>
        <w:t>），剩余</w:t>
      </w:r>
      <w:r w:rsidRPr="00B6265A">
        <w:rPr>
          <w:sz w:val="24"/>
        </w:rPr>
        <w:t>5000</w:t>
      </w:r>
      <w:r w:rsidRPr="00B6265A">
        <w:rPr>
          <w:rFonts w:hint="eastAsia"/>
          <w:sz w:val="24"/>
        </w:rPr>
        <w:t>万元资金由普通合伙人按照法律法规要求引入合格投资人，在</w:t>
      </w:r>
      <w:r w:rsidRPr="00B6265A">
        <w:rPr>
          <w:sz w:val="24"/>
        </w:rPr>
        <w:t>2020</w:t>
      </w:r>
      <w:r w:rsidRPr="00B6265A">
        <w:rPr>
          <w:rFonts w:hint="eastAsia"/>
          <w:sz w:val="24"/>
        </w:rPr>
        <w:t>年</w:t>
      </w:r>
      <w:r w:rsidRPr="00B6265A">
        <w:rPr>
          <w:sz w:val="24"/>
        </w:rPr>
        <w:t>9</w:t>
      </w:r>
      <w:r w:rsidRPr="00B6265A">
        <w:rPr>
          <w:rFonts w:hint="eastAsia"/>
          <w:sz w:val="24"/>
        </w:rPr>
        <w:t>月</w:t>
      </w:r>
      <w:r w:rsidRPr="00B6265A">
        <w:rPr>
          <w:sz w:val="24"/>
        </w:rPr>
        <w:t>30</w:t>
      </w:r>
      <w:r w:rsidRPr="00B6265A">
        <w:rPr>
          <w:rFonts w:hint="eastAsia"/>
          <w:sz w:val="24"/>
        </w:rPr>
        <w:t>日前募集完成。后续到账的</w:t>
      </w:r>
      <w:r w:rsidRPr="00B6265A">
        <w:rPr>
          <w:sz w:val="24"/>
        </w:rPr>
        <w:t>5000</w:t>
      </w:r>
      <w:r w:rsidRPr="00B6265A">
        <w:rPr>
          <w:rFonts w:hint="eastAsia"/>
          <w:sz w:val="24"/>
        </w:rPr>
        <w:t>万元资金，可以是平层资金，也可以是优先级资金，或是优先级与劣后级相结合的资金。</w:t>
      </w:r>
    </w:p>
    <w:p w:rsidR="00EA31AD" w:rsidRPr="00B6265A" w:rsidRDefault="000377C7" w:rsidP="00DA4154">
      <w:pPr>
        <w:numPr>
          <w:ilvl w:val="3"/>
          <w:numId w:val="3"/>
        </w:numPr>
        <w:tabs>
          <w:tab w:val="left" w:pos="720"/>
        </w:tabs>
        <w:spacing w:afterLines="50" w:line="480" w:lineRule="exact"/>
        <w:rPr>
          <w:sz w:val="24"/>
        </w:rPr>
      </w:pPr>
      <w:r w:rsidRPr="00B6265A">
        <w:rPr>
          <w:rFonts w:hint="eastAsia"/>
          <w:sz w:val="24"/>
        </w:rPr>
        <w:t>若</w:t>
      </w:r>
      <w:r w:rsidR="00DE2262">
        <w:rPr>
          <w:rFonts w:hint="eastAsia"/>
          <w:sz w:val="24"/>
        </w:rPr>
        <w:t>在上述规定时间内</w:t>
      </w:r>
      <w:r w:rsidRPr="00B6265A">
        <w:rPr>
          <w:sz w:val="24"/>
        </w:rPr>
        <w:t>5000</w:t>
      </w:r>
      <w:r w:rsidRPr="00B6265A">
        <w:rPr>
          <w:rFonts w:hint="eastAsia"/>
          <w:sz w:val="24"/>
        </w:rPr>
        <w:t>万元资金全部未到账，则由有限合伙人决定合伙企业</w:t>
      </w:r>
      <w:r w:rsidRPr="00B6265A">
        <w:rPr>
          <w:sz w:val="24"/>
        </w:rPr>
        <w:t>/</w:t>
      </w:r>
      <w:r w:rsidRPr="00B6265A">
        <w:rPr>
          <w:rFonts w:hint="eastAsia"/>
          <w:sz w:val="24"/>
        </w:rPr>
        <w:t>基金继续运作或者清算，继续运作的合伙企业之</w:t>
      </w:r>
      <w:r w:rsidRPr="00B6265A">
        <w:rPr>
          <w:sz w:val="24"/>
        </w:rPr>
        <w:t>GP</w:t>
      </w:r>
      <w:r w:rsidRPr="00B6265A">
        <w:rPr>
          <w:rFonts w:hint="eastAsia"/>
          <w:sz w:val="24"/>
        </w:rPr>
        <w:t>及执行事务合伙人</w:t>
      </w:r>
      <w:r w:rsidRPr="00B6265A">
        <w:rPr>
          <w:sz w:val="24"/>
        </w:rPr>
        <w:t>/</w:t>
      </w:r>
      <w:r w:rsidRPr="00B6265A">
        <w:rPr>
          <w:rFonts w:hint="eastAsia"/>
          <w:sz w:val="24"/>
        </w:rPr>
        <w:t>基金之管理人由有限合伙人决定。</w:t>
      </w:r>
    </w:p>
    <w:p w:rsidR="00EA31AD" w:rsidRPr="00B6265A" w:rsidRDefault="000377C7" w:rsidP="00DA4154">
      <w:pPr>
        <w:numPr>
          <w:ilvl w:val="3"/>
          <w:numId w:val="3"/>
        </w:numPr>
        <w:tabs>
          <w:tab w:val="left" w:pos="720"/>
        </w:tabs>
        <w:spacing w:afterLines="50" w:line="480" w:lineRule="exact"/>
        <w:rPr>
          <w:sz w:val="24"/>
        </w:rPr>
      </w:pPr>
      <w:r w:rsidRPr="00B6265A">
        <w:rPr>
          <w:rFonts w:hint="eastAsia"/>
          <w:sz w:val="24"/>
        </w:rPr>
        <w:t>若</w:t>
      </w:r>
      <w:r w:rsidR="00DE2262">
        <w:rPr>
          <w:rFonts w:hint="eastAsia"/>
          <w:sz w:val="24"/>
        </w:rPr>
        <w:t>在上述规定时间内</w:t>
      </w:r>
      <w:r w:rsidRPr="00B6265A">
        <w:rPr>
          <w:sz w:val="24"/>
        </w:rPr>
        <w:t>5000</w:t>
      </w:r>
      <w:r w:rsidRPr="00B6265A">
        <w:rPr>
          <w:rFonts w:hint="eastAsia"/>
          <w:sz w:val="24"/>
        </w:rPr>
        <w:t>万元资金部分未到账，则由合伙人大会决议确定合伙企业</w:t>
      </w:r>
      <w:r w:rsidRPr="00B6265A">
        <w:rPr>
          <w:sz w:val="24"/>
        </w:rPr>
        <w:t>/</w:t>
      </w:r>
      <w:r w:rsidRPr="00B6265A">
        <w:rPr>
          <w:rFonts w:hint="eastAsia"/>
          <w:sz w:val="24"/>
        </w:rPr>
        <w:t>基金继续运作或者清算，继续运作的合伙企业之</w:t>
      </w:r>
      <w:r w:rsidRPr="00B6265A">
        <w:rPr>
          <w:sz w:val="24"/>
        </w:rPr>
        <w:t>GP</w:t>
      </w:r>
      <w:r w:rsidRPr="00B6265A">
        <w:rPr>
          <w:rFonts w:hint="eastAsia"/>
          <w:sz w:val="24"/>
        </w:rPr>
        <w:t>及执行事务合伙人</w:t>
      </w:r>
      <w:r w:rsidRPr="00B6265A">
        <w:rPr>
          <w:sz w:val="24"/>
        </w:rPr>
        <w:t>/</w:t>
      </w:r>
      <w:r w:rsidRPr="00B6265A">
        <w:rPr>
          <w:rFonts w:hint="eastAsia"/>
          <w:sz w:val="24"/>
        </w:rPr>
        <w:t>基金之管理人由合伙人大会决定。</w:t>
      </w:r>
    </w:p>
    <w:p w:rsidR="00587E80" w:rsidRDefault="00205750" w:rsidP="00DA4154">
      <w:pPr>
        <w:numPr>
          <w:ilvl w:val="2"/>
          <w:numId w:val="3"/>
        </w:numPr>
        <w:spacing w:afterLines="50" w:line="480" w:lineRule="exact"/>
        <w:ind w:left="720" w:hanging="720"/>
        <w:rPr>
          <w:sz w:val="24"/>
        </w:rPr>
      </w:pPr>
      <w:r>
        <w:rPr>
          <w:rFonts w:hint="eastAsia"/>
          <w:sz w:val="24"/>
        </w:rPr>
        <w:t>投资冷静</w:t>
      </w:r>
    </w:p>
    <w:p w:rsidR="00587E80" w:rsidRDefault="007C4C06" w:rsidP="00DA4154">
      <w:pPr>
        <w:pStyle w:val="aa"/>
        <w:tabs>
          <w:tab w:val="left" w:pos="-114"/>
          <w:tab w:val="left" w:pos="680"/>
        </w:tabs>
        <w:spacing w:afterLines="50" w:line="480" w:lineRule="exact"/>
        <w:ind w:left="680" w:firstLineChars="0" w:firstLine="0"/>
        <w:rPr>
          <w:sz w:val="24"/>
        </w:rPr>
      </w:pPr>
      <w:r w:rsidRPr="007C4C06">
        <w:rPr>
          <w:rFonts w:hint="eastAsia"/>
          <w:sz w:val="24"/>
        </w:rPr>
        <w:t>本合伙企业</w:t>
      </w:r>
      <w:r w:rsidR="00205750">
        <w:rPr>
          <w:rFonts w:hint="eastAsia"/>
          <w:sz w:val="24"/>
        </w:rPr>
        <w:t>给予有限合伙人【</w:t>
      </w:r>
      <w:r w:rsidR="00205750">
        <w:rPr>
          <w:rFonts w:hint="eastAsia"/>
          <w:sz w:val="24"/>
        </w:rPr>
        <w:t>48</w:t>
      </w:r>
      <w:r w:rsidR="00205750">
        <w:rPr>
          <w:rFonts w:hint="eastAsia"/>
          <w:sz w:val="24"/>
        </w:rPr>
        <w:t>】小时的投资冷静期，投资冷静期内，有限合伙人有权解除本协议。投资冷静期自本协议签署完毕后起算。</w:t>
      </w:r>
    </w:p>
    <w:p w:rsidR="00587E80" w:rsidRDefault="00205750" w:rsidP="00DA4154">
      <w:pPr>
        <w:pStyle w:val="aa"/>
        <w:tabs>
          <w:tab w:val="left" w:pos="-114"/>
          <w:tab w:val="left" w:pos="680"/>
        </w:tabs>
        <w:spacing w:afterLines="50" w:line="480" w:lineRule="exact"/>
        <w:ind w:left="680" w:firstLineChars="0" w:firstLine="0"/>
        <w:rPr>
          <w:sz w:val="24"/>
        </w:rPr>
      </w:pPr>
      <w:r>
        <w:rPr>
          <w:rFonts w:hint="eastAsia"/>
          <w:sz w:val="24"/>
        </w:rPr>
        <w:t>投资冷静期内，执行事务合伙人不得主动联系有限合伙人，不得动用有限合伙人缴纳的资金。投资冷静期后，除有限合伙人明确表示解除本协议外，视为本协议对有限合伙人有法律的拘束力，有限合伙人按照本协议享有权利和履行义务。</w:t>
      </w:r>
    </w:p>
    <w:p w:rsidR="00587E80" w:rsidRDefault="00205750" w:rsidP="00DA4154">
      <w:pPr>
        <w:tabs>
          <w:tab w:val="left" w:pos="170"/>
          <w:tab w:val="left" w:pos="680"/>
        </w:tabs>
        <w:spacing w:afterLines="50" w:line="480" w:lineRule="exact"/>
        <w:ind w:left="708" w:hangingChars="295" w:hanging="708"/>
        <w:rPr>
          <w:sz w:val="24"/>
        </w:rPr>
      </w:pPr>
      <w:r>
        <w:rPr>
          <w:rFonts w:hint="eastAsia"/>
          <w:sz w:val="24"/>
        </w:rPr>
        <w:t>2.</w:t>
      </w:r>
      <w:r>
        <w:rPr>
          <w:sz w:val="24"/>
        </w:rPr>
        <w:t>2</w:t>
      </w:r>
      <w:r>
        <w:rPr>
          <w:rFonts w:hint="eastAsia"/>
          <w:sz w:val="24"/>
        </w:rPr>
        <w:t xml:space="preserve">.4  </w:t>
      </w:r>
      <w:r>
        <w:rPr>
          <w:rFonts w:hint="eastAsia"/>
          <w:sz w:val="24"/>
        </w:rPr>
        <w:t>各方同意，如因任一合伙人违反本协议的约定导致</w:t>
      </w:r>
      <w:r w:rsidR="007C4C06" w:rsidRPr="007C4C06">
        <w:rPr>
          <w:rFonts w:hint="eastAsia"/>
          <w:sz w:val="24"/>
        </w:rPr>
        <w:t>本合伙企业</w:t>
      </w:r>
      <w:r>
        <w:rPr>
          <w:rFonts w:hint="eastAsia"/>
          <w:sz w:val="24"/>
        </w:rPr>
        <w:t>应当向目标公司承担违约责任，则该等违约责任应当实际由相关违约的合伙人直接承担。</w:t>
      </w:r>
    </w:p>
    <w:p w:rsidR="00587E80" w:rsidRDefault="00205750" w:rsidP="00DA4154">
      <w:pPr>
        <w:pStyle w:val="2"/>
        <w:keepNext w:val="0"/>
        <w:keepLines w:val="0"/>
        <w:numPr>
          <w:ilvl w:val="1"/>
          <w:numId w:val="3"/>
        </w:numPr>
        <w:tabs>
          <w:tab w:val="left" w:pos="714"/>
        </w:tabs>
        <w:spacing w:before="0" w:afterLines="50" w:line="480" w:lineRule="exact"/>
        <w:rPr>
          <w:rFonts w:ascii="Times New Roman" w:eastAsia="楷体" w:hAnsi="Times New Roman"/>
          <w:sz w:val="24"/>
          <w:szCs w:val="24"/>
        </w:rPr>
      </w:pPr>
      <w:r>
        <w:rPr>
          <w:rFonts w:ascii="Times New Roman" w:eastAsia="楷体" w:hAnsi="Times New Roman"/>
          <w:sz w:val="24"/>
          <w:szCs w:val="24"/>
        </w:rPr>
        <w:t>出质禁止</w:t>
      </w:r>
    </w:p>
    <w:p w:rsidR="00587E80" w:rsidRDefault="00205750" w:rsidP="00DA4154">
      <w:pPr>
        <w:tabs>
          <w:tab w:val="left" w:pos="170"/>
          <w:tab w:val="left" w:pos="680"/>
        </w:tabs>
        <w:spacing w:afterLines="50" w:line="480" w:lineRule="exact"/>
        <w:ind w:left="720"/>
        <w:rPr>
          <w:sz w:val="24"/>
        </w:rPr>
      </w:pPr>
      <w:r>
        <w:rPr>
          <w:rFonts w:hint="eastAsia"/>
          <w:sz w:val="24"/>
        </w:rPr>
        <w:t>普通合伙人</w:t>
      </w:r>
      <w:r>
        <w:rPr>
          <w:sz w:val="24"/>
        </w:rPr>
        <w:t>不得将其对</w:t>
      </w:r>
      <w:r w:rsidR="007C4C06" w:rsidRPr="007C4C06">
        <w:rPr>
          <w:rFonts w:hint="eastAsia"/>
          <w:sz w:val="24"/>
        </w:rPr>
        <w:t>本合伙企业</w:t>
      </w:r>
      <w:r>
        <w:rPr>
          <w:sz w:val="24"/>
        </w:rPr>
        <w:t>的出资或其他财产份额出质</w:t>
      </w:r>
      <w:r>
        <w:rPr>
          <w:rFonts w:hint="eastAsia"/>
          <w:sz w:val="24"/>
        </w:rPr>
        <w:t>。</w:t>
      </w:r>
    </w:p>
    <w:p w:rsidR="006D2D61" w:rsidRPr="00B6265A" w:rsidRDefault="006D2D61"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bookmarkStart w:id="5" w:name="_Toc200367889"/>
      <w:r w:rsidRPr="00B6265A">
        <w:rPr>
          <w:rFonts w:ascii="Times New Roman" w:eastAsia="楷体" w:hAnsi="Times New Roman"/>
          <w:sz w:val="24"/>
          <w:szCs w:val="24"/>
        </w:rPr>
        <w:t>对外担保限制</w:t>
      </w:r>
      <w:bookmarkEnd w:id="5"/>
    </w:p>
    <w:p w:rsidR="006D2D61" w:rsidRPr="00B6265A" w:rsidRDefault="006D2D61" w:rsidP="00DA4154">
      <w:pPr>
        <w:spacing w:afterLines="50" w:line="480" w:lineRule="exact"/>
        <w:ind w:left="720"/>
        <w:rPr>
          <w:sz w:val="24"/>
        </w:rPr>
      </w:pPr>
      <w:r w:rsidRPr="00B6265A">
        <w:rPr>
          <w:rFonts w:hint="eastAsia"/>
          <w:sz w:val="24"/>
        </w:rPr>
        <w:t>本合伙企业</w:t>
      </w:r>
      <w:r w:rsidRPr="00B6265A">
        <w:rPr>
          <w:sz w:val="24"/>
        </w:rPr>
        <w:t>存续期间内不得为任何个人和机构提供担保</w:t>
      </w:r>
      <w:r w:rsidRPr="00B6265A">
        <w:rPr>
          <w:rFonts w:hint="eastAsia"/>
          <w:sz w:val="24"/>
        </w:rPr>
        <w:t>。</w:t>
      </w:r>
    </w:p>
    <w:p w:rsidR="00917969" w:rsidRPr="00B6265A" w:rsidRDefault="00917969"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sidRPr="00B6265A">
        <w:rPr>
          <w:rFonts w:ascii="Times New Roman" w:eastAsia="楷体" w:hAnsi="Times New Roman" w:hint="eastAsia"/>
          <w:sz w:val="24"/>
          <w:szCs w:val="24"/>
        </w:rPr>
        <w:lastRenderedPageBreak/>
        <w:t>捐赠</w:t>
      </w:r>
    </w:p>
    <w:p w:rsidR="00917969" w:rsidRDefault="00917969" w:rsidP="00DA4154">
      <w:pPr>
        <w:spacing w:afterLines="50" w:line="480" w:lineRule="exact"/>
        <w:ind w:left="720"/>
        <w:rPr>
          <w:sz w:val="24"/>
        </w:rPr>
      </w:pPr>
      <w:r w:rsidRPr="00B6265A">
        <w:rPr>
          <w:rFonts w:hint="eastAsia"/>
          <w:sz w:val="24"/>
        </w:rPr>
        <w:t>除非经全体合伙人一致同意，本合伙企业</w:t>
      </w:r>
      <w:r w:rsidRPr="00B6265A">
        <w:rPr>
          <w:sz w:val="24"/>
        </w:rPr>
        <w:t>存续期间内不</w:t>
      </w:r>
      <w:r w:rsidRPr="00B6265A">
        <w:rPr>
          <w:rFonts w:hint="eastAsia"/>
          <w:sz w:val="24"/>
        </w:rPr>
        <w:t>得向</w:t>
      </w:r>
      <w:r w:rsidRPr="00B6265A">
        <w:rPr>
          <w:sz w:val="24"/>
        </w:rPr>
        <w:t>任何个人和机构</w:t>
      </w:r>
      <w:r w:rsidRPr="00B6265A">
        <w:rPr>
          <w:rFonts w:hint="eastAsia"/>
          <w:sz w:val="24"/>
        </w:rPr>
        <w:t>捐赠</w:t>
      </w:r>
      <w:r w:rsidR="00785FD5" w:rsidRPr="00B6265A">
        <w:rPr>
          <w:rFonts w:hint="eastAsia"/>
          <w:sz w:val="24"/>
        </w:rPr>
        <w:t>财产</w:t>
      </w:r>
      <w:r w:rsidRPr="00B6265A">
        <w:rPr>
          <w:rFonts w:hint="eastAsia"/>
          <w:sz w:val="24"/>
        </w:rPr>
        <w:t>。</w:t>
      </w:r>
    </w:p>
    <w:p w:rsidR="00587E80" w:rsidRPr="00917969" w:rsidRDefault="00587E80" w:rsidP="00DA4154">
      <w:pPr>
        <w:tabs>
          <w:tab w:val="left" w:pos="170"/>
          <w:tab w:val="left" w:pos="680"/>
        </w:tabs>
        <w:spacing w:afterLines="50" w:line="480" w:lineRule="exact"/>
        <w:ind w:left="720"/>
        <w:rPr>
          <w:sz w:val="24"/>
        </w:rPr>
      </w:pPr>
    </w:p>
    <w:p w:rsidR="00587E80" w:rsidRDefault="00205750" w:rsidP="00DA4154">
      <w:pPr>
        <w:pStyle w:val="1"/>
        <w:keepNext w:val="0"/>
        <w:keepLines w:val="0"/>
        <w:numPr>
          <w:ilvl w:val="0"/>
          <w:numId w:val="3"/>
        </w:numPr>
        <w:spacing w:before="0" w:afterLines="50" w:line="480" w:lineRule="exact"/>
        <w:jc w:val="center"/>
        <w:rPr>
          <w:sz w:val="24"/>
          <w:szCs w:val="24"/>
        </w:rPr>
      </w:pPr>
      <w:r>
        <w:rPr>
          <w:sz w:val="24"/>
          <w:szCs w:val="24"/>
        </w:rPr>
        <w:t>合伙事务的执行</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执行事务合伙人</w:t>
      </w:r>
    </w:p>
    <w:p w:rsidR="00587E80" w:rsidRPr="00B6265A" w:rsidRDefault="00205750" w:rsidP="00DA4154">
      <w:pPr>
        <w:tabs>
          <w:tab w:val="left" w:pos="-114"/>
        </w:tabs>
        <w:spacing w:afterLines="50" w:line="480" w:lineRule="exact"/>
        <w:ind w:left="720"/>
        <w:rPr>
          <w:sz w:val="24"/>
        </w:rPr>
      </w:pPr>
      <w:r>
        <w:rPr>
          <w:sz w:val="24"/>
        </w:rPr>
        <w:t>全体合伙人通过签署本协议</w:t>
      </w:r>
      <w:r>
        <w:rPr>
          <w:rFonts w:hint="eastAsia"/>
          <w:sz w:val="24"/>
        </w:rPr>
        <w:t>视为同意选定【</w:t>
      </w:r>
      <w:r w:rsidR="00A46CE9">
        <w:rPr>
          <w:rFonts w:ascii="华文楷体" w:eastAsia="华文楷体" w:hAnsi="华文楷体" w:cs="华文楷体" w:hint="eastAsia"/>
          <w:sz w:val="24"/>
          <w:u w:val="single"/>
        </w:rPr>
        <w:t xml:space="preserve">                    </w:t>
      </w:r>
      <w:r>
        <w:rPr>
          <w:rFonts w:hint="eastAsia"/>
          <w:sz w:val="24"/>
        </w:rPr>
        <w:t>】担任</w:t>
      </w:r>
      <w:r w:rsidR="007C4C06" w:rsidRPr="007C4C06">
        <w:rPr>
          <w:rFonts w:hint="eastAsia"/>
          <w:sz w:val="24"/>
        </w:rPr>
        <w:t>本合伙企业</w:t>
      </w:r>
      <w:r>
        <w:rPr>
          <w:rFonts w:hint="eastAsia"/>
          <w:sz w:val="24"/>
        </w:rPr>
        <w:t>的</w:t>
      </w:r>
      <w:r>
        <w:rPr>
          <w:sz w:val="24"/>
        </w:rPr>
        <w:t>执行事务合伙人</w:t>
      </w:r>
      <w:r>
        <w:rPr>
          <w:rFonts w:hint="eastAsia"/>
          <w:sz w:val="24"/>
        </w:rPr>
        <w:t>。</w:t>
      </w:r>
      <w:r w:rsidR="00FC3F55" w:rsidRPr="00B6265A">
        <w:rPr>
          <w:rFonts w:hint="eastAsia"/>
          <w:sz w:val="24"/>
        </w:rPr>
        <w:t>如执行事务合伙人被除名或更换的，按照</w:t>
      </w:r>
      <w:r w:rsidR="00FC3F55" w:rsidRPr="00B6265A">
        <w:rPr>
          <w:rFonts w:hint="eastAsia"/>
          <w:sz w:val="24"/>
        </w:rPr>
        <w:t>3.9</w:t>
      </w:r>
      <w:r w:rsidR="00FC3F55" w:rsidRPr="00B6265A">
        <w:rPr>
          <w:rFonts w:hint="eastAsia"/>
          <w:sz w:val="24"/>
        </w:rPr>
        <w:t>条规定执行。</w:t>
      </w:r>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6" w:name="_Ref257055023"/>
      <w:r w:rsidRPr="00B6265A">
        <w:rPr>
          <w:rFonts w:ascii="Times New Roman" w:eastAsia="楷体" w:hAnsi="Times New Roman"/>
          <w:sz w:val="24"/>
          <w:szCs w:val="24"/>
        </w:rPr>
        <w:t>合伙事务的执行</w:t>
      </w:r>
      <w:bookmarkEnd w:id="6"/>
    </w:p>
    <w:p w:rsidR="00587E80" w:rsidRPr="00B6265A" w:rsidRDefault="001C31F7" w:rsidP="00DA4154">
      <w:pPr>
        <w:numPr>
          <w:ilvl w:val="2"/>
          <w:numId w:val="3"/>
        </w:numPr>
        <w:spacing w:afterLines="50" w:line="480" w:lineRule="exact"/>
        <w:ind w:left="720" w:hanging="720"/>
        <w:rPr>
          <w:color w:val="000000" w:themeColor="text1"/>
          <w:sz w:val="24"/>
        </w:rPr>
      </w:pPr>
      <w:r w:rsidRPr="00B6265A">
        <w:rPr>
          <w:rFonts w:hint="eastAsia"/>
          <w:color w:val="000000" w:themeColor="text1"/>
          <w:sz w:val="24"/>
        </w:rPr>
        <w:t>除</w:t>
      </w:r>
      <w:r w:rsidRPr="00B6265A">
        <w:rPr>
          <w:rFonts w:hint="eastAsia"/>
          <w:color w:val="000000" w:themeColor="text1"/>
          <w:sz w:val="24"/>
        </w:rPr>
        <w:t>5.1.3</w:t>
      </w:r>
      <w:r w:rsidRPr="00B6265A">
        <w:rPr>
          <w:rFonts w:hint="eastAsia"/>
          <w:color w:val="000000" w:themeColor="text1"/>
          <w:sz w:val="24"/>
        </w:rPr>
        <w:t>条、</w:t>
      </w:r>
      <w:r w:rsidRPr="00B6265A">
        <w:rPr>
          <w:rFonts w:hint="eastAsia"/>
          <w:color w:val="000000" w:themeColor="text1"/>
          <w:sz w:val="24"/>
        </w:rPr>
        <w:t>8.3</w:t>
      </w:r>
      <w:r w:rsidRPr="00B6265A">
        <w:rPr>
          <w:rFonts w:hint="eastAsia"/>
          <w:color w:val="000000" w:themeColor="text1"/>
          <w:sz w:val="24"/>
        </w:rPr>
        <w:t>条和第十一条合伙人会议决议外</w:t>
      </w:r>
      <w:r w:rsidR="00205750" w:rsidRPr="00B6265A">
        <w:rPr>
          <w:rFonts w:hint="eastAsia"/>
          <w:color w:val="000000" w:themeColor="text1"/>
          <w:sz w:val="24"/>
        </w:rPr>
        <w:t>，为实现</w:t>
      </w:r>
      <w:r w:rsidR="0029203A" w:rsidRPr="00B6265A">
        <w:rPr>
          <w:rFonts w:hint="eastAsia"/>
          <w:sz w:val="24"/>
        </w:rPr>
        <w:t>本合伙企业</w:t>
      </w:r>
      <w:r w:rsidR="00205750" w:rsidRPr="00B6265A">
        <w:rPr>
          <w:rFonts w:hint="eastAsia"/>
          <w:color w:val="000000" w:themeColor="text1"/>
          <w:sz w:val="24"/>
        </w:rPr>
        <w:t>之目的，</w:t>
      </w:r>
      <w:r w:rsidR="0029203A" w:rsidRPr="00B6265A">
        <w:rPr>
          <w:rFonts w:hint="eastAsia"/>
          <w:sz w:val="24"/>
        </w:rPr>
        <w:t>本合伙企业</w:t>
      </w:r>
      <w:r w:rsidR="00205750" w:rsidRPr="00B6265A">
        <w:rPr>
          <w:rFonts w:hint="eastAsia"/>
          <w:color w:val="000000" w:themeColor="text1"/>
          <w:sz w:val="24"/>
        </w:rPr>
        <w:t>及其投资业务以及其他活动之管理、控制、运营、决策的权力归属于执行事务合伙人。</w:t>
      </w:r>
    </w:p>
    <w:p w:rsidR="00587E80" w:rsidRDefault="00205750" w:rsidP="00DA4154">
      <w:pPr>
        <w:numPr>
          <w:ilvl w:val="2"/>
          <w:numId w:val="3"/>
        </w:numPr>
        <w:spacing w:afterLines="50" w:line="480" w:lineRule="exact"/>
        <w:ind w:left="720" w:hanging="720"/>
        <w:rPr>
          <w:sz w:val="24"/>
        </w:rPr>
      </w:pPr>
      <w:r w:rsidRPr="00B6265A">
        <w:rPr>
          <w:sz w:val="24"/>
        </w:rPr>
        <w:t>除</w:t>
      </w:r>
      <w:r w:rsidR="00D9116F" w:rsidRPr="00B6265A">
        <w:rPr>
          <w:rFonts w:hint="eastAsia"/>
          <w:sz w:val="24"/>
        </w:rPr>
        <w:t>5.1.3</w:t>
      </w:r>
      <w:r w:rsidR="00D9116F" w:rsidRPr="00B6265A">
        <w:rPr>
          <w:rFonts w:hint="eastAsia"/>
          <w:sz w:val="24"/>
        </w:rPr>
        <w:t>条</w:t>
      </w:r>
      <w:r w:rsidR="00807073" w:rsidRPr="00B6265A">
        <w:rPr>
          <w:rFonts w:hint="eastAsia"/>
          <w:color w:val="000000" w:themeColor="text1"/>
          <w:sz w:val="24"/>
        </w:rPr>
        <w:t>和第十一条合伙人会议决议外</w:t>
      </w:r>
      <w:r w:rsidRPr="00B6265A">
        <w:rPr>
          <w:sz w:val="24"/>
        </w:rPr>
        <w:t>，</w:t>
      </w:r>
      <w:r w:rsidRPr="00B6265A">
        <w:rPr>
          <w:rFonts w:hint="eastAsia"/>
          <w:sz w:val="24"/>
        </w:rPr>
        <w:t>执行事务</w:t>
      </w:r>
      <w:r w:rsidRPr="00B6265A">
        <w:rPr>
          <w:sz w:val="24"/>
        </w:rPr>
        <w:t>合伙人有权以</w:t>
      </w:r>
      <w:r w:rsidR="0029203A" w:rsidRPr="00B6265A">
        <w:rPr>
          <w:rFonts w:hint="eastAsia"/>
          <w:sz w:val="24"/>
        </w:rPr>
        <w:t>本合伙企业</w:t>
      </w:r>
      <w:r w:rsidRPr="00B6265A">
        <w:rPr>
          <w:sz w:val="24"/>
        </w:rPr>
        <w:t>之名义，在其自主判断为必须、必要、有利或方便的情况下，为</w:t>
      </w:r>
      <w:r w:rsidR="0029203A" w:rsidRPr="00B6265A">
        <w:rPr>
          <w:rFonts w:hint="eastAsia"/>
          <w:sz w:val="24"/>
        </w:rPr>
        <w:t>本合伙企业</w:t>
      </w:r>
      <w:r w:rsidRPr="00B6265A">
        <w:rPr>
          <w:sz w:val="24"/>
        </w:rPr>
        <w:t>缔结合同及达成其他约定、承诺</w:t>
      </w:r>
      <w:r w:rsidRPr="00B6265A">
        <w:rPr>
          <w:rFonts w:hint="eastAsia"/>
          <w:sz w:val="24"/>
        </w:rPr>
        <w:t>、</w:t>
      </w:r>
      <w:r w:rsidRPr="00B6265A">
        <w:rPr>
          <w:sz w:val="24"/>
        </w:rPr>
        <w:t>管理</w:t>
      </w:r>
      <w:r w:rsidR="004C5F8B" w:rsidRPr="00B6265A">
        <w:rPr>
          <w:rFonts w:hint="eastAsia"/>
          <w:sz w:val="24"/>
        </w:rPr>
        <w:t>本合伙企业</w:t>
      </w:r>
      <w:r w:rsidRPr="00B6265A">
        <w:rPr>
          <w:sz w:val="24"/>
        </w:rPr>
        <w:t>之财产，以实现</w:t>
      </w:r>
      <w:r w:rsidR="0029203A" w:rsidRPr="00B6265A">
        <w:rPr>
          <w:rFonts w:hint="eastAsia"/>
          <w:sz w:val="24"/>
        </w:rPr>
        <w:t>本合伙企业</w:t>
      </w:r>
      <w:r w:rsidRPr="00B6265A">
        <w:rPr>
          <w:sz w:val="24"/>
        </w:rPr>
        <w:t>之经营宗旨和目的。</w:t>
      </w:r>
      <w:r w:rsidR="00FC3F55" w:rsidRPr="00B6265A">
        <w:rPr>
          <w:rFonts w:hint="eastAsia"/>
          <w:sz w:val="24"/>
        </w:rPr>
        <w:t>除</w:t>
      </w:r>
      <w:r w:rsidR="00FC3F55" w:rsidRPr="00B6265A">
        <w:rPr>
          <w:rFonts w:hint="eastAsia"/>
          <w:sz w:val="24"/>
        </w:rPr>
        <w:t>8.3</w:t>
      </w:r>
      <w:r w:rsidR="00FC3F55" w:rsidRPr="00B6265A">
        <w:rPr>
          <w:rFonts w:hint="eastAsia"/>
          <w:sz w:val="24"/>
        </w:rPr>
        <w:t>条约定的有限合伙人享有的权利</w:t>
      </w:r>
      <w:r w:rsidR="009C6527" w:rsidRPr="00B6265A">
        <w:rPr>
          <w:rFonts w:hint="eastAsia"/>
          <w:sz w:val="24"/>
        </w:rPr>
        <w:t>及第十一条约定的合伙人</w:t>
      </w:r>
      <w:r w:rsidR="008047E9" w:rsidRPr="00B6265A">
        <w:rPr>
          <w:rFonts w:hint="eastAsia"/>
          <w:sz w:val="24"/>
        </w:rPr>
        <w:t>大会</w:t>
      </w:r>
      <w:r w:rsidR="009C6527" w:rsidRPr="00B6265A">
        <w:rPr>
          <w:rFonts w:hint="eastAsia"/>
          <w:sz w:val="24"/>
        </w:rPr>
        <w:t>决议事项</w:t>
      </w:r>
      <w:r w:rsidR="00FC3F55" w:rsidRPr="00B6265A">
        <w:rPr>
          <w:rFonts w:hint="eastAsia"/>
          <w:sz w:val="24"/>
        </w:rPr>
        <w:t>外，</w:t>
      </w:r>
      <w:r w:rsidRPr="00B6265A">
        <w:rPr>
          <w:sz w:val="24"/>
        </w:rPr>
        <w:t>有限合伙人</w:t>
      </w:r>
      <w:r w:rsidR="00B41F7F" w:rsidRPr="00DA4154">
        <w:rPr>
          <w:sz w:val="24"/>
        </w:rPr>
        <w:t>不</w:t>
      </w:r>
      <w:r w:rsidR="00B41F7F" w:rsidRPr="00DA4154">
        <w:rPr>
          <w:rFonts w:hint="eastAsia"/>
          <w:sz w:val="24"/>
        </w:rPr>
        <w:t>执行合伙事务</w:t>
      </w:r>
      <w:r w:rsidR="00B41F7F" w:rsidRPr="00DA4154">
        <w:rPr>
          <w:sz w:val="24"/>
        </w:rPr>
        <w:t>，</w:t>
      </w:r>
      <w:r w:rsidR="00B41F7F" w:rsidRPr="00DA4154">
        <w:rPr>
          <w:rFonts w:hint="eastAsia"/>
          <w:sz w:val="24"/>
        </w:rPr>
        <w:t>不得对外代表有限合伙企业。</w:t>
      </w:r>
      <w:r w:rsidR="0029203A" w:rsidRPr="007C4C06">
        <w:rPr>
          <w:rFonts w:hint="eastAsia"/>
          <w:sz w:val="24"/>
        </w:rPr>
        <w:t>本合伙企业</w:t>
      </w:r>
      <w:r>
        <w:rPr>
          <w:sz w:val="24"/>
        </w:rPr>
        <w:t>签署任何信件、合同、契据、文书或文件</w:t>
      </w:r>
      <w:r>
        <w:rPr>
          <w:rFonts w:hint="eastAsia"/>
          <w:sz w:val="24"/>
        </w:rPr>
        <w:t>在授权范围内</w:t>
      </w:r>
      <w:r>
        <w:rPr>
          <w:sz w:val="24"/>
        </w:rPr>
        <w:t>均应由</w:t>
      </w:r>
      <w:r>
        <w:rPr>
          <w:rFonts w:hint="eastAsia"/>
          <w:sz w:val="24"/>
        </w:rPr>
        <w:t>执行事务</w:t>
      </w:r>
      <w:r>
        <w:rPr>
          <w:sz w:val="24"/>
        </w:rPr>
        <w:t>合伙人（或</w:t>
      </w:r>
      <w:r>
        <w:rPr>
          <w:rFonts w:hint="eastAsia"/>
          <w:sz w:val="24"/>
        </w:rPr>
        <w:t>执行事务</w:t>
      </w:r>
      <w:r>
        <w:rPr>
          <w:sz w:val="24"/>
        </w:rPr>
        <w:t>合伙人之代表）代表</w:t>
      </w:r>
      <w:r w:rsidR="0029203A" w:rsidRPr="007C4C06">
        <w:rPr>
          <w:rFonts w:hint="eastAsia"/>
          <w:sz w:val="24"/>
        </w:rPr>
        <w:t>本合伙企业</w:t>
      </w:r>
      <w:r>
        <w:rPr>
          <w:sz w:val="24"/>
        </w:rPr>
        <w:t>签署。</w:t>
      </w:r>
    </w:p>
    <w:p w:rsidR="00587E80" w:rsidRDefault="00205750" w:rsidP="00DA4154">
      <w:pPr>
        <w:numPr>
          <w:ilvl w:val="2"/>
          <w:numId w:val="3"/>
        </w:numPr>
        <w:spacing w:afterLines="50" w:line="480" w:lineRule="exact"/>
        <w:ind w:left="720" w:hanging="720"/>
        <w:rPr>
          <w:sz w:val="24"/>
        </w:rPr>
      </w:pPr>
      <w:r>
        <w:rPr>
          <w:rFonts w:hint="eastAsia"/>
          <w:sz w:val="24"/>
        </w:rPr>
        <w:t>执行事务</w:t>
      </w:r>
      <w:r>
        <w:rPr>
          <w:sz w:val="24"/>
        </w:rPr>
        <w:t>合伙人应</w:t>
      </w:r>
      <w:r>
        <w:rPr>
          <w:rFonts w:hint="eastAsia"/>
          <w:sz w:val="24"/>
        </w:rPr>
        <w:t>积极</w:t>
      </w:r>
      <w:r>
        <w:rPr>
          <w:sz w:val="24"/>
        </w:rPr>
        <w:t>履行《合伙企业法》规定的</w:t>
      </w:r>
      <w:r>
        <w:rPr>
          <w:rFonts w:hint="eastAsia"/>
          <w:sz w:val="24"/>
        </w:rPr>
        <w:t>执行事务</w:t>
      </w:r>
      <w:r>
        <w:rPr>
          <w:sz w:val="24"/>
        </w:rPr>
        <w:t>合伙人应履行的职责，</w:t>
      </w:r>
      <w:r>
        <w:rPr>
          <w:rFonts w:hint="eastAsia"/>
          <w:sz w:val="24"/>
        </w:rPr>
        <w:t>各方在此确认，执行事务</w:t>
      </w:r>
      <w:r>
        <w:rPr>
          <w:sz w:val="24"/>
        </w:rPr>
        <w:t>合伙人应有完全的</w:t>
      </w:r>
      <w:r>
        <w:rPr>
          <w:rFonts w:hint="eastAsia"/>
          <w:sz w:val="24"/>
        </w:rPr>
        <w:t>权力</w:t>
      </w:r>
      <w:r>
        <w:rPr>
          <w:sz w:val="24"/>
        </w:rPr>
        <w:t>在职权范围内和授权范围内履行职责。</w:t>
      </w:r>
    </w:p>
    <w:p w:rsidR="00587E80" w:rsidRDefault="00205750" w:rsidP="00DA4154">
      <w:pPr>
        <w:numPr>
          <w:ilvl w:val="2"/>
          <w:numId w:val="3"/>
        </w:numPr>
        <w:spacing w:afterLines="50" w:line="480" w:lineRule="exact"/>
        <w:ind w:left="720" w:hanging="720"/>
        <w:rPr>
          <w:sz w:val="24"/>
        </w:rPr>
      </w:pPr>
      <w:r>
        <w:rPr>
          <w:rFonts w:hint="eastAsia"/>
          <w:sz w:val="24"/>
        </w:rPr>
        <w:t>执行事务</w:t>
      </w:r>
      <w:r>
        <w:rPr>
          <w:sz w:val="24"/>
        </w:rPr>
        <w:t>合伙人应根据《合伙企业法》的规定接受有限合伙人对其执行合</w:t>
      </w:r>
      <w:r>
        <w:rPr>
          <w:sz w:val="24"/>
        </w:rPr>
        <w:lastRenderedPageBreak/>
        <w:t>伙事务情况的监督。</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执行事务合伙人的权限</w:t>
      </w:r>
    </w:p>
    <w:p w:rsidR="00587E80" w:rsidRDefault="00205750" w:rsidP="00DA4154">
      <w:pPr>
        <w:numPr>
          <w:ilvl w:val="2"/>
          <w:numId w:val="3"/>
        </w:numPr>
        <w:spacing w:afterLines="50" w:line="480" w:lineRule="exact"/>
        <w:ind w:left="720" w:hanging="720"/>
        <w:rPr>
          <w:sz w:val="24"/>
        </w:rPr>
      </w:pPr>
      <w:bookmarkStart w:id="7" w:name="_Ref195333716"/>
      <w:r>
        <w:rPr>
          <w:sz w:val="24"/>
        </w:rPr>
        <w:t>执行事务合伙人拥有《合伙企业法》</w:t>
      </w:r>
      <w:r>
        <w:rPr>
          <w:rFonts w:hint="eastAsia"/>
          <w:sz w:val="24"/>
        </w:rPr>
        <w:t>规定的</w:t>
      </w:r>
      <w:r>
        <w:rPr>
          <w:sz w:val="24"/>
        </w:rPr>
        <w:t>及本协议所约定</w:t>
      </w:r>
      <w:r>
        <w:rPr>
          <w:rFonts w:hint="eastAsia"/>
          <w:sz w:val="24"/>
        </w:rPr>
        <w:t>的作为执行事务合伙人对有限合伙事务的执行权，</w:t>
      </w:r>
      <w:r>
        <w:rPr>
          <w:sz w:val="24"/>
        </w:rPr>
        <w:t>包括但不限于：</w:t>
      </w:r>
      <w:bookmarkEnd w:id="7"/>
    </w:p>
    <w:p w:rsidR="00587E80" w:rsidRDefault="00205750" w:rsidP="00DA4154">
      <w:pPr>
        <w:numPr>
          <w:ilvl w:val="3"/>
          <w:numId w:val="3"/>
        </w:numPr>
        <w:tabs>
          <w:tab w:val="left" w:pos="709"/>
        </w:tabs>
        <w:spacing w:afterLines="50" w:line="480" w:lineRule="exact"/>
        <w:ind w:left="708" w:hanging="527"/>
        <w:rPr>
          <w:sz w:val="24"/>
        </w:rPr>
      </w:pPr>
      <w:r>
        <w:rPr>
          <w:sz w:val="24"/>
        </w:rPr>
        <w:t>执行</w:t>
      </w:r>
      <w:r w:rsidR="00CA2B3B">
        <w:rPr>
          <w:rFonts w:hint="eastAsia"/>
          <w:sz w:val="24"/>
        </w:rPr>
        <w:t>本合伙企业</w:t>
      </w:r>
      <w:r>
        <w:rPr>
          <w:sz w:val="24"/>
        </w:rPr>
        <w:t>的投资业务，代表</w:t>
      </w:r>
      <w:r w:rsidR="00CA2B3B">
        <w:rPr>
          <w:rFonts w:hint="eastAsia"/>
          <w:sz w:val="24"/>
        </w:rPr>
        <w:t>本合伙企业</w:t>
      </w:r>
      <w:r>
        <w:rPr>
          <w:sz w:val="24"/>
        </w:rPr>
        <w:t>取得、管理、维持</w:t>
      </w:r>
      <w:r w:rsidR="00CA2B3B">
        <w:rPr>
          <w:rFonts w:hint="eastAsia"/>
          <w:sz w:val="24"/>
        </w:rPr>
        <w:t>本合伙企业</w:t>
      </w:r>
      <w:r>
        <w:rPr>
          <w:sz w:val="24"/>
        </w:rPr>
        <w:t>的资产；</w:t>
      </w:r>
    </w:p>
    <w:p w:rsidR="00587E80" w:rsidRDefault="00205750" w:rsidP="00DA4154">
      <w:pPr>
        <w:numPr>
          <w:ilvl w:val="3"/>
          <w:numId w:val="3"/>
        </w:numPr>
        <w:tabs>
          <w:tab w:val="left" w:pos="720"/>
        </w:tabs>
        <w:spacing w:afterLines="50" w:line="480" w:lineRule="exact"/>
        <w:ind w:left="708" w:hanging="527"/>
        <w:rPr>
          <w:sz w:val="24"/>
        </w:rPr>
      </w:pPr>
      <w:r>
        <w:rPr>
          <w:sz w:val="24"/>
        </w:rPr>
        <w:t>以</w:t>
      </w:r>
      <w:r w:rsidR="00CA2B3B">
        <w:rPr>
          <w:rFonts w:hint="eastAsia"/>
          <w:sz w:val="24"/>
        </w:rPr>
        <w:t>本合伙企业</w:t>
      </w:r>
      <w:r>
        <w:rPr>
          <w:sz w:val="24"/>
        </w:rPr>
        <w:t>的名义开立、维持和使用</w:t>
      </w:r>
      <w:r w:rsidR="00CA2B3B">
        <w:rPr>
          <w:rFonts w:hint="eastAsia"/>
          <w:sz w:val="24"/>
        </w:rPr>
        <w:t>本合伙企业</w:t>
      </w:r>
      <w:r>
        <w:rPr>
          <w:sz w:val="24"/>
        </w:rPr>
        <w:t>的银行账户，开具支票和其他付款凭证；</w:t>
      </w:r>
    </w:p>
    <w:p w:rsidR="00587E80" w:rsidRDefault="00116DB4" w:rsidP="00DA4154">
      <w:pPr>
        <w:numPr>
          <w:ilvl w:val="3"/>
          <w:numId w:val="3"/>
        </w:numPr>
        <w:tabs>
          <w:tab w:val="left" w:pos="720"/>
        </w:tabs>
        <w:spacing w:afterLines="50" w:line="480" w:lineRule="exact"/>
        <w:ind w:left="708" w:hanging="527"/>
        <w:rPr>
          <w:sz w:val="24"/>
        </w:rPr>
      </w:pPr>
      <w:r w:rsidRPr="00DA4154">
        <w:rPr>
          <w:rFonts w:hint="eastAsia"/>
          <w:sz w:val="24"/>
        </w:rPr>
        <w:t>按照投资决策委员会的决策，</w:t>
      </w:r>
      <w:r w:rsidR="00205750">
        <w:rPr>
          <w:rFonts w:hint="eastAsia"/>
          <w:sz w:val="24"/>
        </w:rPr>
        <w:t>为</w:t>
      </w:r>
      <w:r w:rsidR="00CA2B3B">
        <w:rPr>
          <w:rFonts w:hint="eastAsia"/>
          <w:sz w:val="24"/>
        </w:rPr>
        <w:t>本合伙企业</w:t>
      </w:r>
      <w:r w:rsidR="00205750">
        <w:rPr>
          <w:rFonts w:hint="eastAsia"/>
          <w:sz w:val="24"/>
        </w:rPr>
        <w:t>的项目投资或</w:t>
      </w:r>
      <w:r w:rsidR="00CA2B3B">
        <w:rPr>
          <w:rFonts w:hint="eastAsia"/>
          <w:sz w:val="24"/>
        </w:rPr>
        <w:t>本合伙企业</w:t>
      </w:r>
      <w:r w:rsidR="00205750">
        <w:rPr>
          <w:rFonts w:hint="eastAsia"/>
          <w:sz w:val="24"/>
        </w:rPr>
        <w:t>费用决定合理的预留；</w:t>
      </w:r>
    </w:p>
    <w:p w:rsidR="00587E80" w:rsidRDefault="00205750" w:rsidP="00DA4154">
      <w:pPr>
        <w:numPr>
          <w:ilvl w:val="3"/>
          <w:numId w:val="3"/>
        </w:numPr>
        <w:tabs>
          <w:tab w:val="left" w:pos="720"/>
        </w:tabs>
        <w:spacing w:afterLines="50" w:line="480" w:lineRule="exact"/>
        <w:ind w:left="708" w:hanging="527"/>
        <w:rPr>
          <w:sz w:val="24"/>
        </w:rPr>
      </w:pPr>
      <w:r>
        <w:rPr>
          <w:rFonts w:hint="eastAsia"/>
          <w:sz w:val="24"/>
        </w:rPr>
        <w:t>代表</w:t>
      </w:r>
      <w:r w:rsidR="00CA2B3B">
        <w:rPr>
          <w:rFonts w:hint="eastAsia"/>
          <w:sz w:val="24"/>
        </w:rPr>
        <w:t>本合伙企业</w:t>
      </w:r>
      <w:r>
        <w:rPr>
          <w:sz w:val="24"/>
        </w:rPr>
        <w:t>进行投资条款的谈判并</w:t>
      </w:r>
      <w:r>
        <w:rPr>
          <w:rFonts w:hint="eastAsia"/>
          <w:sz w:val="24"/>
        </w:rPr>
        <w:t>按照投资决策委员会的决策办理</w:t>
      </w:r>
      <w:r>
        <w:rPr>
          <w:sz w:val="24"/>
        </w:rPr>
        <w:t>对目标公司的投资；</w:t>
      </w:r>
    </w:p>
    <w:p w:rsidR="00587E80" w:rsidRDefault="00205750" w:rsidP="00DA4154">
      <w:pPr>
        <w:numPr>
          <w:ilvl w:val="3"/>
          <w:numId w:val="3"/>
        </w:numPr>
        <w:tabs>
          <w:tab w:val="left" w:pos="720"/>
        </w:tabs>
        <w:spacing w:afterLines="50" w:line="480" w:lineRule="exact"/>
        <w:ind w:left="708" w:hanging="527"/>
        <w:rPr>
          <w:sz w:val="24"/>
        </w:rPr>
      </w:pPr>
      <w:r>
        <w:rPr>
          <w:rFonts w:hint="eastAsia"/>
          <w:sz w:val="24"/>
        </w:rPr>
        <w:t>协助目标公司在市场拓展、公司管理等方面导入专业人员及社会资源；</w:t>
      </w:r>
    </w:p>
    <w:p w:rsidR="00587E80" w:rsidRDefault="00CA2B3B" w:rsidP="00DA4154">
      <w:pPr>
        <w:numPr>
          <w:ilvl w:val="3"/>
          <w:numId w:val="3"/>
        </w:numPr>
        <w:tabs>
          <w:tab w:val="left" w:pos="720"/>
        </w:tabs>
        <w:spacing w:afterLines="50" w:line="480" w:lineRule="exact"/>
        <w:ind w:left="708" w:hanging="527"/>
        <w:rPr>
          <w:sz w:val="24"/>
        </w:rPr>
      </w:pPr>
      <w:r>
        <w:rPr>
          <w:rFonts w:hint="eastAsia"/>
          <w:sz w:val="24"/>
        </w:rPr>
        <w:t>代表本合伙企业</w:t>
      </w:r>
      <w:r w:rsidR="00205750">
        <w:rPr>
          <w:sz w:val="24"/>
        </w:rPr>
        <w:t>对目标公司的投资进行跟踪监管；</w:t>
      </w:r>
    </w:p>
    <w:p w:rsidR="00587E80" w:rsidRDefault="00205750" w:rsidP="00DA4154">
      <w:pPr>
        <w:numPr>
          <w:ilvl w:val="3"/>
          <w:numId w:val="3"/>
        </w:numPr>
        <w:tabs>
          <w:tab w:val="left" w:pos="720"/>
        </w:tabs>
        <w:spacing w:afterLines="50" w:line="480" w:lineRule="exact"/>
        <w:ind w:left="708" w:hanging="527"/>
        <w:rPr>
          <w:sz w:val="24"/>
        </w:rPr>
      </w:pPr>
      <w:r>
        <w:rPr>
          <w:sz w:val="24"/>
        </w:rPr>
        <w:t>为</w:t>
      </w:r>
      <w:r w:rsidR="00CA2B3B">
        <w:rPr>
          <w:rFonts w:hint="eastAsia"/>
          <w:sz w:val="24"/>
        </w:rPr>
        <w:t>本合伙企业</w:t>
      </w:r>
      <w:r>
        <w:rPr>
          <w:sz w:val="24"/>
        </w:rPr>
        <w:t>的利益决定并代表</w:t>
      </w:r>
      <w:r w:rsidR="00CA2B3B">
        <w:rPr>
          <w:rFonts w:hint="eastAsia"/>
          <w:sz w:val="24"/>
        </w:rPr>
        <w:t>本合伙企业</w:t>
      </w:r>
      <w:r>
        <w:rPr>
          <w:sz w:val="24"/>
        </w:rPr>
        <w:t>提起诉讼或应诉，进行仲裁；与争议对方进行妥协、和解等，以解决</w:t>
      </w:r>
      <w:r w:rsidR="00CA2B3B">
        <w:rPr>
          <w:rFonts w:hint="eastAsia"/>
          <w:sz w:val="24"/>
        </w:rPr>
        <w:t>本合伙企业</w:t>
      </w:r>
      <w:r>
        <w:rPr>
          <w:sz w:val="24"/>
        </w:rPr>
        <w:t>与第三方的争议；采取所有可能的行动以保障</w:t>
      </w:r>
      <w:r w:rsidR="00CA2B3B">
        <w:rPr>
          <w:rFonts w:hint="eastAsia"/>
          <w:sz w:val="24"/>
        </w:rPr>
        <w:t>本合伙企业</w:t>
      </w:r>
      <w:r>
        <w:rPr>
          <w:sz w:val="24"/>
        </w:rPr>
        <w:t>的财产安全，减少因</w:t>
      </w:r>
      <w:r w:rsidR="00CA2B3B">
        <w:rPr>
          <w:rFonts w:hint="eastAsia"/>
          <w:sz w:val="24"/>
        </w:rPr>
        <w:t>本合伙企业</w:t>
      </w:r>
      <w:r>
        <w:rPr>
          <w:sz w:val="24"/>
        </w:rPr>
        <w:t>的业务活动而对</w:t>
      </w:r>
      <w:r w:rsidR="00CA2B3B">
        <w:rPr>
          <w:rFonts w:hint="eastAsia"/>
          <w:sz w:val="24"/>
        </w:rPr>
        <w:t>本合伙企业</w:t>
      </w:r>
      <w:r>
        <w:rPr>
          <w:sz w:val="24"/>
        </w:rPr>
        <w:t>、合伙人及其财产可能带来的风险；</w:t>
      </w:r>
    </w:p>
    <w:p w:rsidR="00587E80" w:rsidRDefault="00205750" w:rsidP="00DA4154">
      <w:pPr>
        <w:numPr>
          <w:ilvl w:val="3"/>
          <w:numId w:val="3"/>
        </w:numPr>
        <w:tabs>
          <w:tab w:val="left" w:pos="720"/>
        </w:tabs>
        <w:spacing w:afterLines="50" w:line="480" w:lineRule="exact"/>
        <w:ind w:left="708" w:hanging="527"/>
        <w:rPr>
          <w:sz w:val="24"/>
        </w:rPr>
      </w:pPr>
      <w:r>
        <w:rPr>
          <w:sz w:val="24"/>
        </w:rPr>
        <w:t>根据国家税务管理规定处理</w:t>
      </w:r>
      <w:r w:rsidR="00CA2B3B">
        <w:rPr>
          <w:rFonts w:hint="eastAsia"/>
          <w:sz w:val="24"/>
        </w:rPr>
        <w:t>本合伙企业</w:t>
      </w:r>
      <w:r>
        <w:rPr>
          <w:sz w:val="24"/>
        </w:rPr>
        <w:t>的涉税事项；</w:t>
      </w:r>
    </w:p>
    <w:p w:rsidR="00587E80" w:rsidRDefault="00205750" w:rsidP="00DA4154">
      <w:pPr>
        <w:numPr>
          <w:ilvl w:val="3"/>
          <w:numId w:val="3"/>
        </w:numPr>
        <w:tabs>
          <w:tab w:val="left" w:pos="720"/>
        </w:tabs>
        <w:spacing w:afterLines="50" w:line="480" w:lineRule="exact"/>
        <w:ind w:left="708" w:hanging="527"/>
        <w:rPr>
          <w:sz w:val="24"/>
        </w:rPr>
      </w:pPr>
      <w:r>
        <w:rPr>
          <w:sz w:val="24"/>
        </w:rPr>
        <w:t>采取为实现合伙目的、维持</w:t>
      </w:r>
      <w:r w:rsidR="00CA2B3B">
        <w:rPr>
          <w:rFonts w:hint="eastAsia"/>
          <w:sz w:val="24"/>
        </w:rPr>
        <w:t>本合伙企业</w:t>
      </w:r>
      <w:r>
        <w:rPr>
          <w:sz w:val="24"/>
        </w:rPr>
        <w:t>合法存续、维护或争取</w:t>
      </w:r>
      <w:r w:rsidR="0035011E">
        <w:rPr>
          <w:rFonts w:hint="eastAsia"/>
          <w:sz w:val="24"/>
        </w:rPr>
        <w:t>本合伙企业</w:t>
      </w:r>
      <w:r>
        <w:rPr>
          <w:sz w:val="24"/>
        </w:rPr>
        <w:t>合法权益所必需的其他行动；</w:t>
      </w:r>
    </w:p>
    <w:p w:rsidR="00587E80" w:rsidRDefault="00205750" w:rsidP="00DA4154">
      <w:pPr>
        <w:numPr>
          <w:ilvl w:val="3"/>
          <w:numId w:val="3"/>
        </w:numPr>
        <w:tabs>
          <w:tab w:val="left" w:pos="720"/>
        </w:tabs>
        <w:spacing w:afterLines="50" w:line="480" w:lineRule="exact"/>
        <w:ind w:left="708" w:hanging="527"/>
        <w:rPr>
          <w:sz w:val="24"/>
        </w:rPr>
      </w:pPr>
      <w:r>
        <w:rPr>
          <w:sz w:val="24"/>
        </w:rPr>
        <w:t>变更其委派的执行事务合伙人委派代表</w:t>
      </w:r>
      <w:r w:rsidR="0035011E">
        <w:rPr>
          <w:rFonts w:hint="eastAsia"/>
          <w:sz w:val="24"/>
        </w:rPr>
        <w:t>；</w:t>
      </w:r>
    </w:p>
    <w:p w:rsidR="0035011E" w:rsidRDefault="0035011E" w:rsidP="00DA4154">
      <w:pPr>
        <w:numPr>
          <w:ilvl w:val="3"/>
          <w:numId w:val="3"/>
        </w:numPr>
        <w:tabs>
          <w:tab w:val="left" w:pos="720"/>
        </w:tabs>
        <w:spacing w:afterLines="50" w:line="480" w:lineRule="exact"/>
        <w:ind w:left="708" w:hanging="527"/>
        <w:rPr>
          <w:sz w:val="24"/>
        </w:rPr>
      </w:pPr>
      <w:r>
        <w:rPr>
          <w:rFonts w:hint="eastAsia"/>
          <w:sz w:val="24"/>
        </w:rPr>
        <w:t>选聘</w:t>
      </w:r>
      <w:r w:rsidR="004C5F8B">
        <w:rPr>
          <w:rFonts w:hint="eastAsia"/>
          <w:sz w:val="24"/>
        </w:rPr>
        <w:t>本合伙企业</w:t>
      </w:r>
      <w:r>
        <w:rPr>
          <w:rFonts w:hint="eastAsia"/>
          <w:sz w:val="24"/>
        </w:rPr>
        <w:t>之基金的基金管理人，并代表</w:t>
      </w:r>
      <w:r w:rsidR="004C5F8B">
        <w:rPr>
          <w:rFonts w:hint="eastAsia"/>
          <w:sz w:val="24"/>
        </w:rPr>
        <w:t>本合伙企业</w:t>
      </w:r>
      <w:r>
        <w:rPr>
          <w:rFonts w:hint="eastAsia"/>
          <w:sz w:val="24"/>
        </w:rPr>
        <w:t>与基金管理人签署基金委托管理协议及必要文件。</w:t>
      </w:r>
    </w:p>
    <w:p w:rsidR="00587E80" w:rsidRDefault="00205750" w:rsidP="00DA4154">
      <w:pPr>
        <w:tabs>
          <w:tab w:val="left" w:pos="680"/>
          <w:tab w:val="left" w:pos="738"/>
        </w:tabs>
        <w:spacing w:afterLines="50" w:line="480" w:lineRule="exact"/>
        <w:rPr>
          <w:sz w:val="24"/>
        </w:rPr>
      </w:pPr>
      <w:r>
        <w:rPr>
          <w:rFonts w:hint="eastAsia"/>
          <w:sz w:val="24"/>
        </w:rPr>
        <w:lastRenderedPageBreak/>
        <w:t>执行事务合伙人在行使上述</w:t>
      </w:r>
      <w:r w:rsidR="00DA4154">
        <w:rPr>
          <w:rFonts w:hint="eastAsia"/>
          <w:sz w:val="24"/>
        </w:rPr>
        <w:t>执行</w:t>
      </w:r>
      <w:r>
        <w:rPr>
          <w:rFonts w:hint="eastAsia"/>
          <w:sz w:val="24"/>
        </w:rPr>
        <w:t>权时，不得做出任何损害</w:t>
      </w:r>
      <w:r w:rsidR="0035011E">
        <w:rPr>
          <w:rFonts w:hint="eastAsia"/>
          <w:sz w:val="24"/>
        </w:rPr>
        <w:t>本</w:t>
      </w:r>
      <w:r>
        <w:rPr>
          <w:rFonts w:hint="eastAsia"/>
          <w:sz w:val="24"/>
        </w:rPr>
        <w:t>合伙企业和有限合伙人利益的行为。</w:t>
      </w:r>
    </w:p>
    <w:p w:rsidR="00587E80" w:rsidRDefault="00205750" w:rsidP="00DA4154">
      <w:pPr>
        <w:numPr>
          <w:ilvl w:val="2"/>
          <w:numId w:val="3"/>
        </w:numPr>
        <w:spacing w:afterLines="50" w:line="480" w:lineRule="exact"/>
        <w:ind w:left="720" w:hanging="720"/>
        <w:rPr>
          <w:sz w:val="24"/>
        </w:rPr>
      </w:pPr>
      <w:r>
        <w:rPr>
          <w:sz w:val="24"/>
        </w:rPr>
        <w:t>在第</w:t>
      </w:r>
      <w:fldSimple w:instr=" REF _Ref195333716 \r \h  \* MERGEFORMAT ">
        <w:r w:rsidR="002E0659" w:rsidRPr="002E0659">
          <w:rPr>
            <w:sz w:val="24"/>
          </w:rPr>
          <w:t>3.3.1</w:t>
        </w:r>
      </w:fldSimple>
      <w:r>
        <w:rPr>
          <w:sz w:val="24"/>
        </w:rPr>
        <w:t>基础上，为</w:t>
      </w:r>
      <w:r w:rsidR="0035011E">
        <w:rPr>
          <w:rFonts w:hint="eastAsia"/>
          <w:sz w:val="24"/>
        </w:rPr>
        <w:t>本合伙企业</w:t>
      </w:r>
      <w:r>
        <w:rPr>
          <w:sz w:val="24"/>
        </w:rPr>
        <w:t>经营便利之目的，全体合伙人</w:t>
      </w:r>
      <w:r>
        <w:rPr>
          <w:rFonts w:hint="eastAsia"/>
          <w:sz w:val="24"/>
        </w:rPr>
        <w:t>应在执行事务合伙人通知下及时协助</w:t>
      </w:r>
      <w:r w:rsidR="00160B20">
        <w:rPr>
          <w:rFonts w:hint="eastAsia"/>
          <w:sz w:val="24"/>
        </w:rPr>
        <w:t>签署</w:t>
      </w:r>
      <w:r>
        <w:rPr>
          <w:sz w:val="24"/>
        </w:rPr>
        <w:t>下列文件</w:t>
      </w:r>
      <w:r w:rsidR="00160B20">
        <w:rPr>
          <w:rFonts w:hint="eastAsia"/>
          <w:sz w:val="24"/>
        </w:rPr>
        <w:t>，</w:t>
      </w:r>
      <w:r>
        <w:rPr>
          <w:rFonts w:hint="eastAsia"/>
          <w:sz w:val="24"/>
        </w:rPr>
        <w:t>由执行事务合伙人在授权范围内交付、报送下列文件</w:t>
      </w:r>
      <w:r>
        <w:rPr>
          <w:sz w:val="24"/>
        </w:rPr>
        <w:t>：</w:t>
      </w:r>
    </w:p>
    <w:p w:rsidR="00587E80" w:rsidRDefault="00205750" w:rsidP="00DA4154">
      <w:pPr>
        <w:numPr>
          <w:ilvl w:val="3"/>
          <w:numId w:val="5"/>
        </w:numPr>
        <w:tabs>
          <w:tab w:val="left" w:pos="720"/>
        </w:tabs>
        <w:spacing w:afterLines="50" w:line="480" w:lineRule="exact"/>
        <w:ind w:left="708" w:hanging="527"/>
        <w:rPr>
          <w:sz w:val="24"/>
        </w:rPr>
      </w:pPr>
      <w:r>
        <w:rPr>
          <w:sz w:val="24"/>
        </w:rPr>
        <w:t>本协议的修正案或修订版。若根据本协议的约定，本协议的相关修订事项获得</w:t>
      </w:r>
      <w:r>
        <w:rPr>
          <w:rFonts w:hint="eastAsia"/>
          <w:sz w:val="24"/>
        </w:rPr>
        <w:t>全体</w:t>
      </w:r>
      <w:r>
        <w:rPr>
          <w:sz w:val="24"/>
        </w:rPr>
        <w:t>合伙人的批准</w:t>
      </w:r>
      <w:r>
        <w:rPr>
          <w:rFonts w:hint="eastAsia"/>
          <w:sz w:val="24"/>
        </w:rPr>
        <w:t>后</w:t>
      </w:r>
      <w:r>
        <w:rPr>
          <w:sz w:val="24"/>
        </w:rPr>
        <w:t>，则</w:t>
      </w:r>
      <w:r>
        <w:rPr>
          <w:rFonts w:hint="eastAsia"/>
          <w:sz w:val="24"/>
        </w:rPr>
        <w:t>执行事务</w:t>
      </w:r>
      <w:r>
        <w:rPr>
          <w:sz w:val="24"/>
        </w:rPr>
        <w:t>合伙人在法律法规允许的情况下可代表有限合伙人签署，如因适用法律或政府部门等的要求，确需有限合伙人亲自签署的，有限合伙人应该予以配合。</w:t>
      </w:r>
      <w:r>
        <w:rPr>
          <w:rFonts w:hint="eastAsia"/>
          <w:sz w:val="24"/>
        </w:rPr>
        <w:t>执行事务</w:t>
      </w:r>
      <w:r>
        <w:rPr>
          <w:sz w:val="24"/>
        </w:rPr>
        <w:t>合伙人代表签署本协议的修正案或修订版后，应立即书面通知</w:t>
      </w:r>
      <w:r>
        <w:rPr>
          <w:rFonts w:hint="eastAsia"/>
          <w:sz w:val="24"/>
        </w:rPr>
        <w:t>全体</w:t>
      </w:r>
      <w:r>
        <w:rPr>
          <w:sz w:val="24"/>
        </w:rPr>
        <w:t>合伙人，并提供修正案或者修订版的副本；</w:t>
      </w:r>
    </w:p>
    <w:p w:rsidR="00587E80" w:rsidRDefault="00205750" w:rsidP="00DA4154">
      <w:pPr>
        <w:numPr>
          <w:ilvl w:val="3"/>
          <w:numId w:val="5"/>
        </w:numPr>
        <w:tabs>
          <w:tab w:val="left" w:pos="720"/>
        </w:tabs>
        <w:spacing w:afterLines="50" w:line="480" w:lineRule="exact"/>
        <w:ind w:left="708" w:hanging="527"/>
        <w:rPr>
          <w:sz w:val="24"/>
        </w:rPr>
      </w:pPr>
      <w:r>
        <w:rPr>
          <w:sz w:val="24"/>
        </w:rPr>
        <w:t>根据本协议的约定，对</w:t>
      </w:r>
      <w:r>
        <w:rPr>
          <w:rFonts w:hint="eastAsia"/>
          <w:sz w:val="24"/>
        </w:rPr>
        <w:t>合伙人名册、</w:t>
      </w:r>
      <w:r>
        <w:rPr>
          <w:sz w:val="24"/>
        </w:rPr>
        <w:t>本协议之附件所做的修改、更新；</w:t>
      </w:r>
    </w:p>
    <w:p w:rsidR="00587E80" w:rsidRDefault="0035011E" w:rsidP="00DA4154">
      <w:pPr>
        <w:numPr>
          <w:ilvl w:val="3"/>
          <w:numId w:val="5"/>
        </w:numPr>
        <w:tabs>
          <w:tab w:val="left" w:pos="720"/>
        </w:tabs>
        <w:spacing w:afterLines="50" w:line="480" w:lineRule="exact"/>
        <w:ind w:left="708" w:hanging="527"/>
        <w:rPr>
          <w:sz w:val="24"/>
        </w:rPr>
      </w:pPr>
      <w:r>
        <w:rPr>
          <w:rFonts w:hint="eastAsia"/>
          <w:sz w:val="24"/>
        </w:rPr>
        <w:t>本合伙企业</w:t>
      </w:r>
      <w:r w:rsidR="00205750">
        <w:rPr>
          <w:sz w:val="24"/>
        </w:rPr>
        <w:t>的工商登记注册、变更登记</w:t>
      </w:r>
      <w:r w:rsidR="00205750">
        <w:rPr>
          <w:sz w:val="24"/>
        </w:rPr>
        <w:t>/</w:t>
      </w:r>
      <w:r w:rsidR="00205750">
        <w:rPr>
          <w:sz w:val="24"/>
        </w:rPr>
        <w:t>备案文件、私募基金备案文件；</w:t>
      </w:r>
    </w:p>
    <w:p w:rsidR="00587E80" w:rsidRDefault="00205750" w:rsidP="00DA4154">
      <w:pPr>
        <w:numPr>
          <w:ilvl w:val="3"/>
          <w:numId w:val="5"/>
        </w:numPr>
        <w:tabs>
          <w:tab w:val="left" w:pos="720"/>
        </w:tabs>
        <w:spacing w:afterLines="50" w:line="480" w:lineRule="exact"/>
        <w:ind w:left="708" w:hanging="527"/>
        <w:rPr>
          <w:sz w:val="24"/>
        </w:rPr>
      </w:pPr>
      <w:r>
        <w:rPr>
          <w:sz w:val="24"/>
        </w:rPr>
        <w:t>当</w:t>
      </w:r>
      <w:r>
        <w:rPr>
          <w:rFonts w:hint="eastAsia"/>
          <w:sz w:val="24"/>
        </w:rPr>
        <w:t>执行事务</w:t>
      </w:r>
      <w:r>
        <w:rPr>
          <w:sz w:val="24"/>
        </w:rPr>
        <w:t>合伙人担任</w:t>
      </w:r>
      <w:r w:rsidR="0035011E">
        <w:rPr>
          <w:rFonts w:hint="eastAsia"/>
          <w:sz w:val="24"/>
        </w:rPr>
        <w:t>本合伙企业</w:t>
      </w:r>
      <w:r>
        <w:rPr>
          <w:sz w:val="24"/>
        </w:rPr>
        <w:t>的清算人时，为执行</w:t>
      </w:r>
      <w:r w:rsidR="0035011E">
        <w:rPr>
          <w:rFonts w:hint="eastAsia"/>
          <w:sz w:val="24"/>
        </w:rPr>
        <w:t>本合伙企业</w:t>
      </w:r>
      <w:r>
        <w:rPr>
          <w:sz w:val="24"/>
        </w:rPr>
        <w:t>解散或清算相关事务而需签署的文件；</w:t>
      </w:r>
    </w:p>
    <w:p w:rsidR="00587E80" w:rsidRDefault="00205750" w:rsidP="00DA4154">
      <w:pPr>
        <w:numPr>
          <w:ilvl w:val="3"/>
          <w:numId w:val="5"/>
        </w:numPr>
        <w:tabs>
          <w:tab w:val="left" w:pos="720"/>
        </w:tabs>
        <w:spacing w:afterLines="50" w:line="480" w:lineRule="exact"/>
        <w:ind w:left="708" w:hanging="527"/>
        <w:rPr>
          <w:sz w:val="24"/>
        </w:rPr>
      </w:pPr>
      <w:r>
        <w:rPr>
          <w:sz w:val="24"/>
        </w:rPr>
        <w:t>根据适用法律，为</w:t>
      </w:r>
      <w:r w:rsidR="0035011E">
        <w:rPr>
          <w:rFonts w:hint="eastAsia"/>
          <w:sz w:val="24"/>
        </w:rPr>
        <w:t>本合伙企业</w:t>
      </w:r>
      <w:r>
        <w:rPr>
          <w:sz w:val="24"/>
        </w:rPr>
        <w:t>合法存续、从事本协议约定的业务经营活动而</w:t>
      </w:r>
      <w:r>
        <w:rPr>
          <w:rFonts w:hint="eastAsia"/>
          <w:sz w:val="24"/>
        </w:rPr>
        <w:t>必需</w:t>
      </w:r>
      <w:r>
        <w:rPr>
          <w:sz w:val="24"/>
        </w:rPr>
        <w:t>的任何文书、文件或证明，以及其他</w:t>
      </w:r>
      <w:r>
        <w:rPr>
          <w:rFonts w:hint="eastAsia"/>
          <w:sz w:val="24"/>
        </w:rPr>
        <w:t>执行事务</w:t>
      </w:r>
      <w:r>
        <w:rPr>
          <w:sz w:val="24"/>
        </w:rPr>
        <w:t>合伙人认为与</w:t>
      </w:r>
      <w:r w:rsidR="0035011E">
        <w:rPr>
          <w:rFonts w:hint="eastAsia"/>
          <w:sz w:val="24"/>
        </w:rPr>
        <w:t>本合伙企业</w:t>
      </w:r>
      <w:r>
        <w:rPr>
          <w:sz w:val="24"/>
        </w:rPr>
        <w:t>业务正常运作有关的、且不会对有限合伙人权益产生不利影响的所有必要或适当的法律文书。</w:t>
      </w:r>
    </w:p>
    <w:p w:rsidR="00587E80" w:rsidRDefault="00205750" w:rsidP="00DA4154">
      <w:pPr>
        <w:numPr>
          <w:ilvl w:val="2"/>
          <w:numId w:val="3"/>
        </w:numPr>
        <w:spacing w:afterLines="50" w:line="480" w:lineRule="exact"/>
        <w:ind w:left="720" w:hanging="720"/>
        <w:rPr>
          <w:sz w:val="24"/>
        </w:rPr>
      </w:pPr>
      <w:r>
        <w:rPr>
          <w:rFonts w:hint="eastAsia"/>
          <w:sz w:val="24"/>
        </w:rPr>
        <w:t>下列事项须经全体合伙人书面一致同意后，执行事务合伙人方可执行：</w:t>
      </w:r>
    </w:p>
    <w:p w:rsidR="00587E80" w:rsidRPr="00DA4154" w:rsidRDefault="00116DB4" w:rsidP="00DA4154">
      <w:pPr>
        <w:numPr>
          <w:ilvl w:val="3"/>
          <w:numId w:val="6"/>
        </w:numPr>
        <w:spacing w:afterLines="50" w:line="480" w:lineRule="exact"/>
        <w:rPr>
          <w:rFonts w:ascii="楷体" w:hAnsi="楷体"/>
          <w:sz w:val="24"/>
        </w:rPr>
      </w:pPr>
      <w:r w:rsidRPr="00DA4154">
        <w:rPr>
          <w:rFonts w:ascii="楷体" w:hAnsi="楷体" w:hint="eastAsia"/>
          <w:sz w:val="24"/>
        </w:rPr>
        <w:t>决定改变本合伙企业的名称；</w:t>
      </w:r>
    </w:p>
    <w:p w:rsidR="00116DB4" w:rsidRPr="00DA4154" w:rsidRDefault="00116DB4" w:rsidP="00DA4154">
      <w:pPr>
        <w:numPr>
          <w:ilvl w:val="3"/>
          <w:numId w:val="6"/>
        </w:numPr>
        <w:spacing w:afterLines="50" w:line="480" w:lineRule="exact"/>
        <w:rPr>
          <w:sz w:val="24"/>
        </w:rPr>
      </w:pPr>
      <w:r w:rsidRPr="00DA4154">
        <w:rPr>
          <w:rFonts w:hint="eastAsia"/>
          <w:sz w:val="24"/>
        </w:rPr>
        <w:t>决</w:t>
      </w:r>
      <w:r w:rsidRPr="00DA4154">
        <w:rPr>
          <w:sz w:val="24"/>
        </w:rPr>
        <w:t>定改变</w:t>
      </w:r>
      <w:r w:rsidRPr="00DA4154">
        <w:rPr>
          <w:rFonts w:hint="eastAsia"/>
          <w:sz w:val="24"/>
        </w:rPr>
        <w:t>本合伙企业</w:t>
      </w:r>
      <w:r w:rsidRPr="00DA4154">
        <w:rPr>
          <w:sz w:val="24"/>
        </w:rPr>
        <w:t>的</w:t>
      </w:r>
      <w:r w:rsidRPr="00DA4154">
        <w:rPr>
          <w:rFonts w:hint="eastAsia"/>
          <w:sz w:val="24"/>
        </w:rPr>
        <w:t>经营范围、</w:t>
      </w:r>
      <w:r w:rsidRPr="00DA4154">
        <w:rPr>
          <w:sz w:val="24"/>
        </w:rPr>
        <w:t>注册地址和主要经营场所</w:t>
      </w:r>
      <w:r w:rsidRPr="00DA4154">
        <w:rPr>
          <w:rFonts w:hint="eastAsia"/>
          <w:sz w:val="24"/>
        </w:rPr>
        <w:t>；</w:t>
      </w:r>
    </w:p>
    <w:p w:rsidR="00587E80" w:rsidRPr="00DA4154" w:rsidRDefault="00116DB4" w:rsidP="00DA4154">
      <w:pPr>
        <w:numPr>
          <w:ilvl w:val="3"/>
          <w:numId w:val="6"/>
        </w:numPr>
        <w:spacing w:afterLines="50" w:line="480" w:lineRule="exact"/>
        <w:rPr>
          <w:rFonts w:ascii="楷体" w:hAnsi="楷体"/>
          <w:sz w:val="24"/>
        </w:rPr>
      </w:pPr>
      <w:r w:rsidRPr="00DA4154">
        <w:rPr>
          <w:rFonts w:ascii="楷体" w:hAnsi="楷体"/>
          <w:sz w:val="24"/>
        </w:rPr>
        <w:t>处分合伙企业的不动产</w:t>
      </w:r>
      <w:r w:rsidR="009C6527" w:rsidRPr="00DA4154">
        <w:rPr>
          <w:rFonts w:ascii="楷体" w:hAnsi="楷体" w:hint="eastAsia"/>
          <w:sz w:val="24"/>
        </w:rPr>
        <w:t>；</w:t>
      </w:r>
    </w:p>
    <w:p w:rsidR="009C6527" w:rsidRPr="00DA4154" w:rsidRDefault="00D678AC" w:rsidP="00DA4154">
      <w:pPr>
        <w:numPr>
          <w:ilvl w:val="3"/>
          <w:numId w:val="6"/>
        </w:numPr>
        <w:spacing w:afterLines="50" w:line="480" w:lineRule="exact"/>
        <w:rPr>
          <w:sz w:val="24"/>
        </w:rPr>
      </w:pPr>
      <w:r w:rsidRPr="00DA4154">
        <w:rPr>
          <w:rFonts w:hint="eastAsia"/>
          <w:sz w:val="24"/>
        </w:rPr>
        <w:t>转让或者处分合伙企业的知识产权和其他财产权利；</w:t>
      </w:r>
    </w:p>
    <w:p w:rsidR="00D678AC" w:rsidRPr="00DA4154" w:rsidRDefault="00D678AC" w:rsidP="00DA4154">
      <w:pPr>
        <w:numPr>
          <w:ilvl w:val="3"/>
          <w:numId w:val="6"/>
        </w:numPr>
        <w:spacing w:afterLines="50" w:line="480" w:lineRule="exact"/>
        <w:rPr>
          <w:sz w:val="24"/>
        </w:rPr>
      </w:pPr>
      <w:r w:rsidRPr="00DA4154">
        <w:rPr>
          <w:sz w:val="24"/>
        </w:rPr>
        <w:t>聘任合伙人以外的人担任合伙企业的经营管理人员</w:t>
      </w:r>
      <w:r w:rsidRPr="00DA4154">
        <w:rPr>
          <w:rFonts w:hint="eastAsia"/>
          <w:sz w:val="24"/>
        </w:rPr>
        <w:t>；</w:t>
      </w:r>
    </w:p>
    <w:p w:rsidR="00D678AC" w:rsidRPr="00DA4154" w:rsidRDefault="00D678AC" w:rsidP="00DA4154">
      <w:pPr>
        <w:numPr>
          <w:ilvl w:val="3"/>
          <w:numId w:val="6"/>
        </w:numPr>
        <w:spacing w:afterLines="50" w:line="480" w:lineRule="exact"/>
        <w:rPr>
          <w:sz w:val="24"/>
        </w:rPr>
      </w:pPr>
      <w:r w:rsidRPr="00DA4154">
        <w:rPr>
          <w:rFonts w:hint="eastAsia"/>
          <w:sz w:val="24"/>
        </w:rPr>
        <w:lastRenderedPageBreak/>
        <w:t>同意有限合伙人转让本合伙企业权益；</w:t>
      </w:r>
    </w:p>
    <w:p w:rsidR="00D678AC" w:rsidRPr="00DA4154" w:rsidRDefault="00D678AC" w:rsidP="00DA4154">
      <w:pPr>
        <w:numPr>
          <w:ilvl w:val="3"/>
          <w:numId w:val="6"/>
        </w:numPr>
        <w:spacing w:afterLines="50" w:line="480" w:lineRule="exact"/>
        <w:rPr>
          <w:sz w:val="24"/>
        </w:rPr>
      </w:pPr>
      <w:r w:rsidRPr="00DA4154">
        <w:rPr>
          <w:rFonts w:hint="eastAsia"/>
          <w:sz w:val="24"/>
        </w:rPr>
        <w:t>根据合伙人的变动情况修改合伙人名册、本协议附件以及对认缴出资额、实</w:t>
      </w:r>
    </w:p>
    <w:p w:rsidR="00D678AC" w:rsidRPr="00DA4154" w:rsidRDefault="00D678AC" w:rsidP="00DA4154">
      <w:pPr>
        <w:tabs>
          <w:tab w:val="left" w:pos="596"/>
          <w:tab w:val="left" w:pos="680"/>
        </w:tabs>
        <w:spacing w:afterLines="50" w:line="480" w:lineRule="exact"/>
        <w:ind w:left="142"/>
        <w:rPr>
          <w:sz w:val="24"/>
        </w:rPr>
      </w:pPr>
      <w:r w:rsidRPr="00DA4154">
        <w:rPr>
          <w:rFonts w:hint="eastAsia"/>
          <w:sz w:val="24"/>
        </w:rPr>
        <w:t>缴出资额、转让、入伙及退伙的工商、税务等相关事项进行变更登记，但不应改变其他不相关的有限合伙人的权利和义务；</w:t>
      </w:r>
    </w:p>
    <w:p w:rsidR="00D678AC" w:rsidRPr="00DA4154" w:rsidRDefault="00D678AC" w:rsidP="00DA4154">
      <w:pPr>
        <w:tabs>
          <w:tab w:val="left" w:pos="596"/>
          <w:tab w:val="left" w:pos="680"/>
        </w:tabs>
        <w:spacing w:afterLines="50" w:line="480" w:lineRule="exact"/>
        <w:ind w:left="142"/>
        <w:rPr>
          <w:sz w:val="24"/>
        </w:rPr>
      </w:pPr>
      <w:r w:rsidRPr="00DA4154">
        <w:rPr>
          <w:rFonts w:hint="eastAsia"/>
          <w:sz w:val="24"/>
        </w:rPr>
        <w:t>（</w:t>
      </w:r>
      <w:r w:rsidRPr="00DA4154">
        <w:rPr>
          <w:rFonts w:hint="eastAsia"/>
          <w:sz w:val="24"/>
        </w:rPr>
        <w:t>8</w:t>
      </w:r>
      <w:r w:rsidRPr="00DA4154">
        <w:rPr>
          <w:rFonts w:hint="eastAsia"/>
          <w:sz w:val="24"/>
        </w:rPr>
        <w:t>）第十一条约定的需经合伙人大会依据该条约定的决议规则通过的事项。</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执行事务合伙人委派代表</w:t>
      </w:r>
    </w:p>
    <w:p w:rsidR="00587E80" w:rsidRDefault="00205750" w:rsidP="00DA4154">
      <w:pPr>
        <w:numPr>
          <w:ilvl w:val="2"/>
          <w:numId w:val="3"/>
        </w:numPr>
        <w:spacing w:afterLines="50" w:line="480" w:lineRule="exact"/>
        <w:ind w:left="720" w:hanging="720"/>
        <w:rPr>
          <w:sz w:val="24"/>
        </w:rPr>
      </w:pPr>
      <w:r>
        <w:rPr>
          <w:sz w:val="24"/>
        </w:rPr>
        <w:t>执行事务合伙人应以书面通知</w:t>
      </w:r>
      <w:r w:rsidR="0035011E">
        <w:rPr>
          <w:rFonts w:hint="eastAsia"/>
          <w:sz w:val="24"/>
        </w:rPr>
        <w:t>本合伙企业</w:t>
      </w:r>
      <w:r>
        <w:rPr>
          <w:sz w:val="24"/>
        </w:rPr>
        <w:t>的方式</w:t>
      </w:r>
      <w:r>
        <w:rPr>
          <w:rFonts w:hint="eastAsia"/>
          <w:sz w:val="24"/>
        </w:rPr>
        <w:t>向</w:t>
      </w:r>
      <w:r w:rsidR="0035011E">
        <w:rPr>
          <w:rFonts w:hint="eastAsia"/>
          <w:sz w:val="24"/>
        </w:rPr>
        <w:t>本合伙企业</w:t>
      </w:r>
      <w:r>
        <w:rPr>
          <w:sz w:val="24"/>
        </w:rPr>
        <w:t>委派代表。</w:t>
      </w:r>
    </w:p>
    <w:p w:rsidR="00587E80" w:rsidRDefault="00205750" w:rsidP="00DA4154">
      <w:pPr>
        <w:numPr>
          <w:ilvl w:val="2"/>
          <w:numId w:val="3"/>
        </w:numPr>
        <w:spacing w:afterLines="50" w:line="480" w:lineRule="exact"/>
        <w:ind w:left="720" w:hanging="720"/>
        <w:rPr>
          <w:sz w:val="24"/>
        </w:rPr>
      </w:pPr>
      <w:r>
        <w:rPr>
          <w:sz w:val="24"/>
        </w:rPr>
        <w:t>执行事务合伙人可以书面通知</w:t>
      </w:r>
      <w:r w:rsidR="0035011E">
        <w:rPr>
          <w:rFonts w:hint="eastAsia"/>
          <w:sz w:val="24"/>
        </w:rPr>
        <w:t>本合伙企业</w:t>
      </w:r>
      <w:r>
        <w:rPr>
          <w:sz w:val="24"/>
        </w:rPr>
        <w:t>的方式更换其委派的执行事务合伙人委派代表，更换时应办理相应的企业变更登记手续。</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8" w:name="_Toc200367879"/>
      <w:bookmarkStart w:id="9" w:name="_Ref229795266"/>
      <w:bookmarkStart w:id="10" w:name="_Toc237924839"/>
      <w:r>
        <w:rPr>
          <w:rFonts w:ascii="Times New Roman" w:eastAsia="楷体" w:hAnsi="Times New Roman" w:hint="eastAsia"/>
          <w:sz w:val="24"/>
          <w:szCs w:val="24"/>
        </w:rPr>
        <w:t>执行事务</w:t>
      </w:r>
      <w:r>
        <w:rPr>
          <w:rFonts w:ascii="Times New Roman" w:eastAsia="楷体" w:hAnsi="Times New Roman"/>
          <w:sz w:val="24"/>
          <w:szCs w:val="24"/>
        </w:rPr>
        <w:t>合伙人之行为对</w:t>
      </w:r>
      <w:r w:rsidR="004C5F8B" w:rsidRPr="004C5F8B">
        <w:rPr>
          <w:rFonts w:ascii="Times New Roman" w:eastAsia="楷体" w:hAnsi="Times New Roman" w:hint="eastAsia"/>
          <w:sz w:val="24"/>
          <w:szCs w:val="24"/>
        </w:rPr>
        <w:t>本合伙企业</w:t>
      </w:r>
      <w:r>
        <w:rPr>
          <w:rFonts w:ascii="Times New Roman" w:eastAsia="楷体" w:hAnsi="Times New Roman"/>
          <w:sz w:val="24"/>
          <w:szCs w:val="24"/>
        </w:rPr>
        <w:t>的约束力</w:t>
      </w:r>
      <w:bookmarkEnd w:id="8"/>
    </w:p>
    <w:p w:rsidR="00587E80" w:rsidRDefault="00205750" w:rsidP="00DA4154">
      <w:pPr>
        <w:spacing w:afterLines="50" w:line="480" w:lineRule="exact"/>
        <w:ind w:leftChars="341" w:left="716"/>
        <w:rPr>
          <w:sz w:val="24"/>
        </w:rPr>
      </w:pPr>
      <w:r>
        <w:rPr>
          <w:rFonts w:hint="eastAsia"/>
          <w:sz w:val="24"/>
        </w:rPr>
        <w:t>在授权范围内执行事务</w:t>
      </w:r>
      <w:r>
        <w:rPr>
          <w:sz w:val="24"/>
        </w:rPr>
        <w:t>合伙人及其委派的代表为执行合伙事务所作的行为，包括为实现</w:t>
      </w:r>
      <w:r w:rsidR="0035011E">
        <w:rPr>
          <w:rFonts w:hint="eastAsia"/>
          <w:sz w:val="24"/>
        </w:rPr>
        <w:t>本合伙企业</w:t>
      </w:r>
      <w:r>
        <w:rPr>
          <w:sz w:val="24"/>
        </w:rPr>
        <w:t>之目的与任何第三人进行业务合作及就有关事项进行交涉，均对</w:t>
      </w:r>
      <w:r w:rsidR="0035011E">
        <w:rPr>
          <w:rFonts w:hint="eastAsia"/>
          <w:sz w:val="24"/>
        </w:rPr>
        <w:t>本合伙企业</w:t>
      </w:r>
      <w:r>
        <w:rPr>
          <w:sz w:val="24"/>
        </w:rPr>
        <w:t>具有约束力。</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11" w:name="_Ref460791740"/>
      <w:r>
        <w:rPr>
          <w:rFonts w:ascii="Times New Roman" w:eastAsia="楷体" w:hAnsi="Times New Roman"/>
          <w:sz w:val="24"/>
          <w:szCs w:val="24"/>
        </w:rPr>
        <w:t>违约责任</w:t>
      </w:r>
      <w:bookmarkEnd w:id="11"/>
    </w:p>
    <w:p w:rsidR="00587E80" w:rsidRDefault="00205750" w:rsidP="00DA4154">
      <w:pPr>
        <w:spacing w:afterLines="50" w:line="480" w:lineRule="exact"/>
        <w:ind w:left="720"/>
        <w:rPr>
          <w:sz w:val="24"/>
        </w:rPr>
      </w:pPr>
      <w:r>
        <w:rPr>
          <w:sz w:val="24"/>
        </w:rPr>
        <w:t>如</w:t>
      </w:r>
      <w:r>
        <w:rPr>
          <w:rFonts w:hint="eastAsia"/>
          <w:sz w:val="24"/>
        </w:rPr>
        <w:t>执行事务</w:t>
      </w:r>
      <w:r>
        <w:rPr>
          <w:sz w:val="24"/>
        </w:rPr>
        <w:t>合伙人</w:t>
      </w:r>
      <w:r>
        <w:rPr>
          <w:rFonts w:hint="eastAsia"/>
          <w:sz w:val="24"/>
        </w:rPr>
        <w:t>及其委派的代表</w:t>
      </w:r>
      <w:r>
        <w:rPr>
          <w:sz w:val="24"/>
        </w:rPr>
        <w:t>因重大过失、故意或欺诈</w:t>
      </w:r>
      <w:r>
        <w:rPr>
          <w:rFonts w:hint="eastAsia"/>
          <w:sz w:val="24"/>
        </w:rPr>
        <w:t>等</w:t>
      </w:r>
      <w:r>
        <w:rPr>
          <w:sz w:val="24"/>
        </w:rPr>
        <w:t>行为而给</w:t>
      </w:r>
      <w:r w:rsidR="00A544A5" w:rsidRPr="00A544A5">
        <w:rPr>
          <w:rFonts w:hint="eastAsia"/>
          <w:sz w:val="24"/>
        </w:rPr>
        <w:t>本合伙企业</w:t>
      </w:r>
      <w:r>
        <w:rPr>
          <w:sz w:val="24"/>
        </w:rPr>
        <w:t>造成损失，</w:t>
      </w:r>
      <w:r>
        <w:rPr>
          <w:rFonts w:hint="eastAsia"/>
          <w:sz w:val="24"/>
        </w:rPr>
        <w:t>执行事务</w:t>
      </w:r>
      <w:r>
        <w:rPr>
          <w:sz w:val="24"/>
        </w:rPr>
        <w:t>合伙人应承担</w:t>
      </w:r>
      <w:r w:rsidR="009B452A">
        <w:rPr>
          <w:rFonts w:hint="eastAsia"/>
          <w:sz w:val="24"/>
        </w:rPr>
        <w:t>相应</w:t>
      </w:r>
      <w:r>
        <w:rPr>
          <w:sz w:val="24"/>
        </w:rPr>
        <w:t>赔偿责任。</w:t>
      </w:r>
    </w:p>
    <w:p w:rsidR="00587E80"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bookmarkStart w:id="12" w:name="_Toc200367869"/>
      <w:bookmarkStart w:id="13" w:name="_Ref388014559"/>
      <w:r>
        <w:rPr>
          <w:rFonts w:ascii="Times New Roman" w:eastAsia="楷体" w:hAnsi="Times New Roman"/>
          <w:sz w:val="24"/>
          <w:szCs w:val="24"/>
        </w:rPr>
        <w:t>责任的限制</w:t>
      </w:r>
      <w:bookmarkEnd w:id="12"/>
      <w:bookmarkEnd w:id="13"/>
    </w:p>
    <w:p w:rsidR="00587E80" w:rsidRDefault="00205750" w:rsidP="00DA4154">
      <w:pPr>
        <w:numPr>
          <w:ilvl w:val="2"/>
          <w:numId w:val="3"/>
        </w:numPr>
        <w:spacing w:afterLines="50" w:line="480" w:lineRule="exact"/>
        <w:ind w:left="720" w:hanging="720"/>
        <w:rPr>
          <w:sz w:val="24"/>
        </w:rPr>
      </w:pPr>
      <w:r>
        <w:rPr>
          <w:sz w:val="24"/>
        </w:rPr>
        <w:t>除根据</w:t>
      </w:r>
      <w:r>
        <w:rPr>
          <w:rFonts w:hint="eastAsia"/>
          <w:sz w:val="24"/>
        </w:rPr>
        <w:t>第</w:t>
      </w:r>
      <w:fldSimple w:instr=" REF _Ref460791740 \r \h  \* MERGEFORMAT ">
        <w:r w:rsidR="002E0659" w:rsidRPr="002E0659">
          <w:rPr>
            <w:sz w:val="24"/>
          </w:rPr>
          <w:t>3.6</w:t>
        </w:r>
      </w:fldSimple>
      <w:r>
        <w:rPr>
          <w:sz w:val="24"/>
        </w:rPr>
        <w:t>条（</w:t>
      </w:r>
      <w:fldSimple w:instr=" REF _Ref460791740 \h  \* MERGEFORMAT ">
        <w:r w:rsidR="002E0659">
          <w:rPr>
            <w:sz w:val="24"/>
          </w:rPr>
          <w:t>违约责任</w:t>
        </w:r>
      </w:fldSimple>
      <w:r>
        <w:rPr>
          <w:sz w:val="24"/>
        </w:rPr>
        <w:t>）承担损害赔偿责任外</w:t>
      </w:r>
      <w:r>
        <w:rPr>
          <w:rFonts w:hint="eastAsia"/>
          <w:sz w:val="24"/>
        </w:rPr>
        <w:t>，执行事务</w:t>
      </w:r>
      <w:r>
        <w:rPr>
          <w:sz w:val="24"/>
        </w:rPr>
        <w:t>合伙人</w:t>
      </w:r>
      <w:r>
        <w:rPr>
          <w:rFonts w:hint="eastAsia"/>
          <w:sz w:val="24"/>
        </w:rPr>
        <w:t>、执行事务合伙人委派代表</w:t>
      </w:r>
      <w:r>
        <w:rPr>
          <w:sz w:val="24"/>
        </w:rPr>
        <w:t>或管理人及他们各自的关联方，</w:t>
      </w:r>
      <w:r w:rsidR="00C936B5">
        <w:rPr>
          <w:rFonts w:hint="eastAsia"/>
          <w:sz w:val="24"/>
        </w:rPr>
        <w:t>本合伙企业</w:t>
      </w:r>
      <w:r>
        <w:rPr>
          <w:sz w:val="24"/>
        </w:rPr>
        <w:t>的任何管理人员或任何</w:t>
      </w:r>
      <w:r>
        <w:rPr>
          <w:rFonts w:hint="eastAsia"/>
          <w:sz w:val="24"/>
        </w:rPr>
        <w:t>执行事务</w:t>
      </w:r>
      <w:r>
        <w:rPr>
          <w:sz w:val="24"/>
        </w:rPr>
        <w:t>合伙人或管理人的直接或间接的合伙人、成员、股东、雇员、董事、高级管理人员、执行事务合伙人委派代表或代理人（以下合称</w:t>
      </w:r>
      <w:r w:rsidRPr="00E53D81">
        <w:rPr>
          <w:sz w:val="24"/>
        </w:rPr>
        <w:t>“</w:t>
      </w:r>
      <w:r w:rsidRPr="00E53D81">
        <w:rPr>
          <w:rFonts w:hint="eastAsia"/>
          <w:sz w:val="24"/>
        </w:rPr>
        <w:t>责任方</w:t>
      </w:r>
      <w:r w:rsidRPr="00E53D81">
        <w:rPr>
          <w:sz w:val="24"/>
        </w:rPr>
        <w:t>”</w:t>
      </w:r>
      <w:r>
        <w:rPr>
          <w:sz w:val="24"/>
        </w:rPr>
        <w:t>）均不应对</w:t>
      </w:r>
      <w:r w:rsidR="00BB1C98">
        <w:rPr>
          <w:rFonts w:hint="eastAsia"/>
          <w:sz w:val="24"/>
        </w:rPr>
        <w:t>本合伙企业</w:t>
      </w:r>
      <w:r>
        <w:rPr>
          <w:sz w:val="24"/>
        </w:rPr>
        <w:t>或任何合伙人、他们的继受人或受让人的损害或其他损失承担责任，除非根据有适当管辖权的法院或争议解决机构终审或最终裁决认定该等损失是由</w:t>
      </w:r>
      <w:r>
        <w:rPr>
          <w:rFonts w:hint="eastAsia"/>
          <w:sz w:val="24"/>
        </w:rPr>
        <w:t>责任方</w:t>
      </w:r>
      <w:r>
        <w:rPr>
          <w:sz w:val="24"/>
        </w:rPr>
        <w:t>的实际欺诈、重大过失或故意不当行为导致。</w:t>
      </w:r>
    </w:p>
    <w:p w:rsidR="00587E80" w:rsidRPr="00E53D81"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14" w:name="_Ref479081046"/>
      <w:bookmarkStart w:id="15" w:name="_Toc200367870"/>
      <w:bookmarkStart w:id="16" w:name="_Ref460792276"/>
      <w:r w:rsidRPr="00E53D81">
        <w:rPr>
          <w:rFonts w:ascii="Times New Roman" w:eastAsia="楷体" w:hAnsi="Times New Roman"/>
          <w:sz w:val="24"/>
          <w:szCs w:val="24"/>
        </w:rPr>
        <w:lastRenderedPageBreak/>
        <w:t>免责保证</w:t>
      </w:r>
      <w:bookmarkEnd w:id="14"/>
      <w:bookmarkEnd w:id="15"/>
      <w:bookmarkEnd w:id="16"/>
    </w:p>
    <w:p w:rsidR="00587E80" w:rsidRDefault="00205750" w:rsidP="00DA4154">
      <w:pPr>
        <w:spacing w:afterLines="50" w:line="480" w:lineRule="exact"/>
        <w:ind w:leftChars="341" w:left="716"/>
        <w:rPr>
          <w:sz w:val="24"/>
        </w:rPr>
      </w:pPr>
      <w:r>
        <w:rPr>
          <w:sz w:val="24"/>
        </w:rPr>
        <w:t>在法律允许的最大范围内，各合伙人同意，</w:t>
      </w:r>
      <w:r w:rsidR="00BB1C98">
        <w:rPr>
          <w:rFonts w:hint="eastAsia"/>
          <w:sz w:val="24"/>
        </w:rPr>
        <w:t>本合伙企业</w:t>
      </w:r>
      <w:r>
        <w:rPr>
          <w:sz w:val="24"/>
        </w:rPr>
        <w:t>应补偿、维护</w:t>
      </w:r>
      <w:r>
        <w:rPr>
          <w:rFonts w:hint="eastAsia"/>
          <w:sz w:val="24"/>
        </w:rPr>
        <w:t>责任方</w:t>
      </w:r>
      <w:r>
        <w:rPr>
          <w:sz w:val="24"/>
        </w:rPr>
        <w:t>由于代表</w:t>
      </w:r>
      <w:r w:rsidR="00A544A5" w:rsidRPr="00A544A5">
        <w:rPr>
          <w:rFonts w:hint="eastAsia"/>
          <w:sz w:val="24"/>
        </w:rPr>
        <w:t>本合伙企业</w:t>
      </w:r>
      <w:r>
        <w:rPr>
          <w:rFonts w:hint="eastAsia"/>
          <w:sz w:val="24"/>
        </w:rPr>
        <w:t>履行职责且为</w:t>
      </w:r>
      <w:r w:rsidR="00BB1C98">
        <w:rPr>
          <w:rFonts w:hint="eastAsia"/>
          <w:sz w:val="24"/>
        </w:rPr>
        <w:t>本合伙企业</w:t>
      </w:r>
      <w:r>
        <w:rPr>
          <w:rFonts w:hint="eastAsia"/>
          <w:sz w:val="24"/>
        </w:rPr>
        <w:t>之利益</w:t>
      </w:r>
      <w:r>
        <w:rPr>
          <w:sz w:val="24"/>
        </w:rPr>
        <w:t>依据法律法规或本协议为或不为某些行为而招致的索赔、要求、诉讼、或其他法律程序并使他们免受损害，并补偿或为其承担由此产生的任何损失、责任、成本或费用（包括法律费用和任何和解所支付的费用），但是受补偿方该等作为或不作为被有管辖权的法院或争议解决机构终审或最终裁决为构成实际欺诈、重大过失或故意不当行为</w:t>
      </w:r>
      <w:r>
        <w:rPr>
          <w:rFonts w:hint="eastAsia"/>
          <w:sz w:val="24"/>
        </w:rPr>
        <w:t>的</w:t>
      </w:r>
      <w:r>
        <w:rPr>
          <w:sz w:val="24"/>
        </w:rPr>
        <w:t>除外。</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除名</w:t>
      </w:r>
      <w:r w:rsidR="006D2D61">
        <w:rPr>
          <w:rFonts w:ascii="Times New Roman" w:eastAsia="楷体" w:hAnsi="Times New Roman" w:hint="eastAsia"/>
          <w:sz w:val="24"/>
          <w:szCs w:val="24"/>
        </w:rPr>
        <w:t>及更换</w:t>
      </w:r>
    </w:p>
    <w:p w:rsidR="00587E80" w:rsidRPr="00B6265A" w:rsidRDefault="006D2D61" w:rsidP="00DA4154">
      <w:pPr>
        <w:numPr>
          <w:ilvl w:val="2"/>
          <w:numId w:val="3"/>
        </w:numPr>
        <w:spacing w:afterLines="50" w:line="480" w:lineRule="exact"/>
        <w:rPr>
          <w:sz w:val="24"/>
        </w:rPr>
      </w:pPr>
      <w:bookmarkStart w:id="17" w:name="_Ref460791792"/>
      <w:r w:rsidRPr="00B6265A">
        <w:rPr>
          <w:rFonts w:hint="eastAsia"/>
          <w:sz w:val="24"/>
        </w:rPr>
        <w:t>因执行事务合伙人</w:t>
      </w:r>
      <w:r w:rsidR="00205750" w:rsidRPr="00B6265A">
        <w:rPr>
          <w:sz w:val="24"/>
        </w:rPr>
        <w:t>的故意或重大过失，致使</w:t>
      </w:r>
      <w:r w:rsidR="00BB1C98" w:rsidRPr="00B6265A">
        <w:rPr>
          <w:rFonts w:hint="eastAsia"/>
          <w:sz w:val="24"/>
        </w:rPr>
        <w:t>本合伙企业</w:t>
      </w:r>
      <w:r w:rsidR="00205750" w:rsidRPr="00B6265A">
        <w:rPr>
          <w:sz w:val="24"/>
        </w:rPr>
        <w:t>受到重大损失时，或出现其他法律法规</w:t>
      </w:r>
      <w:r w:rsidR="00205750" w:rsidRPr="00B6265A">
        <w:rPr>
          <w:rFonts w:hint="eastAsia"/>
          <w:sz w:val="24"/>
        </w:rPr>
        <w:t>规定</w:t>
      </w:r>
      <w:r w:rsidR="00205750" w:rsidRPr="00B6265A">
        <w:rPr>
          <w:sz w:val="24"/>
        </w:rPr>
        <w:t>可以将</w:t>
      </w:r>
      <w:r w:rsidRPr="00B6265A">
        <w:rPr>
          <w:rFonts w:hint="eastAsia"/>
          <w:sz w:val="24"/>
        </w:rPr>
        <w:t>执行事务合伙人</w:t>
      </w:r>
      <w:r w:rsidR="00205750" w:rsidRPr="00B6265A">
        <w:rPr>
          <w:sz w:val="24"/>
        </w:rPr>
        <w:t>除名的情形，</w:t>
      </w:r>
      <w:bookmarkEnd w:id="17"/>
      <w:r w:rsidR="00FD5F69" w:rsidRPr="00B6265A">
        <w:rPr>
          <w:rFonts w:hint="eastAsia"/>
          <w:sz w:val="24"/>
        </w:rPr>
        <w:t>经执行事务</w:t>
      </w:r>
      <w:r w:rsidR="0048761B" w:rsidRPr="00B6265A">
        <w:rPr>
          <w:rFonts w:hint="eastAsia"/>
          <w:sz w:val="24"/>
        </w:rPr>
        <w:t>合伙人</w:t>
      </w:r>
      <w:r w:rsidR="00FD5F69" w:rsidRPr="00B6265A">
        <w:rPr>
          <w:rFonts w:hint="eastAsia"/>
          <w:sz w:val="24"/>
        </w:rPr>
        <w:t>及其关联方以外的其他合伙人</w:t>
      </w:r>
      <w:r w:rsidR="0048761B" w:rsidRPr="00B6265A">
        <w:rPr>
          <w:rFonts w:hint="eastAsia"/>
          <w:sz w:val="24"/>
        </w:rPr>
        <w:t>一致同意，可将</w:t>
      </w:r>
      <w:r w:rsidRPr="00B6265A">
        <w:rPr>
          <w:rFonts w:hint="eastAsia"/>
          <w:sz w:val="24"/>
        </w:rPr>
        <w:t>执行事务合伙人</w:t>
      </w:r>
      <w:r w:rsidR="00FD5F69" w:rsidRPr="00B6265A">
        <w:rPr>
          <w:rFonts w:hint="eastAsia"/>
          <w:sz w:val="24"/>
        </w:rPr>
        <w:t>更换或</w:t>
      </w:r>
      <w:r w:rsidR="0048761B" w:rsidRPr="00B6265A">
        <w:rPr>
          <w:rFonts w:hint="eastAsia"/>
          <w:sz w:val="24"/>
        </w:rPr>
        <w:t>除名</w:t>
      </w:r>
      <w:r w:rsidR="00205750" w:rsidRPr="00B6265A">
        <w:rPr>
          <w:rFonts w:hint="eastAsia"/>
          <w:sz w:val="24"/>
        </w:rPr>
        <w:t>。</w:t>
      </w:r>
    </w:p>
    <w:p w:rsidR="006D2D61" w:rsidRPr="00B6265A" w:rsidRDefault="006D2D61" w:rsidP="00DA4154">
      <w:pPr>
        <w:numPr>
          <w:ilvl w:val="2"/>
          <w:numId w:val="3"/>
        </w:numPr>
        <w:spacing w:afterLines="50" w:line="480" w:lineRule="exact"/>
        <w:rPr>
          <w:sz w:val="24"/>
        </w:rPr>
      </w:pPr>
      <w:r w:rsidRPr="00B6265A">
        <w:rPr>
          <w:rFonts w:hint="eastAsia"/>
          <w:sz w:val="24"/>
        </w:rPr>
        <w:t>因</w:t>
      </w:r>
      <w:r w:rsidR="005C22C3" w:rsidRPr="00B6265A">
        <w:rPr>
          <w:rFonts w:hint="eastAsia"/>
          <w:sz w:val="24"/>
        </w:rPr>
        <w:t>2.2.3</w:t>
      </w:r>
      <w:r w:rsidR="005C22C3" w:rsidRPr="00B6265A">
        <w:rPr>
          <w:rFonts w:hint="eastAsia"/>
          <w:sz w:val="24"/>
        </w:rPr>
        <w:t>、</w:t>
      </w:r>
      <w:r w:rsidRPr="00B6265A">
        <w:rPr>
          <w:rFonts w:hint="eastAsia"/>
          <w:sz w:val="24"/>
        </w:rPr>
        <w:t>3.9.1</w:t>
      </w:r>
      <w:r w:rsidRPr="00B6265A">
        <w:rPr>
          <w:rFonts w:hint="eastAsia"/>
          <w:sz w:val="24"/>
        </w:rPr>
        <w:t>所述除名</w:t>
      </w:r>
      <w:r w:rsidR="00FD5F69" w:rsidRPr="00B6265A">
        <w:rPr>
          <w:rFonts w:hint="eastAsia"/>
          <w:sz w:val="24"/>
        </w:rPr>
        <w:t>或更换而需要更换新的</w:t>
      </w:r>
      <w:r w:rsidRPr="00B6265A">
        <w:rPr>
          <w:rFonts w:hint="eastAsia"/>
          <w:sz w:val="24"/>
        </w:rPr>
        <w:t>执行事务合伙人的，则需经</w:t>
      </w:r>
      <w:r w:rsidR="00FD5F69" w:rsidRPr="00B6265A">
        <w:rPr>
          <w:rFonts w:hint="eastAsia"/>
          <w:sz w:val="24"/>
        </w:rPr>
        <w:t>除名或更换后的</w:t>
      </w:r>
      <w:r w:rsidRPr="00B6265A">
        <w:rPr>
          <w:rFonts w:hint="eastAsia"/>
          <w:sz w:val="24"/>
        </w:rPr>
        <w:t>其他合伙人一致同意。</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18" w:name="_Ref460792281"/>
      <w:bookmarkEnd w:id="9"/>
      <w:bookmarkEnd w:id="10"/>
      <w:r>
        <w:rPr>
          <w:rFonts w:ascii="Times New Roman" w:eastAsia="楷体" w:hAnsi="Times New Roman"/>
          <w:sz w:val="24"/>
          <w:szCs w:val="24"/>
        </w:rPr>
        <w:t>不构成利益冲突</w:t>
      </w:r>
      <w:bookmarkEnd w:id="18"/>
    </w:p>
    <w:p w:rsidR="00587E80" w:rsidRDefault="00205750" w:rsidP="00DA4154">
      <w:pPr>
        <w:numPr>
          <w:ilvl w:val="2"/>
          <w:numId w:val="3"/>
        </w:numPr>
        <w:spacing w:afterLines="50" w:line="480" w:lineRule="exact"/>
        <w:ind w:left="720" w:hanging="720"/>
        <w:rPr>
          <w:sz w:val="24"/>
        </w:rPr>
      </w:pPr>
      <w:bookmarkStart w:id="19" w:name="_Ref185789179"/>
      <w:r>
        <w:rPr>
          <w:sz w:val="24"/>
        </w:rPr>
        <w:t>普通合伙人和管理人将善意解决潜在的利益冲突事宜。</w:t>
      </w:r>
      <w:r>
        <w:rPr>
          <w:rFonts w:hint="eastAsia"/>
          <w:sz w:val="24"/>
        </w:rPr>
        <w:t>在不以损害</w:t>
      </w:r>
      <w:r w:rsidR="00BB1C98">
        <w:rPr>
          <w:rFonts w:hint="eastAsia"/>
          <w:sz w:val="24"/>
        </w:rPr>
        <w:t>本合伙企业</w:t>
      </w:r>
      <w:r>
        <w:rPr>
          <w:rFonts w:hint="eastAsia"/>
          <w:sz w:val="24"/>
        </w:rPr>
        <w:t>及有限合伙人之利益为目的的前提下，</w:t>
      </w:r>
      <w:r>
        <w:rPr>
          <w:sz w:val="24"/>
        </w:rPr>
        <w:t>普通合伙人或管理人从事以下行为不应被认定为从事和</w:t>
      </w:r>
      <w:r w:rsidR="00BB1C98">
        <w:rPr>
          <w:rFonts w:hint="eastAsia"/>
          <w:sz w:val="24"/>
        </w:rPr>
        <w:t>本合伙企业</w:t>
      </w:r>
      <w:r>
        <w:rPr>
          <w:sz w:val="24"/>
        </w:rPr>
        <w:t>相竞争的业务或违反本协议或管理协议的约定：</w:t>
      </w:r>
      <w:r>
        <w:rPr>
          <w:rFonts w:hint="eastAsia"/>
          <w:sz w:val="24"/>
        </w:rPr>
        <w:t>(</w:t>
      </w:r>
      <w:r>
        <w:rPr>
          <w:sz w:val="24"/>
        </w:rPr>
        <w:t>i</w:t>
      </w:r>
      <w:r>
        <w:rPr>
          <w:rFonts w:hint="eastAsia"/>
          <w:sz w:val="24"/>
        </w:rPr>
        <w:t>)</w:t>
      </w:r>
      <w:r>
        <w:rPr>
          <w:sz w:val="24"/>
        </w:rPr>
        <w:t>普通合伙人或管理人安排其，或其各自的关联方，所管理的其他集合投资工具与</w:t>
      </w:r>
      <w:r w:rsidR="00BB1C98">
        <w:rPr>
          <w:rFonts w:hint="eastAsia"/>
          <w:sz w:val="24"/>
        </w:rPr>
        <w:t>本合伙企业</w:t>
      </w:r>
      <w:r>
        <w:rPr>
          <w:sz w:val="24"/>
        </w:rPr>
        <w:t>共同投资或共同设立投资实体或投资于目标公司</w:t>
      </w:r>
      <w:r w:rsidR="003F42B3">
        <w:rPr>
          <w:rFonts w:hint="eastAsia"/>
          <w:sz w:val="24"/>
        </w:rPr>
        <w:t>。</w:t>
      </w:r>
      <w:r>
        <w:rPr>
          <w:rFonts w:hint="eastAsia"/>
          <w:sz w:val="24"/>
        </w:rPr>
        <w:t>(</w:t>
      </w:r>
      <w:r>
        <w:rPr>
          <w:sz w:val="24"/>
        </w:rPr>
        <w:t>ii</w:t>
      </w:r>
      <w:r>
        <w:rPr>
          <w:rFonts w:hint="eastAsia"/>
          <w:sz w:val="24"/>
        </w:rPr>
        <w:t>)</w:t>
      </w:r>
      <w:r>
        <w:rPr>
          <w:sz w:val="24"/>
        </w:rPr>
        <w:t>关联交易</w:t>
      </w:r>
      <w:r>
        <w:rPr>
          <w:rFonts w:hint="eastAsia"/>
          <w:sz w:val="24"/>
        </w:rPr>
        <w:t>。</w:t>
      </w:r>
      <w:r>
        <w:rPr>
          <w:sz w:val="24"/>
        </w:rPr>
        <w:t>普通合伙人和管理人应尽量避免</w:t>
      </w:r>
      <w:r>
        <w:rPr>
          <w:rFonts w:hint="eastAsia"/>
          <w:sz w:val="24"/>
        </w:rPr>
        <w:t>与</w:t>
      </w:r>
      <w:r w:rsidR="00BB1C98">
        <w:rPr>
          <w:rFonts w:hint="eastAsia"/>
          <w:sz w:val="24"/>
        </w:rPr>
        <w:t>本合伙企业</w:t>
      </w:r>
      <w:r>
        <w:rPr>
          <w:sz w:val="24"/>
        </w:rPr>
        <w:t>产生关联交易，并将善意解决潜在的关联交易事宜；</w:t>
      </w:r>
      <w:r w:rsidRPr="00973F81">
        <w:rPr>
          <w:sz w:val="24"/>
        </w:rPr>
        <w:t>对于不可避免的关联交易，普通合伙人应在</w:t>
      </w:r>
      <w:r w:rsidR="009C6527" w:rsidRPr="00973F81">
        <w:rPr>
          <w:rFonts w:hint="eastAsia"/>
          <w:sz w:val="24"/>
        </w:rPr>
        <w:t>经评估机构作出的</w:t>
      </w:r>
      <w:r w:rsidRPr="00973F81">
        <w:rPr>
          <w:sz w:val="24"/>
        </w:rPr>
        <w:t>公允</w:t>
      </w:r>
      <w:r w:rsidR="009C6527" w:rsidRPr="00973F81">
        <w:rPr>
          <w:rFonts w:hint="eastAsia"/>
          <w:sz w:val="24"/>
        </w:rPr>
        <w:t>评估价格</w:t>
      </w:r>
      <w:r w:rsidRPr="00973F81">
        <w:rPr>
          <w:sz w:val="24"/>
        </w:rPr>
        <w:t>的基础上确定交易价格</w:t>
      </w:r>
      <w:r w:rsidR="009C6527" w:rsidRPr="00973F81">
        <w:rPr>
          <w:rFonts w:hint="eastAsia"/>
          <w:sz w:val="24"/>
        </w:rPr>
        <w:t>，评估机构白名单以附件形式</w:t>
      </w:r>
      <w:r w:rsidR="00DA4154">
        <w:rPr>
          <w:rFonts w:hint="eastAsia"/>
          <w:sz w:val="24"/>
        </w:rPr>
        <w:t>提供</w:t>
      </w:r>
      <w:r>
        <w:rPr>
          <w:sz w:val="24"/>
        </w:rPr>
        <w:t>。</w:t>
      </w:r>
    </w:p>
    <w:p w:rsidR="00973F81" w:rsidRPr="00B6265A" w:rsidRDefault="00973F81" w:rsidP="00DA4154">
      <w:pPr>
        <w:numPr>
          <w:ilvl w:val="2"/>
          <w:numId w:val="3"/>
        </w:numPr>
        <w:spacing w:afterLines="50" w:line="480" w:lineRule="exact"/>
        <w:ind w:left="720" w:hanging="720"/>
        <w:rPr>
          <w:sz w:val="24"/>
        </w:rPr>
      </w:pPr>
      <w:r w:rsidRPr="00B6265A">
        <w:rPr>
          <w:rFonts w:hint="eastAsia"/>
          <w:sz w:val="24"/>
        </w:rPr>
        <w:t>对于难以界定</w:t>
      </w:r>
      <w:r w:rsidRPr="00B6265A">
        <w:rPr>
          <w:rFonts w:hint="eastAsia"/>
          <w:sz w:val="24"/>
        </w:rPr>
        <w:t>3.10.1</w:t>
      </w:r>
      <w:r w:rsidRPr="00B6265A">
        <w:rPr>
          <w:rFonts w:hint="eastAsia"/>
          <w:sz w:val="24"/>
        </w:rPr>
        <w:t>事项是否构成利益冲突的情况下，需由合伙人大会表</w:t>
      </w:r>
      <w:r w:rsidRPr="00B6265A">
        <w:rPr>
          <w:rFonts w:hint="eastAsia"/>
          <w:sz w:val="24"/>
        </w:rPr>
        <w:lastRenderedPageBreak/>
        <w:t>决。</w:t>
      </w:r>
    </w:p>
    <w:p w:rsidR="006D2D61" w:rsidRDefault="006D2D61" w:rsidP="00DA4154">
      <w:pPr>
        <w:spacing w:afterLines="50" w:line="480" w:lineRule="exact"/>
        <w:ind w:left="720"/>
        <w:rPr>
          <w:b/>
          <w:sz w:val="24"/>
        </w:rPr>
      </w:pPr>
    </w:p>
    <w:bookmarkEnd w:id="19"/>
    <w:p w:rsidR="00BB1C98" w:rsidRPr="007C2241" w:rsidRDefault="007C2241" w:rsidP="00DA4154">
      <w:pPr>
        <w:pStyle w:val="1"/>
        <w:keepNext w:val="0"/>
        <w:keepLines w:val="0"/>
        <w:numPr>
          <w:ilvl w:val="0"/>
          <w:numId w:val="3"/>
        </w:numPr>
        <w:spacing w:before="0" w:afterLines="50" w:line="480" w:lineRule="exact"/>
        <w:jc w:val="center"/>
        <w:rPr>
          <w:sz w:val="24"/>
          <w:szCs w:val="24"/>
        </w:rPr>
      </w:pPr>
      <w:r>
        <w:rPr>
          <w:rFonts w:hint="eastAsia"/>
          <w:sz w:val="24"/>
          <w:szCs w:val="24"/>
        </w:rPr>
        <w:t>费用</w:t>
      </w:r>
    </w:p>
    <w:p w:rsidR="00587E80" w:rsidRDefault="007C2241"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Pr>
          <w:rFonts w:ascii="Times New Roman" w:eastAsia="楷体" w:hAnsi="Times New Roman" w:hint="eastAsia"/>
          <w:sz w:val="24"/>
          <w:szCs w:val="24"/>
        </w:rPr>
        <w:t>本合伙企业</w:t>
      </w:r>
      <w:r w:rsidR="00205750">
        <w:rPr>
          <w:rFonts w:ascii="Times New Roman" w:eastAsia="楷体" w:hAnsi="Times New Roman" w:hint="eastAsia"/>
          <w:sz w:val="24"/>
          <w:szCs w:val="24"/>
        </w:rPr>
        <w:t>费用</w:t>
      </w:r>
    </w:p>
    <w:p w:rsidR="00587E80" w:rsidRPr="00B6265A" w:rsidRDefault="00205750" w:rsidP="00DA4154">
      <w:pPr>
        <w:numPr>
          <w:ilvl w:val="2"/>
          <w:numId w:val="3"/>
        </w:numPr>
        <w:spacing w:afterLines="50" w:line="480" w:lineRule="exact"/>
        <w:ind w:left="720" w:hanging="720"/>
        <w:rPr>
          <w:sz w:val="24"/>
        </w:rPr>
      </w:pPr>
      <w:bookmarkStart w:id="20" w:name="OLE_LINK6"/>
      <w:r w:rsidRPr="00B6265A">
        <w:rPr>
          <w:rFonts w:hint="eastAsia"/>
          <w:sz w:val="24"/>
        </w:rPr>
        <w:t>本合伙企业应承担的费用包括与本合伙企业之设立、运营、终止、解散、清算等相关的下列费用</w:t>
      </w:r>
      <w:r w:rsidR="00A127BC" w:rsidRPr="00B6265A">
        <w:rPr>
          <w:rFonts w:hint="eastAsia"/>
          <w:sz w:val="24"/>
        </w:rPr>
        <w:t>，该等费用从本合伙企业财产中列支</w:t>
      </w:r>
      <w:r w:rsidRPr="00B6265A">
        <w:rPr>
          <w:rFonts w:hint="eastAsia"/>
          <w:sz w:val="24"/>
        </w:rPr>
        <w:t>：</w:t>
      </w:r>
    </w:p>
    <w:p w:rsidR="00587E80" w:rsidRDefault="00205750" w:rsidP="00DA4154">
      <w:pPr>
        <w:numPr>
          <w:ilvl w:val="3"/>
          <w:numId w:val="8"/>
        </w:numPr>
        <w:spacing w:afterLines="50" w:line="480" w:lineRule="exact"/>
        <w:rPr>
          <w:sz w:val="24"/>
        </w:rPr>
      </w:pPr>
      <w:r>
        <w:rPr>
          <w:rFonts w:ascii="楷体_GB2312" w:eastAsia="楷体_GB2312" w:hAnsi="华文楷体" w:cs="华文楷体" w:hint="eastAsia"/>
          <w:sz w:val="24"/>
        </w:rPr>
        <w:t>管理费</w:t>
      </w:r>
      <w:r>
        <w:rPr>
          <w:rFonts w:hint="eastAsia"/>
          <w:sz w:val="24"/>
        </w:rPr>
        <w:t>；</w:t>
      </w:r>
    </w:p>
    <w:p w:rsidR="00587E80" w:rsidRDefault="00205750" w:rsidP="00DA4154">
      <w:pPr>
        <w:numPr>
          <w:ilvl w:val="3"/>
          <w:numId w:val="8"/>
        </w:numPr>
        <w:spacing w:afterLines="50" w:line="480" w:lineRule="exact"/>
        <w:rPr>
          <w:sz w:val="24"/>
        </w:rPr>
      </w:pPr>
      <w:r>
        <w:rPr>
          <w:rFonts w:ascii="楷体_GB2312" w:eastAsia="楷体_GB2312" w:hAnsi="华文楷体" w:cs="华文楷体" w:hint="eastAsia"/>
          <w:sz w:val="24"/>
        </w:rPr>
        <w:t>托管费</w:t>
      </w:r>
      <w:r>
        <w:rPr>
          <w:rFonts w:hint="eastAsia"/>
          <w:sz w:val="24"/>
        </w:rPr>
        <w:t>；</w:t>
      </w:r>
    </w:p>
    <w:p w:rsidR="00587E80" w:rsidRDefault="00205750" w:rsidP="00DA4154">
      <w:pPr>
        <w:numPr>
          <w:ilvl w:val="3"/>
          <w:numId w:val="8"/>
        </w:numPr>
        <w:spacing w:afterLines="50" w:line="480" w:lineRule="exact"/>
        <w:rPr>
          <w:sz w:val="24"/>
        </w:rPr>
      </w:pPr>
      <w:r>
        <w:rPr>
          <w:rFonts w:ascii="楷体_GB2312" w:eastAsia="楷体_GB2312" w:hAnsi="华文楷体" w:cs="华文楷体" w:hint="eastAsia"/>
          <w:sz w:val="24"/>
        </w:rPr>
        <w:t>投资相关费用</w:t>
      </w:r>
      <w:r>
        <w:rPr>
          <w:rFonts w:hint="eastAsia"/>
          <w:sz w:val="24"/>
        </w:rPr>
        <w:t>；</w:t>
      </w:r>
    </w:p>
    <w:p w:rsidR="00587E80" w:rsidRDefault="00205750" w:rsidP="00DA4154">
      <w:pPr>
        <w:numPr>
          <w:ilvl w:val="3"/>
          <w:numId w:val="8"/>
        </w:numPr>
        <w:spacing w:afterLines="50" w:line="480" w:lineRule="exact"/>
        <w:rPr>
          <w:sz w:val="24"/>
        </w:rPr>
      </w:pPr>
      <w:r>
        <w:rPr>
          <w:rFonts w:ascii="楷体_GB2312" w:eastAsia="楷体_GB2312" w:hAnsi="华文楷体" w:cs="华文楷体" w:hint="eastAsia"/>
          <w:sz w:val="24"/>
        </w:rPr>
        <w:t>税费；</w:t>
      </w:r>
    </w:p>
    <w:p w:rsidR="00587E80" w:rsidRDefault="00205750" w:rsidP="00DA4154">
      <w:pPr>
        <w:numPr>
          <w:ilvl w:val="3"/>
          <w:numId w:val="8"/>
        </w:numPr>
        <w:spacing w:afterLines="50" w:line="480" w:lineRule="exact"/>
        <w:rPr>
          <w:sz w:val="24"/>
        </w:rPr>
      </w:pPr>
      <w:r>
        <w:rPr>
          <w:rFonts w:ascii="楷体_GB2312" w:eastAsia="楷体_GB2312" w:hAnsi="华文楷体" w:cs="华文楷体" w:hint="eastAsia"/>
          <w:sz w:val="24"/>
        </w:rPr>
        <w:t>清算费用；</w:t>
      </w:r>
    </w:p>
    <w:p w:rsidR="00587E80" w:rsidRDefault="00205750" w:rsidP="00DA4154">
      <w:pPr>
        <w:numPr>
          <w:ilvl w:val="3"/>
          <w:numId w:val="8"/>
        </w:numPr>
        <w:spacing w:afterLines="50" w:line="480" w:lineRule="exact"/>
        <w:rPr>
          <w:sz w:val="24"/>
        </w:rPr>
      </w:pPr>
      <w:r>
        <w:rPr>
          <w:rFonts w:ascii="楷体_GB2312" w:eastAsia="楷体_GB2312" w:hAnsi="华文楷体" w:cs="华文楷体" w:hint="eastAsia"/>
          <w:sz w:val="24"/>
        </w:rPr>
        <w:t>其他</w:t>
      </w:r>
      <w:r w:rsidR="007C2241">
        <w:rPr>
          <w:rFonts w:ascii="楷体_GB2312" w:eastAsia="楷体_GB2312" w:hAnsi="华文楷体" w:cs="华文楷体" w:hint="eastAsia"/>
          <w:sz w:val="24"/>
        </w:rPr>
        <w:t>与</w:t>
      </w:r>
      <w:r w:rsidR="007C2241" w:rsidRPr="00E53D81">
        <w:rPr>
          <w:rFonts w:hint="eastAsia"/>
          <w:sz w:val="24"/>
        </w:rPr>
        <w:t>本合伙企业</w:t>
      </w:r>
      <w:r w:rsidR="007C2241">
        <w:rPr>
          <w:rFonts w:hint="eastAsia"/>
          <w:sz w:val="24"/>
        </w:rPr>
        <w:t>日常运营、投资等相关</w:t>
      </w:r>
      <w:r>
        <w:rPr>
          <w:rFonts w:ascii="楷体_GB2312" w:eastAsia="楷体_GB2312" w:hAnsi="华文楷体" w:cs="华文楷体" w:hint="eastAsia"/>
          <w:sz w:val="24"/>
        </w:rPr>
        <w:t>费用。</w:t>
      </w:r>
    </w:p>
    <w:p w:rsidR="00587E80" w:rsidRDefault="00205750" w:rsidP="00DA4154">
      <w:pPr>
        <w:tabs>
          <w:tab w:val="left" w:pos="680"/>
          <w:tab w:val="left" w:pos="738"/>
        </w:tabs>
        <w:spacing w:afterLines="50" w:line="480" w:lineRule="exact"/>
        <w:ind w:firstLineChars="100" w:firstLine="240"/>
        <w:rPr>
          <w:sz w:val="24"/>
        </w:rPr>
      </w:pPr>
      <w:r>
        <w:rPr>
          <w:rFonts w:ascii="楷体_GB2312" w:eastAsia="楷体_GB2312" w:hAnsi="华文楷体" w:cs="华文楷体" w:hint="eastAsia"/>
          <w:sz w:val="24"/>
        </w:rPr>
        <w:t>各项费用的具体标准和支付方式见如下第4</w:t>
      </w:r>
      <w:r>
        <w:rPr>
          <w:rFonts w:ascii="楷体_GB2312" w:eastAsia="楷体_GB2312" w:hAnsi="华文楷体" w:cs="华文楷体"/>
          <w:sz w:val="24"/>
        </w:rPr>
        <w:t>.2</w:t>
      </w:r>
      <w:r>
        <w:rPr>
          <w:rFonts w:ascii="楷体_GB2312" w:eastAsia="楷体_GB2312" w:hAnsi="华文楷体" w:cs="华文楷体" w:hint="eastAsia"/>
          <w:sz w:val="24"/>
        </w:rPr>
        <w:t>条至第4</w:t>
      </w:r>
      <w:r>
        <w:rPr>
          <w:rFonts w:ascii="楷体_GB2312" w:eastAsia="楷体_GB2312" w:hAnsi="华文楷体" w:cs="华文楷体"/>
          <w:sz w:val="24"/>
        </w:rPr>
        <w:t>.7</w:t>
      </w:r>
      <w:r>
        <w:rPr>
          <w:rFonts w:ascii="楷体_GB2312" w:eastAsia="楷体_GB2312" w:hAnsi="华文楷体" w:cs="华文楷体" w:hint="eastAsia"/>
          <w:sz w:val="24"/>
        </w:rPr>
        <w:t>条之具体规定。</w:t>
      </w:r>
    </w:p>
    <w:bookmarkEnd w:id="20"/>
    <w:p w:rsidR="00587E80"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Pr>
          <w:rFonts w:ascii="Times New Roman" w:eastAsia="楷体" w:hAnsi="Times New Roman" w:hint="eastAsia"/>
          <w:sz w:val="24"/>
          <w:szCs w:val="24"/>
        </w:rPr>
        <w:t>管理费</w:t>
      </w:r>
    </w:p>
    <w:p w:rsidR="002E2D44" w:rsidRDefault="007C2241" w:rsidP="00DA4154">
      <w:pPr>
        <w:numPr>
          <w:ilvl w:val="2"/>
          <w:numId w:val="3"/>
        </w:numPr>
        <w:spacing w:afterLines="50" w:line="480" w:lineRule="exact"/>
        <w:rPr>
          <w:sz w:val="24"/>
        </w:rPr>
      </w:pPr>
      <w:bookmarkStart w:id="21" w:name="_Ref280366771"/>
      <w:bookmarkStart w:id="22" w:name="_Ref460791907"/>
      <w:r w:rsidRPr="00E53D81">
        <w:rPr>
          <w:rFonts w:hint="eastAsia"/>
          <w:sz w:val="24"/>
        </w:rPr>
        <w:t>本合伙企业</w:t>
      </w:r>
      <w:r w:rsidR="00DE1C4C" w:rsidRPr="00E53D81">
        <w:rPr>
          <w:rFonts w:hint="eastAsia"/>
          <w:sz w:val="24"/>
        </w:rPr>
        <w:t>的管理费为</w:t>
      </w:r>
      <w:r w:rsidRPr="00E53D81">
        <w:rPr>
          <w:rFonts w:hint="eastAsia"/>
          <w:sz w:val="24"/>
        </w:rPr>
        <w:t>本合伙企业</w:t>
      </w:r>
      <w:r w:rsidR="00112408" w:rsidRPr="00E53D81">
        <w:rPr>
          <w:rFonts w:hint="eastAsia"/>
          <w:sz w:val="24"/>
        </w:rPr>
        <w:t>实缴资本的</w:t>
      </w:r>
      <w:r w:rsidR="00DE1C4C" w:rsidRPr="00E53D81">
        <w:rPr>
          <w:rFonts w:hint="eastAsia"/>
          <w:sz w:val="24"/>
        </w:rPr>
        <w:t>2.5%/</w:t>
      </w:r>
      <w:r w:rsidR="00DE1C4C" w:rsidRPr="00E53D81">
        <w:rPr>
          <w:rFonts w:hint="eastAsia"/>
          <w:sz w:val="24"/>
        </w:rPr>
        <w:t>年，</w:t>
      </w:r>
      <w:r w:rsidR="00112408" w:rsidRPr="00E53D81">
        <w:rPr>
          <w:rFonts w:hint="eastAsia"/>
          <w:sz w:val="24"/>
        </w:rPr>
        <w:t>按年支付</w:t>
      </w:r>
      <w:r w:rsidR="00AA56E2">
        <w:rPr>
          <w:rFonts w:hint="eastAsia"/>
          <w:sz w:val="24"/>
        </w:rPr>
        <w:t>。</w:t>
      </w:r>
      <w:r w:rsidR="002E2D44">
        <w:rPr>
          <w:rFonts w:hint="eastAsia"/>
          <w:sz w:val="24"/>
        </w:rPr>
        <w:t>实缴到账后即收取当年管理费；存续期间，每</w:t>
      </w:r>
      <w:r w:rsidR="002E2D44">
        <w:rPr>
          <w:rFonts w:hint="eastAsia"/>
          <w:sz w:val="24"/>
        </w:rPr>
        <w:t>12</w:t>
      </w:r>
      <w:r w:rsidR="002E2D44">
        <w:rPr>
          <w:rFonts w:hint="eastAsia"/>
          <w:sz w:val="24"/>
        </w:rPr>
        <w:t>个月收取一年管理费，即一年收取一次管理费。</w:t>
      </w:r>
    </w:p>
    <w:bookmarkEnd w:id="21"/>
    <w:bookmarkEnd w:id="22"/>
    <w:p w:rsidR="00752D29" w:rsidRPr="00E53D81" w:rsidRDefault="00752D29" w:rsidP="00DA4154">
      <w:pPr>
        <w:numPr>
          <w:ilvl w:val="2"/>
          <w:numId w:val="3"/>
        </w:numPr>
        <w:spacing w:afterLines="50" w:line="480" w:lineRule="exact"/>
        <w:ind w:left="720" w:hanging="720"/>
        <w:rPr>
          <w:sz w:val="24"/>
        </w:rPr>
      </w:pPr>
      <w:r w:rsidRPr="00E53D81">
        <w:rPr>
          <w:rFonts w:hint="eastAsia"/>
          <w:sz w:val="24"/>
        </w:rPr>
        <w:t>管理费收款账户如下</w:t>
      </w:r>
      <w:r w:rsidR="00C936B5">
        <w:rPr>
          <w:rFonts w:hint="eastAsia"/>
          <w:sz w:val="24"/>
        </w:rPr>
        <w:t>：</w:t>
      </w:r>
    </w:p>
    <w:p w:rsidR="00752D29" w:rsidRDefault="00752D29" w:rsidP="00DA4154">
      <w:pPr>
        <w:tabs>
          <w:tab w:val="left" w:pos="170"/>
          <w:tab w:val="left" w:pos="680"/>
        </w:tabs>
        <w:spacing w:afterLines="50" w:line="480" w:lineRule="exact"/>
        <w:ind w:left="720"/>
        <w:rPr>
          <w:rFonts w:ascii="楷体_GB2312" w:eastAsia="楷体_GB2312" w:hAnsi="华文楷体" w:cs="华文楷体"/>
          <w:sz w:val="24"/>
        </w:rPr>
      </w:pPr>
      <w:r>
        <w:rPr>
          <w:rFonts w:ascii="楷体_GB2312" w:eastAsia="楷体_GB2312" w:hAnsi="华文楷体" w:cs="华文楷体" w:hint="eastAsia"/>
          <w:sz w:val="24"/>
        </w:rPr>
        <w:t>账户名称：</w:t>
      </w:r>
    </w:p>
    <w:p w:rsidR="00752D29" w:rsidRDefault="00752D29" w:rsidP="00DA4154">
      <w:pPr>
        <w:tabs>
          <w:tab w:val="left" w:pos="170"/>
          <w:tab w:val="left" w:pos="680"/>
        </w:tabs>
        <w:spacing w:afterLines="50" w:line="480" w:lineRule="exact"/>
        <w:ind w:left="720"/>
        <w:rPr>
          <w:rFonts w:ascii="楷体_GB2312" w:eastAsia="楷体_GB2312" w:hAnsi="华文楷体" w:cs="华文楷体"/>
          <w:sz w:val="24"/>
        </w:rPr>
      </w:pPr>
      <w:r>
        <w:rPr>
          <w:rFonts w:ascii="楷体_GB2312" w:eastAsia="楷体_GB2312" w:hAnsi="华文楷体" w:cs="华文楷体" w:hint="eastAsia"/>
          <w:sz w:val="24"/>
        </w:rPr>
        <w:t>开户银行：</w:t>
      </w:r>
    </w:p>
    <w:p w:rsidR="00752D29" w:rsidRDefault="00B579B3" w:rsidP="00DA4154">
      <w:pPr>
        <w:tabs>
          <w:tab w:val="left" w:pos="170"/>
          <w:tab w:val="left" w:pos="680"/>
        </w:tabs>
        <w:spacing w:afterLines="50" w:line="480" w:lineRule="exact"/>
        <w:ind w:left="720"/>
        <w:rPr>
          <w:rFonts w:ascii="楷体_GB2312" w:eastAsia="楷体_GB2312" w:hAnsi="华文楷体" w:cs="华文楷体"/>
          <w:sz w:val="24"/>
        </w:rPr>
      </w:pPr>
      <w:r>
        <w:rPr>
          <w:rFonts w:ascii="楷体_GB2312" w:eastAsia="楷体_GB2312" w:hAnsi="华文楷体" w:cs="华文楷体" w:hint="eastAsia"/>
          <w:sz w:val="24"/>
        </w:rPr>
        <w:t>银行账号</w:t>
      </w:r>
      <w:r w:rsidR="00752D29">
        <w:rPr>
          <w:rFonts w:ascii="楷体_GB2312" w:eastAsia="楷体_GB2312" w:hAnsi="华文楷体" w:cs="华文楷体" w:hint="eastAsia"/>
          <w:sz w:val="24"/>
        </w:rPr>
        <w:t>：</w:t>
      </w:r>
    </w:p>
    <w:p w:rsidR="00587E80"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Pr>
          <w:rFonts w:ascii="Times New Roman" w:eastAsia="楷体" w:hAnsi="Times New Roman" w:hint="eastAsia"/>
          <w:sz w:val="24"/>
          <w:szCs w:val="24"/>
        </w:rPr>
        <w:t>托管费</w:t>
      </w:r>
    </w:p>
    <w:p w:rsidR="00587E80" w:rsidRPr="00E53D81" w:rsidRDefault="00205750" w:rsidP="00DA4154">
      <w:pPr>
        <w:numPr>
          <w:ilvl w:val="2"/>
          <w:numId w:val="3"/>
        </w:numPr>
        <w:spacing w:afterLines="50" w:line="480" w:lineRule="exact"/>
        <w:ind w:left="720" w:hanging="720"/>
        <w:rPr>
          <w:sz w:val="24"/>
        </w:rPr>
      </w:pPr>
      <w:r w:rsidRPr="00E53D81">
        <w:rPr>
          <w:rFonts w:hint="eastAsia"/>
          <w:sz w:val="24"/>
        </w:rPr>
        <w:lastRenderedPageBreak/>
        <w:t>本合伙企业应委托托管人对本合伙企业账户内的全部现金实施托管。</w:t>
      </w:r>
    </w:p>
    <w:p w:rsidR="00587E80" w:rsidRPr="00E53D81" w:rsidRDefault="00205750" w:rsidP="00DA4154">
      <w:pPr>
        <w:numPr>
          <w:ilvl w:val="2"/>
          <w:numId w:val="3"/>
        </w:numPr>
        <w:spacing w:afterLines="50" w:line="480" w:lineRule="exact"/>
        <w:ind w:left="720" w:hanging="720"/>
        <w:rPr>
          <w:sz w:val="24"/>
        </w:rPr>
      </w:pPr>
      <w:r w:rsidRPr="00E53D81">
        <w:rPr>
          <w:rFonts w:hint="eastAsia"/>
          <w:sz w:val="24"/>
        </w:rPr>
        <w:t>本合伙企业发生任何资金支出时，均应遵守与托管人之间的托管协议规定的程序。</w:t>
      </w:r>
    </w:p>
    <w:p w:rsidR="00587E80" w:rsidRPr="00E53D81" w:rsidRDefault="00205750" w:rsidP="00DA4154">
      <w:pPr>
        <w:numPr>
          <w:ilvl w:val="2"/>
          <w:numId w:val="3"/>
        </w:numPr>
        <w:spacing w:afterLines="50" w:line="480" w:lineRule="exact"/>
        <w:ind w:left="720" w:hanging="720"/>
        <w:rPr>
          <w:sz w:val="24"/>
        </w:rPr>
      </w:pPr>
      <w:r w:rsidRPr="00E53D81">
        <w:rPr>
          <w:rFonts w:hint="eastAsia"/>
          <w:sz w:val="24"/>
        </w:rPr>
        <w:t>托管费合计不超过本合伙企业实缴出资总额的【</w:t>
      </w:r>
      <w:r w:rsidR="00B579B3" w:rsidRPr="00E53D81">
        <w:rPr>
          <w:rFonts w:hint="eastAsia"/>
          <w:sz w:val="24"/>
        </w:rPr>
        <w:t>2</w:t>
      </w:r>
      <w:r w:rsidRPr="00E53D81">
        <w:rPr>
          <w:rFonts w:hint="eastAsia"/>
          <w:sz w:val="24"/>
        </w:rPr>
        <w:t>‰】</w:t>
      </w:r>
      <w:r w:rsidRPr="00E53D81">
        <w:rPr>
          <w:rFonts w:hint="eastAsia"/>
          <w:sz w:val="24"/>
        </w:rPr>
        <w:t>/</w:t>
      </w:r>
      <w:r w:rsidRPr="00E53D81">
        <w:rPr>
          <w:rFonts w:hint="eastAsia"/>
          <w:sz w:val="24"/>
        </w:rPr>
        <w:t>年，以本合伙企业与托管人签订的《托管协议》为准。该等费用按实际发生金额作为本合伙企业的成本列支。</w:t>
      </w:r>
    </w:p>
    <w:p w:rsidR="00587E80"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Pr>
          <w:rFonts w:ascii="Times New Roman" w:eastAsia="楷体" w:hAnsi="Times New Roman" w:hint="eastAsia"/>
          <w:sz w:val="24"/>
          <w:szCs w:val="24"/>
        </w:rPr>
        <w:t>投资相关费用</w:t>
      </w:r>
    </w:p>
    <w:p w:rsidR="00587E80" w:rsidRDefault="00A127BC" w:rsidP="00DA4154">
      <w:pPr>
        <w:tabs>
          <w:tab w:val="left" w:pos="170"/>
          <w:tab w:val="left" w:pos="680"/>
        </w:tabs>
        <w:spacing w:afterLines="50" w:line="480" w:lineRule="exact"/>
        <w:ind w:left="720"/>
        <w:rPr>
          <w:rFonts w:ascii="楷体_GB2312" w:eastAsia="楷体_GB2312" w:hAnsi="华文楷体" w:cs="华文楷体"/>
          <w:sz w:val="24"/>
        </w:rPr>
      </w:pPr>
      <w:r w:rsidRPr="00B6265A">
        <w:rPr>
          <w:rFonts w:ascii="楷体_GB2312" w:eastAsia="楷体_GB2312" w:hAnsi="华文楷体" w:cs="华文楷体" w:hint="eastAsia"/>
          <w:sz w:val="24"/>
        </w:rPr>
        <w:t>本合伙企业投资相关的费用</w:t>
      </w:r>
      <w:r w:rsidR="00205750" w:rsidRPr="00B6265A">
        <w:rPr>
          <w:rFonts w:ascii="楷体_GB2312" w:eastAsia="楷体_GB2312" w:hAnsi="华文楷体" w:cs="华文楷体" w:hint="eastAsia"/>
          <w:sz w:val="24"/>
        </w:rPr>
        <w:t>，为</w:t>
      </w:r>
      <w:r w:rsidRPr="00B6265A">
        <w:rPr>
          <w:rFonts w:ascii="楷体_GB2312" w:eastAsia="楷体_GB2312" w:hAnsi="华文楷体" w:cs="华文楷体" w:hint="eastAsia"/>
          <w:sz w:val="24"/>
        </w:rPr>
        <w:t>拟投资</w:t>
      </w:r>
      <w:r w:rsidR="00205750" w:rsidRPr="00B6265A">
        <w:rPr>
          <w:rFonts w:ascii="楷体_GB2312" w:eastAsia="楷体_GB2312" w:hAnsi="华文楷体" w:cs="华文楷体" w:hint="eastAsia"/>
          <w:sz w:val="24"/>
        </w:rPr>
        <w:t>项目</w:t>
      </w:r>
      <w:r w:rsidRPr="00B6265A">
        <w:rPr>
          <w:rFonts w:ascii="楷体_GB2312" w:eastAsia="楷体_GB2312" w:hAnsi="华文楷体" w:cs="华文楷体" w:hint="eastAsia"/>
          <w:sz w:val="24"/>
        </w:rPr>
        <w:t>或以投资</w:t>
      </w:r>
      <w:r w:rsidR="00205750" w:rsidRPr="00B6265A">
        <w:rPr>
          <w:rFonts w:ascii="楷体_GB2312" w:eastAsia="楷体_GB2312" w:hAnsi="华文楷体" w:cs="华文楷体" w:hint="eastAsia"/>
          <w:sz w:val="24"/>
        </w:rPr>
        <w:t>在投资、持有、运营、出售而发生的</w:t>
      </w:r>
      <w:r w:rsidR="00FD5F69" w:rsidRPr="00B6265A">
        <w:rPr>
          <w:rFonts w:ascii="楷体_GB2312" w:eastAsia="楷体_GB2312" w:hAnsi="华文楷体" w:cs="华文楷体" w:hint="eastAsia"/>
          <w:sz w:val="24"/>
        </w:rPr>
        <w:t>需要聘请第三方机构支付的</w:t>
      </w:r>
      <w:r w:rsidRPr="00B6265A">
        <w:rPr>
          <w:rFonts w:ascii="楷体_GB2312" w:eastAsia="楷体_GB2312" w:hAnsi="华文楷体" w:cs="华文楷体" w:hint="eastAsia"/>
          <w:sz w:val="24"/>
        </w:rPr>
        <w:t>法律、审计、评估及财务顾问等</w:t>
      </w:r>
      <w:r w:rsidR="00205750" w:rsidRPr="00B6265A">
        <w:rPr>
          <w:rFonts w:ascii="楷体_GB2312" w:eastAsia="楷体_GB2312" w:hAnsi="华文楷体" w:cs="华文楷体" w:hint="eastAsia"/>
          <w:sz w:val="24"/>
        </w:rPr>
        <w:t>费用</w:t>
      </w:r>
      <w:r w:rsidRPr="00B6265A">
        <w:rPr>
          <w:rFonts w:ascii="楷体_GB2312" w:eastAsia="楷体_GB2312" w:hAnsi="华文楷体" w:cs="华文楷体" w:hint="eastAsia"/>
          <w:sz w:val="24"/>
        </w:rPr>
        <w:t>及三方机构的差旅及接待等费用</w:t>
      </w:r>
      <w:r w:rsidR="00205750" w:rsidRPr="00B6265A">
        <w:rPr>
          <w:rFonts w:ascii="楷体_GB2312" w:eastAsia="楷体_GB2312" w:hAnsi="华文楷体" w:cs="华文楷体" w:hint="eastAsia"/>
          <w:sz w:val="24"/>
        </w:rPr>
        <w:t>，按实际发生金额</w:t>
      </w:r>
      <w:r w:rsidR="0098719F" w:rsidRPr="00B6265A">
        <w:rPr>
          <w:rFonts w:ascii="楷体_GB2312" w:eastAsia="楷体_GB2312" w:hAnsi="华文楷体" w:cs="华文楷体" w:hint="eastAsia"/>
          <w:sz w:val="24"/>
        </w:rPr>
        <w:t>由</w:t>
      </w:r>
      <w:r w:rsidR="00703A64" w:rsidRPr="00B6265A">
        <w:rPr>
          <w:rFonts w:ascii="楷体_GB2312" w:eastAsia="楷体_GB2312" w:hAnsi="华文楷体" w:cs="华文楷体" w:hint="eastAsia"/>
          <w:sz w:val="24"/>
        </w:rPr>
        <w:t>本</w:t>
      </w:r>
      <w:r w:rsidR="0098719F" w:rsidRPr="00B6265A">
        <w:rPr>
          <w:rFonts w:hint="eastAsia"/>
          <w:sz w:val="24"/>
        </w:rPr>
        <w:t>合伙企业</w:t>
      </w:r>
      <w:r w:rsidRPr="00B6265A">
        <w:rPr>
          <w:rFonts w:ascii="楷体_GB2312" w:eastAsia="楷体_GB2312" w:hAnsi="华文楷体" w:cs="华文楷体" w:hint="eastAsia"/>
          <w:sz w:val="24"/>
        </w:rPr>
        <w:t>支付。</w:t>
      </w:r>
    </w:p>
    <w:p w:rsidR="00587E80"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bookmarkStart w:id="23" w:name="_Toc377544386"/>
      <w:r>
        <w:rPr>
          <w:rFonts w:ascii="Times New Roman" w:eastAsia="楷体" w:hAnsi="Times New Roman" w:hint="eastAsia"/>
          <w:sz w:val="24"/>
          <w:szCs w:val="24"/>
        </w:rPr>
        <w:t>税费</w:t>
      </w:r>
      <w:bookmarkEnd w:id="23"/>
    </w:p>
    <w:p w:rsidR="00587E80" w:rsidRDefault="00205750" w:rsidP="00DA4154">
      <w:pPr>
        <w:tabs>
          <w:tab w:val="left" w:pos="170"/>
          <w:tab w:val="left" w:pos="680"/>
        </w:tabs>
        <w:spacing w:afterLines="50" w:line="480" w:lineRule="exact"/>
        <w:ind w:left="720"/>
        <w:rPr>
          <w:rFonts w:ascii="楷体_GB2312" w:eastAsia="楷体_GB2312" w:hAnsi="华文楷体" w:cs="华文楷体"/>
          <w:sz w:val="24"/>
        </w:rPr>
      </w:pPr>
      <w:r>
        <w:rPr>
          <w:rFonts w:ascii="楷体_GB2312" w:eastAsia="楷体_GB2312" w:hAnsi="华文楷体" w:cs="华文楷体" w:hint="eastAsia"/>
          <w:sz w:val="24"/>
        </w:rPr>
        <w:t>税费是指政府部门对本合伙企业，或对本合伙企业的收益或资产，或对本合伙企业的交易或运作收取的税、费及其它费用，该等费用按实际发生金额作为本合伙企业的成本列支。</w:t>
      </w:r>
    </w:p>
    <w:p w:rsidR="00587E80"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bookmarkStart w:id="24" w:name="_Toc377544387"/>
      <w:r>
        <w:rPr>
          <w:rFonts w:ascii="Times New Roman" w:eastAsia="楷体" w:hAnsi="Times New Roman" w:hint="eastAsia"/>
          <w:sz w:val="24"/>
          <w:szCs w:val="24"/>
        </w:rPr>
        <w:t>清算费用</w:t>
      </w:r>
      <w:bookmarkEnd w:id="24"/>
    </w:p>
    <w:p w:rsidR="00587E80" w:rsidRDefault="00205750" w:rsidP="00DA4154">
      <w:pPr>
        <w:tabs>
          <w:tab w:val="left" w:pos="170"/>
          <w:tab w:val="left" w:pos="680"/>
        </w:tabs>
        <w:spacing w:afterLines="50" w:line="480" w:lineRule="exact"/>
        <w:ind w:left="720"/>
        <w:rPr>
          <w:rFonts w:ascii="楷体_GB2312" w:eastAsia="楷体_GB2312" w:hAnsi="华文楷体" w:cs="华文楷体"/>
          <w:sz w:val="24"/>
        </w:rPr>
      </w:pPr>
      <w:r>
        <w:rPr>
          <w:rFonts w:ascii="楷体_GB2312" w:eastAsia="楷体_GB2312" w:hAnsi="华文楷体" w:cs="华文楷体" w:hint="eastAsia"/>
          <w:sz w:val="24"/>
        </w:rPr>
        <w:t>清算费用是指本合伙企业清算时所发生的费用，该等费用按实际发生金额作为本合伙企业的成本列支。</w:t>
      </w:r>
    </w:p>
    <w:p w:rsidR="00587E80"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bookmarkStart w:id="25" w:name="_Toc377544388"/>
      <w:r>
        <w:rPr>
          <w:rFonts w:ascii="Times New Roman" w:eastAsia="楷体" w:hAnsi="Times New Roman" w:hint="eastAsia"/>
          <w:sz w:val="24"/>
          <w:szCs w:val="24"/>
        </w:rPr>
        <w:t>其他费用</w:t>
      </w:r>
      <w:bookmarkEnd w:id="25"/>
    </w:p>
    <w:p w:rsidR="00587E80" w:rsidRDefault="00205750" w:rsidP="00DA4154">
      <w:pPr>
        <w:tabs>
          <w:tab w:val="left" w:pos="170"/>
          <w:tab w:val="left" w:pos="680"/>
        </w:tabs>
        <w:spacing w:afterLines="50" w:line="480" w:lineRule="exact"/>
        <w:ind w:left="720"/>
        <w:rPr>
          <w:rFonts w:ascii="楷体_GB2312" w:eastAsia="楷体_GB2312" w:hAnsi="华文楷体" w:cs="华文楷体"/>
          <w:sz w:val="24"/>
        </w:rPr>
      </w:pPr>
      <w:r>
        <w:rPr>
          <w:rFonts w:ascii="楷体_GB2312" w:eastAsia="楷体_GB2312" w:hAnsi="华文楷体" w:cs="华文楷体" w:hint="eastAsia"/>
          <w:sz w:val="24"/>
        </w:rPr>
        <w:t>其他费用系指本合伙企业在合伙期限内发生的其他相关费用，按实际发生金额作为本合伙企业的成本列支，由本合伙企业承担，该等费用包括：</w:t>
      </w:r>
    </w:p>
    <w:p w:rsidR="00587E80" w:rsidRDefault="00205750" w:rsidP="00DA4154">
      <w:pPr>
        <w:numPr>
          <w:ilvl w:val="3"/>
          <w:numId w:val="7"/>
        </w:numPr>
        <w:spacing w:afterLines="50" w:line="480" w:lineRule="exact"/>
        <w:rPr>
          <w:rFonts w:ascii="楷体_GB2312" w:eastAsia="楷体_GB2312" w:hAnsi="华文楷体" w:cs="华文楷体"/>
          <w:sz w:val="24"/>
        </w:rPr>
      </w:pPr>
      <w:r>
        <w:rPr>
          <w:rFonts w:ascii="楷体_GB2312" w:eastAsia="楷体_GB2312" w:hAnsi="华文楷体" w:cs="华文楷体"/>
          <w:sz w:val="24"/>
        </w:rPr>
        <w:t>开办费，指本</w:t>
      </w:r>
      <w:r>
        <w:rPr>
          <w:rFonts w:ascii="楷体_GB2312" w:eastAsia="楷体_GB2312" w:hAnsi="华文楷体" w:cs="华文楷体" w:hint="eastAsia"/>
          <w:sz w:val="24"/>
        </w:rPr>
        <w:t>合伙企业组建、设立过程中发生的合理费用，包括筹建费用、法律、财务等专业顾问咨询费用等。普通合伙人或其关联人垫付的开办费，由本合伙企业在具备支付条件后立即予以报销或返还；</w:t>
      </w:r>
    </w:p>
    <w:p w:rsidR="00587E80" w:rsidRDefault="00002E7F" w:rsidP="00DA4154">
      <w:pPr>
        <w:numPr>
          <w:ilvl w:val="3"/>
          <w:numId w:val="7"/>
        </w:numPr>
        <w:spacing w:afterLines="50" w:line="480" w:lineRule="exact"/>
        <w:rPr>
          <w:rFonts w:ascii="楷体_GB2312" w:eastAsia="楷体_GB2312" w:hAnsi="华文楷体" w:cs="华文楷体"/>
          <w:sz w:val="24"/>
        </w:rPr>
      </w:pPr>
      <w:r w:rsidRPr="00E53D81">
        <w:rPr>
          <w:rFonts w:hint="eastAsia"/>
          <w:sz w:val="24"/>
        </w:rPr>
        <w:t>本合伙企业</w:t>
      </w:r>
      <w:r w:rsidR="00205750">
        <w:rPr>
          <w:rFonts w:ascii="楷体_GB2312" w:eastAsia="楷体_GB2312" w:hAnsi="华文楷体" w:cs="华文楷体" w:hint="eastAsia"/>
          <w:sz w:val="24"/>
        </w:rPr>
        <w:t>年度财务报表的审计费；</w:t>
      </w:r>
    </w:p>
    <w:p w:rsidR="00587E80" w:rsidRDefault="00002E7F" w:rsidP="00DA4154">
      <w:pPr>
        <w:numPr>
          <w:ilvl w:val="3"/>
          <w:numId w:val="7"/>
        </w:numPr>
        <w:spacing w:afterLines="50" w:line="480" w:lineRule="exact"/>
        <w:rPr>
          <w:rFonts w:ascii="楷体_GB2312" w:eastAsia="楷体_GB2312" w:hAnsi="华文楷体" w:cs="华文楷体"/>
          <w:sz w:val="24"/>
        </w:rPr>
      </w:pPr>
      <w:r w:rsidRPr="00E53D81">
        <w:rPr>
          <w:rFonts w:hint="eastAsia"/>
          <w:sz w:val="24"/>
        </w:rPr>
        <w:lastRenderedPageBreak/>
        <w:t>本合伙企业</w:t>
      </w:r>
      <w:r w:rsidR="00205750">
        <w:rPr>
          <w:rFonts w:ascii="楷体_GB2312" w:eastAsia="楷体_GB2312" w:hAnsi="华文楷体" w:cs="华文楷体" w:hint="eastAsia"/>
          <w:sz w:val="24"/>
        </w:rPr>
        <w:t>之财务报表及报告费用，包括制作、印刷和发送成本；</w:t>
      </w:r>
    </w:p>
    <w:p w:rsidR="00587E80" w:rsidRDefault="00205750" w:rsidP="00DA4154">
      <w:pPr>
        <w:numPr>
          <w:ilvl w:val="3"/>
          <w:numId w:val="7"/>
        </w:numPr>
        <w:spacing w:afterLines="50" w:line="480" w:lineRule="exact"/>
        <w:rPr>
          <w:rFonts w:ascii="楷体_GB2312" w:eastAsia="楷体_GB2312" w:hAnsi="华文楷体" w:cs="华文楷体"/>
          <w:sz w:val="24"/>
        </w:rPr>
      </w:pPr>
      <w:r>
        <w:rPr>
          <w:rFonts w:ascii="楷体_GB2312" w:eastAsia="楷体_GB2312" w:hAnsi="华文楷体" w:cs="华文楷体" w:hint="eastAsia"/>
          <w:sz w:val="24"/>
        </w:rPr>
        <w:t>合伙人会议之会务费用；</w:t>
      </w:r>
    </w:p>
    <w:p w:rsidR="00587E80" w:rsidRDefault="00205750" w:rsidP="00DA4154">
      <w:pPr>
        <w:numPr>
          <w:ilvl w:val="3"/>
          <w:numId w:val="7"/>
        </w:numPr>
        <w:spacing w:afterLines="50" w:line="480" w:lineRule="exact"/>
        <w:rPr>
          <w:rFonts w:ascii="楷体_GB2312" w:eastAsia="楷体_GB2312" w:hAnsi="华文楷体" w:cs="华文楷体"/>
          <w:sz w:val="24"/>
        </w:rPr>
      </w:pPr>
      <w:r>
        <w:rPr>
          <w:rFonts w:ascii="楷体_GB2312" w:eastAsia="楷体_GB2312" w:hAnsi="华文楷体" w:cs="华文楷体" w:hint="eastAsia"/>
          <w:sz w:val="24"/>
        </w:rPr>
        <w:t>信息披露费；</w:t>
      </w:r>
    </w:p>
    <w:p w:rsidR="00587E80" w:rsidRDefault="007C2241" w:rsidP="00DA4154">
      <w:pPr>
        <w:numPr>
          <w:ilvl w:val="3"/>
          <w:numId w:val="7"/>
        </w:numPr>
        <w:spacing w:afterLines="50" w:line="480" w:lineRule="exact"/>
        <w:rPr>
          <w:rFonts w:ascii="楷体_GB2312" w:eastAsia="楷体_GB2312" w:hAnsi="华文楷体" w:cs="华文楷体"/>
          <w:sz w:val="24"/>
        </w:rPr>
      </w:pPr>
      <w:r>
        <w:rPr>
          <w:rFonts w:ascii="楷体_GB2312" w:eastAsia="楷体_GB2312" w:hAnsi="华文楷体" w:cs="华文楷体" w:hint="eastAsia"/>
          <w:sz w:val="24"/>
        </w:rPr>
        <w:t>本合伙企业诉讼费和仲裁费等；</w:t>
      </w:r>
    </w:p>
    <w:p w:rsidR="007C2241" w:rsidRPr="00B6265A" w:rsidRDefault="00DA4154" w:rsidP="00DA4154">
      <w:pPr>
        <w:numPr>
          <w:ilvl w:val="3"/>
          <w:numId w:val="7"/>
        </w:numPr>
        <w:spacing w:afterLines="50" w:line="480" w:lineRule="exact"/>
        <w:rPr>
          <w:rFonts w:ascii="楷体_GB2312" w:eastAsia="楷体_GB2312" w:hAnsi="华文楷体" w:cs="华文楷体"/>
          <w:sz w:val="24"/>
        </w:rPr>
      </w:pPr>
      <w:r>
        <w:rPr>
          <w:rFonts w:ascii="楷体_GB2312" w:eastAsia="楷体_GB2312" w:hAnsi="华文楷体" w:cs="华文楷体" w:hint="eastAsia"/>
          <w:sz w:val="24"/>
        </w:rPr>
        <w:t>项目立项以后，</w:t>
      </w:r>
      <w:r w:rsidR="007C2241" w:rsidRPr="00B6265A">
        <w:rPr>
          <w:rFonts w:ascii="楷体_GB2312" w:eastAsia="楷体_GB2312" w:hAnsi="华文楷体" w:cs="华文楷体" w:hint="eastAsia"/>
          <w:sz w:val="24"/>
        </w:rPr>
        <w:t>开展与</w:t>
      </w:r>
      <w:r w:rsidR="00917969" w:rsidRPr="00B6265A">
        <w:rPr>
          <w:rFonts w:ascii="楷体_GB2312" w:eastAsia="楷体_GB2312" w:hAnsi="华文楷体" w:cs="华文楷体" w:hint="eastAsia"/>
          <w:sz w:val="24"/>
        </w:rPr>
        <w:t>本合伙企业</w:t>
      </w:r>
      <w:r w:rsidR="007C2241" w:rsidRPr="00B6265A">
        <w:rPr>
          <w:rFonts w:ascii="楷体_GB2312" w:eastAsia="楷体_GB2312" w:hAnsi="华文楷体" w:cs="华文楷体" w:hint="eastAsia"/>
          <w:sz w:val="24"/>
        </w:rPr>
        <w:t>投资管理</w:t>
      </w:r>
      <w:r w:rsidR="00917969" w:rsidRPr="00B6265A">
        <w:rPr>
          <w:rFonts w:ascii="楷体_GB2312" w:eastAsia="楷体_GB2312" w:hAnsi="华文楷体" w:cs="华文楷体" w:hint="eastAsia"/>
          <w:sz w:val="24"/>
        </w:rPr>
        <w:t>直接</w:t>
      </w:r>
      <w:r w:rsidR="007C2241" w:rsidRPr="00B6265A">
        <w:rPr>
          <w:rFonts w:ascii="楷体_GB2312" w:eastAsia="楷体_GB2312" w:hAnsi="华文楷体" w:cs="华文楷体" w:hint="eastAsia"/>
          <w:sz w:val="24"/>
        </w:rPr>
        <w:t>相关的差旅费、快递费</w:t>
      </w:r>
      <w:r w:rsidR="00002E7F" w:rsidRPr="00B6265A">
        <w:rPr>
          <w:rFonts w:ascii="楷体_GB2312" w:eastAsia="楷体_GB2312" w:hAnsi="华文楷体" w:cs="华文楷体" w:hint="eastAsia"/>
          <w:sz w:val="24"/>
        </w:rPr>
        <w:t>等；</w:t>
      </w:r>
    </w:p>
    <w:p w:rsidR="007C2241" w:rsidRPr="00B6265A" w:rsidRDefault="007C2241" w:rsidP="00DA4154">
      <w:pPr>
        <w:numPr>
          <w:ilvl w:val="3"/>
          <w:numId w:val="7"/>
        </w:numPr>
        <w:spacing w:afterLines="50" w:line="480" w:lineRule="exact"/>
        <w:rPr>
          <w:rFonts w:ascii="楷体_GB2312" w:eastAsia="楷体_GB2312" w:hAnsi="华文楷体" w:cs="华文楷体"/>
          <w:sz w:val="24"/>
        </w:rPr>
      </w:pPr>
      <w:r w:rsidRPr="00B6265A">
        <w:rPr>
          <w:rFonts w:ascii="楷体_GB2312" w:eastAsia="楷体_GB2312" w:hAnsi="华文楷体" w:cs="华文楷体" w:hint="eastAsia"/>
          <w:sz w:val="24"/>
        </w:rPr>
        <w:t>以及其他与本合伙企业经营管理相关的费用</w:t>
      </w:r>
      <w:r w:rsidR="00917969" w:rsidRPr="00B6265A">
        <w:rPr>
          <w:rFonts w:ascii="楷体_GB2312" w:eastAsia="楷体_GB2312" w:hAnsi="华文楷体" w:cs="华文楷体" w:hint="eastAsia"/>
          <w:sz w:val="24"/>
        </w:rPr>
        <w:t>，但</w:t>
      </w:r>
      <w:r w:rsidR="004B0D14" w:rsidRPr="00B6265A">
        <w:rPr>
          <w:rFonts w:ascii="楷体_GB2312" w:eastAsia="楷体_GB2312" w:hAnsi="华文楷体" w:cs="华文楷体" w:hint="eastAsia"/>
          <w:sz w:val="24"/>
        </w:rPr>
        <w:t>不</w:t>
      </w:r>
      <w:r w:rsidR="00917969" w:rsidRPr="00B6265A">
        <w:rPr>
          <w:rFonts w:ascii="楷体_GB2312" w:eastAsia="楷体_GB2312" w:hAnsi="华文楷体" w:cs="华文楷体" w:hint="eastAsia"/>
          <w:sz w:val="24"/>
        </w:rPr>
        <w:t>包括普通合伙人、执行事务合伙人、基金管理人的人员工资及运营费用</w:t>
      </w:r>
      <w:r w:rsidRPr="00B6265A">
        <w:rPr>
          <w:rFonts w:ascii="楷体_GB2312" w:eastAsia="楷体_GB2312" w:hAnsi="华文楷体" w:cs="华文楷体" w:hint="eastAsia"/>
          <w:sz w:val="24"/>
        </w:rPr>
        <w:t>。</w:t>
      </w:r>
    </w:p>
    <w:p w:rsidR="003F42B3" w:rsidRPr="00B6265A" w:rsidRDefault="003F42B3"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sidRPr="00B6265A">
        <w:rPr>
          <w:rFonts w:ascii="Times New Roman" w:eastAsia="楷体" w:hAnsi="Times New Roman" w:hint="eastAsia"/>
          <w:sz w:val="24"/>
          <w:szCs w:val="24"/>
        </w:rPr>
        <w:t>费用标准</w:t>
      </w:r>
    </w:p>
    <w:p w:rsidR="003F42B3" w:rsidRPr="00B6265A" w:rsidRDefault="003F42B3" w:rsidP="00DA4154">
      <w:pPr>
        <w:tabs>
          <w:tab w:val="left" w:pos="170"/>
          <w:tab w:val="left" w:pos="680"/>
        </w:tabs>
        <w:spacing w:afterLines="50" w:line="480" w:lineRule="exact"/>
        <w:ind w:left="720"/>
        <w:rPr>
          <w:rFonts w:ascii="楷体_GB2312" w:eastAsia="楷体_GB2312" w:hAnsi="华文楷体" w:cs="华文楷体"/>
          <w:sz w:val="24"/>
        </w:rPr>
      </w:pPr>
      <w:r w:rsidRPr="00B6265A">
        <w:rPr>
          <w:rFonts w:ascii="楷体_GB2312" w:eastAsia="楷体_GB2312" w:hAnsi="华文楷体" w:cs="华文楷体" w:hint="eastAsia"/>
          <w:sz w:val="24"/>
        </w:rPr>
        <w:t>本合伙企业的接待、差旅费用标准参照《中央和国家机关差旅费管理办法》</w:t>
      </w:r>
      <w:r w:rsidR="00A46CE9">
        <w:rPr>
          <w:rFonts w:ascii="楷体_GB2312" w:eastAsia="楷体_GB2312" w:hAnsi="华文楷体" w:cs="华文楷体" w:hint="eastAsia"/>
          <w:sz w:val="24"/>
        </w:rPr>
        <w:t>与</w:t>
      </w:r>
      <w:r w:rsidRPr="00B6265A">
        <w:rPr>
          <w:rFonts w:ascii="楷体_GB2312" w:eastAsia="楷体_GB2312" w:hAnsi="华文楷体" w:cs="华文楷体" w:hint="eastAsia"/>
          <w:sz w:val="24"/>
        </w:rPr>
        <w:t>《党政机关国内公务接待管理规定》等国资、机关的费用标准。</w:t>
      </w:r>
    </w:p>
    <w:p w:rsidR="00002E7F" w:rsidRPr="00B6265A" w:rsidRDefault="00002E7F" w:rsidP="00DA4154">
      <w:pPr>
        <w:tabs>
          <w:tab w:val="left" w:pos="596"/>
          <w:tab w:val="left" w:pos="680"/>
        </w:tabs>
        <w:spacing w:afterLines="50" w:line="480" w:lineRule="exact"/>
        <w:ind w:left="822"/>
        <w:rPr>
          <w:rFonts w:ascii="楷体_GB2312" w:eastAsia="楷体_GB2312" w:hAnsi="华文楷体" w:cs="华文楷体"/>
          <w:sz w:val="24"/>
        </w:rPr>
      </w:pPr>
    </w:p>
    <w:p w:rsidR="00E53D81" w:rsidRPr="00B6265A" w:rsidRDefault="00E53D81" w:rsidP="00DA4154">
      <w:pPr>
        <w:pStyle w:val="1"/>
        <w:keepNext w:val="0"/>
        <w:keepLines w:val="0"/>
        <w:numPr>
          <w:ilvl w:val="0"/>
          <w:numId w:val="3"/>
        </w:numPr>
        <w:spacing w:before="0" w:afterLines="50" w:line="480" w:lineRule="exact"/>
        <w:jc w:val="center"/>
        <w:rPr>
          <w:sz w:val="24"/>
          <w:szCs w:val="24"/>
        </w:rPr>
      </w:pPr>
      <w:r w:rsidRPr="00B6265A">
        <w:rPr>
          <w:rFonts w:hint="eastAsia"/>
          <w:sz w:val="24"/>
          <w:szCs w:val="24"/>
        </w:rPr>
        <w:t>投资决策委员会</w:t>
      </w:r>
    </w:p>
    <w:p w:rsidR="00E53D81" w:rsidRPr="00B6265A" w:rsidRDefault="00E53D81" w:rsidP="00DA4154">
      <w:pPr>
        <w:numPr>
          <w:ilvl w:val="2"/>
          <w:numId w:val="3"/>
        </w:numPr>
        <w:spacing w:afterLines="50" w:line="480" w:lineRule="exact"/>
        <w:ind w:left="720" w:hanging="720"/>
        <w:rPr>
          <w:sz w:val="24"/>
        </w:rPr>
      </w:pPr>
      <w:r w:rsidRPr="00B6265A">
        <w:rPr>
          <w:rFonts w:hint="eastAsia"/>
          <w:sz w:val="24"/>
        </w:rPr>
        <w:t>各方同意，</w:t>
      </w:r>
      <w:r w:rsidR="00C936B5" w:rsidRPr="00B6265A">
        <w:rPr>
          <w:rFonts w:hint="eastAsia"/>
          <w:sz w:val="24"/>
        </w:rPr>
        <w:t>本合伙企业</w:t>
      </w:r>
      <w:r w:rsidRPr="00B6265A">
        <w:rPr>
          <w:rFonts w:hint="eastAsia"/>
          <w:sz w:val="24"/>
        </w:rPr>
        <w:t>下设立“投资决策委员会”（以下简称“投决会”）</w:t>
      </w:r>
      <w:r w:rsidRPr="00B6265A">
        <w:rPr>
          <w:sz w:val="24"/>
        </w:rPr>
        <w:t>,</w:t>
      </w:r>
      <w:r w:rsidRPr="00B6265A">
        <w:rPr>
          <w:sz w:val="24"/>
        </w:rPr>
        <w:t>该委员会由</w:t>
      </w:r>
      <w:r w:rsidRPr="00B6265A">
        <w:rPr>
          <w:sz w:val="24"/>
        </w:rPr>
        <w:t>5</w:t>
      </w:r>
      <w:r w:rsidRPr="00B6265A">
        <w:rPr>
          <w:sz w:val="24"/>
        </w:rPr>
        <w:t>人组成，专门负责本合伙企业</w:t>
      </w:r>
      <w:r w:rsidR="00002E7F" w:rsidRPr="00B6265A">
        <w:rPr>
          <w:rFonts w:hint="eastAsia"/>
          <w:sz w:val="24"/>
        </w:rPr>
        <w:t>的</w:t>
      </w:r>
      <w:r w:rsidRPr="00B6265A">
        <w:rPr>
          <w:sz w:val="24"/>
        </w:rPr>
        <w:t>投资决策</w:t>
      </w:r>
      <w:r w:rsidRPr="00B6265A">
        <w:rPr>
          <w:rFonts w:hint="eastAsia"/>
          <w:sz w:val="24"/>
        </w:rPr>
        <w:t>，投决会设主席一名，由执行事务合伙人委派。</w:t>
      </w:r>
    </w:p>
    <w:p w:rsidR="004B6340" w:rsidRPr="00B6265A" w:rsidRDefault="00E53D81" w:rsidP="00DA4154">
      <w:pPr>
        <w:numPr>
          <w:ilvl w:val="2"/>
          <w:numId w:val="3"/>
        </w:numPr>
        <w:spacing w:afterLines="50" w:line="480" w:lineRule="exact"/>
        <w:ind w:left="720" w:hanging="720"/>
        <w:rPr>
          <w:sz w:val="24"/>
        </w:rPr>
      </w:pPr>
      <w:r w:rsidRPr="00B6265A">
        <w:rPr>
          <w:rFonts w:hint="eastAsia"/>
          <w:sz w:val="24"/>
        </w:rPr>
        <w:t>投决会</w:t>
      </w:r>
      <w:r w:rsidR="00FD7053" w:rsidRPr="00B6265A">
        <w:rPr>
          <w:rFonts w:hint="eastAsia"/>
          <w:sz w:val="24"/>
        </w:rPr>
        <w:t>委员</w:t>
      </w:r>
      <w:r w:rsidR="004B6340" w:rsidRPr="00B6265A">
        <w:rPr>
          <w:rFonts w:hint="eastAsia"/>
          <w:sz w:val="24"/>
        </w:rPr>
        <w:t>由普通合伙人、基金管理人与有限合伙人</w:t>
      </w:r>
      <w:r w:rsidR="008C140C" w:rsidRPr="00B6265A">
        <w:rPr>
          <w:rFonts w:hint="eastAsia"/>
          <w:sz w:val="24"/>
        </w:rPr>
        <w:t>各推荐一名，剩下两席投决会</w:t>
      </w:r>
      <w:r w:rsidR="00FD7053" w:rsidRPr="00B6265A">
        <w:rPr>
          <w:rFonts w:hint="eastAsia"/>
          <w:sz w:val="24"/>
        </w:rPr>
        <w:t>委员</w:t>
      </w:r>
      <w:r w:rsidR="008C140C" w:rsidRPr="00B6265A">
        <w:rPr>
          <w:rFonts w:hint="eastAsia"/>
          <w:sz w:val="24"/>
        </w:rPr>
        <w:t>由普通合伙人、基金管理人与有限合伙人经过商议后，引入专业人士</w:t>
      </w:r>
      <w:r w:rsidR="004B6340" w:rsidRPr="00B6265A">
        <w:rPr>
          <w:rFonts w:hint="eastAsia"/>
          <w:sz w:val="24"/>
        </w:rPr>
        <w:t>。</w:t>
      </w:r>
      <w:r w:rsidR="008C140C" w:rsidRPr="00B6265A">
        <w:rPr>
          <w:rFonts w:hint="eastAsia"/>
          <w:sz w:val="24"/>
        </w:rPr>
        <w:t>如各方无法协商一致，则需合伙人大会三分之二</w:t>
      </w:r>
      <w:r w:rsidR="00917969" w:rsidRPr="00B6265A">
        <w:rPr>
          <w:rFonts w:hint="eastAsia"/>
          <w:sz w:val="24"/>
        </w:rPr>
        <w:t>合伙人</w:t>
      </w:r>
      <w:r w:rsidR="008C140C" w:rsidRPr="00B6265A">
        <w:rPr>
          <w:rFonts w:hint="eastAsia"/>
          <w:sz w:val="24"/>
        </w:rPr>
        <w:t>表决通过</w:t>
      </w:r>
      <w:r w:rsidR="00917969" w:rsidRPr="00B6265A">
        <w:rPr>
          <w:rFonts w:hint="eastAsia"/>
          <w:sz w:val="24"/>
        </w:rPr>
        <w:t>。</w:t>
      </w:r>
    </w:p>
    <w:p w:rsidR="00E53D81" w:rsidRPr="00B6265A" w:rsidRDefault="00E53D81" w:rsidP="00DA4154">
      <w:pPr>
        <w:numPr>
          <w:ilvl w:val="2"/>
          <w:numId w:val="3"/>
        </w:numPr>
        <w:spacing w:afterLines="50" w:line="480" w:lineRule="exact"/>
        <w:ind w:left="720" w:hanging="720"/>
        <w:rPr>
          <w:sz w:val="24"/>
        </w:rPr>
      </w:pPr>
      <w:r w:rsidRPr="00B6265A">
        <w:rPr>
          <w:rFonts w:hint="eastAsia"/>
          <w:sz w:val="24"/>
        </w:rPr>
        <w:t>本合伙企业的一切投资决定</w:t>
      </w:r>
      <w:r w:rsidR="00DA4154">
        <w:rPr>
          <w:rFonts w:hint="eastAsia"/>
          <w:sz w:val="24"/>
        </w:rPr>
        <w:t>（包括但不限于项目立项、投资金额、投资价格、合同关键条款）</w:t>
      </w:r>
      <w:r w:rsidRPr="00B6265A">
        <w:rPr>
          <w:rFonts w:hint="eastAsia"/>
          <w:sz w:val="24"/>
        </w:rPr>
        <w:t>均需在按照本协议召开的投决会会议上获得全部委员（包含未出席该次会议的委员）五分之</w:t>
      </w:r>
      <w:r w:rsidR="00917969" w:rsidRPr="00B6265A">
        <w:rPr>
          <w:rFonts w:hint="eastAsia"/>
          <w:sz w:val="24"/>
        </w:rPr>
        <w:t>四的</w:t>
      </w:r>
      <w:r w:rsidRPr="00B6265A">
        <w:rPr>
          <w:rFonts w:hint="eastAsia"/>
          <w:sz w:val="24"/>
        </w:rPr>
        <w:t>书面同意方可实施，投决会委员必须亲自行使表决权。</w:t>
      </w:r>
    </w:p>
    <w:p w:rsidR="00E53D81" w:rsidRDefault="00E53D81" w:rsidP="00DA4154">
      <w:pPr>
        <w:numPr>
          <w:ilvl w:val="2"/>
          <w:numId w:val="3"/>
        </w:numPr>
        <w:spacing w:afterLines="50" w:line="480" w:lineRule="exact"/>
        <w:ind w:left="720" w:hanging="720"/>
        <w:rPr>
          <w:sz w:val="24"/>
        </w:rPr>
      </w:pPr>
      <w:r>
        <w:rPr>
          <w:rFonts w:hint="eastAsia"/>
          <w:sz w:val="24"/>
        </w:rPr>
        <w:t>投决会主席应在会议召开前三（</w:t>
      </w:r>
      <w:r>
        <w:rPr>
          <w:sz w:val="24"/>
        </w:rPr>
        <w:t>3</w:t>
      </w:r>
      <w:r>
        <w:rPr>
          <w:sz w:val="24"/>
        </w:rPr>
        <w:t>）</w:t>
      </w:r>
      <w:r>
        <w:rPr>
          <w:rFonts w:hint="eastAsia"/>
          <w:sz w:val="24"/>
        </w:rPr>
        <w:t>个工作日通知其它委员召集投资决策委</w:t>
      </w:r>
      <w:r>
        <w:rPr>
          <w:rFonts w:hint="eastAsia"/>
          <w:sz w:val="24"/>
        </w:rPr>
        <w:lastRenderedPageBreak/>
        <w:t>员会会议，该通知应说明会议召开的日期、时间、地点和议程。该通知可通过电话、快递、传真或包括电子邮件在内的其它电子手段发送至投决会各委员。投决会各委员出席会议就视为该委员已收到投决会主席已按上述要求发出通知，并知晓通知的全部内容和议程。投决会会议可通过电话、网络等形成召开，各委员也可在收到投决会主席通知后，以传签的方式对会议内容进行表决，各委员签字与盖章均有效。</w:t>
      </w:r>
    </w:p>
    <w:p w:rsidR="00E53D81" w:rsidRDefault="00E53D81" w:rsidP="00DA4154">
      <w:pPr>
        <w:numPr>
          <w:ilvl w:val="2"/>
          <w:numId w:val="3"/>
        </w:numPr>
        <w:spacing w:afterLines="50" w:line="480" w:lineRule="exact"/>
        <w:ind w:left="720" w:hanging="720"/>
        <w:rPr>
          <w:sz w:val="24"/>
        </w:rPr>
      </w:pPr>
      <w:r>
        <w:rPr>
          <w:rFonts w:hint="eastAsia"/>
          <w:sz w:val="24"/>
        </w:rPr>
        <w:t>投资决策委员会会议应有书面记录，出席会议的委员和会议记录人应当在会议记录上签字或盖章。出席会议的委员有权要求在记录上对其在会议上的发言作出说明性记载。会议记录由执行事务合伙人保存，保存期限不短于基金清算结束后【五</w:t>
      </w:r>
      <w:r>
        <w:rPr>
          <w:sz w:val="24"/>
        </w:rPr>
        <w:t>】年。</w:t>
      </w:r>
    </w:p>
    <w:p w:rsidR="00E53D81" w:rsidRPr="00E53D81" w:rsidRDefault="00E53D81" w:rsidP="00DA4154">
      <w:pPr>
        <w:pStyle w:val="1"/>
        <w:keepNext w:val="0"/>
        <w:keepLines w:val="0"/>
        <w:tabs>
          <w:tab w:val="left" w:pos="680"/>
        </w:tabs>
        <w:spacing w:before="0" w:afterLines="50" w:line="480" w:lineRule="exact"/>
        <w:rPr>
          <w:sz w:val="24"/>
          <w:szCs w:val="24"/>
        </w:rPr>
      </w:pPr>
    </w:p>
    <w:p w:rsidR="004F37F6" w:rsidRDefault="004F37F6" w:rsidP="00DA4154">
      <w:pPr>
        <w:pStyle w:val="1"/>
        <w:keepNext w:val="0"/>
        <w:keepLines w:val="0"/>
        <w:numPr>
          <w:ilvl w:val="0"/>
          <w:numId w:val="3"/>
        </w:numPr>
        <w:spacing w:before="0" w:afterLines="50" w:line="480" w:lineRule="exact"/>
        <w:jc w:val="center"/>
        <w:rPr>
          <w:sz w:val="24"/>
          <w:szCs w:val="24"/>
        </w:rPr>
      </w:pPr>
      <w:r>
        <w:rPr>
          <w:rFonts w:hint="eastAsia"/>
          <w:sz w:val="24"/>
          <w:szCs w:val="24"/>
        </w:rPr>
        <w:t>收益分配</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收益分配</w:t>
      </w:r>
    </w:p>
    <w:p w:rsidR="00587E80" w:rsidRDefault="00205750" w:rsidP="00DA4154">
      <w:pPr>
        <w:numPr>
          <w:ilvl w:val="2"/>
          <w:numId w:val="3"/>
        </w:numPr>
        <w:spacing w:afterLines="50" w:line="480" w:lineRule="exact"/>
        <w:ind w:left="720" w:hanging="720"/>
        <w:rPr>
          <w:sz w:val="24"/>
        </w:rPr>
      </w:pPr>
      <w:r>
        <w:rPr>
          <w:rFonts w:hint="eastAsia"/>
          <w:sz w:val="24"/>
        </w:rPr>
        <w:t>投资收益</w:t>
      </w:r>
    </w:p>
    <w:p w:rsidR="00587E80" w:rsidRDefault="00205750" w:rsidP="00DA4154">
      <w:pPr>
        <w:tabs>
          <w:tab w:val="left" w:pos="-114"/>
          <w:tab w:val="left" w:pos="680"/>
        </w:tabs>
        <w:spacing w:afterLines="50" w:line="480" w:lineRule="exact"/>
        <w:ind w:left="720"/>
        <w:rPr>
          <w:sz w:val="24"/>
        </w:rPr>
      </w:pPr>
      <w:r>
        <w:rPr>
          <w:rFonts w:hint="eastAsia"/>
          <w:sz w:val="24"/>
        </w:rPr>
        <w:t>本协议所称之</w:t>
      </w:r>
      <w:r w:rsidR="00833113">
        <w:rPr>
          <w:rFonts w:hint="eastAsia"/>
          <w:sz w:val="24"/>
        </w:rPr>
        <w:t>本合伙企业</w:t>
      </w:r>
      <w:r>
        <w:rPr>
          <w:rFonts w:hint="eastAsia"/>
          <w:sz w:val="24"/>
        </w:rPr>
        <w:t>的投资收益是指：</w:t>
      </w:r>
    </w:p>
    <w:p w:rsidR="00587E80" w:rsidRDefault="00833113" w:rsidP="00DA4154">
      <w:pPr>
        <w:numPr>
          <w:ilvl w:val="3"/>
          <w:numId w:val="9"/>
        </w:numPr>
        <w:tabs>
          <w:tab w:val="left" w:pos="720"/>
        </w:tabs>
        <w:spacing w:afterLines="50" w:line="480" w:lineRule="exact"/>
        <w:rPr>
          <w:sz w:val="24"/>
        </w:rPr>
      </w:pPr>
      <w:r>
        <w:rPr>
          <w:rFonts w:hint="eastAsia"/>
          <w:sz w:val="24"/>
        </w:rPr>
        <w:t>本合伙企业</w:t>
      </w:r>
      <w:r w:rsidR="00205750">
        <w:rPr>
          <w:rFonts w:hint="eastAsia"/>
          <w:sz w:val="24"/>
        </w:rPr>
        <w:t>从投资项目中获得的股息、红利、利息以及其他分配所产生的现金收益；</w:t>
      </w:r>
    </w:p>
    <w:p w:rsidR="00587E80" w:rsidRDefault="00833113" w:rsidP="00DA4154">
      <w:pPr>
        <w:numPr>
          <w:ilvl w:val="3"/>
          <w:numId w:val="9"/>
        </w:numPr>
        <w:tabs>
          <w:tab w:val="left" w:pos="720"/>
        </w:tabs>
        <w:spacing w:afterLines="50" w:line="480" w:lineRule="exact"/>
        <w:rPr>
          <w:sz w:val="24"/>
        </w:rPr>
      </w:pPr>
      <w:r>
        <w:rPr>
          <w:rFonts w:hint="eastAsia"/>
          <w:sz w:val="24"/>
        </w:rPr>
        <w:t>本合伙企业</w:t>
      </w:r>
      <w:r w:rsidR="00205750">
        <w:rPr>
          <w:rFonts w:hint="eastAsia"/>
          <w:sz w:val="24"/>
        </w:rPr>
        <w:t>因处置投资项目的全部或部分而收回的现金或其他形式收入。</w:t>
      </w:r>
    </w:p>
    <w:p w:rsidR="009F1844" w:rsidRDefault="009F1844" w:rsidP="00DA4154">
      <w:pPr>
        <w:numPr>
          <w:ilvl w:val="3"/>
          <w:numId w:val="9"/>
        </w:numPr>
        <w:tabs>
          <w:tab w:val="left" w:pos="720"/>
        </w:tabs>
        <w:spacing w:afterLines="50" w:line="480" w:lineRule="exact"/>
        <w:rPr>
          <w:sz w:val="24"/>
        </w:rPr>
      </w:pPr>
      <w:r>
        <w:rPr>
          <w:rFonts w:hint="eastAsia"/>
          <w:sz w:val="24"/>
        </w:rPr>
        <w:t>本合伙企业投资期原则上不分配</w:t>
      </w:r>
      <w:r w:rsidR="00DA4154">
        <w:rPr>
          <w:rFonts w:hint="eastAsia"/>
          <w:sz w:val="24"/>
        </w:rPr>
        <w:t>（全体合伙人一致同意除外）</w:t>
      </w:r>
      <w:r>
        <w:rPr>
          <w:rFonts w:hint="eastAsia"/>
          <w:sz w:val="24"/>
        </w:rPr>
        <w:t>。</w:t>
      </w:r>
    </w:p>
    <w:p w:rsidR="00CA3543" w:rsidRDefault="00205750" w:rsidP="00DA4154">
      <w:pPr>
        <w:numPr>
          <w:ilvl w:val="2"/>
          <w:numId w:val="3"/>
        </w:numPr>
        <w:spacing w:afterLines="50" w:line="480" w:lineRule="exact"/>
        <w:ind w:left="720" w:hanging="720"/>
        <w:rPr>
          <w:sz w:val="24"/>
        </w:rPr>
      </w:pPr>
      <w:r>
        <w:rPr>
          <w:rFonts w:hint="eastAsia"/>
          <w:sz w:val="24"/>
        </w:rPr>
        <w:t>分配</w:t>
      </w:r>
      <w:r>
        <w:rPr>
          <w:sz w:val="24"/>
        </w:rPr>
        <w:t>原则</w:t>
      </w:r>
      <w:bookmarkStart w:id="26" w:name="_Ref385871713"/>
    </w:p>
    <w:p w:rsidR="00EA31AD" w:rsidRPr="00B6265A" w:rsidRDefault="000377C7" w:rsidP="00DA4154">
      <w:pPr>
        <w:tabs>
          <w:tab w:val="left" w:pos="170"/>
          <w:tab w:val="left" w:pos="680"/>
        </w:tabs>
        <w:spacing w:afterLines="50" w:line="480" w:lineRule="exact"/>
        <w:rPr>
          <w:sz w:val="24"/>
        </w:rPr>
      </w:pPr>
      <w:r w:rsidRPr="00B6265A">
        <w:rPr>
          <w:rFonts w:hint="eastAsia"/>
          <w:sz w:val="24"/>
        </w:rPr>
        <w:t>（</w:t>
      </w:r>
      <w:r w:rsidRPr="00B6265A">
        <w:rPr>
          <w:sz w:val="24"/>
        </w:rPr>
        <w:t>1</w:t>
      </w:r>
      <w:r w:rsidRPr="00B6265A">
        <w:rPr>
          <w:rFonts w:hint="eastAsia"/>
          <w:sz w:val="24"/>
        </w:rPr>
        <w:t>）有限合伙人无优先级和劣后级之分的情况下，可分配投资收益应按照下列次序在有限合伙人和普通合伙人之间进行分配：</w:t>
      </w:r>
    </w:p>
    <w:p w:rsidR="00EA31AD" w:rsidRPr="00B6265A" w:rsidRDefault="000377C7" w:rsidP="00DA4154">
      <w:pPr>
        <w:numPr>
          <w:ilvl w:val="3"/>
          <w:numId w:val="19"/>
        </w:numPr>
        <w:tabs>
          <w:tab w:val="left" w:pos="720"/>
        </w:tabs>
        <w:spacing w:afterLines="50" w:line="480" w:lineRule="exact"/>
        <w:rPr>
          <w:sz w:val="24"/>
        </w:rPr>
      </w:pPr>
      <w:r w:rsidRPr="00B6265A">
        <w:rPr>
          <w:rFonts w:eastAsia="楷体_GB2312" w:hint="eastAsia"/>
          <w:sz w:val="24"/>
          <w:u w:val="single"/>
        </w:rPr>
        <w:t>按比例向各合伙人分配，</w:t>
      </w:r>
      <w:r w:rsidRPr="00B6265A">
        <w:rPr>
          <w:rFonts w:eastAsia="楷体_GB2312" w:hint="eastAsia"/>
          <w:sz w:val="24"/>
        </w:rPr>
        <w:t>直至其收回累计出资；</w:t>
      </w:r>
    </w:p>
    <w:p w:rsidR="00EA31AD" w:rsidRPr="00B6265A" w:rsidRDefault="00CA3543" w:rsidP="00DA4154">
      <w:pPr>
        <w:numPr>
          <w:ilvl w:val="3"/>
          <w:numId w:val="19"/>
        </w:numPr>
        <w:tabs>
          <w:tab w:val="left" w:pos="720"/>
        </w:tabs>
        <w:spacing w:afterLines="50" w:line="480" w:lineRule="exact"/>
        <w:rPr>
          <w:sz w:val="24"/>
        </w:rPr>
      </w:pPr>
      <w:r w:rsidRPr="00B6265A">
        <w:rPr>
          <w:rFonts w:eastAsia="楷体_GB2312" w:hint="eastAsia"/>
          <w:sz w:val="24"/>
          <w:u w:val="single"/>
        </w:rPr>
        <w:t>如有剩余，</w:t>
      </w:r>
      <w:r w:rsidR="006A534B" w:rsidRPr="00B6265A">
        <w:rPr>
          <w:rFonts w:eastAsia="楷体_GB2312" w:hint="eastAsia"/>
          <w:sz w:val="24"/>
          <w:u w:val="single"/>
        </w:rPr>
        <w:t>按实缴比例</w:t>
      </w:r>
      <w:r w:rsidRPr="00B6265A">
        <w:rPr>
          <w:rFonts w:eastAsia="楷体_GB2312" w:hint="eastAsia"/>
          <w:sz w:val="24"/>
          <w:u w:val="single"/>
        </w:rPr>
        <w:t>向</w:t>
      </w:r>
      <w:r w:rsidR="006A534B" w:rsidRPr="00B6265A">
        <w:rPr>
          <w:rFonts w:eastAsia="楷体_GB2312" w:hint="eastAsia"/>
          <w:sz w:val="24"/>
          <w:u w:val="single"/>
        </w:rPr>
        <w:t>各</w:t>
      </w:r>
      <w:r w:rsidR="006A534B" w:rsidRPr="00B6265A">
        <w:rPr>
          <w:rFonts w:eastAsia="楷体_GB2312"/>
          <w:sz w:val="24"/>
          <w:u w:val="single"/>
        </w:rPr>
        <w:t>合伙人</w:t>
      </w:r>
      <w:r w:rsidRPr="00B6265A">
        <w:rPr>
          <w:rFonts w:eastAsia="楷体_GB2312" w:hint="eastAsia"/>
          <w:sz w:val="24"/>
          <w:u w:val="single"/>
        </w:rPr>
        <w:t>分配</w:t>
      </w:r>
      <w:r w:rsidR="006A534B" w:rsidRPr="00B6265A">
        <w:rPr>
          <w:rFonts w:eastAsia="楷体_GB2312" w:hint="eastAsia"/>
          <w:sz w:val="24"/>
          <w:u w:val="single"/>
        </w:rPr>
        <w:t>基础</w:t>
      </w:r>
      <w:r w:rsidR="006A534B" w:rsidRPr="00B6265A">
        <w:rPr>
          <w:rFonts w:eastAsia="楷体_GB2312"/>
          <w:sz w:val="24"/>
          <w:u w:val="single"/>
        </w:rPr>
        <w:t>回报</w:t>
      </w:r>
      <w:r w:rsidR="006A534B" w:rsidRPr="00B6265A">
        <w:rPr>
          <w:rFonts w:eastAsia="楷体_GB2312"/>
          <w:sz w:val="24"/>
        </w:rPr>
        <w:t>，直至对其累计分配足以实</w:t>
      </w:r>
      <w:r w:rsidR="006A534B" w:rsidRPr="00B6265A">
        <w:rPr>
          <w:rFonts w:eastAsia="楷体_GB2312"/>
          <w:sz w:val="24"/>
        </w:rPr>
        <w:lastRenderedPageBreak/>
        <w:t>现投资收益率百分之</w:t>
      </w:r>
      <w:r w:rsidR="006A534B" w:rsidRPr="00B6265A">
        <w:rPr>
          <w:rFonts w:eastAsia="楷体_GB2312" w:hint="eastAsia"/>
          <w:sz w:val="24"/>
        </w:rPr>
        <w:t>八</w:t>
      </w:r>
      <w:r w:rsidR="006A534B" w:rsidRPr="00B6265A">
        <w:rPr>
          <w:rFonts w:eastAsia="楷体_GB2312"/>
          <w:sz w:val="24"/>
        </w:rPr>
        <w:t>（</w:t>
      </w:r>
      <w:r w:rsidR="006A534B" w:rsidRPr="00B6265A">
        <w:rPr>
          <w:rFonts w:eastAsia="楷体_GB2312" w:hint="eastAsia"/>
          <w:sz w:val="24"/>
        </w:rPr>
        <w:t>8</w:t>
      </w:r>
      <w:r w:rsidR="006A534B" w:rsidRPr="00B6265A">
        <w:rPr>
          <w:rFonts w:eastAsia="楷体_GB2312"/>
          <w:sz w:val="24"/>
        </w:rPr>
        <w:t>%</w:t>
      </w:r>
      <w:r w:rsidR="006A534B" w:rsidRPr="00B6265A">
        <w:rPr>
          <w:rFonts w:eastAsia="楷体_GB2312" w:hint="eastAsia"/>
          <w:sz w:val="24"/>
        </w:rPr>
        <w:t>）</w:t>
      </w:r>
      <w:r w:rsidR="004B0D14" w:rsidRPr="00B6265A">
        <w:rPr>
          <w:rFonts w:eastAsia="楷体_GB2312"/>
          <w:sz w:val="24"/>
        </w:rPr>
        <w:t>/</w:t>
      </w:r>
      <w:r w:rsidR="004B0D14" w:rsidRPr="00B6265A">
        <w:rPr>
          <w:rFonts w:eastAsia="楷体_GB2312"/>
          <w:sz w:val="24"/>
        </w:rPr>
        <w:t>年</w:t>
      </w:r>
      <w:r w:rsidR="006A534B" w:rsidRPr="00B6265A">
        <w:rPr>
          <w:rFonts w:eastAsia="楷体_GB2312"/>
          <w:sz w:val="24"/>
        </w:rPr>
        <w:t>计算之收益</w:t>
      </w:r>
      <w:r w:rsidR="006A534B" w:rsidRPr="00B6265A">
        <w:rPr>
          <w:rFonts w:eastAsia="楷体_GB2312" w:hint="eastAsia"/>
          <w:sz w:val="24"/>
        </w:rPr>
        <w:t>；</w:t>
      </w:r>
    </w:p>
    <w:p w:rsidR="00EA31AD" w:rsidRPr="00B6265A" w:rsidRDefault="006A534B" w:rsidP="00DA4154">
      <w:pPr>
        <w:numPr>
          <w:ilvl w:val="3"/>
          <w:numId w:val="19"/>
        </w:numPr>
        <w:tabs>
          <w:tab w:val="left" w:pos="720"/>
        </w:tabs>
        <w:spacing w:afterLines="50" w:line="480" w:lineRule="exact"/>
        <w:rPr>
          <w:sz w:val="24"/>
        </w:rPr>
      </w:pPr>
      <w:r w:rsidRPr="00B6265A">
        <w:rPr>
          <w:rFonts w:hint="eastAsia"/>
          <w:sz w:val="24"/>
        </w:rPr>
        <w:t>超额</w:t>
      </w:r>
      <w:r w:rsidRPr="00B6265A">
        <w:rPr>
          <w:sz w:val="24"/>
        </w:rPr>
        <w:t>收益分配。</w:t>
      </w:r>
      <w:r w:rsidRPr="00B6265A">
        <w:rPr>
          <w:rFonts w:eastAsia="楷体_GB2312"/>
          <w:sz w:val="24"/>
        </w:rPr>
        <w:t>经过上述分配后的余额，百分之二十（</w:t>
      </w:r>
      <w:r w:rsidRPr="00B6265A">
        <w:rPr>
          <w:rFonts w:eastAsia="楷体_GB2312"/>
          <w:sz w:val="24"/>
        </w:rPr>
        <w:t>20%</w:t>
      </w:r>
      <w:r w:rsidRPr="00B6265A">
        <w:rPr>
          <w:rFonts w:eastAsia="楷体_GB2312"/>
          <w:sz w:val="24"/>
        </w:rPr>
        <w:t>）分配给普通合伙人，</w:t>
      </w:r>
      <w:r w:rsidRPr="00B6265A">
        <w:rPr>
          <w:rFonts w:eastAsia="楷体_GB2312" w:hint="eastAsia"/>
          <w:sz w:val="24"/>
        </w:rPr>
        <w:t>剩余</w:t>
      </w:r>
      <w:r w:rsidRPr="00B6265A">
        <w:rPr>
          <w:rFonts w:eastAsia="楷体_GB2312"/>
          <w:sz w:val="24"/>
        </w:rPr>
        <w:t>百分之八十（</w:t>
      </w:r>
      <w:r w:rsidRPr="00B6265A">
        <w:rPr>
          <w:rFonts w:eastAsia="楷体_GB2312"/>
          <w:sz w:val="24"/>
        </w:rPr>
        <w:t>80%</w:t>
      </w:r>
      <w:r w:rsidRPr="00B6265A">
        <w:rPr>
          <w:rFonts w:eastAsia="楷体_GB2312"/>
          <w:sz w:val="24"/>
        </w:rPr>
        <w:t>）</w:t>
      </w:r>
      <w:r w:rsidRPr="00B6265A">
        <w:rPr>
          <w:rFonts w:eastAsia="楷体_GB2312" w:hint="eastAsia"/>
          <w:sz w:val="24"/>
        </w:rPr>
        <w:t>由各合伙人按实际出资比例分配</w:t>
      </w:r>
      <w:r w:rsidRPr="00B6265A">
        <w:rPr>
          <w:rFonts w:hint="eastAsia"/>
          <w:sz w:val="24"/>
        </w:rPr>
        <w:t>。</w:t>
      </w:r>
    </w:p>
    <w:p w:rsidR="00EA31AD" w:rsidRPr="00B6265A" w:rsidRDefault="00CA3543" w:rsidP="00DA4154">
      <w:pPr>
        <w:tabs>
          <w:tab w:val="left" w:pos="170"/>
          <w:tab w:val="left" w:pos="680"/>
        </w:tabs>
        <w:spacing w:afterLines="50" w:line="480" w:lineRule="exact"/>
        <w:rPr>
          <w:sz w:val="24"/>
        </w:rPr>
      </w:pPr>
      <w:r w:rsidRPr="00B6265A">
        <w:rPr>
          <w:rFonts w:hint="eastAsia"/>
          <w:sz w:val="24"/>
        </w:rPr>
        <w:t>（</w:t>
      </w:r>
      <w:r w:rsidRPr="00B6265A">
        <w:rPr>
          <w:rFonts w:hint="eastAsia"/>
          <w:sz w:val="24"/>
        </w:rPr>
        <w:t>2</w:t>
      </w:r>
      <w:r w:rsidRPr="00B6265A">
        <w:rPr>
          <w:rFonts w:hint="eastAsia"/>
          <w:sz w:val="24"/>
        </w:rPr>
        <w:t>）</w:t>
      </w:r>
      <w:r w:rsidR="006A534B" w:rsidRPr="00B6265A">
        <w:rPr>
          <w:rFonts w:hint="eastAsia"/>
          <w:sz w:val="24"/>
        </w:rPr>
        <w:t>如有限合伙人存在优先级和劣后级的情况，</w:t>
      </w:r>
      <w:r w:rsidR="00205750" w:rsidRPr="00B6265A">
        <w:rPr>
          <w:sz w:val="24"/>
        </w:rPr>
        <w:t>可分配</w:t>
      </w:r>
      <w:r w:rsidR="00205750" w:rsidRPr="00B6265A">
        <w:rPr>
          <w:rFonts w:hint="eastAsia"/>
          <w:sz w:val="24"/>
        </w:rPr>
        <w:t>投资收益</w:t>
      </w:r>
      <w:r w:rsidR="00205750" w:rsidRPr="00B6265A">
        <w:rPr>
          <w:sz w:val="24"/>
        </w:rPr>
        <w:t>应按照下列次序在</w:t>
      </w:r>
      <w:r w:rsidR="006A534B" w:rsidRPr="00B6265A">
        <w:rPr>
          <w:rFonts w:hint="eastAsia"/>
          <w:sz w:val="24"/>
        </w:rPr>
        <w:t>优先级</w:t>
      </w:r>
      <w:r w:rsidR="00205750" w:rsidRPr="00B6265A">
        <w:rPr>
          <w:sz w:val="24"/>
        </w:rPr>
        <w:t>有限合伙人</w:t>
      </w:r>
      <w:r w:rsidR="006A534B" w:rsidRPr="00B6265A">
        <w:rPr>
          <w:rFonts w:hint="eastAsia"/>
          <w:sz w:val="24"/>
        </w:rPr>
        <w:t>、劣后级有限合伙人</w:t>
      </w:r>
      <w:r w:rsidR="00205750" w:rsidRPr="00B6265A">
        <w:rPr>
          <w:sz w:val="24"/>
        </w:rPr>
        <w:t>和普通合伙人之间进行分配：</w:t>
      </w:r>
      <w:bookmarkEnd w:id="26"/>
    </w:p>
    <w:p w:rsidR="00EA31AD" w:rsidRPr="00B6265A" w:rsidRDefault="000377C7" w:rsidP="00DA4154">
      <w:pPr>
        <w:numPr>
          <w:ilvl w:val="3"/>
          <w:numId w:val="20"/>
        </w:numPr>
        <w:tabs>
          <w:tab w:val="left" w:pos="720"/>
        </w:tabs>
        <w:spacing w:afterLines="50" w:line="480" w:lineRule="exact"/>
        <w:rPr>
          <w:sz w:val="24"/>
        </w:rPr>
      </w:pPr>
      <w:bookmarkStart w:id="27" w:name="_Ref460791993"/>
      <w:r w:rsidRPr="00B6265A">
        <w:rPr>
          <w:rFonts w:eastAsia="楷体_GB2312" w:hint="eastAsia"/>
          <w:sz w:val="24"/>
          <w:u w:val="single"/>
        </w:rPr>
        <w:t>优先向优先级有限合伙人分配，</w:t>
      </w:r>
      <w:r w:rsidRPr="00B6265A">
        <w:rPr>
          <w:rFonts w:eastAsia="楷体_GB2312" w:hint="eastAsia"/>
          <w:sz w:val="24"/>
        </w:rPr>
        <w:t>直至其收回累计出资；</w:t>
      </w:r>
      <w:bookmarkEnd w:id="27"/>
    </w:p>
    <w:p w:rsidR="00EA31AD" w:rsidRPr="00B6265A" w:rsidRDefault="00B579B3" w:rsidP="00DA4154">
      <w:pPr>
        <w:numPr>
          <w:ilvl w:val="3"/>
          <w:numId w:val="20"/>
        </w:numPr>
        <w:tabs>
          <w:tab w:val="left" w:pos="720"/>
        </w:tabs>
        <w:spacing w:afterLines="50" w:line="480" w:lineRule="exact"/>
        <w:rPr>
          <w:sz w:val="24"/>
        </w:rPr>
      </w:pPr>
      <w:r w:rsidRPr="00B6265A">
        <w:rPr>
          <w:rFonts w:eastAsia="楷体_GB2312" w:hint="eastAsia"/>
          <w:sz w:val="24"/>
          <w:u w:val="single"/>
        </w:rPr>
        <w:t>如有剩余，</w:t>
      </w:r>
      <w:r w:rsidR="00CA3543" w:rsidRPr="00B6265A">
        <w:rPr>
          <w:rFonts w:eastAsia="楷体_GB2312" w:hint="eastAsia"/>
          <w:sz w:val="24"/>
          <w:u w:val="single"/>
        </w:rPr>
        <w:t>向</w:t>
      </w:r>
      <w:r w:rsidRPr="00B6265A">
        <w:rPr>
          <w:rFonts w:eastAsia="楷体_GB2312" w:hint="eastAsia"/>
          <w:sz w:val="24"/>
          <w:u w:val="single"/>
        </w:rPr>
        <w:t>优先级有限合伙人</w:t>
      </w:r>
      <w:r w:rsidR="00CA3543" w:rsidRPr="00B6265A">
        <w:rPr>
          <w:rFonts w:eastAsia="楷体_GB2312" w:hint="eastAsia"/>
          <w:sz w:val="24"/>
          <w:u w:val="single"/>
        </w:rPr>
        <w:t>分配</w:t>
      </w:r>
      <w:r w:rsidR="00AB05B3" w:rsidRPr="00B6265A">
        <w:rPr>
          <w:rFonts w:eastAsia="楷体_GB2312" w:hint="eastAsia"/>
          <w:sz w:val="24"/>
          <w:u w:val="single"/>
        </w:rPr>
        <w:t>优</w:t>
      </w:r>
      <w:r w:rsidRPr="00B6265A">
        <w:rPr>
          <w:rFonts w:eastAsia="楷体_GB2312"/>
          <w:sz w:val="24"/>
          <w:u w:val="single"/>
        </w:rPr>
        <w:t>先回报</w:t>
      </w:r>
      <w:r w:rsidRPr="00B6265A">
        <w:rPr>
          <w:rFonts w:eastAsia="楷体_GB2312"/>
          <w:sz w:val="24"/>
        </w:rPr>
        <w:t>，直至对其累计分配足以实现年化投资收益率</w:t>
      </w:r>
      <w:r w:rsidR="00340AAE" w:rsidRPr="00B6265A">
        <w:rPr>
          <w:rFonts w:ascii="楷体_GB2312" w:eastAsia="楷体_GB2312" w:hAnsi="华文楷体" w:cs="华文楷体" w:hint="eastAsia"/>
          <w:sz w:val="24"/>
        </w:rPr>
        <w:t>不超过10%</w:t>
      </w:r>
      <w:r w:rsidRPr="00B6265A">
        <w:rPr>
          <w:rFonts w:eastAsia="楷体_GB2312"/>
          <w:sz w:val="24"/>
        </w:rPr>
        <w:t>/</w:t>
      </w:r>
      <w:r w:rsidRPr="00B6265A">
        <w:rPr>
          <w:rFonts w:eastAsia="楷体_GB2312"/>
          <w:sz w:val="24"/>
        </w:rPr>
        <w:t>年计算之收益</w:t>
      </w:r>
      <w:r w:rsidRPr="00B6265A">
        <w:rPr>
          <w:rFonts w:eastAsia="楷体_GB2312" w:hint="eastAsia"/>
          <w:sz w:val="24"/>
        </w:rPr>
        <w:t>；</w:t>
      </w:r>
    </w:p>
    <w:p w:rsidR="00EA31AD" w:rsidRPr="00DA4154" w:rsidRDefault="000377C7" w:rsidP="00DA4154">
      <w:pPr>
        <w:numPr>
          <w:ilvl w:val="3"/>
          <w:numId w:val="20"/>
        </w:numPr>
        <w:tabs>
          <w:tab w:val="left" w:pos="720"/>
        </w:tabs>
        <w:spacing w:afterLines="50" w:line="480" w:lineRule="exact"/>
        <w:rPr>
          <w:rFonts w:hint="eastAsia"/>
          <w:sz w:val="24"/>
        </w:rPr>
      </w:pPr>
      <w:r w:rsidRPr="00B6265A">
        <w:rPr>
          <w:rFonts w:eastAsia="楷体_GB2312" w:hint="eastAsia"/>
          <w:sz w:val="24"/>
          <w:u w:val="single"/>
        </w:rPr>
        <w:t>如有剩余，按比例向劣后级有限合伙人分配，直至其收回累计出资；</w:t>
      </w:r>
    </w:p>
    <w:p w:rsidR="00DA4154" w:rsidRPr="00B6265A" w:rsidRDefault="00DA4154" w:rsidP="00DA4154">
      <w:pPr>
        <w:numPr>
          <w:ilvl w:val="3"/>
          <w:numId w:val="20"/>
        </w:numPr>
        <w:tabs>
          <w:tab w:val="left" w:pos="720"/>
        </w:tabs>
        <w:spacing w:afterLines="50" w:line="480" w:lineRule="exact"/>
        <w:rPr>
          <w:sz w:val="24"/>
        </w:rPr>
      </w:pPr>
      <w:r w:rsidRPr="00B6265A">
        <w:rPr>
          <w:rFonts w:eastAsia="楷体_GB2312" w:hint="eastAsia"/>
          <w:sz w:val="24"/>
          <w:u w:val="single"/>
        </w:rPr>
        <w:t>如有剩余，按比例向普通合伙人分配，直至其收回累计出资；</w:t>
      </w:r>
    </w:p>
    <w:p w:rsidR="00EA31AD" w:rsidRPr="00DA4154" w:rsidRDefault="00D1660E" w:rsidP="00DA4154">
      <w:pPr>
        <w:numPr>
          <w:ilvl w:val="3"/>
          <w:numId w:val="20"/>
        </w:numPr>
        <w:tabs>
          <w:tab w:val="left" w:pos="720"/>
        </w:tabs>
        <w:spacing w:afterLines="50" w:line="480" w:lineRule="exact"/>
        <w:rPr>
          <w:rFonts w:hint="eastAsia"/>
          <w:sz w:val="24"/>
        </w:rPr>
      </w:pPr>
      <w:r w:rsidRPr="00B6265A">
        <w:rPr>
          <w:rFonts w:eastAsia="楷体_GB2312" w:hint="eastAsia"/>
          <w:sz w:val="24"/>
          <w:u w:val="single"/>
        </w:rPr>
        <w:t>如有剩余，</w:t>
      </w:r>
      <w:r w:rsidR="00CA3543" w:rsidRPr="00B6265A">
        <w:rPr>
          <w:rFonts w:eastAsia="楷体_GB2312" w:hint="eastAsia"/>
          <w:sz w:val="24"/>
          <w:u w:val="single"/>
        </w:rPr>
        <w:t>向</w:t>
      </w:r>
      <w:r w:rsidRPr="00B6265A">
        <w:rPr>
          <w:rFonts w:eastAsia="楷体_GB2312" w:hint="eastAsia"/>
          <w:sz w:val="24"/>
          <w:u w:val="single"/>
        </w:rPr>
        <w:t>劣后级有限</w:t>
      </w:r>
      <w:r w:rsidRPr="00B6265A">
        <w:rPr>
          <w:rFonts w:eastAsia="楷体_GB2312"/>
          <w:sz w:val="24"/>
          <w:u w:val="single"/>
        </w:rPr>
        <w:t>合伙人</w:t>
      </w:r>
      <w:r w:rsidR="00CA3543" w:rsidRPr="00B6265A">
        <w:rPr>
          <w:rFonts w:eastAsia="楷体_GB2312" w:hint="eastAsia"/>
          <w:sz w:val="24"/>
          <w:u w:val="single"/>
        </w:rPr>
        <w:t>分配</w:t>
      </w:r>
      <w:r w:rsidRPr="00B6265A">
        <w:rPr>
          <w:rFonts w:eastAsia="楷体_GB2312" w:hint="eastAsia"/>
          <w:sz w:val="24"/>
          <w:u w:val="single"/>
        </w:rPr>
        <w:t>基础</w:t>
      </w:r>
      <w:r w:rsidRPr="00B6265A">
        <w:rPr>
          <w:rFonts w:eastAsia="楷体_GB2312"/>
          <w:sz w:val="24"/>
          <w:u w:val="single"/>
        </w:rPr>
        <w:t>回报</w:t>
      </w:r>
      <w:r w:rsidRPr="00B6265A">
        <w:rPr>
          <w:rFonts w:eastAsia="楷体_GB2312"/>
          <w:sz w:val="24"/>
        </w:rPr>
        <w:t>，直至对其累计分配足以实现投资收益率百分之</w:t>
      </w:r>
      <w:r w:rsidRPr="00B6265A">
        <w:rPr>
          <w:rFonts w:eastAsia="楷体_GB2312" w:hint="eastAsia"/>
          <w:sz w:val="24"/>
        </w:rPr>
        <w:t>八</w:t>
      </w:r>
      <w:r w:rsidRPr="00B6265A">
        <w:rPr>
          <w:rFonts w:eastAsia="楷体_GB2312"/>
          <w:sz w:val="24"/>
        </w:rPr>
        <w:t>（</w:t>
      </w:r>
      <w:r w:rsidRPr="00B6265A">
        <w:rPr>
          <w:rFonts w:eastAsia="楷体_GB2312" w:hint="eastAsia"/>
          <w:sz w:val="24"/>
        </w:rPr>
        <w:t>8</w:t>
      </w:r>
      <w:r w:rsidRPr="00B6265A">
        <w:rPr>
          <w:rFonts w:eastAsia="楷体_GB2312"/>
          <w:sz w:val="24"/>
        </w:rPr>
        <w:t>%</w:t>
      </w:r>
      <w:r w:rsidRPr="00B6265A">
        <w:rPr>
          <w:rFonts w:eastAsia="楷体_GB2312" w:hint="eastAsia"/>
          <w:sz w:val="24"/>
        </w:rPr>
        <w:t>）</w:t>
      </w:r>
      <w:r w:rsidR="004B0D14" w:rsidRPr="00B6265A">
        <w:rPr>
          <w:rFonts w:eastAsia="楷体_GB2312"/>
          <w:sz w:val="24"/>
        </w:rPr>
        <w:t>/</w:t>
      </w:r>
      <w:r w:rsidR="004B0D14" w:rsidRPr="00B6265A">
        <w:rPr>
          <w:rFonts w:eastAsia="楷体_GB2312"/>
          <w:sz w:val="24"/>
        </w:rPr>
        <w:t>年</w:t>
      </w:r>
      <w:r w:rsidRPr="00B6265A">
        <w:rPr>
          <w:rFonts w:eastAsia="楷体_GB2312"/>
          <w:sz w:val="24"/>
        </w:rPr>
        <w:t>计算之收益</w:t>
      </w:r>
      <w:r w:rsidRPr="00B6265A">
        <w:rPr>
          <w:rFonts w:eastAsia="楷体_GB2312" w:hint="eastAsia"/>
          <w:sz w:val="24"/>
        </w:rPr>
        <w:t>；</w:t>
      </w:r>
    </w:p>
    <w:p w:rsidR="00DA4154" w:rsidRPr="00B6265A" w:rsidRDefault="00DA4154" w:rsidP="00DA4154">
      <w:pPr>
        <w:numPr>
          <w:ilvl w:val="3"/>
          <w:numId w:val="20"/>
        </w:numPr>
        <w:tabs>
          <w:tab w:val="left" w:pos="720"/>
        </w:tabs>
        <w:spacing w:afterLines="50" w:line="480" w:lineRule="exact"/>
        <w:rPr>
          <w:sz w:val="24"/>
        </w:rPr>
      </w:pPr>
      <w:r w:rsidRPr="00B6265A">
        <w:rPr>
          <w:rFonts w:eastAsia="楷体_GB2312" w:hint="eastAsia"/>
          <w:sz w:val="24"/>
          <w:u w:val="single"/>
        </w:rPr>
        <w:t>如有剩余，向普通合伙人分配基础</w:t>
      </w:r>
      <w:r w:rsidRPr="00B6265A">
        <w:rPr>
          <w:rFonts w:eastAsia="楷体_GB2312"/>
          <w:sz w:val="24"/>
          <w:u w:val="single"/>
        </w:rPr>
        <w:t>回报</w:t>
      </w:r>
      <w:r w:rsidRPr="00B6265A">
        <w:rPr>
          <w:rFonts w:eastAsia="楷体_GB2312"/>
          <w:sz w:val="24"/>
        </w:rPr>
        <w:t>，直至对其累计分配足以实现投资收益率百分之</w:t>
      </w:r>
      <w:r w:rsidRPr="00B6265A">
        <w:rPr>
          <w:rFonts w:eastAsia="楷体_GB2312" w:hint="eastAsia"/>
          <w:sz w:val="24"/>
        </w:rPr>
        <w:t>八</w:t>
      </w:r>
      <w:r w:rsidRPr="00B6265A">
        <w:rPr>
          <w:rFonts w:eastAsia="楷体_GB2312"/>
          <w:sz w:val="24"/>
        </w:rPr>
        <w:t>（</w:t>
      </w:r>
      <w:r w:rsidRPr="00B6265A">
        <w:rPr>
          <w:rFonts w:eastAsia="楷体_GB2312" w:hint="eastAsia"/>
          <w:sz w:val="24"/>
        </w:rPr>
        <w:t>8</w:t>
      </w:r>
      <w:r w:rsidRPr="00B6265A">
        <w:rPr>
          <w:rFonts w:eastAsia="楷体_GB2312"/>
          <w:sz w:val="24"/>
        </w:rPr>
        <w:t>%</w:t>
      </w:r>
      <w:r w:rsidRPr="00B6265A">
        <w:rPr>
          <w:rFonts w:eastAsia="楷体_GB2312" w:hint="eastAsia"/>
          <w:sz w:val="24"/>
        </w:rPr>
        <w:t>）</w:t>
      </w:r>
      <w:r w:rsidRPr="00B6265A">
        <w:rPr>
          <w:rFonts w:eastAsia="楷体_GB2312"/>
          <w:sz w:val="24"/>
        </w:rPr>
        <w:t>/</w:t>
      </w:r>
      <w:r w:rsidRPr="00B6265A">
        <w:rPr>
          <w:rFonts w:eastAsia="楷体_GB2312"/>
          <w:sz w:val="24"/>
        </w:rPr>
        <w:t>年计算之收益</w:t>
      </w:r>
      <w:r w:rsidRPr="00B6265A">
        <w:rPr>
          <w:rFonts w:eastAsia="楷体_GB2312" w:hint="eastAsia"/>
          <w:sz w:val="24"/>
        </w:rPr>
        <w:t>；</w:t>
      </w:r>
    </w:p>
    <w:p w:rsidR="00EA31AD" w:rsidRDefault="00205750" w:rsidP="00DA4154">
      <w:pPr>
        <w:numPr>
          <w:ilvl w:val="3"/>
          <w:numId w:val="20"/>
        </w:numPr>
        <w:tabs>
          <w:tab w:val="left" w:pos="720"/>
        </w:tabs>
        <w:spacing w:afterLines="50" w:line="480" w:lineRule="exact"/>
        <w:rPr>
          <w:sz w:val="24"/>
        </w:rPr>
      </w:pPr>
      <w:r>
        <w:rPr>
          <w:rFonts w:hint="eastAsia"/>
          <w:sz w:val="24"/>
        </w:rPr>
        <w:t>超额</w:t>
      </w:r>
      <w:r>
        <w:rPr>
          <w:sz w:val="24"/>
        </w:rPr>
        <w:t>收益分配。</w:t>
      </w:r>
      <w:r>
        <w:rPr>
          <w:rFonts w:eastAsia="楷体_GB2312"/>
          <w:sz w:val="24"/>
        </w:rPr>
        <w:t>经过上述分配后的余额，百分之二十（</w:t>
      </w:r>
      <w:r>
        <w:rPr>
          <w:rFonts w:eastAsia="楷体_GB2312"/>
          <w:sz w:val="24"/>
        </w:rPr>
        <w:t>20%</w:t>
      </w:r>
      <w:r>
        <w:rPr>
          <w:rFonts w:eastAsia="楷体_GB2312"/>
          <w:sz w:val="24"/>
        </w:rPr>
        <w:t>）分配给普通合伙人，</w:t>
      </w:r>
      <w:r>
        <w:rPr>
          <w:rFonts w:eastAsia="楷体_GB2312" w:hint="eastAsia"/>
          <w:sz w:val="24"/>
        </w:rPr>
        <w:t>剩余</w:t>
      </w:r>
      <w:r>
        <w:rPr>
          <w:rFonts w:eastAsia="楷体_GB2312"/>
          <w:sz w:val="24"/>
        </w:rPr>
        <w:t>百分之八十（</w:t>
      </w:r>
      <w:r>
        <w:rPr>
          <w:rFonts w:eastAsia="楷体_GB2312"/>
          <w:sz w:val="24"/>
        </w:rPr>
        <w:t>80%</w:t>
      </w:r>
      <w:r>
        <w:rPr>
          <w:rFonts w:eastAsia="楷体_GB2312"/>
          <w:sz w:val="24"/>
        </w:rPr>
        <w:t>）</w:t>
      </w:r>
      <w:r>
        <w:rPr>
          <w:rFonts w:eastAsia="楷体_GB2312" w:hint="eastAsia"/>
          <w:sz w:val="24"/>
        </w:rPr>
        <w:t>由</w:t>
      </w:r>
      <w:r w:rsidR="00D1660E">
        <w:rPr>
          <w:rFonts w:eastAsia="楷体_GB2312" w:hint="eastAsia"/>
          <w:sz w:val="24"/>
        </w:rPr>
        <w:t>劣后级</w:t>
      </w:r>
      <w:r w:rsidR="009F40B2">
        <w:rPr>
          <w:rFonts w:eastAsia="楷体_GB2312" w:hint="eastAsia"/>
          <w:sz w:val="24"/>
        </w:rPr>
        <w:t>有限</w:t>
      </w:r>
      <w:r>
        <w:rPr>
          <w:rFonts w:eastAsia="楷体_GB2312" w:hint="eastAsia"/>
          <w:sz w:val="24"/>
        </w:rPr>
        <w:t>合伙人</w:t>
      </w:r>
      <w:r w:rsidR="00D1660E">
        <w:rPr>
          <w:rFonts w:eastAsia="楷体_GB2312" w:hint="eastAsia"/>
          <w:sz w:val="24"/>
        </w:rPr>
        <w:t>和普通合伙人</w:t>
      </w:r>
      <w:r>
        <w:rPr>
          <w:rFonts w:eastAsia="楷体_GB2312" w:hint="eastAsia"/>
          <w:sz w:val="24"/>
        </w:rPr>
        <w:t>按实际出资比例分配</w:t>
      </w:r>
      <w:r w:rsidR="00D1660E">
        <w:rPr>
          <w:rFonts w:hint="eastAsia"/>
          <w:sz w:val="24"/>
        </w:rPr>
        <w:t>。</w:t>
      </w:r>
    </w:p>
    <w:p w:rsidR="00466560" w:rsidRDefault="00466560" w:rsidP="00DA4154">
      <w:pPr>
        <w:numPr>
          <w:ilvl w:val="2"/>
          <w:numId w:val="3"/>
        </w:numPr>
        <w:spacing w:afterLines="50" w:line="480" w:lineRule="exact"/>
        <w:ind w:left="720" w:hanging="720"/>
        <w:rPr>
          <w:sz w:val="24"/>
        </w:rPr>
      </w:pPr>
      <w:r>
        <w:rPr>
          <w:rFonts w:hint="eastAsia"/>
          <w:sz w:val="24"/>
        </w:rPr>
        <w:t>业绩考核：根据业绩考核结果向普通合伙人奖励业绩提成，业绩考核办法以</w:t>
      </w:r>
      <w:r w:rsidR="005D618B">
        <w:rPr>
          <w:rFonts w:hint="eastAsia"/>
          <w:sz w:val="24"/>
        </w:rPr>
        <w:t>补充协议</w:t>
      </w:r>
      <w:r>
        <w:rPr>
          <w:rFonts w:hint="eastAsia"/>
          <w:sz w:val="24"/>
        </w:rPr>
        <w:t>形式单独形成文件，由全体合伙人一致通过后执行。</w:t>
      </w:r>
    </w:p>
    <w:p w:rsidR="006A534B" w:rsidRPr="00466560" w:rsidRDefault="006A534B" w:rsidP="00DA4154">
      <w:pPr>
        <w:tabs>
          <w:tab w:val="left" w:pos="596"/>
          <w:tab w:val="left" w:pos="680"/>
          <w:tab w:val="left" w:pos="720"/>
        </w:tabs>
        <w:spacing w:afterLines="50" w:line="480" w:lineRule="exact"/>
        <w:ind w:left="822"/>
        <w:rPr>
          <w:sz w:val="24"/>
        </w:rPr>
      </w:pPr>
    </w:p>
    <w:p w:rsidR="00587E80" w:rsidRDefault="00205750" w:rsidP="00DA4154">
      <w:pPr>
        <w:pStyle w:val="1"/>
        <w:keepNext w:val="0"/>
        <w:keepLines w:val="0"/>
        <w:numPr>
          <w:ilvl w:val="0"/>
          <w:numId w:val="3"/>
        </w:numPr>
        <w:spacing w:before="0" w:afterLines="50" w:line="480" w:lineRule="exact"/>
        <w:jc w:val="center"/>
        <w:rPr>
          <w:sz w:val="24"/>
          <w:szCs w:val="24"/>
        </w:rPr>
      </w:pPr>
      <w:r>
        <w:rPr>
          <w:sz w:val="24"/>
          <w:szCs w:val="24"/>
        </w:rPr>
        <w:t>普通合伙人</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28" w:name="_Ref460792102"/>
      <w:r>
        <w:rPr>
          <w:rFonts w:ascii="Times New Roman" w:eastAsia="楷体" w:hAnsi="Times New Roman"/>
          <w:sz w:val="24"/>
          <w:szCs w:val="24"/>
        </w:rPr>
        <w:t>无限责任</w:t>
      </w:r>
      <w:bookmarkEnd w:id="28"/>
    </w:p>
    <w:p w:rsidR="00587E80" w:rsidRDefault="00205750" w:rsidP="00DA4154">
      <w:pPr>
        <w:spacing w:afterLines="50" w:line="480" w:lineRule="exact"/>
        <w:ind w:leftChars="342" w:left="718"/>
        <w:rPr>
          <w:sz w:val="24"/>
        </w:rPr>
      </w:pPr>
      <w:r>
        <w:rPr>
          <w:sz w:val="24"/>
        </w:rPr>
        <w:t>普通合伙人对</w:t>
      </w:r>
      <w:r w:rsidR="00A544A5" w:rsidRPr="00A544A5">
        <w:rPr>
          <w:rFonts w:hint="eastAsia"/>
          <w:sz w:val="24"/>
        </w:rPr>
        <w:t>本合伙企业</w:t>
      </w:r>
      <w:r>
        <w:rPr>
          <w:sz w:val="24"/>
        </w:rPr>
        <w:t>的债务承担无限责任。</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入伙和退伙</w:t>
      </w:r>
    </w:p>
    <w:p w:rsidR="00587E80" w:rsidRDefault="004C4D6B" w:rsidP="00DA4154">
      <w:pPr>
        <w:numPr>
          <w:ilvl w:val="2"/>
          <w:numId w:val="3"/>
        </w:numPr>
        <w:spacing w:afterLines="50" w:line="480" w:lineRule="exact"/>
        <w:ind w:left="720" w:hanging="720"/>
        <w:rPr>
          <w:sz w:val="24"/>
        </w:rPr>
      </w:pPr>
      <w:r>
        <w:rPr>
          <w:rFonts w:hint="eastAsia"/>
          <w:sz w:val="24"/>
        </w:rPr>
        <w:lastRenderedPageBreak/>
        <w:t>本合伙企业</w:t>
      </w:r>
      <w:r w:rsidR="00205750">
        <w:rPr>
          <w:sz w:val="24"/>
        </w:rPr>
        <w:t>存续期间，</w:t>
      </w:r>
      <w:r>
        <w:rPr>
          <w:rFonts w:hint="eastAsia"/>
          <w:sz w:val="24"/>
        </w:rPr>
        <w:t>若新增普通合伙人，需经全体合伙人一致同意</w:t>
      </w:r>
      <w:r w:rsidR="00205750">
        <w:rPr>
          <w:sz w:val="24"/>
        </w:rPr>
        <w:t>。</w:t>
      </w:r>
    </w:p>
    <w:p w:rsidR="00587E80" w:rsidRPr="00B6265A" w:rsidRDefault="00205750" w:rsidP="00DA4154">
      <w:pPr>
        <w:numPr>
          <w:ilvl w:val="2"/>
          <w:numId w:val="3"/>
        </w:numPr>
        <w:spacing w:afterLines="50" w:line="480" w:lineRule="exact"/>
        <w:ind w:left="720" w:hanging="720"/>
        <w:rPr>
          <w:sz w:val="24"/>
        </w:rPr>
      </w:pPr>
      <w:r w:rsidRPr="00B6265A">
        <w:rPr>
          <w:sz w:val="24"/>
        </w:rPr>
        <w:t>除非法律另有规定或</w:t>
      </w:r>
      <w:r w:rsidR="00646656" w:rsidRPr="00B6265A">
        <w:rPr>
          <w:rFonts w:hint="eastAsia"/>
          <w:sz w:val="24"/>
        </w:rPr>
        <w:t>合伙人大会</w:t>
      </w:r>
      <w:r w:rsidR="00AC7698" w:rsidRPr="00B6265A">
        <w:rPr>
          <w:rFonts w:hint="eastAsia"/>
          <w:sz w:val="24"/>
        </w:rPr>
        <w:t>决议</w:t>
      </w:r>
      <w:r w:rsidR="00646656" w:rsidRPr="00B6265A">
        <w:rPr>
          <w:rFonts w:hint="eastAsia"/>
          <w:sz w:val="24"/>
        </w:rPr>
        <w:t>通过</w:t>
      </w:r>
      <w:r w:rsidRPr="00B6265A">
        <w:rPr>
          <w:sz w:val="24"/>
        </w:rPr>
        <w:t>，在</w:t>
      </w:r>
      <w:r w:rsidR="004C4D6B" w:rsidRPr="00B6265A">
        <w:rPr>
          <w:rFonts w:hint="eastAsia"/>
          <w:sz w:val="24"/>
        </w:rPr>
        <w:t>本合伙企业</w:t>
      </w:r>
      <w:r w:rsidRPr="00B6265A">
        <w:rPr>
          <w:sz w:val="24"/>
        </w:rPr>
        <w:t>按照本协议约定解散或清算之前或继任普通合伙人入伙之前，</w:t>
      </w:r>
      <w:r w:rsidR="00A17248" w:rsidRPr="00B6265A">
        <w:rPr>
          <w:rFonts w:hint="eastAsia"/>
          <w:sz w:val="24"/>
        </w:rPr>
        <w:t>至少需有一名</w:t>
      </w:r>
      <w:r w:rsidRPr="00B6265A">
        <w:rPr>
          <w:sz w:val="24"/>
        </w:rPr>
        <w:t>普通合伙人始终履行本协议项下的职责，不得退伙。</w:t>
      </w:r>
    </w:p>
    <w:p w:rsidR="00587E80" w:rsidRPr="00B6265A" w:rsidRDefault="00205750" w:rsidP="00DA4154">
      <w:pPr>
        <w:numPr>
          <w:ilvl w:val="2"/>
          <w:numId w:val="3"/>
        </w:numPr>
        <w:spacing w:afterLines="50" w:line="480" w:lineRule="exact"/>
        <w:ind w:left="720" w:hanging="720"/>
        <w:rPr>
          <w:sz w:val="24"/>
        </w:rPr>
      </w:pPr>
      <w:bookmarkStart w:id="29" w:name="_Ref483217323"/>
      <w:r w:rsidRPr="00B6265A">
        <w:rPr>
          <w:sz w:val="24"/>
        </w:rPr>
        <w:t>普通合伙人发生下列任何情形之一时，当然退伙：</w:t>
      </w:r>
      <w:bookmarkEnd w:id="29"/>
    </w:p>
    <w:p w:rsidR="00587E80" w:rsidRPr="00B6265A" w:rsidRDefault="00205750" w:rsidP="00DA4154">
      <w:pPr>
        <w:numPr>
          <w:ilvl w:val="3"/>
          <w:numId w:val="11"/>
        </w:numPr>
        <w:tabs>
          <w:tab w:val="left" w:pos="720"/>
        </w:tabs>
        <w:spacing w:afterLines="50" w:line="480" w:lineRule="exact"/>
        <w:rPr>
          <w:sz w:val="24"/>
        </w:rPr>
      </w:pPr>
      <w:r w:rsidRPr="00B6265A">
        <w:rPr>
          <w:sz w:val="24"/>
        </w:rPr>
        <w:t>依法被吊销营业执照、责令关闭撤销，或者被宣告破产；</w:t>
      </w:r>
    </w:p>
    <w:p w:rsidR="00587E80" w:rsidRPr="00B6265A" w:rsidRDefault="00205750" w:rsidP="00DA4154">
      <w:pPr>
        <w:numPr>
          <w:ilvl w:val="3"/>
          <w:numId w:val="11"/>
        </w:numPr>
        <w:spacing w:afterLines="50" w:line="480" w:lineRule="exact"/>
        <w:rPr>
          <w:strike/>
          <w:sz w:val="24"/>
        </w:rPr>
      </w:pPr>
      <w:r w:rsidRPr="00B6265A">
        <w:rPr>
          <w:rFonts w:hint="eastAsia"/>
          <w:sz w:val="24"/>
        </w:rPr>
        <w:t>其</w:t>
      </w:r>
      <w:r w:rsidRPr="00B6265A">
        <w:rPr>
          <w:sz w:val="24"/>
        </w:rPr>
        <w:t>持有的</w:t>
      </w:r>
      <w:r w:rsidR="00A544A5" w:rsidRPr="00B6265A">
        <w:rPr>
          <w:rFonts w:hint="eastAsia"/>
          <w:sz w:val="24"/>
        </w:rPr>
        <w:t>本合伙企业</w:t>
      </w:r>
      <w:r w:rsidRPr="00B6265A">
        <w:rPr>
          <w:sz w:val="24"/>
        </w:rPr>
        <w:t>权益全部被法院强制执行；</w:t>
      </w:r>
    </w:p>
    <w:p w:rsidR="00587E80" w:rsidRPr="00B6265A" w:rsidRDefault="00205750" w:rsidP="00DA4154">
      <w:pPr>
        <w:numPr>
          <w:ilvl w:val="3"/>
          <w:numId w:val="11"/>
        </w:numPr>
        <w:spacing w:afterLines="50" w:line="480" w:lineRule="exact"/>
        <w:rPr>
          <w:sz w:val="24"/>
        </w:rPr>
      </w:pPr>
      <w:r w:rsidRPr="00B6265A">
        <w:rPr>
          <w:sz w:val="24"/>
        </w:rPr>
        <w:t>发生根据《合伙企业法》规定被视为当然退伙的其他情形。</w:t>
      </w:r>
    </w:p>
    <w:p w:rsidR="00A17248" w:rsidRPr="00B6265A" w:rsidRDefault="00A17248" w:rsidP="00DA4154">
      <w:pPr>
        <w:pStyle w:val="1"/>
        <w:keepNext w:val="0"/>
        <w:keepLines w:val="0"/>
        <w:tabs>
          <w:tab w:val="left" w:pos="680"/>
        </w:tabs>
        <w:spacing w:before="0" w:afterLines="50" w:line="480" w:lineRule="exact"/>
        <w:ind w:left="680"/>
        <w:rPr>
          <w:sz w:val="24"/>
          <w:szCs w:val="24"/>
        </w:rPr>
      </w:pPr>
    </w:p>
    <w:p w:rsidR="00587E80" w:rsidRPr="00B6265A" w:rsidRDefault="00205750" w:rsidP="00DA4154">
      <w:pPr>
        <w:pStyle w:val="1"/>
        <w:keepNext w:val="0"/>
        <w:keepLines w:val="0"/>
        <w:numPr>
          <w:ilvl w:val="0"/>
          <w:numId w:val="3"/>
        </w:numPr>
        <w:spacing w:before="0" w:afterLines="50" w:line="480" w:lineRule="exact"/>
        <w:jc w:val="center"/>
        <w:rPr>
          <w:sz w:val="24"/>
          <w:szCs w:val="24"/>
        </w:rPr>
      </w:pPr>
      <w:r w:rsidRPr="00B6265A">
        <w:rPr>
          <w:sz w:val="24"/>
          <w:szCs w:val="24"/>
        </w:rPr>
        <w:t>有限合伙人</w:t>
      </w:r>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30" w:name="_Ref479080323"/>
      <w:r w:rsidRPr="00B6265A">
        <w:rPr>
          <w:rFonts w:ascii="Times New Roman" w:eastAsia="楷体" w:hAnsi="Times New Roman"/>
          <w:sz w:val="24"/>
          <w:szCs w:val="24"/>
        </w:rPr>
        <w:t>有限责任</w:t>
      </w:r>
      <w:bookmarkEnd w:id="30"/>
    </w:p>
    <w:p w:rsidR="00587E80" w:rsidRPr="00B6265A" w:rsidRDefault="00205750" w:rsidP="00DA4154">
      <w:pPr>
        <w:spacing w:afterLines="50" w:line="480" w:lineRule="exact"/>
        <w:ind w:leftChars="342" w:left="718"/>
        <w:rPr>
          <w:sz w:val="24"/>
        </w:rPr>
      </w:pPr>
      <w:r w:rsidRPr="00B6265A">
        <w:rPr>
          <w:sz w:val="24"/>
        </w:rPr>
        <w:t>有限合伙人以其认缴出资额为限对</w:t>
      </w:r>
      <w:r w:rsidR="00A17248" w:rsidRPr="00B6265A">
        <w:rPr>
          <w:rFonts w:hint="eastAsia"/>
          <w:sz w:val="24"/>
        </w:rPr>
        <w:t>本合伙企业</w:t>
      </w:r>
      <w:r w:rsidRPr="00B6265A">
        <w:rPr>
          <w:sz w:val="24"/>
        </w:rPr>
        <w:t>债务承担责任。</w:t>
      </w:r>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B6265A">
        <w:rPr>
          <w:rFonts w:ascii="Times New Roman" w:eastAsia="楷体" w:hAnsi="Times New Roman"/>
          <w:sz w:val="24"/>
          <w:szCs w:val="24"/>
        </w:rPr>
        <w:t>不得执行合伙事务</w:t>
      </w:r>
    </w:p>
    <w:p w:rsidR="00587E80" w:rsidRPr="00B6265A" w:rsidRDefault="00205750" w:rsidP="00DA4154">
      <w:pPr>
        <w:numPr>
          <w:ilvl w:val="2"/>
          <w:numId w:val="3"/>
        </w:numPr>
        <w:spacing w:afterLines="50" w:line="480" w:lineRule="exact"/>
        <w:ind w:left="720" w:hanging="720"/>
        <w:rPr>
          <w:sz w:val="24"/>
        </w:rPr>
      </w:pPr>
      <w:r w:rsidRPr="00B6265A">
        <w:rPr>
          <w:sz w:val="24"/>
        </w:rPr>
        <w:t>有限合伙人不执行</w:t>
      </w:r>
      <w:r w:rsidR="00A17248" w:rsidRPr="00B6265A">
        <w:rPr>
          <w:rFonts w:hint="eastAsia"/>
          <w:sz w:val="24"/>
        </w:rPr>
        <w:t>本合伙企业</w:t>
      </w:r>
      <w:r w:rsidRPr="00B6265A">
        <w:rPr>
          <w:sz w:val="24"/>
        </w:rPr>
        <w:t>事务，不得对外代表</w:t>
      </w:r>
      <w:r w:rsidR="00A17248" w:rsidRPr="00B6265A">
        <w:rPr>
          <w:rFonts w:hint="eastAsia"/>
          <w:sz w:val="24"/>
        </w:rPr>
        <w:t>本合伙企业</w:t>
      </w:r>
      <w:r w:rsidRPr="00B6265A">
        <w:rPr>
          <w:sz w:val="24"/>
        </w:rPr>
        <w:t>。</w:t>
      </w:r>
    </w:p>
    <w:p w:rsidR="00587E80" w:rsidRPr="00B6265A" w:rsidRDefault="00205750" w:rsidP="00DA4154">
      <w:pPr>
        <w:numPr>
          <w:ilvl w:val="2"/>
          <w:numId w:val="3"/>
        </w:numPr>
        <w:spacing w:afterLines="50" w:line="480" w:lineRule="exact"/>
        <w:ind w:left="720" w:hanging="720"/>
        <w:rPr>
          <w:sz w:val="24"/>
        </w:rPr>
      </w:pPr>
      <w:r w:rsidRPr="00B6265A">
        <w:rPr>
          <w:sz w:val="24"/>
        </w:rPr>
        <w:t>有限合伙人的下列行为，不视为执行合伙事务：</w:t>
      </w:r>
    </w:p>
    <w:p w:rsidR="00587E80" w:rsidRPr="00B6265A" w:rsidRDefault="00205750" w:rsidP="00DA4154">
      <w:pPr>
        <w:numPr>
          <w:ilvl w:val="3"/>
          <w:numId w:val="12"/>
        </w:numPr>
        <w:tabs>
          <w:tab w:val="left" w:pos="720"/>
        </w:tabs>
        <w:spacing w:afterLines="50" w:line="480" w:lineRule="exact"/>
        <w:rPr>
          <w:sz w:val="24"/>
        </w:rPr>
      </w:pPr>
      <w:r w:rsidRPr="00B6265A">
        <w:rPr>
          <w:sz w:val="24"/>
        </w:rPr>
        <w:t>根据本协议约定，参与决定普通合伙人入伙、退伙；</w:t>
      </w:r>
    </w:p>
    <w:p w:rsidR="00587E80" w:rsidRPr="00B6265A" w:rsidRDefault="00205750" w:rsidP="00DA4154">
      <w:pPr>
        <w:numPr>
          <w:ilvl w:val="3"/>
          <w:numId w:val="12"/>
        </w:numPr>
        <w:tabs>
          <w:tab w:val="left" w:pos="720"/>
        </w:tabs>
        <w:spacing w:afterLines="50" w:line="480" w:lineRule="exact"/>
        <w:rPr>
          <w:sz w:val="24"/>
        </w:rPr>
      </w:pPr>
      <w:r w:rsidRPr="00B6265A">
        <w:rPr>
          <w:sz w:val="24"/>
        </w:rPr>
        <w:t>对</w:t>
      </w:r>
      <w:r w:rsidR="00A17248" w:rsidRPr="00B6265A">
        <w:rPr>
          <w:rFonts w:hint="eastAsia"/>
          <w:sz w:val="24"/>
        </w:rPr>
        <w:t>本合伙企业</w:t>
      </w:r>
      <w:r w:rsidRPr="00B6265A">
        <w:rPr>
          <w:sz w:val="24"/>
        </w:rPr>
        <w:t>的经营管理提出建议（但</w:t>
      </w:r>
      <w:r w:rsidRPr="00B6265A">
        <w:rPr>
          <w:rFonts w:hint="eastAsia"/>
          <w:sz w:val="24"/>
        </w:rPr>
        <w:t>执行事务</w:t>
      </w:r>
      <w:r w:rsidRPr="00B6265A">
        <w:rPr>
          <w:sz w:val="24"/>
        </w:rPr>
        <w:t>合伙人有权经其自主决定是否采纳）；</w:t>
      </w:r>
    </w:p>
    <w:p w:rsidR="003D4542" w:rsidRPr="00B6265A" w:rsidRDefault="003D4542" w:rsidP="00DA4154">
      <w:pPr>
        <w:numPr>
          <w:ilvl w:val="3"/>
          <w:numId w:val="12"/>
        </w:numPr>
        <w:tabs>
          <w:tab w:val="left" w:pos="720"/>
        </w:tabs>
        <w:spacing w:afterLines="50" w:line="480" w:lineRule="exact"/>
        <w:rPr>
          <w:sz w:val="24"/>
        </w:rPr>
      </w:pPr>
      <w:r w:rsidRPr="00B6265A">
        <w:rPr>
          <w:rFonts w:hint="eastAsia"/>
          <w:sz w:val="24"/>
        </w:rPr>
        <w:t>参与选择承办有限合伙企业审计业务的会计师事务所；</w:t>
      </w:r>
    </w:p>
    <w:p w:rsidR="00587E80" w:rsidRPr="00B6265A" w:rsidRDefault="00205750" w:rsidP="00DA4154">
      <w:pPr>
        <w:numPr>
          <w:ilvl w:val="3"/>
          <w:numId w:val="12"/>
        </w:numPr>
        <w:tabs>
          <w:tab w:val="left" w:pos="720"/>
        </w:tabs>
        <w:spacing w:afterLines="50" w:line="480" w:lineRule="exact"/>
        <w:rPr>
          <w:sz w:val="24"/>
        </w:rPr>
      </w:pPr>
      <w:r w:rsidRPr="00B6265A">
        <w:rPr>
          <w:sz w:val="24"/>
        </w:rPr>
        <w:t>获取</w:t>
      </w:r>
      <w:r w:rsidR="003D4542" w:rsidRPr="00B6265A">
        <w:rPr>
          <w:sz w:val="24"/>
        </w:rPr>
        <w:t>经审计的有限</w:t>
      </w:r>
      <w:r w:rsidR="00A17248" w:rsidRPr="00B6265A">
        <w:rPr>
          <w:rFonts w:hint="eastAsia"/>
          <w:sz w:val="24"/>
        </w:rPr>
        <w:t>合伙企业</w:t>
      </w:r>
      <w:r w:rsidR="003D4542" w:rsidRPr="00B6265A">
        <w:rPr>
          <w:rFonts w:hint="eastAsia"/>
          <w:sz w:val="24"/>
        </w:rPr>
        <w:t>财务会计</w:t>
      </w:r>
      <w:r w:rsidRPr="00B6265A">
        <w:rPr>
          <w:sz w:val="24"/>
        </w:rPr>
        <w:t>报告；</w:t>
      </w:r>
    </w:p>
    <w:p w:rsidR="00587E80" w:rsidRPr="00B6265A" w:rsidRDefault="00205750" w:rsidP="00DA4154">
      <w:pPr>
        <w:numPr>
          <w:ilvl w:val="3"/>
          <w:numId w:val="12"/>
        </w:numPr>
        <w:spacing w:afterLines="50" w:line="480" w:lineRule="exact"/>
        <w:rPr>
          <w:sz w:val="24"/>
        </w:rPr>
      </w:pPr>
      <w:r w:rsidRPr="00B6265A">
        <w:rPr>
          <w:sz w:val="24"/>
        </w:rPr>
        <w:t>对涉及自身利益的情况，查阅</w:t>
      </w:r>
      <w:r w:rsidR="00A17248" w:rsidRPr="00B6265A">
        <w:rPr>
          <w:rFonts w:hint="eastAsia"/>
          <w:sz w:val="24"/>
        </w:rPr>
        <w:t>本合伙企业</w:t>
      </w:r>
      <w:r w:rsidRPr="00B6265A">
        <w:rPr>
          <w:sz w:val="24"/>
        </w:rPr>
        <w:t>财务会计账簿等财务资料；</w:t>
      </w:r>
    </w:p>
    <w:p w:rsidR="00587E80" w:rsidRPr="00B6265A" w:rsidRDefault="00205750" w:rsidP="00DA4154">
      <w:pPr>
        <w:numPr>
          <w:ilvl w:val="3"/>
          <w:numId w:val="12"/>
        </w:numPr>
        <w:tabs>
          <w:tab w:val="left" w:pos="720"/>
        </w:tabs>
        <w:spacing w:afterLines="50" w:line="480" w:lineRule="exact"/>
        <w:rPr>
          <w:sz w:val="24"/>
        </w:rPr>
      </w:pPr>
      <w:r w:rsidRPr="00B6265A">
        <w:rPr>
          <w:sz w:val="24"/>
        </w:rPr>
        <w:t>在</w:t>
      </w:r>
      <w:r w:rsidR="00A17248" w:rsidRPr="00B6265A">
        <w:rPr>
          <w:rFonts w:hint="eastAsia"/>
          <w:sz w:val="24"/>
        </w:rPr>
        <w:t>本合伙企业</w:t>
      </w:r>
      <w:r w:rsidRPr="00B6265A">
        <w:rPr>
          <w:sz w:val="24"/>
        </w:rPr>
        <w:t>中的利益受到侵害时，向有责任的合伙人主张权利或者提起诉讼；</w:t>
      </w:r>
    </w:p>
    <w:p w:rsidR="00587E80" w:rsidRPr="00B6265A" w:rsidRDefault="00205750" w:rsidP="00DA4154">
      <w:pPr>
        <w:numPr>
          <w:ilvl w:val="3"/>
          <w:numId w:val="12"/>
        </w:numPr>
        <w:spacing w:afterLines="50" w:line="480" w:lineRule="exact"/>
        <w:rPr>
          <w:sz w:val="24"/>
        </w:rPr>
      </w:pPr>
      <w:r w:rsidRPr="00B6265A">
        <w:rPr>
          <w:sz w:val="24"/>
        </w:rPr>
        <w:lastRenderedPageBreak/>
        <w:t>执行事务合伙人怠于行使权利时，督促其行使权利或者为了</w:t>
      </w:r>
      <w:r w:rsidR="00A17248" w:rsidRPr="00B6265A">
        <w:rPr>
          <w:rFonts w:hint="eastAsia"/>
          <w:sz w:val="24"/>
        </w:rPr>
        <w:t>本合伙企业</w:t>
      </w:r>
      <w:r w:rsidRPr="00B6265A">
        <w:rPr>
          <w:sz w:val="24"/>
        </w:rPr>
        <w:t>的利益以自己的名义提起诉讼。</w:t>
      </w:r>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B6265A">
        <w:rPr>
          <w:rFonts w:ascii="Times New Roman" w:eastAsia="楷体" w:hAnsi="Times New Roman"/>
          <w:sz w:val="24"/>
          <w:szCs w:val="24"/>
        </w:rPr>
        <w:t>有限合伙人</w:t>
      </w:r>
      <w:r w:rsidRPr="00B6265A">
        <w:rPr>
          <w:rFonts w:ascii="Times New Roman" w:eastAsia="楷体" w:hAnsi="Times New Roman" w:hint="eastAsia"/>
          <w:sz w:val="24"/>
          <w:szCs w:val="24"/>
        </w:rPr>
        <w:t>享有的</w:t>
      </w:r>
      <w:r w:rsidRPr="00B6265A">
        <w:rPr>
          <w:rFonts w:ascii="Times New Roman" w:eastAsia="楷体" w:hAnsi="Times New Roman"/>
          <w:sz w:val="24"/>
          <w:szCs w:val="24"/>
        </w:rPr>
        <w:t>权利</w:t>
      </w:r>
    </w:p>
    <w:p w:rsidR="00587E80" w:rsidRPr="00B6265A" w:rsidRDefault="00CA15D9" w:rsidP="00DA4154">
      <w:pPr>
        <w:numPr>
          <w:ilvl w:val="3"/>
          <w:numId w:val="13"/>
        </w:numPr>
        <w:spacing w:afterLines="50" w:line="480" w:lineRule="exact"/>
        <w:rPr>
          <w:sz w:val="24"/>
        </w:rPr>
      </w:pPr>
      <w:r w:rsidRPr="00B6265A">
        <w:rPr>
          <w:rFonts w:hint="eastAsia"/>
          <w:sz w:val="24"/>
        </w:rPr>
        <w:t>参与</w:t>
      </w:r>
      <w:r w:rsidR="00205750" w:rsidRPr="00B6265A">
        <w:rPr>
          <w:sz w:val="24"/>
        </w:rPr>
        <w:t>决定执行事务合伙人的更换、除名</w:t>
      </w:r>
      <w:r w:rsidR="00205750" w:rsidRPr="00B6265A">
        <w:rPr>
          <w:rFonts w:hint="eastAsia"/>
          <w:sz w:val="24"/>
        </w:rPr>
        <w:t>；</w:t>
      </w:r>
    </w:p>
    <w:p w:rsidR="00587E80" w:rsidRPr="00B6265A" w:rsidRDefault="00205750" w:rsidP="00DA4154">
      <w:pPr>
        <w:numPr>
          <w:ilvl w:val="3"/>
          <w:numId w:val="13"/>
        </w:numPr>
        <w:spacing w:afterLines="50" w:line="480" w:lineRule="exact"/>
        <w:rPr>
          <w:sz w:val="24"/>
        </w:rPr>
      </w:pPr>
      <w:r w:rsidRPr="00B6265A">
        <w:rPr>
          <w:sz w:val="24"/>
        </w:rPr>
        <w:t>监督执行事务合伙人对合伙事务的执行情况；</w:t>
      </w:r>
    </w:p>
    <w:p w:rsidR="00587E80" w:rsidRDefault="00205750" w:rsidP="00DA4154">
      <w:pPr>
        <w:numPr>
          <w:ilvl w:val="3"/>
          <w:numId w:val="13"/>
        </w:numPr>
        <w:spacing w:afterLines="50" w:line="480" w:lineRule="exact"/>
        <w:rPr>
          <w:sz w:val="24"/>
        </w:rPr>
      </w:pPr>
      <w:r>
        <w:rPr>
          <w:sz w:val="24"/>
        </w:rPr>
        <w:t>对</w:t>
      </w:r>
      <w:r w:rsidR="00A17248">
        <w:rPr>
          <w:rFonts w:hint="eastAsia"/>
          <w:sz w:val="24"/>
        </w:rPr>
        <w:t>本合伙企业</w:t>
      </w:r>
      <w:r>
        <w:rPr>
          <w:sz w:val="24"/>
        </w:rPr>
        <w:t>的经营管理提出建议；</w:t>
      </w:r>
    </w:p>
    <w:p w:rsidR="00587E80" w:rsidRDefault="00205750" w:rsidP="00DA4154">
      <w:pPr>
        <w:numPr>
          <w:ilvl w:val="3"/>
          <w:numId w:val="13"/>
        </w:numPr>
        <w:spacing w:afterLines="50" w:line="480" w:lineRule="exact"/>
        <w:rPr>
          <w:sz w:val="24"/>
        </w:rPr>
      </w:pPr>
      <w:r>
        <w:rPr>
          <w:sz w:val="24"/>
        </w:rPr>
        <w:t>对获取的</w:t>
      </w:r>
      <w:r w:rsidR="00A17248">
        <w:rPr>
          <w:rFonts w:hint="eastAsia"/>
          <w:sz w:val="24"/>
        </w:rPr>
        <w:t>本合伙企业</w:t>
      </w:r>
      <w:r>
        <w:rPr>
          <w:sz w:val="24"/>
        </w:rPr>
        <w:t>的年度报告或季度报告产生异议的，有权要求执行事务合伙人作出合理解释；</w:t>
      </w:r>
    </w:p>
    <w:p w:rsidR="00587E80" w:rsidRDefault="00205750" w:rsidP="00DA4154">
      <w:pPr>
        <w:numPr>
          <w:ilvl w:val="3"/>
          <w:numId w:val="13"/>
        </w:numPr>
        <w:spacing w:afterLines="50" w:line="480" w:lineRule="exact"/>
        <w:rPr>
          <w:sz w:val="24"/>
        </w:rPr>
      </w:pPr>
      <w:r>
        <w:rPr>
          <w:sz w:val="24"/>
        </w:rPr>
        <w:t>依法请求召开、参加或委派代理人参加合伙人会议（在执行事务合伙人怠于履行职责时，根据本协议自行召集和主持合伙人会议），并行使相应的表决权；</w:t>
      </w:r>
    </w:p>
    <w:p w:rsidR="00587E80" w:rsidRDefault="00205750" w:rsidP="00DA4154">
      <w:pPr>
        <w:numPr>
          <w:ilvl w:val="3"/>
          <w:numId w:val="13"/>
        </w:numPr>
        <w:spacing w:afterLines="50" w:line="480" w:lineRule="exact"/>
        <w:rPr>
          <w:sz w:val="24"/>
        </w:rPr>
      </w:pPr>
      <w:r>
        <w:rPr>
          <w:sz w:val="24"/>
        </w:rPr>
        <w:t>对与</w:t>
      </w:r>
      <w:r w:rsidR="00A17248">
        <w:rPr>
          <w:rFonts w:hint="eastAsia"/>
          <w:sz w:val="24"/>
        </w:rPr>
        <w:t>本合伙企业</w:t>
      </w:r>
      <w:r>
        <w:rPr>
          <w:sz w:val="24"/>
        </w:rPr>
        <w:t>相关的重大事项的决议享有知情权，对执行事务合伙人作出的与本协议目的相违背或损害有限合伙人利益的决议，有权提出异议并要求执行事务合伙人作出合理解释</w:t>
      </w:r>
      <w:r>
        <w:rPr>
          <w:rFonts w:hint="eastAsia"/>
          <w:sz w:val="24"/>
        </w:rPr>
        <w:t>；</w:t>
      </w:r>
    </w:p>
    <w:p w:rsidR="00587E80" w:rsidRDefault="00205750" w:rsidP="00DA4154">
      <w:pPr>
        <w:numPr>
          <w:ilvl w:val="3"/>
          <w:numId w:val="13"/>
        </w:numPr>
        <w:spacing w:afterLines="50" w:line="480" w:lineRule="exact"/>
        <w:rPr>
          <w:sz w:val="24"/>
        </w:rPr>
      </w:pPr>
      <w:r>
        <w:rPr>
          <w:sz w:val="24"/>
        </w:rPr>
        <w:t>在</w:t>
      </w:r>
      <w:r w:rsidR="00A17248">
        <w:rPr>
          <w:rFonts w:hint="eastAsia"/>
          <w:sz w:val="24"/>
        </w:rPr>
        <w:t>本合伙企业</w:t>
      </w:r>
      <w:r>
        <w:rPr>
          <w:sz w:val="24"/>
        </w:rPr>
        <w:t>的利益受到侵害时，有权向有责任的合伙人主张权利或提起诉讼；</w:t>
      </w:r>
    </w:p>
    <w:p w:rsidR="00587E80" w:rsidRDefault="00A17248" w:rsidP="00DA4154">
      <w:pPr>
        <w:numPr>
          <w:ilvl w:val="3"/>
          <w:numId w:val="13"/>
        </w:numPr>
        <w:spacing w:afterLines="50" w:line="480" w:lineRule="exact"/>
        <w:rPr>
          <w:sz w:val="24"/>
        </w:rPr>
      </w:pPr>
      <w:r>
        <w:rPr>
          <w:rFonts w:hint="eastAsia"/>
          <w:sz w:val="24"/>
        </w:rPr>
        <w:t>本合伙企业</w:t>
      </w:r>
      <w:r w:rsidR="00205750">
        <w:rPr>
          <w:sz w:val="24"/>
        </w:rPr>
        <w:t>清算时，按本协议约定参与本合伙企业剩余财产的分配；</w:t>
      </w:r>
    </w:p>
    <w:p w:rsidR="00587E80" w:rsidRDefault="00205750" w:rsidP="00DA4154">
      <w:pPr>
        <w:numPr>
          <w:ilvl w:val="3"/>
          <w:numId w:val="13"/>
        </w:numPr>
        <w:spacing w:afterLines="50" w:line="480" w:lineRule="exact"/>
        <w:rPr>
          <w:sz w:val="24"/>
        </w:rPr>
      </w:pPr>
      <w:r>
        <w:rPr>
          <w:sz w:val="24"/>
        </w:rPr>
        <w:t>法律法规规定及本协议约定的其他权利。</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有限合伙人的陈述和保证</w:t>
      </w:r>
    </w:p>
    <w:p w:rsidR="00587E80" w:rsidRDefault="00205750" w:rsidP="00DA4154">
      <w:pPr>
        <w:spacing w:afterLines="50" w:line="480" w:lineRule="exact"/>
        <w:ind w:leftChars="342" w:left="718"/>
        <w:rPr>
          <w:sz w:val="24"/>
        </w:rPr>
      </w:pPr>
      <w:r>
        <w:rPr>
          <w:sz w:val="24"/>
        </w:rPr>
        <w:t>有限合伙人在此向普通合伙人陈述和保证，于本协议签署之时：</w:t>
      </w:r>
    </w:p>
    <w:p w:rsidR="00587E80" w:rsidRDefault="00205750" w:rsidP="00DA4154">
      <w:pPr>
        <w:numPr>
          <w:ilvl w:val="2"/>
          <w:numId w:val="3"/>
        </w:numPr>
        <w:spacing w:afterLines="50" w:line="480" w:lineRule="exact"/>
        <w:ind w:left="720" w:hanging="720"/>
        <w:rPr>
          <w:sz w:val="24"/>
        </w:rPr>
      </w:pPr>
      <w:r>
        <w:rPr>
          <w:sz w:val="24"/>
        </w:rPr>
        <w:t>如有限合伙人为自然人：</w:t>
      </w:r>
    </w:p>
    <w:p w:rsidR="00587E80" w:rsidRDefault="00205750" w:rsidP="00DA4154">
      <w:pPr>
        <w:numPr>
          <w:ilvl w:val="3"/>
          <w:numId w:val="14"/>
        </w:numPr>
        <w:tabs>
          <w:tab w:val="left" w:pos="720"/>
        </w:tabs>
        <w:spacing w:afterLines="50" w:line="480" w:lineRule="exact"/>
        <w:rPr>
          <w:sz w:val="24"/>
        </w:rPr>
      </w:pPr>
      <w:r>
        <w:rPr>
          <w:sz w:val="24"/>
        </w:rPr>
        <w:t>其系具有完全民事行为能力的中国籍自然人；</w:t>
      </w:r>
    </w:p>
    <w:p w:rsidR="00587E80" w:rsidRDefault="00205750" w:rsidP="00DA4154">
      <w:pPr>
        <w:numPr>
          <w:ilvl w:val="3"/>
          <w:numId w:val="14"/>
        </w:numPr>
        <w:tabs>
          <w:tab w:val="left" w:pos="720"/>
        </w:tabs>
        <w:spacing w:afterLines="50" w:line="480" w:lineRule="exact"/>
        <w:rPr>
          <w:sz w:val="24"/>
        </w:rPr>
      </w:pPr>
      <w:r>
        <w:rPr>
          <w:sz w:val="24"/>
        </w:rPr>
        <w:t>如本协议非其本人签署，代表其在本协议上签字的人为其合法有效的代表；</w:t>
      </w:r>
    </w:p>
    <w:p w:rsidR="00587E80" w:rsidRDefault="00205750" w:rsidP="00DA4154">
      <w:pPr>
        <w:numPr>
          <w:ilvl w:val="3"/>
          <w:numId w:val="14"/>
        </w:numPr>
        <w:tabs>
          <w:tab w:val="left" w:pos="720"/>
        </w:tabs>
        <w:spacing w:afterLines="50" w:line="480" w:lineRule="exact"/>
        <w:rPr>
          <w:sz w:val="24"/>
        </w:rPr>
      </w:pPr>
      <w:r>
        <w:rPr>
          <w:sz w:val="24"/>
        </w:rPr>
        <w:lastRenderedPageBreak/>
        <w:t>签订本协议不会导致其违反法律法规、对其具有法律约束效力的任何规定或其在其他协议项下的义务；</w:t>
      </w:r>
    </w:p>
    <w:p w:rsidR="00587E80" w:rsidRDefault="00205750" w:rsidP="00DA4154">
      <w:pPr>
        <w:numPr>
          <w:ilvl w:val="3"/>
          <w:numId w:val="14"/>
        </w:numPr>
        <w:tabs>
          <w:tab w:val="left" w:pos="720"/>
        </w:tabs>
        <w:spacing w:afterLines="50" w:line="480" w:lineRule="exact"/>
        <w:rPr>
          <w:sz w:val="24"/>
        </w:rPr>
      </w:pPr>
      <w:r>
        <w:rPr>
          <w:sz w:val="24"/>
        </w:rPr>
        <w:t>其系根据自己的独立意志判断决定参与</w:t>
      </w:r>
      <w:r w:rsidR="00A17248">
        <w:rPr>
          <w:rFonts w:hint="eastAsia"/>
          <w:sz w:val="24"/>
        </w:rPr>
        <w:t>本合伙企业</w:t>
      </w:r>
      <w:r>
        <w:rPr>
          <w:sz w:val="24"/>
        </w:rPr>
        <w:t>，其认缴</w:t>
      </w:r>
      <w:r w:rsidR="00A544A5" w:rsidRPr="00A544A5">
        <w:rPr>
          <w:rFonts w:hint="eastAsia"/>
          <w:sz w:val="24"/>
        </w:rPr>
        <w:t>本合伙企业</w:t>
      </w:r>
      <w:r>
        <w:rPr>
          <w:sz w:val="24"/>
        </w:rPr>
        <w:t>出资并不依赖于普通合伙人或管理人提供的法律、投资、税收等建议；</w:t>
      </w:r>
    </w:p>
    <w:p w:rsidR="00587E80" w:rsidRDefault="00CA15D9" w:rsidP="00DA4154">
      <w:pPr>
        <w:numPr>
          <w:ilvl w:val="3"/>
          <w:numId w:val="14"/>
        </w:numPr>
        <w:tabs>
          <w:tab w:val="left" w:pos="720"/>
        </w:tabs>
        <w:spacing w:afterLines="50" w:line="480" w:lineRule="exact"/>
        <w:rPr>
          <w:sz w:val="24"/>
        </w:rPr>
      </w:pPr>
      <w:r>
        <w:rPr>
          <w:sz w:val="24"/>
        </w:rPr>
        <w:t>其已获得普通合伙人、管理人此前向其提交的</w:t>
      </w:r>
      <w:r>
        <w:rPr>
          <w:rFonts w:hint="eastAsia"/>
          <w:sz w:val="24"/>
        </w:rPr>
        <w:t>筹备</w:t>
      </w:r>
      <w:r w:rsidR="00205750">
        <w:rPr>
          <w:sz w:val="24"/>
        </w:rPr>
        <w:t>文件并仔细阅读了该等文件的内容，其理解参与</w:t>
      </w:r>
      <w:r w:rsidR="00A544A5" w:rsidRPr="00A544A5">
        <w:rPr>
          <w:rFonts w:hint="eastAsia"/>
          <w:sz w:val="24"/>
        </w:rPr>
        <w:t>本合伙企业</w:t>
      </w:r>
      <w:r w:rsidR="00205750">
        <w:rPr>
          <w:sz w:val="24"/>
        </w:rPr>
        <w:t>可能承担的风险并有充分的资金实力及意愿承担风险；其知晓并理解，普通合伙人或管理人不对其最低投资收益作任何承诺，亦不保证投资本金可被全部或部分收回；</w:t>
      </w:r>
    </w:p>
    <w:p w:rsidR="00587E80" w:rsidRDefault="00205750" w:rsidP="00DA4154">
      <w:pPr>
        <w:numPr>
          <w:ilvl w:val="3"/>
          <w:numId w:val="14"/>
        </w:numPr>
        <w:tabs>
          <w:tab w:val="left" w:pos="720"/>
        </w:tabs>
        <w:spacing w:afterLines="50" w:line="480" w:lineRule="exact"/>
        <w:rPr>
          <w:sz w:val="24"/>
        </w:rPr>
      </w:pPr>
      <w:r>
        <w:rPr>
          <w:sz w:val="24"/>
        </w:rPr>
        <w:t>其已仔细阅读本协议并理解本协议条款之确切含义，不存在重大误解情形。</w:t>
      </w:r>
    </w:p>
    <w:p w:rsidR="00587E80" w:rsidRDefault="00205750" w:rsidP="00DA4154">
      <w:pPr>
        <w:numPr>
          <w:ilvl w:val="2"/>
          <w:numId w:val="3"/>
        </w:numPr>
        <w:spacing w:afterLines="50" w:line="480" w:lineRule="exact"/>
        <w:ind w:left="720" w:hanging="720"/>
        <w:rPr>
          <w:sz w:val="24"/>
        </w:rPr>
      </w:pPr>
      <w:bookmarkStart w:id="31" w:name="_Ref460792142"/>
      <w:r>
        <w:rPr>
          <w:sz w:val="24"/>
        </w:rPr>
        <w:t>如有限合伙人为非自然人：</w:t>
      </w:r>
      <w:bookmarkEnd w:id="31"/>
    </w:p>
    <w:p w:rsidR="00587E80" w:rsidRDefault="00205750" w:rsidP="00DA4154">
      <w:pPr>
        <w:numPr>
          <w:ilvl w:val="3"/>
          <w:numId w:val="15"/>
        </w:numPr>
        <w:tabs>
          <w:tab w:val="left" w:pos="720"/>
        </w:tabs>
        <w:spacing w:afterLines="50" w:line="480" w:lineRule="exact"/>
        <w:rPr>
          <w:sz w:val="24"/>
        </w:rPr>
      </w:pPr>
      <w:r>
        <w:rPr>
          <w:sz w:val="24"/>
        </w:rPr>
        <w:t>其系依法成立并有效存续的实体或在中国境内依法设立并经备案的非法人制的投资载体（资产管理计划、信托计划、契约型基金等）或代表其进行投资的管理公司；</w:t>
      </w:r>
    </w:p>
    <w:p w:rsidR="00587E80" w:rsidRDefault="00205750" w:rsidP="00DA4154">
      <w:pPr>
        <w:numPr>
          <w:ilvl w:val="3"/>
          <w:numId w:val="15"/>
        </w:numPr>
        <w:tabs>
          <w:tab w:val="left" w:pos="720"/>
        </w:tabs>
        <w:spacing w:afterLines="50" w:line="480" w:lineRule="exact"/>
        <w:rPr>
          <w:sz w:val="24"/>
        </w:rPr>
      </w:pPr>
      <w:r>
        <w:rPr>
          <w:sz w:val="24"/>
        </w:rPr>
        <w:t>其签订本协议已按其内部程序作出有效决议并获得充分授权，代表其在本协议上签字的人为其合法有效的代表；</w:t>
      </w:r>
    </w:p>
    <w:p w:rsidR="00587E80" w:rsidRDefault="00205750" w:rsidP="00DA4154">
      <w:pPr>
        <w:numPr>
          <w:ilvl w:val="3"/>
          <w:numId w:val="15"/>
        </w:numPr>
        <w:tabs>
          <w:tab w:val="left" w:pos="720"/>
        </w:tabs>
        <w:spacing w:afterLines="50" w:line="480" w:lineRule="exact"/>
        <w:rPr>
          <w:sz w:val="24"/>
        </w:rPr>
      </w:pPr>
      <w:r>
        <w:rPr>
          <w:sz w:val="24"/>
        </w:rPr>
        <w:t>签订本协议不会导致其违反法律法规、其章程（如适用）、</w:t>
      </w:r>
      <w:r>
        <w:rPr>
          <w:rFonts w:hint="eastAsia"/>
          <w:sz w:val="24"/>
        </w:rPr>
        <w:t>资产管理计划合同以及</w:t>
      </w:r>
      <w:r>
        <w:rPr>
          <w:sz w:val="24"/>
        </w:rPr>
        <w:t>对其具有法律约束效力的任何规定或其在其他协议项下的义务；</w:t>
      </w:r>
    </w:p>
    <w:p w:rsidR="00587E80" w:rsidRDefault="00205750" w:rsidP="00DA4154">
      <w:pPr>
        <w:numPr>
          <w:ilvl w:val="3"/>
          <w:numId w:val="15"/>
        </w:numPr>
        <w:tabs>
          <w:tab w:val="left" w:pos="720"/>
        </w:tabs>
        <w:spacing w:afterLines="50" w:line="480" w:lineRule="exact"/>
        <w:rPr>
          <w:sz w:val="24"/>
        </w:rPr>
      </w:pPr>
      <w:r>
        <w:rPr>
          <w:sz w:val="24"/>
        </w:rPr>
        <w:t>其系根据自己的独立意志判断决定参与</w:t>
      </w:r>
      <w:r w:rsidR="00344363">
        <w:rPr>
          <w:rFonts w:hint="eastAsia"/>
          <w:sz w:val="24"/>
        </w:rPr>
        <w:t>本合伙企业</w:t>
      </w:r>
      <w:r>
        <w:rPr>
          <w:sz w:val="24"/>
        </w:rPr>
        <w:t>，其认缴</w:t>
      </w:r>
      <w:r w:rsidR="00A544A5" w:rsidRPr="00A544A5">
        <w:rPr>
          <w:rFonts w:hint="eastAsia"/>
          <w:sz w:val="24"/>
        </w:rPr>
        <w:t>本合伙企业</w:t>
      </w:r>
      <w:r>
        <w:rPr>
          <w:sz w:val="24"/>
        </w:rPr>
        <w:t>出资并不依赖于普通合伙人或管理人提供的法律、投资、税收等建议；</w:t>
      </w:r>
    </w:p>
    <w:p w:rsidR="00587E80" w:rsidRDefault="00205750" w:rsidP="00DA4154">
      <w:pPr>
        <w:numPr>
          <w:ilvl w:val="3"/>
          <w:numId w:val="15"/>
        </w:numPr>
        <w:tabs>
          <w:tab w:val="left" w:pos="720"/>
        </w:tabs>
        <w:spacing w:afterLines="50" w:line="480" w:lineRule="exact"/>
        <w:rPr>
          <w:sz w:val="24"/>
        </w:rPr>
      </w:pPr>
      <w:r>
        <w:rPr>
          <w:sz w:val="24"/>
        </w:rPr>
        <w:t>其已获得普通合伙人、管理人此前向其提交的</w:t>
      </w:r>
      <w:r w:rsidR="00DD6020">
        <w:rPr>
          <w:rFonts w:hint="eastAsia"/>
          <w:sz w:val="24"/>
        </w:rPr>
        <w:t>筹备</w:t>
      </w:r>
      <w:r>
        <w:rPr>
          <w:sz w:val="24"/>
        </w:rPr>
        <w:t>文件并仔细阅读了该等文件的内容，其理解参与</w:t>
      </w:r>
      <w:r w:rsidR="00A544A5" w:rsidRPr="00A544A5">
        <w:rPr>
          <w:rFonts w:hint="eastAsia"/>
          <w:sz w:val="24"/>
        </w:rPr>
        <w:t>本合伙企业</w:t>
      </w:r>
      <w:r>
        <w:rPr>
          <w:sz w:val="24"/>
        </w:rPr>
        <w:t>可能承担的风险并有充分的资金实力及意愿承担风险；其知晓并理解，普通合伙人或管理人不对其最低投资收益作任何承诺，亦不保证投资本金可被全部或部分收回；</w:t>
      </w:r>
    </w:p>
    <w:p w:rsidR="00587E80" w:rsidRDefault="00205750" w:rsidP="00DA4154">
      <w:pPr>
        <w:numPr>
          <w:ilvl w:val="3"/>
          <w:numId w:val="15"/>
        </w:numPr>
        <w:tabs>
          <w:tab w:val="left" w:pos="720"/>
        </w:tabs>
        <w:spacing w:afterLines="50" w:line="480" w:lineRule="exact"/>
        <w:rPr>
          <w:sz w:val="24"/>
        </w:rPr>
      </w:pPr>
      <w:r>
        <w:rPr>
          <w:sz w:val="24"/>
        </w:rPr>
        <w:t>其已仔细阅读本协议并理解本协议条款之确切含义，不存在重大误解情形；</w:t>
      </w:r>
    </w:p>
    <w:p w:rsidR="00587E80" w:rsidRDefault="00205750" w:rsidP="00DA4154">
      <w:pPr>
        <w:numPr>
          <w:ilvl w:val="3"/>
          <w:numId w:val="15"/>
        </w:numPr>
        <w:tabs>
          <w:tab w:val="left" w:pos="720"/>
        </w:tabs>
        <w:spacing w:afterLines="50" w:line="480" w:lineRule="exact"/>
        <w:rPr>
          <w:sz w:val="24"/>
        </w:rPr>
      </w:pPr>
      <w:r>
        <w:rPr>
          <w:sz w:val="24"/>
        </w:rPr>
        <w:t>除非</w:t>
      </w:r>
      <w:r>
        <w:rPr>
          <w:rFonts w:hint="eastAsia"/>
          <w:sz w:val="24"/>
        </w:rPr>
        <w:t>执行事务</w:t>
      </w:r>
      <w:r>
        <w:rPr>
          <w:sz w:val="24"/>
        </w:rPr>
        <w:t>合伙人另行豁免或同意，其或代表其（如果有限合伙人为资产</w:t>
      </w:r>
      <w:r>
        <w:rPr>
          <w:sz w:val="24"/>
        </w:rPr>
        <w:lastRenderedPageBreak/>
        <w:t>管理计划、信托计划、契约型基金等投资载体）进行投资的管理公司（若工商登记将该等管理公司登记为有限合伙人）的直接或间接的股东、合伙人、最终投资人、最终受益人均为内资法人机构或中国籍自然人，投入</w:t>
      </w:r>
      <w:r w:rsidR="00A544A5" w:rsidRPr="00A544A5">
        <w:rPr>
          <w:rFonts w:hint="eastAsia"/>
          <w:sz w:val="24"/>
        </w:rPr>
        <w:t>本合伙企业</w:t>
      </w:r>
      <w:r>
        <w:rPr>
          <w:sz w:val="24"/>
        </w:rPr>
        <w:t>的资本不包含来源于中国境外的资金；不存在任何境外资金</w:t>
      </w:r>
      <w:r>
        <w:rPr>
          <w:sz w:val="24"/>
        </w:rPr>
        <w:t>/</w:t>
      </w:r>
      <w:r>
        <w:rPr>
          <w:sz w:val="24"/>
        </w:rPr>
        <w:t>实体通过任何结构化安排对该等直接或间接的股东、合伙人、最终投资人、最终受益人用作出资的资金拥有控制权或存在任何形式的关联关系；且为</w:t>
      </w:r>
      <w:r w:rsidR="00A544A5" w:rsidRPr="00A544A5">
        <w:rPr>
          <w:rFonts w:hint="eastAsia"/>
          <w:sz w:val="24"/>
        </w:rPr>
        <w:t>本合伙企业</w:t>
      </w:r>
      <w:r>
        <w:rPr>
          <w:sz w:val="24"/>
        </w:rPr>
        <w:t>满足其间接投资的目标公司申请境内或境外上市或挂牌需要之目的，应</w:t>
      </w:r>
      <w:r>
        <w:rPr>
          <w:rFonts w:hint="eastAsia"/>
          <w:sz w:val="24"/>
        </w:rPr>
        <w:t>执行事务</w:t>
      </w:r>
      <w:r>
        <w:rPr>
          <w:sz w:val="24"/>
        </w:rPr>
        <w:t>合伙人要求，将提供和披露</w:t>
      </w:r>
      <w:r w:rsidR="00A544A5" w:rsidRPr="00A544A5">
        <w:rPr>
          <w:rFonts w:hint="eastAsia"/>
          <w:sz w:val="24"/>
        </w:rPr>
        <w:t>本合伙企业</w:t>
      </w:r>
      <w:r>
        <w:rPr>
          <w:sz w:val="24"/>
        </w:rPr>
        <w:t>被要求提供或披露的各合伙人相关信息和材料。</w:t>
      </w:r>
    </w:p>
    <w:p w:rsidR="00587E80" w:rsidRDefault="00205750" w:rsidP="00DA4154">
      <w:pPr>
        <w:numPr>
          <w:ilvl w:val="2"/>
          <w:numId w:val="3"/>
        </w:numPr>
        <w:spacing w:afterLines="50" w:line="480" w:lineRule="exact"/>
        <w:ind w:left="720" w:hanging="720"/>
        <w:rPr>
          <w:sz w:val="24"/>
        </w:rPr>
      </w:pPr>
      <w:r>
        <w:rPr>
          <w:sz w:val="24"/>
        </w:rPr>
        <w:t>有限合伙人进一步向</w:t>
      </w:r>
      <w:r>
        <w:rPr>
          <w:rFonts w:hint="eastAsia"/>
          <w:sz w:val="24"/>
        </w:rPr>
        <w:t>普通</w:t>
      </w:r>
      <w:r>
        <w:rPr>
          <w:sz w:val="24"/>
        </w:rPr>
        <w:t>合伙人陈述和保证，于本协议签署之时：</w:t>
      </w:r>
    </w:p>
    <w:p w:rsidR="00587E80" w:rsidRDefault="00205750" w:rsidP="00DA4154">
      <w:pPr>
        <w:numPr>
          <w:ilvl w:val="3"/>
          <w:numId w:val="16"/>
        </w:numPr>
        <w:tabs>
          <w:tab w:val="left" w:pos="720"/>
        </w:tabs>
        <w:spacing w:afterLines="50" w:line="480" w:lineRule="exact"/>
        <w:rPr>
          <w:sz w:val="24"/>
        </w:rPr>
      </w:pPr>
      <w:r>
        <w:rPr>
          <w:sz w:val="24"/>
        </w:rPr>
        <w:t>其缴付至</w:t>
      </w:r>
      <w:r w:rsidR="00344363">
        <w:rPr>
          <w:rFonts w:hint="eastAsia"/>
          <w:sz w:val="24"/>
        </w:rPr>
        <w:t>本合伙企业</w:t>
      </w:r>
      <w:r>
        <w:rPr>
          <w:sz w:val="24"/>
        </w:rPr>
        <w:t>的出资来源合法，不存在非法汇集他人资金对</w:t>
      </w:r>
      <w:r w:rsidR="00A544A5" w:rsidRPr="00A544A5">
        <w:rPr>
          <w:rFonts w:hint="eastAsia"/>
          <w:sz w:val="24"/>
        </w:rPr>
        <w:t>本合伙企业</w:t>
      </w:r>
      <w:r>
        <w:rPr>
          <w:sz w:val="24"/>
        </w:rPr>
        <w:t>进行投资的情形；</w:t>
      </w:r>
    </w:p>
    <w:p w:rsidR="00587E80" w:rsidRDefault="00205750" w:rsidP="00DA4154">
      <w:pPr>
        <w:numPr>
          <w:ilvl w:val="3"/>
          <w:numId w:val="16"/>
        </w:numPr>
        <w:spacing w:afterLines="50" w:line="480" w:lineRule="exact"/>
        <w:rPr>
          <w:sz w:val="24"/>
        </w:rPr>
      </w:pPr>
      <w:r>
        <w:rPr>
          <w:sz w:val="24"/>
        </w:rPr>
        <w:t>除已向</w:t>
      </w:r>
      <w:r>
        <w:rPr>
          <w:rFonts w:hint="eastAsia"/>
          <w:sz w:val="24"/>
        </w:rPr>
        <w:t>执行事务</w:t>
      </w:r>
      <w:r>
        <w:rPr>
          <w:sz w:val="24"/>
        </w:rPr>
        <w:t>合伙人书面披露并为</w:t>
      </w:r>
      <w:r>
        <w:rPr>
          <w:rFonts w:hint="eastAsia"/>
          <w:sz w:val="24"/>
        </w:rPr>
        <w:t>执行事务</w:t>
      </w:r>
      <w:r>
        <w:rPr>
          <w:sz w:val="24"/>
        </w:rPr>
        <w:t>合伙人所接受的情形外，其系为自己的利益持有合伙权益，该等权益之上不存在委托、信托或代持关系，且未经</w:t>
      </w:r>
      <w:r>
        <w:rPr>
          <w:rFonts w:hint="eastAsia"/>
          <w:sz w:val="24"/>
        </w:rPr>
        <w:t>执行事务</w:t>
      </w:r>
      <w:r>
        <w:rPr>
          <w:sz w:val="24"/>
        </w:rPr>
        <w:t>合伙人事先书面同意，在</w:t>
      </w:r>
      <w:r w:rsidR="00A544A5" w:rsidRPr="00A544A5">
        <w:rPr>
          <w:rFonts w:hint="eastAsia"/>
          <w:sz w:val="24"/>
        </w:rPr>
        <w:t>本合伙企业</w:t>
      </w:r>
      <w:r>
        <w:rPr>
          <w:sz w:val="24"/>
        </w:rPr>
        <w:t>存续期间，该等情况不会发生变化；</w:t>
      </w:r>
    </w:p>
    <w:p w:rsidR="00587E80" w:rsidRDefault="00205750" w:rsidP="00DA4154">
      <w:pPr>
        <w:numPr>
          <w:ilvl w:val="3"/>
          <w:numId w:val="16"/>
        </w:numPr>
        <w:spacing w:afterLines="50" w:line="480" w:lineRule="exact"/>
        <w:rPr>
          <w:sz w:val="24"/>
        </w:rPr>
      </w:pPr>
      <w:r>
        <w:rPr>
          <w:sz w:val="24"/>
        </w:rPr>
        <w:t>除已向</w:t>
      </w:r>
      <w:r>
        <w:rPr>
          <w:rFonts w:hint="eastAsia"/>
          <w:sz w:val="24"/>
        </w:rPr>
        <w:t>执行事务</w:t>
      </w:r>
      <w:r>
        <w:rPr>
          <w:sz w:val="24"/>
        </w:rPr>
        <w:t>合伙人书面披露并为</w:t>
      </w:r>
      <w:r>
        <w:rPr>
          <w:rFonts w:hint="eastAsia"/>
          <w:sz w:val="24"/>
        </w:rPr>
        <w:t>执行事务</w:t>
      </w:r>
      <w:r>
        <w:rPr>
          <w:sz w:val="24"/>
        </w:rPr>
        <w:t>合伙人所接受的情形外，其缴付至</w:t>
      </w:r>
      <w:r w:rsidR="00344363">
        <w:rPr>
          <w:rFonts w:hint="eastAsia"/>
          <w:sz w:val="24"/>
        </w:rPr>
        <w:t>本合伙企业</w:t>
      </w:r>
      <w:r>
        <w:rPr>
          <w:sz w:val="24"/>
        </w:rPr>
        <w:t>的出资为其自有资金或委托管理资金（适用于认缴人为资管计划，管理人代资管计划签署协议的情形）；</w:t>
      </w:r>
    </w:p>
    <w:p w:rsidR="00587E80" w:rsidRDefault="00205750" w:rsidP="00DA4154">
      <w:pPr>
        <w:numPr>
          <w:ilvl w:val="3"/>
          <w:numId w:val="16"/>
        </w:numPr>
        <w:tabs>
          <w:tab w:val="left" w:pos="720"/>
        </w:tabs>
        <w:spacing w:afterLines="50" w:line="480" w:lineRule="exact"/>
        <w:rPr>
          <w:sz w:val="24"/>
        </w:rPr>
      </w:pPr>
      <w:r>
        <w:rPr>
          <w:sz w:val="24"/>
        </w:rPr>
        <w:t>如其发现按照本协议向</w:t>
      </w:r>
      <w:r w:rsidR="00344363">
        <w:rPr>
          <w:rFonts w:hint="eastAsia"/>
          <w:sz w:val="24"/>
        </w:rPr>
        <w:t>本合伙企业</w:t>
      </w:r>
      <w:r>
        <w:rPr>
          <w:sz w:val="24"/>
        </w:rPr>
        <w:t>、</w:t>
      </w:r>
      <w:r>
        <w:rPr>
          <w:rFonts w:hint="eastAsia"/>
          <w:sz w:val="24"/>
        </w:rPr>
        <w:t>执行事务</w:t>
      </w:r>
      <w:r>
        <w:rPr>
          <w:sz w:val="24"/>
        </w:rPr>
        <w:t>合伙人及其代理提供的文件或信息出现不真实或不准确的情况，其保证将及时通知</w:t>
      </w:r>
      <w:r w:rsidR="00344363">
        <w:rPr>
          <w:rFonts w:hint="eastAsia"/>
          <w:sz w:val="24"/>
        </w:rPr>
        <w:t>本合伙企业</w:t>
      </w:r>
      <w:r>
        <w:rPr>
          <w:sz w:val="24"/>
        </w:rPr>
        <w:t>、</w:t>
      </w:r>
      <w:r>
        <w:rPr>
          <w:rFonts w:hint="eastAsia"/>
          <w:sz w:val="24"/>
        </w:rPr>
        <w:t>执行事务</w:t>
      </w:r>
      <w:r>
        <w:rPr>
          <w:sz w:val="24"/>
        </w:rPr>
        <w:t>合伙人及其代理并更正该等不真实或不准确的文件或信息；</w:t>
      </w:r>
    </w:p>
    <w:p w:rsidR="00587E80" w:rsidRPr="00B6265A" w:rsidRDefault="00205750" w:rsidP="00DA4154">
      <w:pPr>
        <w:numPr>
          <w:ilvl w:val="3"/>
          <w:numId w:val="16"/>
        </w:numPr>
        <w:tabs>
          <w:tab w:val="left" w:pos="720"/>
        </w:tabs>
        <w:spacing w:afterLines="50" w:line="480" w:lineRule="exact"/>
        <w:rPr>
          <w:sz w:val="24"/>
        </w:rPr>
      </w:pPr>
      <w:r w:rsidRPr="00B6265A">
        <w:rPr>
          <w:sz w:val="24"/>
        </w:rPr>
        <w:t>其将及时提供给</w:t>
      </w:r>
      <w:r w:rsidR="00344363" w:rsidRPr="00B6265A">
        <w:rPr>
          <w:rFonts w:hint="eastAsia"/>
          <w:sz w:val="24"/>
        </w:rPr>
        <w:t>本合伙企业</w:t>
      </w:r>
      <w:r w:rsidRPr="00B6265A">
        <w:rPr>
          <w:sz w:val="24"/>
        </w:rPr>
        <w:t>、</w:t>
      </w:r>
      <w:r w:rsidRPr="00B6265A">
        <w:rPr>
          <w:rFonts w:hint="eastAsia"/>
          <w:sz w:val="24"/>
        </w:rPr>
        <w:t>执行事务</w:t>
      </w:r>
      <w:r w:rsidR="00340AAE" w:rsidRPr="00B6265A">
        <w:rPr>
          <w:sz w:val="24"/>
        </w:rPr>
        <w:t>合伙人及其代理为了遵守</w:t>
      </w:r>
      <w:r w:rsidRPr="00B6265A">
        <w:rPr>
          <w:sz w:val="24"/>
        </w:rPr>
        <w:t>法律法规而向其索取的任何资料或信息。</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入伙和退伙</w:t>
      </w:r>
    </w:p>
    <w:p w:rsidR="00587E80" w:rsidRDefault="00205750" w:rsidP="00DA4154">
      <w:pPr>
        <w:numPr>
          <w:ilvl w:val="2"/>
          <w:numId w:val="3"/>
        </w:numPr>
        <w:spacing w:afterLines="50" w:line="480" w:lineRule="exact"/>
        <w:ind w:left="720" w:hanging="720"/>
        <w:rPr>
          <w:sz w:val="24"/>
        </w:rPr>
      </w:pPr>
      <w:r>
        <w:rPr>
          <w:rFonts w:hint="eastAsia"/>
          <w:sz w:val="24"/>
        </w:rPr>
        <w:t>新合伙人入伙，需经全体合伙人一致同意，入伙协议应当由全体合伙人共</w:t>
      </w:r>
      <w:r>
        <w:rPr>
          <w:rFonts w:hint="eastAsia"/>
          <w:sz w:val="24"/>
        </w:rPr>
        <w:lastRenderedPageBreak/>
        <w:t>同签署。在全体合伙人一致同意情形下，执行事务合伙人有权代表</w:t>
      </w:r>
      <w:r w:rsidR="00A544A5" w:rsidRPr="00A544A5">
        <w:rPr>
          <w:rFonts w:hint="eastAsia"/>
          <w:sz w:val="24"/>
        </w:rPr>
        <w:t>本合伙企业</w:t>
      </w:r>
      <w:r>
        <w:rPr>
          <w:rFonts w:hint="eastAsia"/>
          <w:sz w:val="24"/>
        </w:rPr>
        <w:t>签署除入伙协议之外的其他协议、文件以及相关的全部企业变更登记文件。</w:t>
      </w:r>
    </w:p>
    <w:p w:rsidR="00587E80" w:rsidRPr="00B6265A" w:rsidRDefault="00344363" w:rsidP="00DA4154">
      <w:pPr>
        <w:numPr>
          <w:ilvl w:val="2"/>
          <w:numId w:val="3"/>
        </w:numPr>
        <w:spacing w:afterLines="50" w:line="480" w:lineRule="exact"/>
        <w:ind w:left="720" w:hanging="720"/>
        <w:rPr>
          <w:sz w:val="24"/>
        </w:rPr>
      </w:pPr>
      <w:bookmarkStart w:id="32" w:name="_Ref385871125"/>
      <w:bookmarkStart w:id="33" w:name="_Ref482983254"/>
      <w:bookmarkStart w:id="34" w:name="_Ref460792167"/>
      <w:r>
        <w:rPr>
          <w:rFonts w:hint="eastAsia"/>
          <w:sz w:val="24"/>
        </w:rPr>
        <w:t>本合伙企业</w:t>
      </w:r>
      <w:r w:rsidR="00205750">
        <w:rPr>
          <w:sz w:val="24"/>
        </w:rPr>
        <w:t>存续期间，除根据第</w:t>
      </w:r>
      <w:r w:rsidR="008C700B">
        <w:rPr>
          <w:rFonts w:hint="eastAsia"/>
          <w:sz w:val="24"/>
        </w:rPr>
        <w:t>9</w:t>
      </w:r>
      <w:r w:rsidR="00205750">
        <w:rPr>
          <w:sz w:val="24"/>
        </w:rPr>
        <w:t>.1.2</w:t>
      </w:r>
      <w:r w:rsidR="00205750">
        <w:rPr>
          <w:rFonts w:hint="eastAsia"/>
          <w:sz w:val="24"/>
        </w:rPr>
        <w:t>条</w:t>
      </w:r>
      <w:r w:rsidR="00205750">
        <w:rPr>
          <w:sz w:val="24"/>
        </w:rPr>
        <w:t>和第</w:t>
      </w:r>
      <w:r w:rsidR="008C700B">
        <w:rPr>
          <w:rFonts w:hint="eastAsia"/>
          <w:sz w:val="24"/>
        </w:rPr>
        <w:t>9</w:t>
      </w:r>
      <w:r w:rsidR="00205750">
        <w:rPr>
          <w:rFonts w:hint="eastAsia"/>
          <w:sz w:val="24"/>
        </w:rPr>
        <w:t>.1.3</w:t>
      </w:r>
      <w:r w:rsidR="00205750">
        <w:rPr>
          <w:sz w:val="24"/>
        </w:rPr>
        <w:t>条约定转让</w:t>
      </w:r>
      <w:r w:rsidR="00A544A5" w:rsidRPr="00A544A5">
        <w:rPr>
          <w:rFonts w:hint="eastAsia"/>
          <w:sz w:val="24"/>
        </w:rPr>
        <w:t>本合伙企业</w:t>
      </w:r>
      <w:r w:rsidR="00205750">
        <w:rPr>
          <w:sz w:val="24"/>
        </w:rPr>
        <w:t>财产份额而发生的退伙</w:t>
      </w:r>
      <w:bookmarkEnd w:id="32"/>
      <w:r w:rsidR="00205750">
        <w:rPr>
          <w:sz w:val="24"/>
        </w:rPr>
        <w:t>以及其他符合本协议约定的退伙外，有限合伙人不得</w:t>
      </w:r>
      <w:r w:rsidR="00DD6020">
        <w:rPr>
          <w:rFonts w:hint="eastAsia"/>
          <w:sz w:val="24"/>
        </w:rPr>
        <w:t>在</w:t>
      </w:r>
      <w:r>
        <w:rPr>
          <w:rFonts w:hint="eastAsia"/>
          <w:sz w:val="24"/>
        </w:rPr>
        <w:t>本合伙企业</w:t>
      </w:r>
      <w:r w:rsidR="00DD6020">
        <w:rPr>
          <w:rFonts w:hint="eastAsia"/>
          <w:sz w:val="24"/>
        </w:rPr>
        <w:t>设立</w:t>
      </w:r>
      <w:r w:rsidR="0028574C">
        <w:rPr>
          <w:rFonts w:hint="eastAsia"/>
          <w:sz w:val="24"/>
        </w:rPr>
        <w:t>三</w:t>
      </w:r>
      <w:r w:rsidR="00DD6020">
        <w:rPr>
          <w:rFonts w:hint="eastAsia"/>
          <w:sz w:val="24"/>
        </w:rPr>
        <w:t>年内</w:t>
      </w:r>
      <w:r w:rsidR="00340AAE">
        <w:rPr>
          <w:sz w:val="24"/>
        </w:rPr>
        <w:t>退伙或</w:t>
      </w:r>
      <w:r w:rsidR="00205750">
        <w:rPr>
          <w:sz w:val="24"/>
        </w:rPr>
        <w:t>提前收回投资本金。对于经</w:t>
      </w:r>
      <w:r w:rsidR="00205750">
        <w:rPr>
          <w:rFonts w:hint="eastAsia"/>
          <w:sz w:val="24"/>
        </w:rPr>
        <w:t>全体合伙人</w:t>
      </w:r>
      <w:r w:rsidR="00205750">
        <w:rPr>
          <w:sz w:val="24"/>
        </w:rPr>
        <w:t>同意退伙的有限合伙人拟退出的</w:t>
      </w:r>
      <w:r w:rsidR="00A544A5" w:rsidRPr="00A544A5">
        <w:rPr>
          <w:rFonts w:hint="eastAsia"/>
          <w:sz w:val="24"/>
        </w:rPr>
        <w:t>本合伙企业</w:t>
      </w:r>
      <w:r w:rsidR="00205750">
        <w:rPr>
          <w:sz w:val="24"/>
        </w:rPr>
        <w:t>权益，</w:t>
      </w:r>
      <w:r w:rsidR="00205750">
        <w:rPr>
          <w:rFonts w:hint="eastAsia"/>
          <w:sz w:val="24"/>
        </w:rPr>
        <w:t>执行事务</w:t>
      </w:r>
      <w:r w:rsidR="00205750">
        <w:rPr>
          <w:sz w:val="24"/>
        </w:rPr>
        <w:t>合伙人</w:t>
      </w:r>
      <w:r w:rsidR="00D63573">
        <w:rPr>
          <w:rFonts w:hint="eastAsia"/>
          <w:sz w:val="24"/>
        </w:rPr>
        <w:t>可根据需要</w:t>
      </w:r>
      <w:r w:rsidR="00205750">
        <w:rPr>
          <w:rFonts w:hint="eastAsia"/>
          <w:sz w:val="24"/>
        </w:rPr>
        <w:t>按照相关法律规定聘请会计师事务所对</w:t>
      </w:r>
      <w:r w:rsidR="00A544A5" w:rsidRPr="00A544A5">
        <w:rPr>
          <w:rFonts w:hint="eastAsia"/>
          <w:sz w:val="24"/>
        </w:rPr>
        <w:t>本合伙企业</w:t>
      </w:r>
      <w:r w:rsidR="00205750">
        <w:rPr>
          <w:rFonts w:hint="eastAsia"/>
          <w:sz w:val="24"/>
        </w:rPr>
        <w:t>的净资产进行审计或评估。执行事务合伙人</w:t>
      </w:r>
      <w:r w:rsidR="00205750">
        <w:rPr>
          <w:sz w:val="24"/>
        </w:rPr>
        <w:t>可通过使</w:t>
      </w:r>
      <w:r>
        <w:rPr>
          <w:rFonts w:hint="eastAsia"/>
          <w:sz w:val="24"/>
        </w:rPr>
        <w:t>本合伙企业</w:t>
      </w:r>
      <w:r w:rsidR="00205750">
        <w:rPr>
          <w:sz w:val="24"/>
        </w:rPr>
        <w:t>向退伙的有限合伙人进行现金或非现金分配或通过其他方式以清算有限合伙人的合伙权益，分配金额或退还金额应等于如下两者之差：</w:t>
      </w:r>
      <w:r w:rsidR="00205750">
        <w:rPr>
          <w:rFonts w:hint="eastAsia"/>
          <w:sz w:val="24"/>
        </w:rPr>
        <w:t>(</w:t>
      </w:r>
      <w:r w:rsidR="00205750">
        <w:rPr>
          <w:sz w:val="24"/>
        </w:rPr>
        <w:t>i</w:t>
      </w:r>
      <w:r w:rsidR="00205750">
        <w:rPr>
          <w:rFonts w:hint="eastAsia"/>
          <w:sz w:val="24"/>
        </w:rPr>
        <w:t>)</w:t>
      </w:r>
      <w:r w:rsidR="00205750">
        <w:rPr>
          <w:rFonts w:hint="eastAsia"/>
          <w:sz w:val="24"/>
        </w:rPr>
        <w:t>根据退伙合伙人在</w:t>
      </w:r>
      <w:r w:rsidR="00A544A5" w:rsidRPr="00A544A5">
        <w:rPr>
          <w:rFonts w:hint="eastAsia"/>
          <w:sz w:val="24"/>
        </w:rPr>
        <w:t>本合伙企业</w:t>
      </w:r>
      <w:r w:rsidR="00205750">
        <w:rPr>
          <w:rFonts w:hint="eastAsia"/>
          <w:sz w:val="24"/>
        </w:rPr>
        <w:t>的实缴比例对应的</w:t>
      </w:r>
      <w:r>
        <w:rPr>
          <w:rFonts w:hint="eastAsia"/>
          <w:sz w:val="24"/>
        </w:rPr>
        <w:t>本合伙企业</w:t>
      </w:r>
      <w:r w:rsidR="00205750">
        <w:rPr>
          <w:rFonts w:hint="eastAsia"/>
          <w:sz w:val="24"/>
        </w:rPr>
        <w:t>权益</w:t>
      </w:r>
      <w:r w:rsidR="00205750">
        <w:rPr>
          <w:sz w:val="24"/>
        </w:rPr>
        <w:t>，</w:t>
      </w:r>
      <w:r w:rsidR="00205750">
        <w:rPr>
          <w:rFonts w:hint="eastAsia"/>
          <w:sz w:val="24"/>
        </w:rPr>
        <w:t>(</w:t>
      </w:r>
      <w:r w:rsidR="00205750">
        <w:rPr>
          <w:sz w:val="24"/>
        </w:rPr>
        <w:t>ii</w:t>
      </w:r>
      <w:r w:rsidR="00205750">
        <w:rPr>
          <w:rFonts w:hint="eastAsia"/>
          <w:sz w:val="24"/>
        </w:rPr>
        <w:t>)</w:t>
      </w:r>
      <w:r w:rsidR="00205750">
        <w:rPr>
          <w:sz w:val="24"/>
        </w:rPr>
        <w:t>其应当承担的合伙费用、赔偿金、违约金等。</w:t>
      </w:r>
      <w:r w:rsidR="00205750" w:rsidRPr="00EE132B">
        <w:rPr>
          <w:sz w:val="24"/>
        </w:rPr>
        <w:t>前述分配金额或退还金额应于</w:t>
      </w:r>
      <w:r w:rsidR="00A544A5" w:rsidRPr="00EE132B">
        <w:rPr>
          <w:rFonts w:hint="eastAsia"/>
          <w:sz w:val="24"/>
        </w:rPr>
        <w:t>本合伙企业</w:t>
      </w:r>
      <w:r w:rsidR="00205750" w:rsidRPr="00EE132B">
        <w:rPr>
          <w:sz w:val="24"/>
        </w:rPr>
        <w:t>有可用现金</w:t>
      </w:r>
      <w:r w:rsidR="00340AAE" w:rsidRPr="00EE132B">
        <w:rPr>
          <w:rFonts w:hint="eastAsia"/>
          <w:sz w:val="24"/>
        </w:rPr>
        <w:t>时实施</w:t>
      </w:r>
      <w:r w:rsidR="00205750" w:rsidRPr="00EE132B">
        <w:rPr>
          <w:sz w:val="24"/>
        </w:rPr>
        <w:t>。</w:t>
      </w:r>
      <w:bookmarkEnd w:id="33"/>
    </w:p>
    <w:bookmarkEnd w:id="34"/>
    <w:p w:rsidR="00587E80" w:rsidRPr="00B6265A" w:rsidRDefault="00205750" w:rsidP="00DA4154">
      <w:pPr>
        <w:numPr>
          <w:ilvl w:val="2"/>
          <w:numId w:val="3"/>
        </w:numPr>
        <w:spacing w:afterLines="50" w:line="480" w:lineRule="exact"/>
        <w:ind w:left="720" w:hanging="720"/>
        <w:rPr>
          <w:sz w:val="24"/>
        </w:rPr>
      </w:pPr>
      <w:r w:rsidRPr="00B6265A">
        <w:rPr>
          <w:sz w:val="24"/>
        </w:rPr>
        <w:t>在</w:t>
      </w:r>
      <w:r w:rsidR="00344363" w:rsidRPr="00B6265A">
        <w:rPr>
          <w:rFonts w:hint="eastAsia"/>
          <w:sz w:val="24"/>
        </w:rPr>
        <w:t>本合伙企业</w:t>
      </w:r>
      <w:r w:rsidRPr="00B6265A">
        <w:rPr>
          <w:sz w:val="24"/>
        </w:rPr>
        <w:t>的存续期限内，有限合伙人有下列情形之一的，可以认定该有限合伙人当然退伙（视具体情况，及于该有限合伙人的全部或部分合伙权益）：</w:t>
      </w:r>
    </w:p>
    <w:p w:rsidR="00587E80" w:rsidRPr="00B6265A" w:rsidRDefault="00205750" w:rsidP="00DA4154">
      <w:pPr>
        <w:numPr>
          <w:ilvl w:val="3"/>
          <w:numId w:val="17"/>
        </w:numPr>
        <w:tabs>
          <w:tab w:val="left" w:pos="720"/>
        </w:tabs>
        <w:spacing w:afterLines="50" w:line="480" w:lineRule="exact"/>
        <w:rPr>
          <w:sz w:val="24"/>
        </w:rPr>
      </w:pPr>
      <w:r w:rsidRPr="00B6265A">
        <w:rPr>
          <w:sz w:val="24"/>
        </w:rPr>
        <w:t>依法被吊销营业执照、责令关闭撤销，或者被宣告破产；</w:t>
      </w:r>
    </w:p>
    <w:p w:rsidR="00587E80" w:rsidRPr="00B6265A" w:rsidRDefault="00205750" w:rsidP="00DA4154">
      <w:pPr>
        <w:numPr>
          <w:ilvl w:val="3"/>
          <w:numId w:val="17"/>
        </w:numPr>
        <w:tabs>
          <w:tab w:val="left" w:pos="720"/>
        </w:tabs>
        <w:spacing w:afterLines="50" w:line="480" w:lineRule="exact"/>
        <w:rPr>
          <w:sz w:val="24"/>
        </w:rPr>
      </w:pPr>
      <w:r w:rsidRPr="00B6265A">
        <w:rPr>
          <w:sz w:val="24"/>
        </w:rPr>
        <w:t>持有的</w:t>
      </w:r>
      <w:r w:rsidR="00A544A5" w:rsidRPr="00B6265A">
        <w:rPr>
          <w:rFonts w:hint="eastAsia"/>
          <w:sz w:val="24"/>
        </w:rPr>
        <w:t>本合伙企业</w:t>
      </w:r>
      <w:r w:rsidRPr="00B6265A">
        <w:rPr>
          <w:sz w:val="24"/>
        </w:rPr>
        <w:t>权益被法院强制执行；</w:t>
      </w:r>
    </w:p>
    <w:p w:rsidR="00587E80" w:rsidRPr="00B6265A" w:rsidRDefault="00205750" w:rsidP="00DA4154">
      <w:pPr>
        <w:numPr>
          <w:ilvl w:val="3"/>
          <w:numId w:val="17"/>
        </w:numPr>
        <w:spacing w:afterLines="50" w:line="480" w:lineRule="exact"/>
        <w:rPr>
          <w:strike/>
          <w:sz w:val="24"/>
        </w:rPr>
      </w:pPr>
      <w:r w:rsidRPr="00B6265A">
        <w:rPr>
          <w:sz w:val="24"/>
        </w:rPr>
        <w:t>自然人有限合伙人死亡或法律上被宣告死亡；</w:t>
      </w:r>
    </w:p>
    <w:p w:rsidR="00587E80" w:rsidRPr="00B6265A" w:rsidRDefault="00205750" w:rsidP="00DA4154">
      <w:pPr>
        <w:numPr>
          <w:ilvl w:val="3"/>
          <w:numId w:val="17"/>
        </w:numPr>
        <w:tabs>
          <w:tab w:val="left" w:pos="720"/>
        </w:tabs>
        <w:spacing w:afterLines="50" w:line="480" w:lineRule="exact"/>
        <w:rPr>
          <w:sz w:val="24"/>
        </w:rPr>
      </w:pPr>
      <w:r w:rsidRPr="00B6265A">
        <w:rPr>
          <w:sz w:val="24"/>
        </w:rPr>
        <w:t>发生根据《合伙企业法》规定被视为当然退伙的其他情形。</w:t>
      </w:r>
    </w:p>
    <w:p w:rsidR="00587E80" w:rsidRDefault="00205750" w:rsidP="00DA4154">
      <w:pPr>
        <w:numPr>
          <w:ilvl w:val="2"/>
          <w:numId w:val="3"/>
        </w:numPr>
        <w:spacing w:afterLines="50" w:line="480" w:lineRule="exact"/>
        <w:ind w:left="720" w:hanging="720"/>
        <w:rPr>
          <w:sz w:val="24"/>
        </w:rPr>
      </w:pPr>
      <w:r w:rsidRPr="00B6265A">
        <w:rPr>
          <w:sz w:val="24"/>
        </w:rPr>
        <w:t>除非取得</w:t>
      </w:r>
      <w:r w:rsidR="003268C4" w:rsidRPr="00B6265A">
        <w:rPr>
          <w:rFonts w:hint="eastAsia"/>
          <w:sz w:val="24"/>
        </w:rPr>
        <w:t>全体合伙人一致</w:t>
      </w:r>
      <w:r w:rsidRPr="00B6265A">
        <w:rPr>
          <w:sz w:val="24"/>
        </w:rPr>
        <w:t>同意</w:t>
      </w:r>
      <w:r w:rsidRPr="00B6265A">
        <w:rPr>
          <w:rFonts w:hint="eastAsia"/>
          <w:sz w:val="24"/>
        </w:rPr>
        <w:t>，</w:t>
      </w:r>
      <w:r w:rsidRPr="00B6265A">
        <w:rPr>
          <w:sz w:val="24"/>
        </w:rPr>
        <w:t>有限合伙人不得减少其出资；</w:t>
      </w:r>
      <w:r w:rsidR="003268C4" w:rsidRPr="00B6265A">
        <w:rPr>
          <w:rFonts w:hint="eastAsia"/>
          <w:sz w:val="24"/>
        </w:rPr>
        <w:t>全体</w:t>
      </w:r>
      <w:r w:rsidRPr="00B6265A">
        <w:rPr>
          <w:sz w:val="24"/>
        </w:rPr>
        <w:t>合伙人同意有限合伙人减少出资的，如有限合伙人已缴付出资，</w:t>
      </w:r>
      <w:r w:rsidRPr="00B6265A">
        <w:rPr>
          <w:rFonts w:hint="eastAsia"/>
          <w:sz w:val="24"/>
        </w:rPr>
        <w:t>执行事务</w:t>
      </w:r>
      <w:r w:rsidRPr="00B6265A">
        <w:rPr>
          <w:sz w:val="24"/>
        </w:rPr>
        <w:t>合伙人</w:t>
      </w:r>
      <w:r w:rsidR="00D63573" w:rsidRPr="00B6265A">
        <w:rPr>
          <w:rFonts w:hint="eastAsia"/>
          <w:sz w:val="24"/>
        </w:rPr>
        <w:t>可根据需要</w:t>
      </w:r>
      <w:r w:rsidRPr="00B6265A">
        <w:rPr>
          <w:rFonts w:hint="eastAsia"/>
          <w:sz w:val="24"/>
        </w:rPr>
        <w:t>按照相关法律规定聘请会计师事务所</w:t>
      </w:r>
      <w:r w:rsidR="003268C4" w:rsidRPr="00B6265A">
        <w:rPr>
          <w:rFonts w:hint="eastAsia"/>
          <w:sz w:val="24"/>
        </w:rPr>
        <w:t>、评估机构</w:t>
      </w:r>
      <w:r w:rsidRPr="00B6265A">
        <w:rPr>
          <w:rFonts w:hint="eastAsia"/>
          <w:sz w:val="24"/>
        </w:rPr>
        <w:t>对</w:t>
      </w:r>
      <w:r w:rsidR="00A544A5" w:rsidRPr="00B6265A">
        <w:rPr>
          <w:rFonts w:hint="eastAsia"/>
          <w:sz w:val="24"/>
        </w:rPr>
        <w:t>本合伙企业</w:t>
      </w:r>
      <w:r w:rsidRPr="00B6265A">
        <w:rPr>
          <w:rFonts w:hint="eastAsia"/>
          <w:sz w:val="24"/>
        </w:rPr>
        <w:t>的净资产进行审计或评估。</w:t>
      </w:r>
      <w:r w:rsidRPr="00B6265A">
        <w:rPr>
          <w:sz w:val="24"/>
        </w:rPr>
        <w:t>退还金额应等于如下两者之差：</w:t>
      </w:r>
      <w:r w:rsidRPr="00B6265A">
        <w:rPr>
          <w:rFonts w:hint="eastAsia"/>
          <w:sz w:val="24"/>
        </w:rPr>
        <w:t>(</w:t>
      </w:r>
      <w:r w:rsidRPr="00B6265A">
        <w:rPr>
          <w:sz w:val="24"/>
        </w:rPr>
        <w:t>i</w:t>
      </w:r>
      <w:r w:rsidRPr="00B6265A">
        <w:rPr>
          <w:rFonts w:hint="eastAsia"/>
          <w:sz w:val="24"/>
        </w:rPr>
        <w:t>)</w:t>
      </w:r>
      <w:r w:rsidRPr="00B6265A">
        <w:rPr>
          <w:rFonts w:hint="eastAsia"/>
          <w:sz w:val="24"/>
        </w:rPr>
        <w:t>根据该合伙人拟减少出资额对应的</w:t>
      </w:r>
      <w:r w:rsidR="00344363" w:rsidRPr="00B6265A">
        <w:rPr>
          <w:rFonts w:hint="eastAsia"/>
          <w:sz w:val="24"/>
        </w:rPr>
        <w:t>本合伙企业</w:t>
      </w:r>
      <w:r w:rsidRPr="00B6265A">
        <w:rPr>
          <w:rFonts w:hint="eastAsia"/>
          <w:sz w:val="24"/>
        </w:rPr>
        <w:t>权益</w:t>
      </w:r>
      <w:r w:rsidRPr="00B6265A">
        <w:rPr>
          <w:sz w:val="24"/>
        </w:rPr>
        <w:t>，</w:t>
      </w:r>
      <w:r w:rsidRPr="00B6265A">
        <w:rPr>
          <w:rFonts w:hint="eastAsia"/>
          <w:sz w:val="24"/>
        </w:rPr>
        <w:t>(</w:t>
      </w:r>
      <w:r w:rsidRPr="00B6265A">
        <w:rPr>
          <w:sz w:val="24"/>
        </w:rPr>
        <w:t>ii</w:t>
      </w:r>
      <w:r w:rsidRPr="00B6265A">
        <w:rPr>
          <w:rFonts w:hint="eastAsia"/>
          <w:sz w:val="24"/>
        </w:rPr>
        <w:t>)</w:t>
      </w:r>
      <w:r w:rsidRPr="00B6265A">
        <w:rPr>
          <w:sz w:val="24"/>
        </w:rPr>
        <w:t>其应当承担的合伙费用（指减少的实缴出资部分应承担的合伙费用；</w:t>
      </w:r>
      <w:r w:rsidRPr="00B6265A">
        <w:rPr>
          <w:rFonts w:hint="eastAsia"/>
          <w:sz w:val="24"/>
        </w:rPr>
        <w:t>包括但不限于</w:t>
      </w:r>
      <w:r w:rsidRPr="00B6265A">
        <w:rPr>
          <w:sz w:val="24"/>
        </w:rPr>
        <w:t>全部的管理费）、赔偿</w:t>
      </w:r>
      <w:r w:rsidRPr="00B6265A">
        <w:rPr>
          <w:sz w:val="24"/>
        </w:rPr>
        <w:lastRenderedPageBreak/>
        <w:t>金、违约金等。</w:t>
      </w:r>
      <w:r w:rsidRPr="00EE132B">
        <w:rPr>
          <w:sz w:val="24"/>
        </w:rPr>
        <w:t>前述退还金额应于</w:t>
      </w:r>
      <w:r w:rsidR="00344363" w:rsidRPr="00EE132B">
        <w:rPr>
          <w:rFonts w:hint="eastAsia"/>
          <w:sz w:val="24"/>
        </w:rPr>
        <w:t>本合伙企业</w:t>
      </w:r>
      <w:r w:rsidRPr="00EE132B">
        <w:rPr>
          <w:sz w:val="24"/>
        </w:rPr>
        <w:t>有可用现金的情况下返还给有限合伙人。</w:t>
      </w:r>
      <w:r w:rsidRPr="00B6265A">
        <w:rPr>
          <w:rFonts w:hint="eastAsia"/>
          <w:sz w:val="24"/>
        </w:rPr>
        <w:t>执行事</w:t>
      </w:r>
      <w:r>
        <w:rPr>
          <w:rFonts w:hint="eastAsia"/>
          <w:sz w:val="24"/>
        </w:rPr>
        <w:t>务</w:t>
      </w:r>
      <w:r>
        <w:rPr>
          <w:sz w:val="24"/>
        </w:rPr>
        <w:t>合伙人有权代表</w:t>
      </w:r>
      <w:r w:rsidR="00344363">
        <w:rPr>
          <w:rFonts w:hint="eastAsia"/>
          <w:sz w:val="24"/>
        </w:rPr>
        <w:t>本合伙企业</w:t>
      </w:r>
      <w:r>
        <w:rPr>
          <w:sz w:val="24"/>
        </w:rPr>
        <w:t>与</w:t>
      </w:r>
      <w:r>
        <w:rPr>
          <w:rFonts w:hint="eastAsia"/>
          <w:sz w:val="24"/>
        </w:rPr>
        <w:t>有限</w:t>
      </w:r>
      <w:r>
        <w:rPr>
          <w:sz w:val="24"/>
        </w:rPr>
        <w:t>合伙人签署相关文件完成减资。尽管有前述约定，</w:t>
      </w:r>
      <w:r>
        <w:rPr>
          <w:rFonts w:hint="eastAsia"/>
          <w:sz w:val="24"/>
        </w:rPr>
        <w:t>执行事务</w:t>
      </w:r>
      <w:r>
        <w:rPr>
          <w:sz w:val="24"/>
        </w:rPr>
        <w:t>合伙人同意有限合伙人减资不得给</w:t>
      </w:r>
      <w:r w:rsidR="00344363">
        <w:rPr>
          <w:rFonts w:hint="eastAsia"/>
          <w:sz w:val="24"/>
        </w:rPr>
        <w:t>本合伙企业</w:t>
      </w:r>
      <w:r>
        <w:rPr>
          <w:sz w:val="24"/>
        </w:rPr>
        <w:t>造成重大不利影响。</w:t>
      </w:r>
    </w:p>
    <w:p w:rsidR="00344363" w:rsidRDefault="00344363" w:rsidP="00DA4154">
      <w:pPr>
        <w:pStyle w:val="1"/>
        <w:keepNext w:val="0"/>
        <w:keepLines w:val="0"/>
        <w:tabs>
          <w:tab w:val="left" w:pos="680"/>
        </w:tabs>
        <w:spacing w:before="0" w:afterLines="50" w:line="480" w:lineRule="exact"/>
        <w:ind w:left="680"/>
        <w:rPr>
          <w:sz w:val="24"/>
          <w:szCs w:val="24"/>
        </w:rPr>
      </w:pPr>
    </w:p>
    <w:p w:rsidR="00587E80" w:rsidRDefault="00205750" w:rsidP="00DA4154">
      <w:pPr>
        <w:pStyle w:val="1"/>
        <w:keepNext w:val="0"/>
        <w:keepLines w:val="0"/>
        <w:numPr>
          <w:ilvl w:val="0"/>
          <w:numId w:val="3"/>
        </w:numPr>
        <w:spacing w:before="0" w:afterLines="50" w:line="480" w:lineRule="exact"/>
        <w:jc w:val="center"/>
        <w:rPr>
          <w:sz w:val="24"/>
          <w:szCs w:val="24"/>
        </w:rPr>
      </w:pPr>
      <w:r>
        <w:rPr>
          <w:sz w:val="24"/>
          <w:szCs w:val="24"/>
        </w:rPr>
        <w:t>财产份额转让和身份转变</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财产份额转让</w:t>
      </w:r>
    </w:p>
    <w:p w:rsidR="00587E80" w:rsidRDefault="00344363" w:rsidP="00DA4154">
      <w:pPr>
        <w:numPr>
          <w:ilvl w:val="2"/>
          <w:numId w:val="3"/>
        </w:numPr>
        <w:spacing w:afterLines="50" w:line="480" w:lineRule="exact"/>
        <w:ind w:left="720" w:hanging="720"/>
        <w:rPr>
          <w:sz w:val="24"/>
        </w:rPr>
      </w:pPr>
      <w:bookmarkStart w:id="35" w:name="_Ref460792116"/>
      <w:bookmarkStart w:id="36" w:name="_Ref156373576"/>
      <w:r>
        <w:rPr>
          <w:rFonts w:hint="eastAsia"/>
          <w:sz w:val="24"/>
        </w:rPr>
        <w:t>本</w:t>
      </w:r>
      <w:r w:rsidR="00205750">
        <w:rPr>
          <w:rFonts w:hint="eastAsia"/>
          <w:sz w:val="24"/>
        </w:rPr>
        <w:t>合伙企业存续期限内，除非经全体合伙人一致同意，普通合伙人不得将其所持有</w:t>
      </w:r>
      <w:r>
        <w:rPr>
          <w:rFonts w:hint="eastAsia"/>
          <w:sz w:val="24"/>
        </w:rPr>
        <w:t>本合伙企业</w:t>
      </w:r>
      <w:r w:rsidR="00205750">
        <w:rPr>
          <w:rFonts w:hint="eastAsia"/>
          <w:sz w:val="24"/>
        </w:rPr>
        <w:t>财产份额的全部转让予任何第三人。如普通合伙人出现被宣告破产、被吊销营业执照之特殊情况，确需转让其财产份额，且受让人承诺承担原普通合伙人之全部责任和义务且经其他合伙人一致书面同意后，普通合伙人可转让其财产份额，否则</w:t>
      </w:r>
      <w:r w:rsidR="00BE291D">
        <w:rPr>
          <w:rFonts w:hint="eastAsia"/>
          <w:sz w:val="24"/>
        </w:rPr>
        <w:t>本合伙企业</w:t>
      </w:r>
      <w:r w:rsidR="00205750">
        <w:rPr>
          <w:rFonts w:hint="eastAsia"/>
          <w:sz w:val="24"/>
        </w:rPr>
        <w:t>进入清算程序</w:t>
      </w:r>
      <w:r w:rsidR="00205750">
        <w:rPr>
          <w:sz w:val="24"/>
        </w:rPr>
        <w:t>。</w:t>
      </w:r>
      <w:bookmarkEnd w:id="35"/>
    </w:p>
    <w:p w:rsidR="00587E80" w:rsidRDefault="00205750" w:rsidP="00DA4154">
      <w:pPr>
        <w:numPr>
          <w:ilvl w:val="2"/>
          <w:numId w:val="3"/>
        </w:numPr>
        <w:spacing w:afterLines="50" w:line="480" w:lineRule="exact"/>
        <w:ind w:left="720" w:hanging="720"/>
        <w:rPr>
          <w:sz w:val="24"/>
        </w:rPr>
      </w:pPr>
      <w:r>
        <w:rPr>
          <w:rFonts w:hint="eastAsia"/>
          <w:sz w:val="24"/>
        </w:rPr>
        <w:t>各方同意，有限合伙人之间可自由转让其持有的全部或部分</w:t>
      </w:r>
      <w:r w:rsidR="00A544A5" w:rsidRPr="00A544A5">
        <w:rPr>
          <w:rFonts w:hint="eastAsia"/>
          <w:sz w:val="24"/>
        </w:rPr>
        <w:t>本合伙企业</w:t>
      </w:r>
      <w:r>
        <w:rPr>
          <w:rFonts w:hint="eastAsia"/>
          <w:sz w:val="24"/>
        </w:rPr>
        <w:t>权益。</w:t>
      </w:r>
    </w:p>
    <w:p w:rsidR="00587E80" w:rsidRDefault="003E13F6" w:rsidP="00DA4154">
      <w:pPr>
        <w:numPr>
          <w:ilvl w:val="2"/>
          <w:numId w:val="3"/>
        </w:numPr>
        <w:spacing w:afterLines="50" w:line="480" w:lineRule="exact"/>
        <w:ind w:left="720" w:hanging="720"/>
        <w:rPr>
          <w:sz w:val="24"/>
        </w:rPr>
      </w:pPr>
      <w:r>
        <w:rPr>
          <w:rFonts w:hint="eastAsia"/>
          <w:sz w:val="24"/>
        </w:rPr>
        <w:t>在</w:t>
      </w:r>
      <w:r w:rsidR="00BE291D">
        <w:rPr>
          <w:rFonts w:hint="eastAsia"/>
          <w:sz w:val="24"/>
        </w:rPr>
        <w:t>本合伙企业</w:t>
      </w:r>
      <w:r>
        <w:rPr>
          <w:rFonts w:hint="eastAsia"/>
          <w:sz w:val="24"/>
        </w:rPr>
        <w:t>的其他合伙人一致同意放弃优先购买权益的情况下，</w:t>
      </w:r>
      <w:r w:rsidR="00205750">
        <w:rPr>
          <w:rFonts w:hint="eastAsia"/>
          <w:sz w:val="24"/>
        </w:rPr>
        <w:t>有限合伙人</w:t>
      </w:r>
      <w:r>
        <w:rPr>
          <w:rFonts w:hint="eastAsia"/>
          <w:sz w:val="24"/>
        </w:rPr>
        <w:t>可</w:t>
      </w:r>
      <w:r w:rsidR="00205750">
        <w:rPr>
          <w:rFonts w:hint="eastAsia"/>
          <w:sz w:val="24"/>
        </w:rPr>
        <w:t>向</w:t>
      </w:r>
      <w:r w:rsidR="00205750">
        <w:rPr>
          <w:sz w:val="24"/>
        </w:rPr>
        <w:t>合伙人以外的第三方</w:t>
      </w:r>
      <w:r w:rsidR="00205750">
        <w:rPr>
          <w:rFonts w:hint="eastAsia"/>
          <w:sz w:val="24"/>
        </w:rPr>
        <w:t>转让</w:t>
      </w:r>
      <w:r w:rsidR="00A544A5" w:rsidRPr="00A544A5">
        <w:rPr>
          <w:rFonts w:hint="eastAsia"/>
          <w:sz w:val="24"/>
        </w:rPr>
        <w:t>本合伙企业</w:t>
      </w:r>
      <w:r w:rsidR="00205750">
        <w:rPr>
          <w:rFonts w:hint="eastAsia"/>
          <w:sz w:val="24"/>
        </w:rPr>
        <w:t>权益，</w:t>
      </w:r>
      <w:r w:rsidR="00205750">
        <w:rPr>
          <w:sz w:val="24"/>
        </w:rPr>
        <w:t>有限合伙人（</w:t>
      </w:r>
      <w:r w:rsidR="00205750">
        <w:rPr>
          <w:rFonts w:hint="eastAsia"/>
          <w:sz w:val="24"/>
        </w:rPr>
        <w:t>“</w:t>
      </w:r>
      <w:r w:rsidR="00205750" w:rsidRPr="00344363">
        <w:rPr>
          <w:sz w:val="24"/>
        </w:rPr>
        <w:t>转让方</w:t>
      </w:r>
      <w:r w:rsidR="00205750">
        <w:rPr>
          <w:rFonts w:hint="eastAsia"/>
          <w:sz w:val="24"/>
        </w:rPr>
        <w:t>”</w:t>
      </w:r>
      <w:r w:rsidR="00205750">
        <w:rPr>
          <w:sz w:val="24"/>
        </w:rPr>
        <w:t>）应提前三十</w:t>
      </w:r>
      <w:r w:rsidR="00205750">
        <w:rPr>
          <w:rFonts w:hint="eastAsia"/>
          <w:sz w:val="24"/>
        </w:rPr>
        <w:t>(</w:t>
      </w:r>
      <w:r w:rsidR="00205750">
        <w:rPr>
          <w:sz w:val="24"/>
        </w:rPr>
        <w:t>30)</w:t>
      </w:r>
      <w:r w:rsidR="00205750">
        <w:rPr>
          <w:sz w:val="24"/>
        </w:rPr>
        <w:t>日（或</w:t>
      </w:r>
      <w:r w:rsidR="00205750">
        <w:rPr>
          <w:rFonts w:hint="eastAsia"/>
          <w:sz w:val="24"/>
        </w:rPr>
        <w:t>执行事务</w:t>
      </w:r>
      <w:r w:rsidR="00205750">
        <w:rPr>
          <w:sz w:val="24"/>
        </w:rPr>
        <w:t>合伙人同意的更短时间）向</w:t>
      </w:r>
      <w:r w:rsidR="00205750">
        <w:rPr>
          <w:rFonts w:hint="eastAsia"/>
          <w:sz w:val="24"/>
        </w:rPr>
        <w:t>执行事务</w:t>
      </w:r>
      <w:r w:rsidR="00205750">
        <w:rPr>
          <w:sz w:val="24"/>
        </w:rPr>
        <w:t>合伙人提出全部或部分转让其持有的</w:t>
      </w:r>
      <w:r w:rsidR="00A544A5" w:rsidRPr="00A544A5">
        <w:rPr>
          <w:rFonts w:hint="eastAsia"/>
          <w:sz w:val="24"/>
        </w:rPr>
        <w:t>本合伙企业</w:t>
      </w:r>
      <w:r w:rsidR="00205750">
        <w:rPr>
          <w:sz w:val="24"/>
        </w:rPr>
        <w:t>权益的申请。拟定受让方（</w:t>
      </w:r>
      <w:r w:rsidR="00205750">
        <w:rPr>
          <w:rFonts w:hint="eastAsia"/>
          <w:sz w:val="24"/>
        </w:rPr>
        <w:t>“</w:t>
      </w:r>
      <w:r w:rsidR="00205750" w:rsidRPr="00344363">
        <w:rPr>
          <w:sz w:val="24"/>
        </w:rPr>
        <w:t>受让方</w:t>
      </w:r>
      <w:r w:rsidR="00205750">
        <w:rPr>
          <w:rFonts w:hint="eastAsia"/>
          <w:sz w:val="24"/>
        </w:rPr>
        <w:t>”</w:t>
      </w:r>
      <w:r w:rsidR="00205750">
        <w:rPr>
          <w:sz w:val="24"/>
        </w:rPr>
        <w:t>）应当向</w:t>
      </w:r>
      <w:r w:rsidR="00205750">
        <w:rPr>
          <w:rFonts w:hint="eastAsia"/>
          <w:sz w:val="24"/>
        </w:rPr>
        <w:t>执行事务</w:t>
      </w:r>
      <w:r w:rsidR="00205750">
        <w:rPr>
          <w:sz w:val="24"/>
        </w:rPr>
        <w:t>合伙人提交关于其同意承担转让方拟转让权益所对应的全部权利义务、接受本协议约束、并将遵守本协议的书面文件，以及</w:t>
      </w:r>
      <w:r w:rsidR="00205750">
        <w:rPr>
          <w:rFonts w:hint="eastAsia"/>
          <w:sz w:val="24"/>
        </w:rPr>
        <w:t>执行事务</w:t>
      </w:r>
      <w:r w:rsidR="00205750">
        <w:rPr>
          <w:sz w:val="24"/>
        </w:rPr>
        <w:t>合伙人认为适宜要求的其他文件、证件及信息。同时，转让方或受让方应当提供书面承诺，同意承担该次转让引起的</w:t>
      </w:r>
      <w:r w:rsidR="00BE291D">
        <w:rPr>
          <w:rFonts w:hint="eastAsia"/>
          <w:sz w:val="24"/>
        </w:rPr>
        <w:t>本合伙企业</w:t>
      </w:r>
      <w:r w:rsidR="00205750">
        <w:rPr>
          <w:sz w:val="24"/>
        </w:rPr>
        <w:t>及普通合伙人所发生的所有费用，且如果因转让人或受让人的虚假陈述或保证或者其任何违约行为而导致</w:t>
      </w:r>
      <w:r w:rsidR="00BE291D">
        <w:rPr>
          <w:rFonts w:hint="eastAsia"/>
          <w:sz w:val="24"/>
        </w:rPr>
        <w:t>本合伙企业</w:t>
      </w:r>
      <w:r w:rsidR="00205750">
        <w:rPr>
          <w:sz w:val="24"/>
        </w:rPr>
        <w:t>或普通合伙人的损失，经书面确认的赔偿主体（即转让人或受让人）应对</w:t>
      </w:r>
      <w:r w:rsidR="00BE291D">
        <w:rPr>
          <w:rFonts w:hint="eastAsia"/>
          <w:sz w:val="24"/>
        </w:rPr>
        <w:t>本合伙企业</w:t>
      </w:r>
      <w:r w:rsidR="00205750">
        <w:rPr>
          <w:sz w:val="24"/>
        </w:rPr>
        <w:t>或</w:t>
      </w:r>
      <w:r w:rsidR="00055897">
        <w:rPr>
          <w:rFonts w:hint="eastAsia"/>
          <w:sz w:val="24"/>
        </w:rPr>
        <w:t>其他</w:t>
      </w:r>
      <w:r w:rsidR="00205750">
        <w:rPr>
          <w:sz w:val="24"/>
        </w:rPr>
        <w:t>合伙人予以赔偿。</w:t>
      </w:r>
    </w:p>
    <w:bookmarkEnd w:id="36"/>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有限合伙人与普通合伙人的相互转变</w:t>
      </w:r>
    </w:p>
    <w:p w:rsidR="00587E80" w:rsidRDefault="00205750" w:rsidP="00DA4154">
      <w:pPr>
        <w:tabs>
          <w:tab w:val="left" w:pos="-114"/>
          <w:tab w:val="left" w:pos="680"/>
          <w:tab w:val="left" w:pos="720"/>
        </w:tabs>
        <w:spacing w:afterLines="50" w:line="480" w:lineRule="exact"/>
        <w:ind w:left="720"/>
        <w:rPr>
          <w:sz w:val="24"/>
        </w:rPr>
      </w:pPr>
      <w:r w:rsidRPr="00B6265A">
        <w:rPr>
          <w:sz w:val="24"/>
        </w:rPr>
        <w:lastRenderedPageBreak/>
        <w:t>除非经</w:t>
      </w:r>
      <w:r w:rsidRPr="00B6265A">
        <w:rPr>
          <w:rFonts w:hint="eastAsia"/>
          <w:sz w:val="24"/>
        </w:rPr>
        <w:t>全体</w:t>
      </w:r>
      <w:r w:rsidRPr="00B6265A">
        <w:rPr>
          <w:sz w:val="24"/>
        </w:rPr>
        <w:t>合伙人同意，</w:t>
      </w:r>
      <w:r w:rsidR="00BE291D" w:rsidRPr="00B6265A">
        <w:rPr>
          <w:rFonts w:hint="eastAsia"/>
          <w:sz w:val="24"/>
        </w:rPr>
        <w:t>本</w:t>
      </w:r>
      <w:r w:rsidR="00BE291D">
        <w:rPr>
          <w:rFonts w:hint="eastAsia"/>
          <w:sz w:val="24"/>
        </w:rPr>
        <w:t>合伙企业</w:t>
      </w:r>
      <w:r>
        <w:rPr>
          <w:sz w:val="24"/>
        </w:rPr>
        <w:t>存续期间，普通合伙人不得转换为有限合伙人，有限合伙人亦不得转换为普通合伙人。</w:t>
      </w:r>
    </w:p>
    <w:p w:rsidR="00344363" w:rsidRDefault="00344363" w:rsidP="00DA4154">
      <w:pPr>
        <w:pStyle w:val="1"/>
        <w:keepNext w:val="0"/>
        <w:keepLines w:val="0"/>
        <w:tabs>
          <w:tab w:val="left" w:pos="680"/>
        </w:tabs>
        <w:spacing w:before="0" w:afterLines="50" w:line="480" w:lineRule="exact"/>
        <w:ind w:left="680"/>
        <w:rPr>
          <w:sz w:val="24"/>
          <w:szCs w:val="24"/>
        </w:rPr>
      </w:pPr>
    </w:p>
    <w:p w:rsidR="00587E80" w:rsidRDefault="00205750" w:rsidP="00DA4154">
      <w:pPr>
        <w:pStyle w:val="1"/>
        <w:keepNext w:val="0"/>
        <w:keepLines w:val="0"/>
        <w:numPr>
          <w:ilvl w:val="0"/>
          <w:numId w:val="3"/>
        </w:numPr>
        <w:spacing w:before="0" w:afterLines="50" w:line="480" w:lineRule="exact"/>
        <w:jc w:val="center"/>
        <w:rPr>
          <w:sz w:val="24"/>
          <w:szCs w:val="24"/>
        </w:rPr>
      </w:pPr>
      <w:r>
        <w:rPr>
          <w:sz w:val="24"/>
          <w:szCs w:val="24"/>
        </w:rPr>
        <w:t>会计、报告、信息披露和备份</w:t>
      </w:r>
    </w:p>
    <w:p w:rsidR="00587E80" w:rsidRPr="00344363"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344363">
        <w:rPr>
          <w:rFonts w:ascii="Times New Roman" w:eastAsia="楷体" w:hAnsi="Times New Roman"/>
          <w:sz w:val="24"/>
          <w:szCs w:val="24"/>
        </w:rPr>
        <w:t>记账</w:t>
      </w:r>
    </w:p>
    <w:p w:rsidR="00587E80" w:rsidRDefault="00205750" w:rsidP="00DA4154">
      <w:pPr>
        <w:tabs>
          <w:tab w:val="left" w:pos="720"/>
        </w:tabs>
        <w:spacing w:afterLines="50" w:line="480" w:lineRule="exact"/>
        <w:ind w:left="720"/>
        <w:jc w:val="left"/>
        <w:rPr>
          <w:sz w:val="24"/>
        </w:rPr>
      </w:pPr>
      <w:r>
        <w:rPr>
          <w:rFonts w:hint="eastAsia"/>
          <w:sz w:val="24"/>
        </w:rPr>
        <w:t>执行事务</w:t>
      </w:r>
      <w:r>
        <w:rPr>
          <w:sz w:val="24"/>
        </w:rPr>
        <w:t>合伙人应当在法定期间内维持符合有关法律、法规规定的、反映</w:t>
      </w:r>
      <w:r w:rsidR="00BE291D">
        <w:rPr>
          <w:rFonts w:hint="eastAsia"/>
          <w:sz w:val="24"/>
        </w:rPr>
        <w:t>本合伙企业</w:t>
      </w:r>
      <w:r w:rsidR="00055897">
        <w:rPr>
          <w:sz w:val="24"/>
        </w:rPr>
        <w:t>交易项目的会计账簿，作为</w:t>
      </w:r>
      <w:r w:rsidR="00BE291D">
        <w:rPr>
          <w:rFonts w:hint="eastAsia"/>
          <w:sz w:val="24"/>
        </w:rPr>
        <w:t>本合伙企业</w:t>
      </w:r>
      <w:r w:rsidR="00055897">
        <w:rPr>
          <w:sz w:val="24"/>
        </w:rPr>
        <w:t>财务报表的基础依据</w:t>
      </w:r>
      <w:r>
        <w:rPr>
          <w:rFonts w:hint="eastAsia"/>
          <w:sz w:val="24"/>
        </w:rPr>
        <w:t>。</w:t>
      </w:r>
    </w:p>
    <w:p w:rsidR="00587E80" w:rsidRPr="00344363"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344363">
        <w:rPr>
          <w:rFonts w:ascii="Times New Roman" w:eastAsia="楷体" w:hAnsi="Times New Roman"/>
          <w:sz w:val="24"/>
          <w:szCs w:val="24"/>
        </w:rPr>
        <w:t>会计年度</w:t>
      </w:r>
    </w:p>
    <w:p w:rsidR="00587E80" w:rsidRDefault="00BE291D" w:rsidP="00DA4154">
      <w:pPr>
        <w:tabs>
          <w:tab w:val="left" w:pos="720"/>
        </w:tabs>
        <w:spacing w:afterLines="50" w:line="480" w:lineRule="exact"/>
        <w:ind w:left="720"/>
        <w:jc w:val="left"/>
        <w:rPr>
          <w:sz w:val="24"/>
        </w:rPr>
      </w:pPr>
      <w:r>
        <w:rPr>
          <w:rFonts w:hint="eastAsia"/>
          <w:sz w:val="24"/>
        </w:rPr>
        <w:t>本合伙企业</w:t>
      </w:r>
      <w:r w:rsidR="00205750">
        <w:rPr>
          <w:sz w:val="24"/>
        </w:rPr>
        <w:t>的会计年度与日历年度相同；首个会计年度自</w:t>
      </w:r>
      <w:r>
        <w:rPr>
          <w:rFonts w:hint="eastAsia"/>
          <w:sz w:val="24"/>
        </w:rPr>
        <w:t>本合伙企业</w:t>
      </w:r>
      <w:r w:rsidR="00205750">
        <w:rPr>
          <w:sz w:val="24"/>
        </w:rPr>
        <w:t>设立之日起到当年</w:t>
      </w:r>
      <w:r w:rsidR="00205750">
        <w:rPr>
          <w:sz w:val="24"/>
        </w:rPr>
        <w:t>12</w:t>
      </w:r>
      <w:r w:rsidR="00205750">
        <w:rPr>
          <w:sz w:val="24"/>
        </w:rPr>
        <w:t>月</w:t>
      </w:r>
      <w:r w:rsidR="00205750">
        <w:rPr>
          <w:sz w:val="24"/>
        </w:rPr>
        <w:t>31</w:t>
      </w:r>
      <w:r w:rsidR="00205750">
        <w:rPr>
          <w:sz w:val="24"/>
        </w:rPr>
        <w:t>日止。</w:t>
      </w:r>
    </w:p>
    <w:p w:rsidR="00587E80" w:rsidRPr="00344363"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344363">
        <w:rPr>
          <w:rFonts w:ascii="Times New Roman" w:eastAsia="楷体" w:hAnsi="Times New Roman"/>
          <w:sz w:val="24"/>
          <w:szCs w:val="24"/>
        </w:rPr>
        <w:t>审计</w:t>
      </w:r>
    </w:p>
    <w:p w:rsidR="00587E80" w:rsidRDefault="00BE291D" w:rsidP="00DA4154">
      <w:pPr>
        <w:numPr>
          <w:ilvl w:val="2"/>
          <w:numId w:val="3"/>
        </w:numPr>
        <w:spacing w:afterLines="50" w:line="480" w:lineRule="exact"/>
        <w:ind w:left="720" w:hanging="720"/>
        <w:rPr>
          <w:sz w:val="24"/>
        </w:rPr>
      </w:pPr>
      <w:r>
        <w:rPr>
          <w:rFonts w:hint="eastAsia"/>
          <w:sz w:val="24"/>
        </w:rPr>
        <w:t>本合伙企业</w:t>
      </w:r>
      <w:r w:rsidR="00205750">
        <w:rPr>
          <w:sz w:val="24"/>
        </w:rPr>
        <w:t>应于每一会计年度结束之后</w:t>
      </w:r>
      <w:r w:rsidR="00055897">
        <w:rPr>
          <w:rFonts w:hint="eastAsia"/>
          <w:sz w:val="24"/>
        </w:rPr>
        <w:t>四</w:t>
      </w:r>
      <w:r w:rsidR="00205750">
        <w:rPr>
          <w:rFonts w:hint="eastAsia"/>
          <w:sz w:val="24"/>
        </w:rPr>
        <w:t>(</w:t>
      </w:r>
      <w:r w:rsidR="00055897">
        <w:rPr>
          <w:rFonts w:hint="eastAsia"/>
          <w:sz w:val="24"/>
        </w:rPr>
        <w:t>4</w:t>
      </w:r>
      <w:r w:rsidR="00205750">
        <w:rPr>
          <w:rFonts w:hint="eastAsia"/>
          <w:sz w:val="24"/>
        </w:rPr>
        <w:t>)</w:t>
      </w:r>
      <w:r w:rsidR="00205750">
        <w:rPr>
          <w:rFonts w:hint="eastAsia"/>
          <w:sz w:val="24"/>
        </w:rPr>
        <w:t>个月内</w:t>
      </w:r>
      <w:r w:rsidR="00205750">
        <w:rPr>
          <w:sz w:val="24"/>
        </w:rPr>
        <w:t>，由独立审计机构对</w:t>
      </w:r>
      <w:r>
        <w:rPr>
          <w:rFonts w:hint="eastAsia"/>
          <w:sz w:val="24"/>
        </w:rPr>
        <w:t>本合伙企业</w:t>
      </w:r>
      <w:r w:rsidR="00205750">
        <w:rPr>
          <w:sz w:val="24"/>
        </w:rPr>
        <w:t>的财务报表进行审计。</w:t>
      </w:r>
    </w:p>
    <w:p w:rsidR="00587E80" w:rsidRPr="00EE132B" w:rsidRDefault="00A544A5" w:rsidP="00DA4154">
      <w:pPr>
        <w:numPr>
          <w:ilvl w:val="2"/>
          <w:numId w:val="3"/>
        </w:numPr>
        <w:spacing w:afterLines="50" w:line="480" w:lineRule="exact"/>
        <w:ind w:left="720" w:hanging="720"/>
        <w:rPr>
          <w:sz w:val="24"/>
        </w:rPr>
      </w:pPr>
      <w:r w:rsidRPr="00EE132B">
        <w:rPr>
          <w:rFonts w:hint="eastAsia"/>
          <w:sz w:val="24"/>
        </w:rPr>
        <w:t>本合伙企业</w:t>
      </w:r>
      <w:r w:rsidR="00205750" w:rsidRPr="00EE132B">
        <w:rPr>
          <w:sz w:val="24"/>
        </w:rPr>
        <w:t>的审计机构应</w:t>
      </w:r>
      <w:r w:rsidR="00205750" w:rsidRPr="00EE132B">
        <w:rPr>
          <w:rFonts w:hint="eastAsia"/>
          <w:sz w:val="24"/>
        </w:rPr>
        <w:t>由执行事务</w:t>
      </w:r>
      <w:r w:rsidR="00205750" w:rsidRPr="00EE132B">
        <w:rPr>
          <w:sz w:val="24"/>
        </w:rPr>
        <w:t>合伙人选定</w:t>
      </w:r>
      <w:r w:rsidR="00502A00" w:rsidRPr="00EE132B">
        <w:rPr>
          <w:rFonts w:hint="eastAsia"/>
          <w:sz w:val="24"/>
        </w:rPr>
        <w:t>，有限合伙人有权参与选择</w:t>
      </w:r>
      <w:r w:rsidR="00205750" w:rsidRPr="00EE132B">
        <w:rPr>
          <w:sz w:val="24"/>
        </w:rPr>
        <w:t>。</w:t>
      </w:r>
    </w:p>
    <w:p w:rsidR="00587E80" w:rsidRPr="00344363"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344363">
        <w:rPr>
          <w:rFonts w:ascii="Times New Roman" w:eastAsia="楷体" w:hAnsi="Times New Roman" w:hint="eastAsia"/>
          <w:sz w:val="24"/>
          <w:szCs w:val="24"/>
        </w:rPr>
        <w:t>投后管理</w:t>
      </w:r>
      <w:r w:rsidRPr="00344363">
        <w:rPr>
          <w:rFonts w:ascii="Times New Roman" w:eastAsia="楷体" w:hAnsi="Times New Roman"/>
          <w:sz w:val="24"/>
          <w:szCs w:val="24"/>
        </w:rPr>
        <w:t>报告</w:t>
      </w:r>
    </w:p>
    <w:p w:rsidR="00587E80" w:rsidRPr="00B6265A" w:rsidRDefault="00205750" w:rsidP="00DA4154">
      <w:pPr>
        <w:tabs>
          <w:tab w:val="left" w:pos="-114"/>
          <w:tab w:val="left" w:pos="680"/>
          <w:tab w:val="left" w:pos="720"/>
        </w:tabs>
        <w:spacing w:afterLines="50" w:line="480" w:lineRule="exact"/>
        <w:ind w:left="720"/>
        <w:rPr>
          <w:sz w:val="24"/>
        </w:rPr>
      </w:pPr>
      <w:r>
        <w:rPr>
          <w:sz w:val="24"/>
        </w:rPr>
        <w:t>在</w:t>
      </w:r>
      <w:r w:rsidR="00BE291D">
        <w:rPr>
          <w:rFonts w:hint="eastAsia"/>
          <w:sz w:val="24"/>
        </w:rPr>
        <w:t>本合伙企业</w:t>
      </w:r>
      <w:r>
        <w:rPr>
          <w:sz w:val="24"/>
        </w:rPr>
        <w:t>第一个完整年度结束后，</w:t>
      </w:r>
      <w:r>
        <w:rPr>
          <w:rFonts w:hint="eastAsia"/>
          <w:sz w:val="24"/>
        </w:rPr>
        <w:t>执行事务</w:t>
      </w:r>
      <w:r>
        <w:rPr>
          <w:sz w:val="24"/>
        </w:rPr>
        <w:t>合伙人应在</w:t>
      </w:r>
      <w:r>
        <w:rPr>
          <w:rFonts w:hint="eastAsia"/>
          <w:sz w:val="24"/>
        </w:rPr>
        <w:t>每一</w:t>
      </w:r>
      <w:r>
        <w:rPr>
          <w:sz w:val="24"/>
        </w:rPr>
        <w:t>会计</w:t>
      </w:r>
      <w:r>
        <w:rPr>
          <w:rFonts w:hint="eastAsia"/>
          <w:sz w:val="24"/>
        </w:rPr>
        <w:t>年度</w:t>
      </w:r>
      <w:r>
        <w:rPr>
          <w:sz w:val="24"/>
        </w:rPr>
        <w:t>结束后</w:t>
      </w:r>
      <w:r w:rsidR="00DC0F2D">
        <w:rPr>
          <w:rFonts w:hint="eastAsia"/>
          <w:sz w:val="24"/>
        </w:rPr>
        <w:t>每年</w:t>
      </w:r>
      <w:r w:rsidR="00DC0F2D">
        <w:rPr>
          <w:rFonts w:hint="eastAsia"/>
          <w:sz w:val="24"/>
        </w:rPr>
        <w:t>5</w:t>
      </w:r>
      <w:r w:rsidR="00DC0F2D">
        <w:rPr>
          <w:rFonts w:hint="eastAsia"/>
          <w:sz w:val="24"/>
        </w:rPr>
        <w:t>月份七（</w:t>
      </w:r>
      <w:r w:rsidR="00DC0F2D">
        <w:rPr>
          <w:rFonts w:hint="eastAsia"/>
          <w:sz w:val="24"/>
        </w:rPr>
        <w:t>7</w:t>
      </w:r>
      <w:r w:rsidR="00DC0F2D">
        <w:rPr>
          <w:rFonts w:hint="eastAsia"/>
          <w:sz w:val="24"/>
        </w:rPr>
        <w:t>）个工作日内</w:t>
      </w:r>
      <w:r w:rsidR="00055897">
        <w:rPr>
          <w:sz w:val="24"/>
        </w:rPr>
        <w:t>以信件、传真、电子邮件或其他方式向</w:t>
      </w:r>
      <w:r w:rsidR="003268C4" w:rsidRPr="00B6265A">
        <w:rPr>
          <w:rFonts w:hint="eastAsia"/>
          <w:sz w:val="24"/>
        </w:rPr>
        <w:t>全体</w:t>
      </w:r>
      <w:r w:rsidR="00055897" w:rsidRPr="00B6265A">
        <w:rPr>
          <w:sz w:val="24"/>
        </w:rPr>
        <w:t>合伙人提交</w:t>
      </w:r>
      <w:r w:rsidRPr="00B6265A">
        <w:rPr>
          <w:rFonts w:hint="eastAsia"/>
          <w:sz w:val="24"/>
        </w:rPr>
        <w:t>书面</w:t>
      </w:r>
      <w:r w:rsidRPr="00B6265A">
        <w:rPr>
          <w:sz w:val="24"/>
        </w:rPr>
        <w:t>年度管理</w:t>
      </w:r>
      <w:r w:rsidRPr="00B6265A">
        <w:rPr>
          <w:rFonts w:hint="eastAsia"/>
          <w:sz w:val="24"/>
        </w:rPr>
        <w:t>报告</w:t>
      </w:r>
      <w:r w:rsidRPr="00B6265A">
        <w:rPr>
          <w:sz w:val="24"/>
        </w:rPr>
        <w:t>及</w:t>
      </w:r>
      <w:r w:rsidR="00A544A5" w:rsidRPr="00B6265A">
        <w:rPr>
          <w:rFonts w:hint="eastAsia"/>
          <w:sz w:val="24"/>
        </w:rPr>
        <w:t>本合伙企业</w:t>
      </w:r>
      <w:r w:rsidRPr="00B6265A">
        <w:rPr>
          <w:sz w:val="24"/>
        </w:rPr>
        <w:t>上年度的年度审计报告。</w:t>
      </w:r>
    </w:p>
    <w:p w:rsidR="00055897" w:rsidRPr="00B6265A" w:rsidRDefault="00055897" w:rsidP="00DA4154">
      <w:pPr>
        <w:tabs>
          <w:tab w:val="left" w:pos="-114"/>
          <w:tab w:val="left" w:pos="680"/>
          <w:tab w:val="left" w:pos="720"/>
        </w:tabs>
        <w:spacing w:afterLines="50" w:line="480" w:lineRule="exact"/>
        <w:ind w:left="720"/>
        <w:rPr>
          <w:sz w:val="24"/>
        </w:rPr>
      </w:pPr>
      <w:r w:rsidRPr="00B6265A">
        <w:rPr>
          <w:sz w:val="24"/>
        </w:rPr>
        <w:t>在</w:t>
      </w:r>
      <w:r w:rsidR="00BE291D" w:rsidRPr="00B6265A">
        <w:rPr>
          <w:rFonts w:hint="eastAsia"/>
          <w:sz w:val="24"/>
        </w:rPr>
        <w:t>本合伙企业</w:t>
      </w:r>
      <w:r w:rsidRPr="00B6265A">
        <w:rPr>
          <w:sz w:val="24"/>
        </w:rPr>
        <w:t>第一个完整年度结束后，</w:t>
      </w:r>
      <w:r w:rsidRPr="00B6265A">
        <w:rPr>
          <w:rFonts w:hint="eastAsia"/>
          <w:sz w:val="24"/>
        </w:rPr>
        <w:t>执行事务</w:t>
      </w:r>
      <w:r w:rsidRPr="00B6265A">
        <w:rPr>
          <w:sz w:val="24"/>
        </w:rPr>
        <w:t>合伙人应在</w:t>
      </w:r>
      <w:r w:rsidR="00577C33" w:rsidRPr="00B6265A">
        <w:rPr>
          <w:rFonts w:hint="eastAsia"/>
          <w:sz w:val="24"/>
        </w:rPr>
        <w:t>每个上半年度结束后</w:t>
      </w:r>
      <w:r w:rsidR="00DC0F2D" w:rsidRPr="00B6265A">
        <w:rPr>
          <w:rFonts w:hint="eastAsia"/>
          <w:sz w:val="24"/>
        </w:rPr>
        <w:t>每年</w:t>
      </w:r>
      <w:r w:rsidR="00DC0F2D" w:rsidRPr="00B6265A">
        <w:rPr>
          <w:rFonts w:hint="eastAsia"/>
          <w:sz w:val="24"/>
        </w:rPr>
        <w:t>9</w:t>
      </w:r>
      <w:r w:rsidR="00DC0F2D" w:rsidRPr="00B6265A">
        <w:rPr>
          <w:rFonts w:hint="eastAsia"/>
          <w:sz w:val="24"/>
        </w:rPr>
        <w:t>月份七</w:t>
      </w:r>
      <w:r w:rsidR="00577C33" w:rsidRPr="00B6265A">
        <w:rPr>
          <w:rFonts w:hint="eastAsia"/>
          <w:sz w:val="24"/>
        </w:rPr>
        <w:t>（</w:t>
      </w:r>
      <w:r w:rsidR="00DC0F2D" w:rsidRPr="00B6265A">
        <w:rPr>
          <w:rFonts w:hint="eastAsia"/>
          <w:sz w:val="24"/>
        </w:rPr>
        <w:t>7</w:t>
      </w:r>
      <w:r w:rsidR="00577C33" w:rsidRPr="00B6265A">
        <w:rPr>
          <w:rFonts w:hint="eastAsia"/>
          <w:sz w:val="24"/>
        </w:rPr>
        <w:t>）个工作日内以</w:t>
      </w:r>
      <w:r w:rsidR="00577C33" w:rsidRPr="00B6265A">
        <w:rPr>
          <w:sz w:val="24"/>
        </w:rPr>
        <w:t>信件、传真、电子邮件或其他方式向</w:t>
      </w:r>
      <w:r w:rsidR="003268C4" w:rsidRPr="00B6265A">
        <w:rPr>
          <w:rFonts w:hint="eastAsia"/>
          <w:sz w:val="24"/>
        </w:rPr>
        <w:t>全体</w:t>
      </w:r>
      <w:r w:rsidR="003268C4" w:rsidRPr="00B6265A">
        <w:rPr>
          <w:sz w:val="24"/>
        </w:rPr>
        <w:t>合伙人</w:t>
      </w:r>
      <w:r w:rsidR="00577C33" w:rsidRPr="00B6265A">
        <w:rPr>
          <w:sz w:val="24"/>
        </w:rPr>
        <w:t>提交</w:t>
      </w:r>
      <w:r w:rsidR="00577C33" w:rsidRPr="00B6265A">
        <w:rPr>
          <w:rFonts w:hint="eastAsia"/>
          <w:sz w:val="24"/>
        </w:rPr>
        <w:t>半年度经营管理报告。</w:t>
      </w:r>
    </w:p>
    <w:p w:rsidR="00587E80" w:rsidRDefault="00205750" w:rsidP="00DA4154">
      <w:pPr>
        <w:tabs>
          <w:tab w:val="left" w:pos="-114"/>
          <w:tab w:val="left" w:pos="680"/>
          <w:tab w:val="left" w:pos="720"/>
        </w:tabs>
        <w:spacing w:afterLines="50" w:line="480" w:lineRule="exact"/>
        <w:ind w:left="720"/>
        <w:rPr>
          <w:sz w:val="24"/>
        </w:rPr>
      </w:pPr>
      <w:r w:rsidRPr="00B6265A">
        <w:rPr>
          <w:rFonts w:hint="eastAsia"/>
          <w:sz w:val="24"/>
        </w:rPr>
        <w:t>在</w:t>
      </w:r>
      <w:r w:rsidR="00BE291D" w:rsidRPr="00B6265A">
        <w:rPr>
          <w:rFonts w:hint="eastAsia"/>
          <w:sz w:val="24"/>
        </w:rPr>
        <w:t>本合伙企业</w:t>
      </w:r>
      <w:r w:rsidRPr="00B6265A">
        <w:rPr>
          <w:rFonts w:hint="eastAsia"/>
          <w:sz w:val="24"/>
        </w:rPr>
        <w:t>完成投资的第一个完整年度结束后，执行事务合伙人应在每</w:t>
      </w:r>
      <w:r w:rsidR="00577C33" w:rsidRPr="00B6265A">
        <w:rPr>
          <w:rFonts w:hint="eastAsia"/>
          <w:sz w:val="24"/>
        </w:rPr>
        <w:t>个第</w:t>
      </w:r>
      <w:r w:rsidRPr="00B6265A">
        <w:rPr>
          <w:rFonts w:hint="eastAsia"/>
          <w:sz w:val="24"/>
        </w:rPr>
        <w:t>一季度</w:t>
      </w:r>
      <w:r w:rsidR="00577C33" w:rsidRPr="00B6265A">
        <w:rPr>
          <w:rFonts w:hint="eastAsia"/>
          <w:sz w:val="24"/>
        </w:rPr>
        <w:t>和第三季度</w:t>
      </w:r>
      <w:r w:rsidRPr="00B6265A">
        <w:rPr>
          <w:rFonts w:hint="eastAsia"/>
          <w:sz w:val="24"/>
        </w:rPr>
        <w:t>结束后</w:t>
      </w:r>
      <w:r w:rsidR="00055897" w:rsidRPr="00B6265A">
        <w:rPr>
          <w:rFonts w:hint="eastAsia"/>
          <w:sz w:val="24"/>
        </w:rPr>
        <w:t>四</w:t>
      </w:r>
      <w:r w:rsidR="00DC0F2D" w:rsidRPr="00B6265A">
        <w:rPr>
          <w:rFonts w:hint="eastAsia"/>
          <w:sz w:val="24"/>
        </w:rPr>
        <w:t>十</w:t>
      </w:r>
      <w:r w:rsidRPr="00B6265A">
        <w:rPr>
          <w:rFonts w:hint="eastAsia"/>
          <w:sz w:val="24"/>
        </w:rPr>
        <w:t>(</w:t>
      </w:r>
      <w:r w:rsidR="00055897" w:rsidRPr="00B6265A">
        <w:rPr>
          <w:rFonts w:hint="eastAsia"/>
          <w:sz w:val="24"/>
        </w:rPr>
        <w:t>4</w:t>
      </w:r>
      <w:r w:rsidR="00DC0F2D" w:rsidRPr="00B6265A">
        <w:rPr>
          <w:rFonts w:hint="eastAsia"/>
          <w:sz w:val="24"/>
        </w:rPr>
        <w:t>0</w:t>
      </w:r>
      <w:r w:rsidRPr="00B6265A">
        <w:rPr>
          <w:rFonts w:hint="eastAsia"/>
          <w:sz w:val="24"/>
        </w:rPr>
        <w:t>)</w:t>
      </w:r>
      <w:r w:rsidR="00DC0F2D" w:rsidRPr="00B6265A">
        <w:rPr>
          <w:rFonts w:hint="eastAsia"/>
          <w:sz w:val="24"/>
        </w:rPr>
        <w:t>日</w:t>
      </w:r>
      <w:bookmarkStart w:id="37" w:name="_GoBack"/>
      <w:bookmarkEnd w:id="37"/>
      <w:r w:rsidRPr="00B6265A">
        <w:rPr>
          <w:rFonts w:hint="eastAsia"/>
          <w:sz w:val="24"/>
        </w:rPr>
        <w:t>内以</w:t>
      </w:r>
      <w:r w:rsidRPr="00B6265A">
        <w:rPr>
          <w:sz w:val="24"/>
        </w:rPr>
        <w:t>信件、传真、电子邮件或其</w:t>
      </w:r>
      <w:r w:rsidRPr="00B6265A">
        <w:rPr>
          <w:sz w:val="24"/>
        </w:rPr>
        <w:lastRenderedPageBreak/>
        <w:t>他方式向</w:t>
      </w:r>
      <w:r w:rsidR="003268C4" w:rsidRPr="00B6265A">
        <w:rPr>
          <w:rFonts w:hint="eastAsia"/>
          <w:sz w:val="24"/>
        </w:rPr>
        <w:t>全体</w:t>
      </w:r>
      <w:r w:rsidR="003268C4" w:rsidRPr="00B6265A">
        <w:rPr>
          <w:sz w:val="24"/>
        </w:rPr>
        <w:t>合伙人</w:t>
      </w:r>
      <w:r w:rsidRPr="00B6265A">
        <w:rPr>
          <w:sz w:val="24"/>
        </w:rPr>
        <w:t>提</w:t>
      </w:r>
      <w:r>
        <w:rPr>
          <w:sz w:val="24"/>
        </w:rPr>
        <w:t>交</w:t>
      </w:r>
      <w:r>
        <w:rPr>
          <w:rFonts w:hint="eastAsia"/>
          <w:sz w:val="24"/>
        </w:rPr>
        <w:t>季度经营管理报告。</w:t>
      </w:r>
    </w:p>
    <w:p w:rsidR="00587E80" w:rsidRPr="00344363"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344363">
        <w:rPr>
          <w:rFonts w:ascii="Times New Roman" w:eastAsia="楷体" w:hAnsi="Times New Roman"/>
          <w:sz w:val="24"/>
          <w:szCs w:val="24"/>
        </w:rPr>
        <w:t>信息披露</w:t>
      </w:r>
    </w:p>
    <w:p w:rsidR="00587E80" w:rsidRDefault="003268C4" w:rsidP="00DA4154">
      <w:pPr>
        <w:tabs>
          <w:tab w:val="left" w:pos="720"/>
        </w:tabs>
        <w:spacing w:afterLines="50" w:line="480" w:lineRule="exact"/>
        <w:ind w:left="720"/>
        <w:rPr>
          <w:sz w:val="24"/>
        </w:rPr>
      </w:pPr>
      <w:r w:rsidRPr="00B6265A">
        <w:rPr>
          <w:rFonts w:hint="eastAsia"/>
          <w:sz w:val="24"/>
        </w:rPr>
        <w:t>基金</w:t>
      </w:r>
      <w:r w:rsidR="00205750" w:rsidRPr="00B6265A">
        <w:rPr>
          <w:sz w:val="24"/>
        </w:rPr>
        <w:t>管理人将按照适用法律（包括但不限于中国证券投资基金业协会颁布的《私募投资基金信息披露管理办法》及其不时修订）的要求，向</w:t>
      </w:r>
      <w:r w:rsidR="007F50FE" w:rsidRPr="00B6265A">
        <w:rPr>
          <w:rFonts w:hint="eastAsia"/>
          <w:sz w:val="24"/>
        </w:rPr>
        <w:t>投资人</w:t>
      </w:r>
      <w:r w:rsidR="00205750" w:rsidRPr="00B6265A">
        <w:rPr>
          <w:sz w:val="24"/>
        </w:rPr>
        <w:t>披露</w:t>
      </w:r>
      <w:r w:rsidR="00BE291D" w:rsidRPr="00B6265A">
        <w:rPr>
          <w:rFonts w:hint="eastAsia"/>
          <w:sz w:val="24"/>
        </w:rPr>
        <w:t>本合伙企业</w:t>
      </w:r>
      <w:r w:rsidR="00205750" w:rsidRPr="00B6265A">
        <w:rPr>
          <w:sz w:val="24"/>
        </w:rPr>
        <w:t>信息，包括但不限于本协议、</w:t>
      </w:r>
      <w:r w:rsidR="00A544A5" w:rsidRPr="00B6265A">
        <w:rPr>
          <w:rFonts w:hint="eastAsia"/>
          <w:sz w:val="24"/>
        </w:rPr>
        <w:t>本合伙企业</w:t>
      </w:r>
      <w:r w:rsidR="00205750" w:rsidRPr="00B6265A">
        <w:rPr>
          <w:sz w:val="24"/>
        </w:rPr>
        <w:t>名称、注册地址、注册形式</w:t>
      </w:r>
      <w:r w:rsidR="00205750" w:rsidRPr="00B6265A">
        <w:rPr>
          <w:rFonts w:hint="eastAsia"/>
          <w:sz w:val="24"/>
        </w:rPr>
        <w:t>、实缴出资</w:t>
      </w:r>
      <w:r w:rsidR="00577C33" w:rsidRPr="00B6265A">
        <w:rPr>
          <w:sz w:val="24"/>
        </w:rPr>
        <w:t>等</w:t>
      </w:r>
      <w:r w:rsidR="00205750" w:rsidRPr="00B6265A">
        <w:rPr>
          <w:sz w:val="24"/>
        </w:rPr>
        <w:t>，并按照要求向</w:t>
      </w:r>
      <w:r w:rsidR="007F50FE" w:rsidRPr="00B6265A">
        <w:rPr>
          <w:rFonts w:hint="eastAsia"/>
          <w:sz w:val="24"/>
        </w:rPr>
        <w:t>投资</w:t>
      </w:r>
      <w:r w:rsidR="00205750" w:rsidRPr="00B6265A">
        <w:rPr>
          <w:sz w:val="24"/>
        </w:rPr>
        <w:t>人进行季度、</w:t>
      </w:r>
      <w:r w:rsidR="00577C33" w:rsidRPr="00B6265A">
        <w:rPr>
          <w:rFonts w:hint="eastAsia"/>
          <w:sz w:val="24"/>
        </w:rPr>
        <w:t>半年度和</w:t>
      </w:r>
      <w:r w:rsidR="00205750" w:rsidRPr="00B6265A">
        <w:rPr>
          <w:sz w:val="24"/>
        </w:rPr>
        <w:t>年度信息披露。</w:t>
      </w:r>
      <w:r w:rsidR="007F50FE" w:rsidRPr="00B6265A">
        <w:rPr>
          <w:rFonts w:hint="eastAsia"/>
          <w:sz w:val="24"/>
        </w:rPr>
        <w:t>基金</w:t>
      </w:r>
      <w:r w:rsidR="00205750" w:rsidRPr="00B6265A">
        <w:rPr>
          <w:sz w:val="24"/>
        </w:rPr>
        <w:t>管理人可以通过书面函件、电子邮件、微信、传真或其他方式向有限合伙人进行信息披露。为免疑义，如届时相关法律法规和中国证券投资基金业协会颁布的行业自律规则和其他书面答复或通知对信息披露人的信息披露义务有新的或不同的要求，则</w:t>
      </w:r>
      <w:r w:rsidR="007F50FE" w:rsidRPr="00B6265A">
        <w:rPr>
          <w:rFonts w:hint="eastAsia"/>
          <w:sz w:val="24"/>
        </w:rPr>
        <w:t>基金</w:t>
      </w:r>
      <w:r w:rsidR="00205750" w:rsidRPr="00B6265A">
        <w:rPr>
          <w:sz w:val="24"/>
        </w:rPr>
        <w:t>管理人将按照届时的规则进行披露。</w:t>
      </w:r>
    </w:p>
    <w:p w:rsidR="00587E80" w:rsidRPr="00344363"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344363">
        <w:rPr>
          <w:rFonts w:ascii="Times New Roman" w:eastAsia="楷体" w:hAnsi="Times New Roman"/>
          <w:sz w:val="24"/>
          <w:szCs w:val="24"/>
        </w:rPr>
        <w:t>信息备份</w:t>
      </w:r>
    </w:p>
    <w:p w:rsidR="00587E80" w:rsidRDefault="007F50FE" w:rsidP="00DA4154">
      <w:pPr>
        <w:tabs>
          <w:tab w:val="left" w:pos="720"/>
        </w:tabs>
        <w:spacing w:afterLines="50" w:line="480" w:lineRule="exact"/>
        <w:ind w:left="720"/>
        <w:rPr>
          <w:sz w:val="24"/>
        </w:rPr>
      </w:pPr>
      <w:r>
        <w:rPr>
          <w:rFonts w:hint="eastAsia"/>
          <w:sz w:val="24"/>
        </w:rPr>
        <w:t>基金</w:t>
      </w:r>
      <w:r w:rsidR="00205750">
        <w:rPr>
          <w:sz w:val="24"/>
        </w:rPr>
        <w:t>管理人将按照适用法律（包括但不限于中国证券投资基金业协会颁布的《私募投资基金信息披露管理办法》及其不时修订以及中国证券投资基金业协会的其他规定）的要求，对基金份额登记数据备份以及</w:t>
      </w:r>
      <w:r w:rsidR="00205750">
        <w:rPr>
          <w:rFonts w:hint="eastAsia"/>
          <w:sz w:val="24"/>
        </w:rPr>
        <w:t>对基金信息</w:t>
      </w:r>
      <w:r w:rsidR="00205750">
        <w:rPr>
          <w:sz w:val="24"/>
        </w:rPr>
        <w:t>披露信息</w:t>
      </w:r>
      <w:r w:rsidR="00205750">
        <w:rPr>
          <w:rFonts w:hint="eastAsia"/>
          <w:sz w:val="24"/>
        </w:rPr>
        <w:t>进行</w:t>
      </w:r>
      <w:r w:rsidR="00205750">
        <w:rPr>
          <w:sz w:val="24"/>
        </w:rPr>
        <w:t>备份，合伙人同意管理人对基金信息和合伙人信息进行上述使用。由此发生的费用计入合伙费用、由</w:t>
      </w:r>
      <w:r w:rsidR="00BE291D">
        <w:rPr>
          <w:rFonts w:hint="eastAsia"/>
          <w:sz w:val="24"/>
        </w:rPr>
        <w:t>本合伙企业</w:t>
      </w:r>
      <w:r w:rsidR="00205750">
        <w:rPr>
          <w:sz w:val="24"/>
        </w:rPr>
        <w:t>承担。</w:t>
      </w:r>
    </w:p>
    <w:p w:rsidR="00344363" w:rsidRDefault="00344363" w:rsidP="00DA4154">
      <w:pPr>
        <w:pStyle w:val="1"/>
        <w:keepNext w:val="0"/>
        <w:keepLines w:val="0"/>
        <w:tabs>
          <w:tab w:val="left" w:pos="680"/>
        </w:tabs>
        <w:spacing w:before="0" w:afterLines="50" w:line="480" w:lineRule="exact"/>
        <w:ind w:left="680"/>
        <w:rPr>
          <w:sz w:val="24"/>
          <w:szCs w:val="24"/>
        </w:rPr>
      </w:pPr>
    </w:p>
    <w:p w:rsidR="00587E80" w:rsidRDefault="00205750" w:rsidP="00DA4154">
      <w:pPr>
        <w:pStyle w:val="1"/>
        <w:keepNext w:val="0"/>
        <w:keepLines w:val="0"/>
        <w:numPr>
          <w:ilvl w:val="0"/>
          <w:numId w:val="3"/>
        </w:numPr>
        <w:spacing w:before="0" w:afterLines="50" w:line="480" w:lineRule="exact"/>
        <w:jc w:val="center"/>
        <w:rPr>
          <w:sz w:val="24"/>
          <w:szCs w:val="24"/>
        </w:rPr>
      </w:pPr>
      <w:r>
        <w:rPr>
          <w:sz w:val="24"/>
          <w:szCs w:val="24"/>
        </w:rPr>
        <w:t>合伙人会议</w:t>
      </w:r>
    </w:p>
    <w:p w:rsidR="00587E80" w:rsidRPr="00BE291D"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38" w:name="_Toc414186013"/>
      <w:bookmarkStart w:id="39" w:name="_Toc421911239"/>
      <w:bookmarkStart w:id="40" w:name="_Toc444499262"/>
      <w:bookmarkStart w:id="41" w:name="_Toc447721658"/>
      <w:bookmarkStart w:id="42" w:name="_Toc440321541"/>
      <w:bookmarkStart w:id="43" w:name="_Toc407291599"/>
      <w:bookmarkStart w:id="44" w:name="_Toc425696313"/>
      <w:bookmarkStart w:id="45" w:name="_Toc421476421"/>
      <w:bookmarkStart w:id="46" w:name="_Toc393383530"/>
      <w:bookmarkStart w:id="47" w:name="_Toc393212081"/>
      <w:r w:rsidRPr="00BE291D">
        <w:rPr>
          <w:rFonts w:ascii="Times New Roman" w:eastAsia="楷体" w:hAnsi="Times New Roman"/>
          <w:sz w:val="24"/>
          <w:szCs w:val="24"/>
        </w:rPr>
        <w:t>合伙人会议</w:t>
      </w:r>
      <w:bookmarkEnd w:id="38"/>
      <w:bookmarkEnd w:id="39"/>
      <w:bookmarkEnd w:id="40"/>
      <w:bookmarkEnd w:id="41"/>
      <w:bookmarkEnd w:id="42"/>
      <w:bookmarkEnd w:id="43"/>
      <w:bookmarkEnd w:id="44"/>
      <w:bookmarkEnd w:id="45"/>
      <w:bookmarkEnd w:id="46"/>
      <w:bookmarkEnd w:id="47"/>
    </w:p>
    <w:p w:rsidR="00587E80" w:rsidRDefault="00205750" w:rsidP="00DA4154">
      <w:pPr>
        <w:numPr>
          <w:ilvl w:val="2"/>
          <w:numId w:val="3"/>
        </w:numPr>
        <w:spacing w:afterLines="50" w:line="480" w:lineRule="exact"/>
        <w:ind w:left="720" w:hanging="720"/>
        <w:rPr>
          <w:sz w:val="24"/>
        </w:rPr>
      </w:pPr>
      <w:r>
        <w:rPr>
          <w:sz w:val="24"/>
        </w:rPr>
        <w:t>经</w:t>
      </w:r>
      <w:r>
        <w:rPr>
          <w:rFonts w:hint="eastAsia"/>
          <w:sz w:val="24"/>
        </w:rPr>
        <w:t>执行事务</w:t>
      </w:r>
      <w:r>
        <w:rPr>
          <w:sz w:val="24"/>
        </w:rPr>
        <w:t>合伙人决定，可召开合伙人会议。</w:t>
      </w:r>
    </w:p>
    <w:p w:rsidR="00587E80" w:rsidRDefault="00205750" w:rsidP="00DA4154">
      <w:pPr>
        <w:numPr>
          <w:ilvl w:val="2"/>
          <w:numId w:val="3"/>
        </w:numPr>
        <w:spacing w:afterLines="50" w:line="480" w:lineRule="exact"/>
        <w:ind w:left="720" w:hanging="720"/>
        <w:rPr>
          <w:sz w:val="24"/>
        </w:rPr>
      </w:pPr>
      <w:r>
        <w:rPr>
          <w:sz w:val="24"/>
        </w:rPr>
        <w:t>本协议约定须由合伙人同意的事项，可以采取合伙人出具书面文件的形式表达意见，也可以召开合伙人会议、由合伙人在会议上表决并通过合伙人会议决议的方式表达意见。</w:t>
      </w:r>
    </w:p>
    <w:p w:rsidR="00587E80" w:rsidRPr="00BE291D"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48" w:name="_Toc444499263"/>
      <w:bookmarkStart w:id="49" w:name="_Toc421911240"/>
      <w:bookmarkStart w:id="50" w:name="_Toc440321542"/>
      <w:bookmarkStart w:id="51" w:name="_Toc447721659"/>
      <w:bookmarkStart w:id="52" w:name="_Toc425696314"/>
      <w:bookmarkStart w:id="53" w:name="_Toc421476422"/>
      <w:bookmarkStart w:id="54" w:name="_Toc393383531"/>
      <w:bookmarkStart w:id="55" w:name="_Toc414186014"/>
      <w:bookmarkStart w:id="56" w:name="_Toc393212082"/>
      <w:bookmarkStart w:id="57" w:name="_Toc407291600"/>
      <w:r w:rsidRPr="00BE291D">
        <w:rPr>
          <w:rFonts w:ascii="Times New Roman" w:eastAsia="楷体" w:hAnsi="Times New Roman"/>
          <w:sz w:val="24"/>
          <w:szCs w:val="24"/>
        </w:rPr>
        <w:t>会议召集和召开</w:t>
      </w:r>
      <w:bookmarkEnd w:id="48"/>
      <w:bookmarkEnd w:id="49"/>
      <w:bookmarkEnd w:id="50"/>
      <w:bookmarkEnd w:id="51"/>
      <w:bookmarkEnd w:id="52"/>
      <w:bookmarkEnd w:id="53"/>
      <w:bookmarkEnd w:id="54"/>
      <w:bookmarkEnd w:id="55"/>
      <w:bookmarkEnd w:id="56"/>
      <w:bookmarkEnd w:id="57"/>
    </w:p>
    <w:p w:rsidR="00587E80" w:rsidRDefault="00300F0D" w:rsidP="00DA4154">
      <w:pPr>
        <w:tabs>
          <w:tab w:val="left" w:pos="680"/>
          <w:tab w:val="left" w:pos="738"/>
        </w:tabs>
        <w:spacing w:afterLines="50" w:line="480" w:lineRule="exact"/>
        <w:ind w:left="708"/>
        <w:rPr>
          <w:sz w:val="24"/>
        </w:rPr>
      </w:pPr>
      <w:r w:rsidRPr="00300F0D">
        <w:rPr>
          <w:rFonts w:ascii="楷体_GB2312" w:eastAsia="楷体_GB2312" w:hAnsi="华文楷体" w:cs="华文楷体" w:hint="eastAsia"/>
          <w:sz w:val="24"/>
        </w:rPr>
        <w:lastRenderedPageBreak/>
        <w:t>合伙人会议由执行事务合伙人召集并主持，合伙人会议原则上每年</w:t>
      </w:r>
      <w:r w:rsidRPr="00300F0D">
        <w:rPr>
          <w:rFonts w:ascii="楷体_GB2312" w:eastAsia="楷体_GB2312" w:hAnsi="华文楷体" w:cs="华文楷体" w:hint="eastAsia"/>
          <w:b/>
          <w:sz w:val="24"/>
        </w:rPr>
        <w:t>至少</w:t>
      </w:r>
      <w:r w:rsidRPr="00300F0D">
        <w:rPr>
          <w:rFonts w:ascii="楷体_GB2312" w:eastAsia="楷体_GB2312" w:hAnsi="华文楷体" w:cs="华文楷体" w:hint="eastAsia"/>
          <w:sz w:val="24"/>
        </w:rPr>
        <w:t>召开一次，但经合伙人提议，可召开临时合伙人会议。合伙人会议的召集人须提前十五日以电话、传真或邮寄方式通知各合伙人，告知其合伙人会议召开的时间、地点、需表决事项等内容</w:t>
      </w:r>
      <w:r w:rsidR="00205750" w:rsidRPr="00EE132B">
        <w:rPr>
          <w:rFonts w:hint="eastAsia"/>
          <w:sz w:val="24"/>
        </w:rPr>
        <w:t>。</w:t>
      </w:r>
    </w:p>
    <w:p w:rsidR="00587E80" w:rsidRPr="00B6265A" w:rsidRDefault="000377C7"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B6265A">
        <w:rPr>
          <w:rFonts w:ascii="Times New Roman" w:eastAsia="楷体" w:hAnsi="Times New Roman" w:hint="eastAsia"/>
          <w:sz w:val="24"/>
          <w:szCs w:val="24"/>
        </w:rPr>
        <w:t>需经合伙人会议讨论决定的事项</w:t>
      </w:r>
    </w:p>
    <w:p w:rsidR="00587E80" w:rsidRPr="00B6265A" w:rsidRDefault="00577C33" w:rsidP="00DA4154">
      <w:pPr>
        <w:numPr>
          <w:ilvl w:val="2"/>
          <w:numId w:val="3"/>
        </w:numPr>
        <w:spacing w:afterLines="50" w:line="480" w:lineRule="exact"/>
        <w:ind w:left="720" w:hanging="720"/>
        <w:rPr>
          <w:sz w:val="24"/>
        </w:rPr>
      </w:pPr>
      <w:r w:rsidRPr="00B6265A">
        <w:rPr>
          <w:rFonts w:hint="eastAsia"/>
          <w:sz w:val="24"/>
        </w:rPr>
        <w:t>听取</w:t>
      </w:r>
      <w:r w:rsidR="00205750" w:rsidRPr="00B6265A">
        <w:rPr>
          <w:rFonts w:hint="eastAsia"/>
          <w:sz w:val="24"/>
        </w:rPr>
        <w:t>普通合伙人的年度报告；</w:t>
      </w:r>
    </w:p>
    <w:p w:rsidR="00587E80" w:rsidRPr="00B6265A" w:rsidRDefault="00205750" w:rsidP="00DA4154">
      <w:pPr>
        <w:numPr>
          <w:ilvl w:val="2"/>
          <w:numId w:val="3"/>
        </w:numPr>
        <w:spacing w:afterLines="50" w:line="480" w:lineRule="exact"/>
        <w:ind w:left="720" w:hanging="720"/>
        <w:rPr>
          <w:sz w:val="24"/>
        </w:rPr>
      </w:pPr>
      <w:r w:rsidRPr="00B6265A">
        <w:rPr>
          <w:rFonts w:hint="eastAsia"/>
          <w:sz w:val="24"/>
        </w:rPr>
        <w:t>决定合伙人退伙、增加</w:t>
      </w:r>
      <w:r w:rsidRPr="00B6265A">
        <w:rPr>
          <w:sz w:val="24"/>
        </w:rPr>
        <w:t>/</w:t>
      </w:r>
      <w:r w:rsidRPr="00B6265A">
        <w:rPr>
          <w:sz w:val="24"/>
        </w:rPr>
        <w:t>减少认缴</w:t>
      </w:r>
      <w:r w:rsidRPr="00B6265A">
        <w:rPr>
          <w:sz w:val="24"/>
        </w:rPr>
        <w:t>/</w:t>
      </w:r>
      <w:r w:rsidRPr="00B6265A">
        <w:rPr>
          <w:sz w:val="24"/>
        </w:rPr>
        <w:t>实缴出资额</w:t>
      </w:r>
      <w:r w:rsidRPr="00B6265A">
        <w:rPr>
          <w:rFonts w:hint="eastAsia"/>
          <w:sz w:val="24"/>
        </w:rPr>
        <w:t>；</w:t>
      </w:r>
    </w:p>
    <w:p w:rsidR="00587E80" w:rsidRPr="00B6265A" w:rsidRDefault="00205750" w:rsidP="00DA4154">
      <w:pPr>
        <w:numPr>
          <w:ilvl w:val="2"/>
          <w:numId w:val="3"/>
        </w:numPr>
        <w:spacing w:afterLines="50" w:line="480" w:lineRule="exact"/>
        <w:ind w:left="720" w:hanging="720"/>
        <w:rPr>
          <w:sz w:val="24"/>
        </w:rPr>
      </w:pPr>
      <w:r w:rsidRPr="00B6265A">
        <w:rPr>
          <w:rFonts w:hint="eastAsia"/>
          <w:sz w:val="24"/>
        </w:rPr>
        <w:t>改变</w:t>
      </w:r>
      <w:r w:rsidR="001B353B" w:rsidRPr="00B6265A">
        <w:rPr>
          <w:rFonts w:hint="eastAsia"/>
          <w:sz w:val="24"/>
        </w:rPr>
        <w:t>本合伙企业</w:t>
      </w:r>
      <w:r w:rsidRPr="00B6265A">
        <w:rPr>
          <w:rFonts w:hint="eastAsia"/>
          <w:sz w:val="24"/>
        </w:rPr>
        <w:t>的名称、注册地及经营范围；</w:t>
      </w:r>
    </w:p>
    <w:p w:rsidR="00587E80" w:rsidRPr="00B6265A" w:rsidRDefault="00205750" w:rsidP="00DA4154">
      <w:pPr>
        <w:numPr>
          <w:ilvl w:val="2"/>
          <w:numId w:val="3"/>
        </w:numPr>
        <w:spacing w:afterLines="50" w:line="480" w:lineRule="exact"/>
        <w:ind w:left="720" w:hanging="720"/>
        <w:rPr>
          <w:sz w:val="24"/>
        </w:rPr>
      </w:pPr>
      <w:r w:rsidRPr="00B6265A">
        <w:rPr>
          <w:rFonts w:hint="eastAsia"/>
          <w:sz w:val="24"/>
        </w:rPr>
        <w:t>延长合伙期限；</w:t>
      </w:r>
    </w:p>
    <w:p w:rsidR="00587E80" w:rsidRPr="00B6265A" w:rsidRDefault="00205750" w:rsidP="00DA4154">
      <w:pPr>
        <w:numPr>
          <w:ilvl w:val="2"/>
          <w:numId w:val="3"/>
        </w:numPr>
        <w:spacing w:afterLines="50" w:line="480" w:lineRule="exact"/>
        <w:ind w:left="720" w:hanging="720"/>
        <w:rPr>
          <w:sz w:val="24"/>
        </w:rPr>
      </w:pPr>
      <w:r w:rsidRPr="00B6265A">
        <w:rPr>
          <w:rFonts w:hint="eastAsia"/>
          <w:sz w:val="24"/>
        </w:rPr>
        <w:t>除本</w:t>
      </w:r>
      <w:r w:rsidR="00092FF6" w:rsidRPr="00B6265A">
        <w:rPr>
          <w:rFonts w:hint="eastAsia"/>
          <w:sz w:val="24"/>
        </w:rPr>
        <w:t>3.3</w:t>
      </w:r>
      <w:r w:rsidR="00092FF6" w:rsidRPr="00B6265A">
        <w:rPr>
          <w:rFonts w:hint="eastAsia"/>
          <w:sz w:val="24"/>
        </w:rPr>
        <w:t>条、</w:t>
      </w:r>
      <w:r w:rsidR="00092FF6" w:rsidRPr="00B6265A">
        <w:rPr>
          <w:rFonts w:hint="eastAsia"/>
          <w:sz w:val="24"/>
        </w:rPr>
        <w:t>3.4</w:t>
      </w:r>
      <w:r w:rsidR="00092FF6" w:rsidRPr="00B6265A">
        <w:rPr>
          <w:rFonts w:hint="eastAsia"/>
          <w:sz w:val="24"/>
        </w:rPr>
        <w:t>条</w:t>
      </w:r>
      <w:r w:rsidRPr="00B6265A">
        <w:rPr>
          <w:rFonts w:hint="eastAsia"/>
          <w:sz w:val="24"/>
        </w:rPr>
        <w:t>授权执行事务合伙人独立决定事项之相关内容外，本协议其他内容的修订；</w:t>
      </w:r>
    </w:p>
    <w:p w:rsidR="00587E80" w:rsidRPr="00B6265A" w:rsidRDefault="001B353B" w:rsidP="00DA4154">
      <w:pPr>
        <w:numPr>
          <w:ilvl w:val="2"/>
          <w:numId w:val="3"/>
        </w:numPr>
        <w:spacing w:afterLines="50" w:line="480" w:lineRule="exact"/>
        <w:ind w:left="720" w:hanging="720"/>
        <w:rPr>
          <w:sz w:val="24"/>
        </w:rPr>
      </w:pPr>
      <w:r w:rsidRPr="00B6265A">
        <w:rPr>
          <w:rFonts w:hint="eastAsia"/>
          <w:sz w:val="24"/>
        </w:rPr>
        <w:t>本合伙企业</w:t>
      </w:r>
      <w:r w:rsidR="00205750" w:rsidRPr="00B6265A">
        <w:rPr>
          <w:rFonts w:hint="eastAsia"/>
          <w:sz w:val="24"/>
        </w:rPr>
        <w:t>的解散及清算事宜；</w:t>
      </w:r>
    </w:p>
    <w:p w:rsidR="00F618FB" w:rsidRPr="00B6265A" w:rsidRDefault="00F618FB" w:rsidP="00DA4154">
      <w:pPr>
        <w:numPr>
          <w:ilvl w:val="2"/>
          <w:numId w:val="3"/>
        </w:numPr>
        <w:spacing w:afterLines="50" w:line="480" w:lineRule="exact"/>
        <w:ind w:left="720" w:hanging="720"/>
        <w:rPr>
          <w:sz w:val="24"/>
        </w:rPr>
      </w:pPr>
      <w:r w:rsidRPr="00B6265A">
        <w:rPr>
          <w:rFonts w:hint="eastAsia"/>
          <w:sz w:val="24"/>
        </w:rPr>
        <w:t>执行事务合伙人、基金管理人的除名及更换；</w:t>
      </w:r>
    </w:p>
    <w:p w:rsidR="00587E80" w:rsidRPr="00BE291D" w:rsidRDefault="00205750" w:rsidP="00DA4154">
      <w:pPr>
        <w:numPr>
          <w:ilvl w:val="2"/>
          <w:numId w:val="3"/>
        </w:numPr>
        <w:spacing w:afterLines="50" w:line="480" w:lineRule="exact"/>
        <w:ind w:left="720" w:hanging="720"/>
        <w:rPr>
          <w:sz w:val="24"/>
        </w:rPr>
      </w:pPr>
      <w:r w:rsidRPr="00BE291D">
        <w:rPr>
          <w:sz w:val="24"/>
        </w:rPr>
        <w:t>法律、法规及本协议规定应当由合伙人会议决定的其他事项</w:t>
      </w:r>
      <w:r w:rsidRPr="00BE291D">
        <w:rPr>
          <w:rFonts w:hint="eastAsia"/>
          <w:sz w:val="24"/>
        </w:rPr>
        <w:t>；</w:t>
      </w:r>
    </w:p>
    <w:p w:rsidR="00587E80" w:rsidRPr="00BE291D" w:rsidRDefault="00205750" w:rsidP="00DA4154">
      <w:pPr>
        <w:numPr>
          <w:ilvl w:val="2"/>
          <w:numId w:val="3"/>
        </w:numPr>
        <w:spacing w:afterLines="50" w:line="480" w:lineRule="exact"/>
        <w:ind w:left="720" w:hanging="720"/>
        <w:rPr>
          <w:sz w:val="24"/>
        </w:rPr>
      </w:pPr>
      <w:r w:rsidRPr="00BE291D">
        <w:rPr>
          <w:rFonts w:hint="eastAsia"/>
          <w:sz w:val="24"/>
        </w:rPr>
        <w:t>合伙人会议不应就</w:t>
      </w:r>
      <w:r w:rsidR="001B353B">
        <w:rPr>
          <w:rFonts w:hint="eastAsia"/>
          <w:sz w:val="24"/>
        </w:rPr>
        <w:t>本合伙企业</w:t>
      </w:r>
      <w:r w:rsidRPr="00BE291D">
        <w:rPr>
          <w:rFonts w:hint="eastAsia"/>
          <w:sz w:val="24"/>
        </w:rPr>
        <w:t>潜在的项目投资或其他与</w:t>
      </w:r>
      <w:r w:rsidR="001B353B">
        <w:rPr>
          <w:rFonts w:hint="eastAsia"/>
          <w:sz w:val="24"/>
        </w:rPr>
        <w:t>本合伙企业</w:t>
      </w:r>
      <w:r w:rsidRPr="00BE291D">
        <w:rPr>
          <w:rFonts w:hint="eastAsia"/>
          <w:sz w:val="24"/>
        </w:rPr>
        <w:t>合伙事务执行有关的事项进行决议，并且有限合伙人不应通过合伙人会议对</w:t>
      </w:r>
      <w:r w:rsidR="001B353B">
        <w:rPr>
          <w:rFonts w:hint="eastAsia"/>
          <w:sz w:val="24"/>
        </w:rPr>
        <w:t>本合伙企业</w:t>
      </w:r>
      <w:r w:rsidRPr="00BE291D">
        <w:rPr>
          <w:rFonts w:hint="eastAsia"/>
          <w:sz w:val="24"/>
        </w:rPr>
        <w:t>的正常经营管理活动施加控制。</w:t>
      </w:r>
    </w:p>
    <w:p w:rsidR="00587E80" w:rsidRPr="00BE291D"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BE291D">
        <w:rPr>
          <w:rFonts w:ascii="Times New Roman" w:eastAsia="楷体" w:hAnsi="Times New Roman" w:hint="eastAsia"/>
          <w:sz w:val="24"/>
          <w:szCs w:val="24"/>
        </w:rPr>
        <w:t>合伙人会议议事规则</w:t>
      </w:r>
    </w:p>
    <w:p w:rsidR="00587E80" w:rsidRPr="00BE291D" w:rsidRDefault="00205750" w:rsidP="00DA4154">
      <w:pPr>
        <w:numPr>
          <w:ilvl w:val="2"/>
          <w:numId w:val="3"/>
        </w:numPr>
        <w:spacing w:afterLines="50" w:line="480" w:lineRule="exact"/>
        <w:ind w:left="720" w:hanging="720"/>
        <w:rPr>
          <w:sz w:val="24"/>
        </w:rPr>
      </w:pPr>
      <w:r w:rsidRPr="00BE291D">
        <w:rPr>
          <w:rFonts w:hint="eastAsia"/>
          <w:sz w:val="24"/>
        </w:rPr>
        <w:t>合伙人会议可以采取现场会议、电话会议或通讯表决方式或以上方式相结合的方式进行，由会议召集人确定，并在会议通知中列明。合计实缴出资</w:t>
      </w:r>
      <w:r w:rsidR="007669BB" w:rsidRPr="00BE291D">
        <w:rPr>
          <w:rFonts w:hint="eastAsia"/>
          <w:sz w:val="24"/>
        </w:rPr>
        <w:t>人数的</w:t>
      </w:r>
      <w:r w:rsidRPr="00BE291D">
        <w:rPr>
          <w:rFonts w:hint="eastAsia"/>
          <w:sz w:val="24"/>
        </w:rPr>
        <w:t>【</w:t>
      </w:r>
      <w:r w:rsidR="00AE647E" w:rsidRPr="00BE291D">
        <w:rPr>
          <w:rFonts w:hint="eastAsia"/>
          <w:sz w:val="24"/>
        </w:rPr>
        <w:t>三</w:t>
      </w:r>
      <w:r w:rsidRPr="00BE291D">
        <w:rPr>
          <w:rFonts w:hint="eastAsia"/>
          <w:sz w:val="24"/>
        </w:rPr>
        <w:t>分之</w:t>
      </w:r>
      <w:r w:rsidR="00AE647E" w:rsidRPr="00BE291D">
        <w:rPr>
          <w:rFonts w:hint="eastAsia"/>
          <w:sz w:val="24"/>
        </w:rPr>
        <w:t>二</w:t>
      </w:r>
      <w:r w:rsidRPr="00BE291D">
        <w:rPr>
          <w:rFonts w:hint="eastAsia"/>
          <w:sz w:val="24"/>
        </w:rPr>
        <w:t>】的合伙人参与会议方为有效会议。</w:t>
      </w:r>
      <w:r w:rsidR="00AE647E" w:rsidRPr="00BE291D">
        <w:rPr>
          <w:rFonts w:hint="eastAsia"/>
          <w:sz w:val="24"/>
        </w:rPr>
        <w:t>若合伙人无法亲自参加会议的，可由其授权委托人参加会议行使权利。</w:t>
      </w:r>
      <w:r w:rsidRPr="00BE291D">
        <w:rPr>
          <w:rFonts w:hint="eastAsia"/>
          <w:sz w:val="24"/>
        </w:rPr>
        <w:t>合伙人会议以现场会议方式召开的，以合伙人到达会议现场为参加会议；以电话会议方式召开的，以合伙人拨入会议电话系统为参加会议；以通讯表决方式召开的，视为全体合伙人参加会议。</w:t>
      </w:r>
    </w:p>
    <w:p w:rsidR="00587E80" w:rsidRPr="00BE291D" w:rsidRDefault="00205750" w:rsidP="00DA4154">
      <w:pPr>
        <w:numPr>
          <w:ilvl w:val="2"/>
          <w:numId w:val="3"/>
        </w:numPr>
        <w:spacing w:afterLines="50" w:line="480" w:lineRule="exact"/>
        <w:ind w:left="720" w:hanging="720"/>
        <w:rPr>
          <w:sz w:val="24"/>
        </w:rPr>
      </w:pPr>
      <w:r w:rsidRPr="00BE291D">
        <w:rPr>
          <w:rFonts w:hint="eastAsia"/>
          <w:sz w:val="24"/>
        </w:rPr>
        <w:lastRenderedPageBreak/>
        <w:t>以现场会议方式召开会议的，参加会议的合伙人应现场签署表决票或决议；以电话会议方式或通讯表决方式召开合伙人会议的，参加会议的合伙人应签署书面表决票或决议，所有合伙人的投票意见以表决票或决议上签署的意见为准。</w:t>
      </w:r>
    </w:p>
    <w:p w:rsidR="00587E80" w:rsidRPr="00B6265A" w:rsidRDefault="00205750" w:rsidP="00DA4154">
      <w:pPr>
        <w:numPr>
          <w:ilvl w:val="2"/>
          <w:numId w:val="3"/>
        </w:numPr>
        <w:spacing w:afterLines="50" w:line="480" w:lineRule="exact"/>
        <w:ind w:left="720" w:hanging="720"/>
        <w:rPr>
          <w:sz w:val="24"/>
        </w:rPr>
      </w:pPr>
      <w:r w:rsidRPr="00B6265A">
        <w:rPr>
          <w:rFonts w:hint="eastAsia"/>
          <w:sz w:val="24"/>
        </w:rPr>
        <w:t>除法律另有规定</w:t>
      </w:r>
      <w:r w:rsidR="00F618FB" w:rsidRPr="00B6265A">
        <w:rPr>
          <w:rFonts w:hint="eastAsia"/>
          <w:sz w:val="24"/>
        </w:rPr>
        <w:t>及本协议中需全体合伙人一致同意事项</w:t>
      </w:r>
      <w:r w:rsidRPr="00B6265A">
        <w:rPr>
          <w:rFonts w:hint="eastAsia"/>
          <w:sz w:val="24"/>
        </w:rPr>
        <w:t>外，</w:t>
      </w:r>
      <w:r w:rsidR="007669BB" w:rsidRPr="00B6265A">
        <w:rPr>
          <w:rFonts w:hint="eastAsia"/>
          <w:sz w:val="24"/>
        </w:rPr>
        <w:t>表决采取一人一票的形式，</w:t>
      </w:r>
      <w:r w:rsidRPr="00B6265A">
        <w:rPr>
          <w:rFonts w:hint="eastAsia"/>
          <w:sz w:val="24"/>
        </w:rPr>
        <w:t>合伙人会议讨论的事项应由</w:t>
      </w:r>
      <w:r w:rsidR="00F618FB" w:rsidRPr="00B6265A">
        <w:rPr>
          <w:rFonts w:hint="eastAsia"/>
          <w:sz w:val="24"/>
        </w:rPr>
        <w:t>全体合伙人的</w:t>
      </w:r>
      <w:r w:rsidR="00AE647E" w:rsidRPr="00B6265A">
        <w:rPr>
          <w:rFonts w:hint="eastAsia"/>
          <w:sz w:val="24"/>
        </w:rPr>
        <w:t>三分之二</w:t>
      </w:r>
      <w:r w:rsidRPr="00B6265A">
        <w:rPr>
          <w:rFonts w:hint="eastAsia"/>
          <w:sz w:val="24"/>
        </w:rPr>
        <w:t>同意方可作出决议</w:t>
      </w:r>
      <w:r w:rsidRPr="00B6265A">
        <w:rPr>
          <w:sz w:val="24"/>
        </w:rPr>
        <w:t>。</w:t>
      </w:r>
    </w:p>
    <w:p w:rsidR="00BE291D" w:rsidRDefault="00BE291D" w:rsidP="00DA4154">
      <w:pPr>
        <w:pStyle w:val="1"/>
        <w:keepNext w:val="0"/>
        <w:keepLines w:val="0"/>
        <w:tabs>
          <w:tab w:val="left" w:pos="680"/>
        </w:tabs>
        <w:spacing w:before="0" w:afterLines="50" w:line="480" w:lineRule="exact"/>
        <w:ind w:left="680"/>
        <w:rPr>
          <w:sz w:val="24"/>
          <w:szCs w:val="24"/>
        </w:rPr>
      </w:pPr>
    </w:p>
    <w:p w:rsidR="00587E80" w:rsidRDefault="00205750" w:rsidP="00DA4154">
      <w:pPr>
        <w:pStyle w:val="1"/>
        <w:keepNext w:val="0"/>
        <w:keepLines w:val="0"/>
        <w:numPr>
          <w:ilvl w:val="0"/>
          <w:numId w:val="3"/>
        </w:numPr>
        <w:spacing w:before="0" w:afterLines="50" w:line="480" w:lineRule="exact"/>
        <w:jc w:val="center"/>
        <w:rPr>
          <w:sz w:val="24"/>
          <w:szCs w:val="24"/>
        </w:rPr>
      </w:pPr>
      <w:r>
        <w:rPr>
          <w:rFonts w:hint="eastAsia"/>
          <w:sz w:val="24"/>
          <w:szCs w:val="24"/>
        </w:rPr>
        <w:t>解散与清算</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58" w:name="_Ref156363671"/>
      <w:r>
        <w:rPr>
          <w:rFonts w:ascii="Times New Roman" w:eastAsia="楷体" w:hAnsi="Times New Roman"/>
          <w:sz w:val="24"/>
          <w:szCs w:val="24"/>
        </w:rPr>
        <w:t>解散</w:t>
      </w:r>
    </w:p>
    <w:p w:rsidR="00587E80" w:rsidRDefault="00205750" w:rsidP="00DA4154">
      <w:pPr>
        <w:numPr>
          <w:ilvl w:val="2"/>
          <w:numId w:val="3"/>
        </w:numPr>
        <w:spacing w:afterLines="50" w:line="480" w:lineRule="exact"/>
        <w:ind w:left="720" w:hanging="720"/>
        <w:rPr>
          <w:sz w:val="24"/>
        </w:rPr>
      </w:pPr>
      <w:r>
        <w:rPr>
          <w:sz w:val="24"/>
        </w:rPr>
        <w:t>下列任何一种情况发生时，</w:t>
      </w:r>
      <w:r w:rsidR="001B353B">
        <w:rPr>
          <w:rFonts w:hint="eastAsia"/>
          <w:sz w:val="24"/>
        </w:rPr>
        <w:t>本合伙企业</w:t>
      </w:r>
      <w:r>
        <w:rPr>
          <w:sz w:val="24"/>
        </w:rPr>
        <w:t>解散并开始清算程序：</w:t>
      </w:r>
      <w:bookmarkEnd w:id="58"/>
    </w:p>
    <w:p w:rsidR="00587E80" w:rsidRDefault="00205750" w:rsidP="00DA4154">
      <w:pPr>
        <w:numPr>
          <w:ilvl w:val="3"/>
          <w:numId w:val="18"/>
        </w:numPr>
        <w:tabs>
          <w:tab w:val="left" w:pos="720"/>
        </w:tabs>
        <w:spacing w:afterLines="50" w:line="480" w:lineRule="exact"/>
        <w:rPr>
          <w:sz w:val="24"/>
        </w:rPr>
      </w:pPr>
      <w:r>
        <w:rPr>
          <w:sz w:val="24"/>
        </w:rPr>
        <w:t>经营期限届满；</w:t>
      </w:r>
    </w:p>
    <w:p w:rsidR="00587E80" w:rsidRDefault="001B353B" w:rsidP="00DA4154">
      <w:pPr>
        <w:numPr>
          <w:ilvl w:val="3"/>
          <w:numId w:val="18"/>
        </w:numPr>
        <w:tabs>
          <w:tab w:val="left" w:pos="720"/>
        </w:tabs>
        <w:spacing w:afterLines="50" w:line="480" w:lineRule="exact"/>
        <w:rPr>
          <w:sz w:val="24"/>
        </w:rPr>
      </w:pPr>
      <w:r>
        <w:rPr>
          <w:rFonts w:hint="eastAsia"/>
          <w:sz w:val="24"/>
        </w:rPr>
        <w:t>本合伙企业</w:t>
      </w:r>
      <w:r w:rsidR="00205750">
        <w:rPr>
          <w:sz w:val="24"/>
        </w:rPr>
        <w:t>的投资全部变现后，</w:t>
      </w:r>
      <w:r w:rsidR="00205750">
        <w:rPr>
          <w:rFonts w:hint="eastAsia"/>
          <w:sz w:val="24"/>
        </w:rPr>
        <w:t>全体合伙人</w:t>
      </w:r>
      <w:r w:rsidR="00205750">
        <w:rPr>
          <w:sz w:val="24"/>
        </w:rPr>
        <w:t>决定</w:t>
      </w:r>
      <w:r>
        <w:rPr>
          <w:rFonts w:hint="eastAsia"/>
          <w:sz w:val="24"/>
        </w:rPr>
        <w:t>本合伙企业</w:t>
      </w:r>
      <w:r w:rsidR="00205750">
        <w:rPr>
          <w:sz w:val="24"/>
        </w:rPr>
        <w:t>解散；</w:t>
      </w:r>
    </w:p>
    <w:p w:rsidR="00587E80" w:rsidRDefault="00205750" w:rsidP="00DA4154">
      <w:pPr>
        <w:numPr>
          <w:ilvl w:val="3"/>
          <w:numId w:val="18"/>
        </w:numPr>
        <w:tabs>
          <w:tab w:val="left" w:pos="720"/>
        </w:tabs>
        <w:spacing w:afterLines="50" w:line="480" w:lineRule="exact"/>
        <w:rPr>
          <w:sz w:val="24"/>
        </w:rPr>
      </w:pPr>
      <w:r>
        <w:rPr>
          <w:sz w:val="24"/>
        </w:rPr>
        <w:t>全体合伙人一致同意</w:t>
      </w:r>
      <w:r w:rsidR="001B353B">
        <w:rPr>
          <w:rFonts w:hint="eastAsia"/>
          <w:sz w:val="24"/>
        </w:rPr>
        <w:t>本合伙企业</w:t>
      </w:r>
      <w:r>
        <w:rPr>
          <w:sz w:val="24"/>
        </w:rPr>
        <w:t>解散并清算；</w:t>
      </w:r>
    </w:p>
    <w:p w:rsidR="00587E80" w:rsidRDefault="00205750" w:rsidP="00DA4154">
      <w:pPr>
        <w:numPr>
          <w:ilvl w:val="3"/>
          <w:numId w:val="18"/>
        </w:numPr>
        <w:tabs>
          <w:tab w:val="left" w:pos="720"/>
        </w:tabs>
        <w:spacing w:afterLines="50" w:line="480" w:lineRule="exact"/>
        <w:rPr>
          <w:sz w:val="24"/>
        </w:rPr>
      </w:pPr>
      <w:r>
        <w:rPr>
          <w:sz w:val="24"/>
        </w:rPr>
        <w:t>普通合伙人被除名或根据本协议约定</w:t>
      </w:r>
      <w:r>
        <w:rPr>
          <w:rFonts w:hint="eastAsia"/>
          <w:sz w:val="24"/>
        </w:rPr>
        <w:t>强制</w:t>
      </w:r>
      <w:r>
        <w:rPr>
          <w:sz w:val="24"/>
        </w:rPr>
        <w:t>退伙；</w:t>
      </w:r>
    </w:p>
    <w:p w:rsidR="00587E80" w:rsidRDefault="00205750" w:rsidP="00DA4154">
      <w:pPr>
        <w:numPr>
          <w:ilvl w:val="3"/>
          <w:numId w:val="18"/>
        </w:numPr>
        <w:tabs>
          <w:tab w:val="left" w:pos="720"/>
        </w:tabs>
        <w:spacing w:afterLines="50" w:line="480" w:lineRule="exact"/>
        <w:rPr>
          <w:sz w:val="24"/>
        </w:rPr>
      </w:pPr>
      <w:r>
        <w:rPr>
          <w:rFonts w:hint="eastAsia"/>
          <w:sz w:val="24"/>
        </w:rPr>
        <w:t>全体合伙人根据</w:t>
      </w:r>
      <w:r>
        <w:rPr>
          <w:sz w:val="24"/>
        </w:rPr>
        <w:t>本协议约定退伙</w:t>
      </w:r>
      <w:r>
        <w:rPr>
          <w:rFonts w:hint="eastAsia"/>
          <w:sz w:val="24"/>
        </w:rPr>
        <w:t>；</w:t>
      </w:r>
    </w:p>
    <w:p w:rsidR="00587E80" w:rsidRDefault="00205750" w:rsidP="00DA4154">
      <w:pPr>
        <w:numPr>
          <w:ilvl w:val="3"/>
          <w:numId w:val="18"/>
        </w:numPr>
        <w:tabs>
          <w:tab w:val="left" w:pos="720"/>
        </w:tabs>
        <w:spacing w:afterLines="50" w:line="480" w:lineRule="exact"/>
        <w:rPr>
          <w:sz w:val="24"/>
        </w:rPr>
      </w:pPr>
      <w:r>
        <w:rPr>
          <w:sz w:val="24"/>
        </w:rPr>
        <w:t>发生法律、法规规定的其他应当解散的情形。</w:t>
      </w:r>
    </w:p>
    <w:p w:rsidR="00587E80" w:rsidRPr="00B6265A" w:rsidRDefault="001B353B" w:rsidP="00DA4154">
      <w:pPr>
        <w:numPr>
          <w:ilvl w:val="2"/>
          <w:numId w:val="3"/>
        </w:numPr>
        <w:spacing w:afterLines="50" w:line="480" w:lineRule="exact"/>
        <w:ind w:left="720" w:hanging="720"/>
        <w:rPr>
          <w:sz w:val="24"/>
        </w:rPr>
      </w:pPr>
      <w:r>
        <w:rPr>
          <w:rFonts w:hint="eastAsia"/>
          <w:sz w:val="24"/>
        </w:rPr>
        <w:t>本合伙企业</w:t>
      </w:r>
      <w:r w:rsidR="00205750">
        <w:rPr>
          <w:sz w:val="24"/>
        </w:rPr>
        <w:t>的解散应于解散事由发生之日生效，但</w:t>
      </w:r>
      <w:r>
        <w:rPr>
          <w:rFonts w:hint="eastAsia"/>
          <w:sz w:val="24"/>
        </w:rPr>
        <w:t>本合伙企业</w:t>
      </w:r>
      <w:r w:rsidR="00205750">
        <w:rPr>
          <w:sz w:val="24"/>
        </w:rPr>
        <w:t>仅在其业务和事务清算完毕，且</w:t>
      </w:r>
      <w:r>
        <w:rPr>
          <w:rFonts w:hint="eastAsia"/>
          <w:sz w:val="24"/>
        </w:rPr>
        <w:t>本合伙企业</w:t>
      </w:r>
      <w:r w:rsidR="00205750">
        <w:rPr>
          <w:sz w:val="24"/>
        </w:rPr>
        <w:t>的资产根据第</w:t>
      </w:r>
      <w:fldSimple w:instr=" REF _Ref388013889 \r \h  \* MERGEFORMAT ">
        <w:r w:rsidR="002E0659" w:rsidRPr="002E0659">
          <w:rPr>
            <w:sz w:val="24"/>
          </w:rPr>
          <w:t>12.2.1</w:t>
        </w:r>
      </w:fldSimple>
      <w:r w:rsidR="00205750">
        <w:rPr>
          <w:sz w:val="24"/>
        </w:rPr>
        <w:t>条和第</w:t>
      </w:r>
      <w:fldSimple w:instr=" REF _Ref460792263 \r \h  \* MERGEFORMAT ">
        <w:r w:rsidR="002E0659" w:rsidRPr="002E0659">
          <w:rPr>
            <w:sz w:val="24"/>
          </w:rPr>
          <w:t>12.2.2</w:t>
        </w:r>
      </w:fldSimple>
      <w:r w:rsidR="00205750">
        <w:rPr>
          <w:sz w:val="24"/>
        </w:rPr>
        <w:t>条的约定分配完毕且已向有关政府机关提交相关文件后方为终止。合伙人应允许</w:t>
      </w:r>
      <w:r w:rsidR="00205750" w:rsidRPr="00B6265A">
        <w:rPr>
          <w:sz w:val="24"/>
        </w:rPr>
        <w:t>一段合理的期间以使</w:t>
      </w:r>
      <w:r w:rsidR="004861AD" w:rsidRPr="00B6265A">
        <w:rPr>
          <w:rFonts w:hint="eastAsia"/>
          <w:sz w:val="24"/>
        </w:rPr>
        <w:t>本合伙企业</w:t>
      </w:r>
      <w:r w:rsidR="00205750" w:rsidRPr="00B6265A">
        <w:rPr>
          <w:sz w:val="24"/>
        </w:rPr>
        <w:t>的资产得以有序清算以及偿付债权人债务，从而最小化该等清算的潜在损失。</w:t>
      </w:r>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59" w:name="_Ref156366025"/>
      <w:r w:rsidRPr="00B6265A">
        <w:rPr>
          <w:rFonts w:ascii="Times New Roman" w:eastAsia="楷体" w:hAnsi="Times New Roman"/>
          <w:sz w:val="24"/>
          <w:szCs w:val="24"/>
        </w:rPr>
        <w:t>清算</w:t>
      </w:r>
    </w:p>
    <w:p w:rsidR="00587E80" w:rsidRDefault="00205750" w:rsidP="00DA4154">
      <w:pPr>
        <w:numPr>
          <w:ilvl w:val="2"/>
          <w:numId w:val="3"/>
        </w:numPr>
        <w:spacing w:afterLines="50" w:line="480" w:lineRule="exact"/>
        <w:ind w:left="720" w:hanging="720"/>
        <w:rPr>
          <w:sz w:val="24"/>
        </w:rPr>
      </w:pPr>
      <w:bookmarkStart w:id="60" w:name="_Ref388013889"/>
      <w:r>
        <w:rPr>
          <w:sz w:val="24"/>
        </w:rPr>
        <w:t>一旦清算事件发生，</w:t>
      </w:r>
      <w:r w:rsidR="004861AD">
        <w:rPr>
          <w:rFonts w:hint="eastAsia"/>
          <w:sz w:val="24"/>
        </w:rPr>
        <w:t>本合伙企业</w:t>
      </w:r>
      <w:r>
        <w:rPr>
          <w:sz w:val="24"/>
        </w:rPr>
        <w:t>除为清算目的而继续处理日常事务外，不</w:t>
      </w:r>
      <w:r>
        <w:rPr>
          <w:sz w:val="24"/>
        </w:rPr>
        <w:lastRenderedPageBreak/>
        <w:t>得从事其他经营活动。</w:t>
      </w:r>
      <w:r w:rsidR="004861AD">
        <w:rPr>
          <w:rFonts w:hint="eastAsia"/>
          <w:sz w:val="24"/>
        </w:rPr>
        <w:t>本合伙企业</w:t>
      </w:r>
      <w:r>
        <w:rPr>
          <w:sz w:val="24"/>
        </w:rPr>
        <w:t>应清理资产，向债权人和合伙人清偿债务。</w:t>
      </w:r>
      <w:bookmarkEnd w:id="60"/>
    </w:p>
    <w:p w:rsidR="00587E80" w:rsidRPr="00B6265A" w:rsidRDefault="00205750" w:rsidP="00DA4154">
      <w:pPr>
        <w:numPr>
          <w:ilvl w:val="2"/>
          <w:numId w:val="3"/>
        </w:numPr>
        <w:spacing w:afterLines="50" w:line="480" w:lineRule="exact"/>
        <w:ind w:left="720" w:hanging="720"/>
        <w:rPr>
          <w:sz w:val="24"/>
        </w:rPr>
      </w:pPr>
      <w:bookmarkStart w:id="61" w:name="_Ref460792263"/>
      <w:r>
        <w:rPr>
          <w:sz w:val="24"/>
        </w:rPr>
        <w:t>全体合伙人在此同意，</w:t>
      </w:r>
      <w:r w:rsidR="004861AD">
        <w:rPr>
          <w:rFonts w:hint="eastAsia"/>
          <w:sz w:val="24"/>
        </w:rPr>
        <w:t>本合伙企业</w:t>
      </w:r>
      <w:r>
        <w:rPr>
          <w:sz w:val="24"/>
        </w:rPr>
        <w:t>清算时，由</w:t>
      </w:r>
      <w:r>
        <w:rPr>
          <w:rFonts w:hint="eastAsia"/>
          <w:sz w:val="24"/>
        </w:rPr>
        <w:t>执行事务</w:t>
      </w:r>
      <w:r>
        <w:rPr>
          <w:sz w:val="24"/>
        </w:rPr>
        <w:t>合伙人担任清算人，清算由清算人负责，清算人在清算期间全权处理</w:t>
      </w:r>
      <w:r w:rsidR="004861AD">
        <w:rPr>
          <w:rFonts w:hint="eastAsia"/>
          <w:sz w:val="24"/>
        </w:rPr>
        <w:t>本合伙企业</w:t>
      </w:r>
      <w:r>
        <w:rPr>
          <w:sz w:val="24"/>
        </w:rPr>
        <w:t>的债务和财产，</w:t>
      </w:r>
      <w:r w:rsidR="00A544A5" w:rsidRPr="00A544A5">
        <w:rPr>
          <w:rFonts w:hint="eastAsia"/>
          <w:sz w:val="24"/>
        </w:rPr>
        <w:t>本合伙企业</w:t>
      </w:r>
      <w:r>
        <w:rPr>
          <w:sz w:val="24"/>
        </w:rPr>
        <w:t>支付清算费用、履行债务后可向合伙人分配的剩余财产，</w:t>
      </w:r>
      <w:bookmarkEnd w:id="59"/>
      <w:r>
        <w:rPr>
          <w:sz w:val="24"/>
        </w:rPr>
        <w:t>按照本协议</w:t>
      </w:r>
      <w:r w:rsidR="0058734E">
        <w:rPr>
          <w:rFonts w:hint="eastAsia"/>
          <w:sz w:val="24"/>
        </w:rPr>
        <w:t>6.1</w:t>
      </w:r>
      <w:r w:rsidR="0058734E">
        <w:rPr>
          <w:rFonts w:hint="eastAsia"/>
          <w:sz w:val="24"/>
        </w:rPr>
        <w:t>条</w:t>
      </w:r>
      <w:r>
        <w:rPr>
          <w:sz w:val="24"/>
        </w:rPr>
        <w:t>约定的收益分配原则向合伙人分配。如本条项下的任何支付或分配以实物方式进行，</w:t>
      </w:r>
      <w:r w:rsidRPr="00B6265A">
        <w:rPr>
          <w:rFonts w:hint="eastAsia"/>
          <w:sz w:val="24"/>
        </w:rPr>
        <w:t>除</w:t>
      </w:r>
      <w:r w:rsidR="0058734E" w:rsidRPr="00B6265A">
        <w:rPr>
          <w:rFonts w:hint="eastAsia"/>
          <w:sz w:val="24"/>
        </w:rPr>
        <w:t>合伙人大会</w:t>
      </w:r>
      <w:r w:rsidR="00AC7698" w:rsidRPr="00B6265A">
        <w:rPr>
          <w:rFonts w:hint="eastAsia"/>
          <w:sz w:val="24"/>
        </w:rPr>
        <w:t>决议</w:t>
      </w:r>
      <w:r w:rsidR="0058734E" w:rsidRPr="00B6265A">
        <w:rPr>
          <w:rFonts w:hint="eastAsia"/>
          <w:sz w:val="24"/>
        </w:rPr>
        <w:t>通过</w:t>
      </w:r>
      <w:r w:rsidRPr="00B6265A">
        <w:rPr>
          <w:rFonts w:hint="eastAsia"/>
          <w:sz w:val="24"/>
        </w:rPr>
        <w:t>外，</w:t>
      </w:r>
      <w:r w:rsidRPr="00B6265A">
        <w:rPr>
          <w:sz w:val="24"/>
        </w:rPr>
        <w:t>用于支付或分配的</w:t>
      </w:r>
      <w:r w:rsidR="00A544A5" w:rsidRPr="00B6265A">
        <w:rPr>
          <w:rFonts w:hint="eastAsia"/>
          <w:sz w:val="24"/>
        </w:rPr>
        <w:t>本合伙企业</w:t>
      </w:r>
      <w:r w:rsidRPr="00B6265A">
        <w:rPr>
          <w:sz w:val="24"/>
        </w:rPr>
        <w:t>财产应以支付或分配当时的市值作价。</w:t>
      </w:r>
      <w:bookmarkEnd w:id="61"/>
      <w:r w:rsidR="000377C7" w:rsidRPr="00B6265A">
        <w:rPr>
          <w:rFonts w:hint="eastAsia"/>
          <w:sz w:val="24"/>
        </w:rPr>
        <w:t>以实物方式进行分配时，如无法直接确定公允价值，则需经评估机构评估后的价值作价。</w:t>
      </w:r>
    </w:p>
    <w:p w:rsidR="00587E80" w:rsidRPr="00B6265A" w:rsidRDefault="00205750" w:rsidP="00DA4154">
      <w:pPr>
        <w:numPr>
          <w:ilvl w:val="2"/>
          <w:numId w:val="3"/>
        </w:numPr>
        <w:spacing w:afterLines="50" w:line="480" w:lineRule="exact"/>
        <w:ind w:left="720" w:hanging="720"/>
        <w:rPr>
          <w:sz w:val="24"/>
        </w:rPr>
      </w:pPr>
      <w:r w:rsidRPr="00B6265A">
        <w:rPr>
          <w:sz w:val="24"/>
        </w:rPr>
        <w:t>本协议根据第</w:t>
      </w:r>
      <w:fldSimple w:instr=" REF _Ref460792263 \r \h  \* MERGEFORMAT ">
        <w:r w:rsidR="002E0659" w:rsidRPr="002E0659">
          <w:rPr>
            <w:sz w:val="24"/>
          </w:rPr>
          <w:t>12.2.2</w:t>
        </w:r>
      </w:fldSimple>
      <w:r w:rsidRPr="00B6265A">
        <w:rPr>
          <w:sz w:val="24"/>
        </w:rPr>
        <w:t>条的分配完成之日（</w:t>
      </w:r>
      <w:r w:rsidRPr="00B6265A">
        <w:rPr>
          <w:rFonts w:hint="eastAsia"/>
          <w:sz w:val="24"/>
        </w:rPr>
        <w:t>“</w:t>
      </w:r>
      <w:r w:rsidRPr="00B6265A">
        <w:rPr>
          <w:sz w:val="24"/>
        </w:rPr>
        <w:t>终止日</w:t>
      </w:r>
      <w:r w:rsidRPr="00B6265A">
        <w:rPr>
          <w:rFonts w:hint="eastAsia"/>
          <w:sz w:val="24"/>
        </w:rPr>
        <w:t>”</w:t>
      </w:r>
      <w:r w:rsidRPr="00B6265A">
        <w:rPr>
          <w:sz w:val="24"/>
        </w:rPr>
        <w:t>）终止。本协议终止后，任何一方对其他方不再负有本协议下的任何责任或义务，但是：</w:t>
      </w:r>
      <w:r w:rsidRPr="00B6265A">
        <w:rPr>
          <w:rFonts w:hint="eastAsia"/>
          <w:sz w:val="24"/>
        </w:rPr>
        <w:t>(</w:t>
      </w:r>
      <w:r w:rsidRPr="00B6265A">
        <w:rPr>
          <w:sz w:val="24"/>
        </w:rPr>
        <w:t xml:space="preserve">i) </w:t>
      </w:r>
      <w:r w:rsidRPr="00B6265A">
        <w:rPr>
          <w:sz w:val="24"/>
        </w:rPr>
        <w:t>本协议的终止不得免除一方在终止日或之前的任何违约责任；以及</w:t>
      </w:r>
      <w:r w:rsidRPr="00B6265A">
        <w:rPr>
          <w:rFonts w:hint="eastAsia"/>
          <w:sz w:val="24"/>
        </w:rPr>
        <w:t>(</w:t>
      </w:r>
      <w:r w:rsidRPr="00B6265A">
        <w:rPr>
          <w:sz w:val="24"/>
        </w:rPr>
        <w:t xml:space="preserve">ii) </w:t>
      </w:r>
      <w:r w:rsidRPr="00B6265A">
        <w:rPr>
          <w:sz w:val="24"/>
        </w:rPr>
        <w:t>第</w:t>
      </w:r>
      <w:fldSimple w:instr=" REF _Ref460792276 \r \h  \* MERGEFORMAT ">
        <w:r w:rsidR="002E0659" w:rsidRPr="002E0659">
          <w:rPr>
            <w:sz w:val="24"/>
          </w:rPr>
          <w:t>3.8</w:t>
        </w:r>
      </w:fldSimple>
      <w:r w:rsidRPr="00B6265A">
        <w:rPr>
          <w:sz w:val="24"/>
        </w:rPr>
        <w:t>条（</w:t>
      </w:r>
      <w:fldSimple w:instr=" REF _Ref479081046 \h  \* MERGEFORMAT ">
        <w:r w:rsidR="002E0659" w:rsidRPr="00E53D81">
          <w:rPr>
            <w:sz w:val="24"/>
          </w:rPr>
          <w:t>免责保证</w:t>
        </w:r>
      </w:fldSimple>
      <w:r w:rsidRPr="00B6265A">
        <w:rPr>
          <w:sz w:val="24"/>
        </w:rPr>
        <w:t>）、第</w:t>
      </w:r>
      <w:fldSimple w:instr=" REF _Ref460792281 \r \h  \* MERGEFORMAT ">
        <w:r w:rsidR="002E0659" w:rsidRPr="002E0659">
          <w:rPr>
            <w:sz w:val="24"/>
          </w:rPr>
          <w:t>3.10</w:t>
        </w:r>
      </w:fldSimple>
      <w:r w:rsidRPr="00B6265A">
        <w:rPr>
          <w:sz w:val="24"/>
        </w:rPr>
        <w:t>条（</w:t>
      </w:r>
      <w:fldSimple w:instr=" REF _Ref460792281 \h  \* MERGEFORMAT ">
        <w:r w:rsidR="002E0659">
          <w:rPr>
            <w:sz w:val="24"/>
          </w:rPr>
          <w:t>不构成利益冲突</w:t>
        </w:r>
      </w:fldSimple>
      <w:r w:rsidRPr="00B6265A">
        <w:rPr>
          <w:sz w:val="24"/>
        </w:rPr>
        <w:t>）</w:t>
      </w:r>
      <w:r w:rsidRPr="00B6265A">
        <w:rPr>
          <w:rFonts w:hint="eastAsia"/>
          <w:sz w:val="24"/>
        </w:rPr>
        <w:t>、</w:t>
      </w:r>
      <w:r w:rsidRPr="00B6265A">
        <w:rPr>
          <w:sz w:val="24"/>
        </w:rPr>
        <w:t>第</w:t>
      </w:r>
      <w:fldSimple w:instr=" REF _Ref479084599 \r \h  \* MERGEFORMAT ">
        <w:r w:rsidR="002E0659" w:rsidRPr="002E0659">
          <w:rPr>
            <w:sz w:val="24"/>
          </w:rPr>
          <w:t>15.2</w:t>
        </w:r>
      </w:fldSimple>
      <w:r w:rsidRPr="00B6265A">
        <w:rPr>
          <w:sz w:val="24"/>
        </w:rPr>
        <w:t>条（</w:t>
      </w:r>
      <w:fldSimple w:instr=" REF _Ref479084599 \h  \* MERGEFORMAT ">
        <w:r w:rsidR="002E0659">
          <w:rPr>
            <w:sz w:val="24"/>
          </w:rPr>
          <w:t>保密</w:t>
        </w:r>
      </w:fldSimple>
      <w:r w:rsidRPr="00B6265A">
        <w:rPr>
          <w:sz w:val="24"/>
        </w:rPr>
        <w:t>）</w:t>
      </w:r>
      <w:r w:rsidRPr="00B6265A">
        <w:rPr>
          <w:rFonts w:hint="eastAsia"/>
          <w:sz w:val="24"/>
        </w:rPr>
        <w:t>、第</w:t>
      </w:r>
      <w:r w:rsidRPr="00B6265A">
        <w:rPr>
          <w:sz w:val="24"/>
        </w:rPr>
        <w:t>1</w:t>
      </w:r>
      <w:r w:rsidR="008C700B" w:rsidRPr="00B6265A">
        <w:rPr>
          <w:rFonts w:hint="eastAsia"/>
          <w:sz w:val="24"/>
        </w:rPr>
        <w:t>5</w:t>
      </w:r>
      <w:r w:rsidRPr="00B6265A">
        <w:rPr>
          <w:sz w:val="24"/>
        </w:rPr>
        <w:t>.11</w:t>
      </w:r>
      <w:r w:rsidRPr="00B6265A">
        <w:rPr>
          <w:rFonts w:hint="eastAsia"/>
          <w:sz w:val="24"/>
        </w:rPr>
        <w:t>条（</w:t>
      </w:r>
      <w:fldSimple w:instr="REF _Ref482968571 \h \* MERGEFORMAT ">
        <w:r w:rsidR="002E0659" w:rsidRPr="00B6265A">
          <w:rPr>
            <w:sz w:val="24"/>
          </w:rPr>
          <w:t>适用法律</w:t>
        </w:r>
      </w:fldSimple>
      <w:r w:rsidRPr="00B6265A">
        <w:rPr>
          <w:rFonts w:hint="eastAsia"/>
          <w:sz w:val="24"/>
        </w:rPr>
        <w:t>）和第</w:t>
      </w:r>
      <w:r w:rsidRPr="00B6265A">
        <w:rPr>
          <w:sz w:val="24"/>
        </w:rPr>
        <w:t>1</w:t>
      </w:r>
      <w:r w:rsidR="008C700B" w:rsidRPr="00B6265A">
        <w:rPr>
          <w:rFonts w:hint="eastAsia"/>
          <w:sz w:val="24"/>
        </w:rPr>
        <w:t>5</w:t>
      </w:r>
      <w:r w:rsidRPr="00B6265A">
        <w:rPr>
          <w:sz w:val="24"/>
        </w:rPr>
        <w:t>.12</w:t>
      </w:r>
      <w:r w:rsidRPr="00B6265A">
        <w:rPr>
          <w:rFonts w:hint="eastAsia"/>
          <w:sz w:val="24"/>
        </w:rPr>
        <w:t>条（</w:t>
      </w:r>
      <w:fldSimple w:instr="REF _Ref460792239 \h \* MERGEFORMAT ">
        <w:r w:rsidR="002E0659">
          <w:rPr>
            <w:sz w:val="24"/>
          </w:rPr>
          <w:t>争议解决</w:t>
        </w:r>
      </w:fldSimple>
      <w:r w:rsidRPr="00B6265A">
        <w:rPr>
          <w:rFonts w:hint="eastAsia"/>
          <w:sz w:val="24"/>
        </w:rPr>
        <w:t>）</w:t>
      </w:r>
      <w:r w:rsidRPr="00B6265A">
        <w:rPr>
          <w:sz w:val="24"/>
        </w:rPr>
        <w:t>将在本协议终止后继续有效。</w:t>
      </w:r>
    </w:p>
    <w:p w:rsidR="004861AD" w:rsidRPr="00B6265A" w:rsidRDefault="004861AD" w:rsidP="00DA4154">
      <w:pPr>
        <w:pStyle w:val="1"/>
        <w:keepNext w:val="0"/>
        <w:keepLines w:val="0"/>
        <w:tabs>
          <w:tab w:val="left" w:pos="680"/>
        </w:tabs>
        <w:spacing w:before="0" w:afterLines="50" w:line="480" w:lineRule="exact"/>
        <w:ind w:left="680"/>
        <w:rPr>
          <w:sz w:val="24"/>
          <w:szCs w:val="24"/>
        </w:rPr>
      </w:pPr>
    </w:p>
    <w:p w:rsidR="00587E80" w:rsidRPr="00B6265A" w:rsidRDefault="00205750" w:rsidP="00DA4154">
      <w:pPr>
        <w:pStyle w:val="1"/>
        <w:keepNext w:val="0"/>
        <w:keepLines w:val="0"/>
        <w:numPr>
          <w:ilvl w:val="0"/>
          <w:numId w:val="3"/>
        </w:numPr>
        <w:spacing w:before="0" w:afterLines="50" w:line="480" w:lineRule="exact"/>
        <w:jc w:val="center"/>
        <w:rPr>
          <w:sz w:val="24"/>
          <w:szCs w:val="24"/>
        </w:rPr>
      </w:pPr>
      <w:r w:rsidRPr="00B6265A">
        <w:rPr>
          <w:rFonts w:hint="eastAsia"/>
          <w:sz w:val="24"/>
          <w:szCs w:val="24"/>
        </w:rPr>
        <w:t>退出策略</w:t>
      </w:r>
    </w:p>
    <w:p w:rsidR="00587E80" w:rsidRPr="00B6265A" w:rsidRDefault="005465F3" w:rsidP="00DA4154">
      <w:pPr>
        <w:pStyle w:val="2"/>
        <w:keepNext w:val="0"/>
        <w:keepLines w:val="0"/>
        <w:numPr>
          <w:ilvl w:val="1"/>
          <w:numId w:val="3"/>
        </w:numPr>
        <w:tabs>
          <w:tab w:val="left" w:pos="709"/>
        </w:tabs>
        <w:spacing w:before="0" w:afterLines="50" w:line="480" w:lineRule="exact"/>
        <w:ind w:left="708" w:hangingChars="295" w:hanging="708"/>
        <w:rPr>
          <w:rFonts w:ascii="Times New Roman" w:eastAsia="楷体" w:hAnsi="Times New Roman"/>
          <w:b w:val="0"/>
          <w:sz w:val="24"/>
          <w:szCs w:val="24"/>
        </w:rPr>
      </w:pPr>
      <w:r w:rsidRPr="00B6265A">
        <w:rPr>
          <w:rFonts w:ascii="Times New Roman" w:eastAsia="楷体" w:hAnsi="Times New Roman" w:hint="eastAsia"/>
          <w:b w:val="0"/>
          <w:sz w:val="24"/>
          <w:szCs w:val="24"/>
        </w:rPr>
        <w:t>执行事务合伙人</w:t>
      </w:r>
      <w:r w:rsidR="00205750" w:rsidRPr="00B6265A">
        <w:rPr>
          <w:rFonts w:ascii="Times New Roman" w:eastAsia="楷体" w:hAnsi="Times New Roman"/>
          <w:b w:val="0"/>
          <w:sz w:val="24"/>
          <w:szCs w:val="24"/>
        </w:rPr>
        <w:t>应当努力基于诚实信用原则且为</w:t>
      </w:r>
      <w:r w:rsidR="004861AD" w:rsidRPr="00B6265A">
        <w:rPr>
          <w:rFonts w:ascii="Times New Roman" w:eastAsia="楷体" w:hAnsi="Times New Roman" w:hint="eastAsia"/>
          <w:b w:val="0"/>
          <w:sz w:val="24"/>
          <w:szCs w:val="24"/>
        </w:rPr>
        <w:t>本合伙企业</w:t>
      </w:r>
      <w:r w:rsidR="00205750" w:rsidRPr="00B6265A">
        <w:rPr>
          <w:rFonts w:ascii="Times New Roman" w:eastAsia="楷体" w:hAnsi="Times New Roman"/>
          <w:b w:val="0"/>
          <w:sz w:val="24"/>
          <w:szCs w:val="24"/>
        </w:rPr>
        <w:t>利益最大化的原则，在法律法规允许的前提下，安排</w:t>
      </w:r>
      <w:r w:rsidR="004861AD" w:rsidRPr="00B6265A">
        <w:rPr>
          <w:rFonts w:ascii="Times New Roman" w:eastAsia="楷体" w:hAnsi="Times New Roman" w:hint="eastAsia"/>
          <w:b w:val="0"/>
          <w:sz w:val="24"/>
          <w:szCs w:val="24"/>
        </w:rPr>
        <w:t>本合伙企业</w:t>
      </w:r>
      <w:r w:rsidR="00205750" w:rsidRPr="00B6265A">
        <w:rPr>
          <w:rFonts w:ascii="Times New Roman" w:eastAsia="楷体" w:hAnsi="Times New Roman"/>
          <w:b w:val="0"/>
          <w:sz w:val="24"/>
          <w:szCs w:val="24"/>
        </w:rPr>
        <w:t>从目标</w:t>
      </w:r>
      <w:r w:rsidR="00205750" w:rsidRPr="00B6265A">
        <w:rPr>
          <w:rFonts w:ascii="Times New Roman" w:eastAsia="楷体" w:hAnsi="Times New Roman" w:hint="eastAsia"/>
          <w:b w:val="0"/>
          <w:sz w:val="24"/>
          <w:szCs w:val="24"/>
        </w:rPr>
        <w:t>公司</w:t>
      </w:r>
      <w:r w:rsidR="00205750" w:rsidRPr="00B6265A">
        <w:rPr>
          <w:rFonts w:ascii="Times New Roman" w:eastAsia="楷体" w:hAnsi="Times New Roman"/>
          <w:b w:val="0"/>
          <w:sz w:val="24"/>
          <w:szCs w:val="24"/>
        </w:rPr>
        <w:t>顺利退出，</w:t>
      </w:r>
      <w:r w:rsidR="00205750" w:rsidRPr="00B6265A">
        <w:rPr>
          <w:rFonts w:ascii="Times New Roman" w:eastAsia="楷体" w:hAnsi="Times New Roman" w:hint="eastAsia"/>
          <w:b w:val="0"/>
          <w:sz w:val="24"/>
          <w:szCs w:val="24"/>
        </w:rPr>
        <w:t>退出</w:t>
      </w:r>
      <w:r w:rsidR="00205750" w:rsidRPr="00B6265A">
        <w:rPr>
          <w:rFonts w:ascii="Times New Roman" w:eastAsia="楷体" w:hAnsi="Times New Roman"/>
          <w:b w:val="0"/>
          <w:sz w:val="24"/>
          <w:szCs w:val="24"/>
        </w:rPr>
        <w:t>方式包括但不限于：</w:t>
      </w:r>
      <w:r w:rsidR="00205750" w:rsidRPr="00B6265A">
        <w:rPr>
          <w:rFonts w:ascii="Times New Roman" w:eastAsia="楷体" w:hAnsi="Times New Roman" w:hint="eastAsia"/>
          <w:b w:val="0"/>
          <w:sz w:val="24"/>
          <w:szCs w:val="24"/>
        </w:rPr>
        <w:t>目标</w:t>
      </w:r>
      <w:r w:rsidR="00205750" w:rsidRPr="00B6265A">
        <w:rPr>
          <w:rFonts w:ascii="Times New Roman" w:eastAsia="楷体" w:hAnsi="Times New Roman"/>
          <w:b w:val="0"/>
          <w:sz w:val="24"/>
          <w:szCs w:val="24"/>
        </w:rPr>
        <w:t>公司被同行业的其他公司并购；</w:t>
      </w:r>
      <w:r w:rsidR="004861AD" w:rsidRPr="00B6265A">
        <w:rPr>
          <w:rFonts w:ascii="Times New Roman" w:eastAsia="楷体" w:hAnsi="Times New Roman" w:hint="eastAsia"/>
          <w:b w:val="0"/>
          <w:sz w:val="24"/>
          <w:szCs w:val="24"/>
        </w:rPr>
        <w:t>本合伙企业</w:t>
      </w:r>
      <w:r w:rsidR="00205750" w:rsidRPr="00B6265A">
        <w:rPr>
          <w:rFonts w:ascii="Times New Roman" w:eastAsia="楷体" w:hAnsi="Times New Roman"/>
          <w:b w:val="0"/>
          <w:sz w:val="24"/>
          <w:szCs w:val="24"/>
        </w:rPr>
        <w:t>向其他基金</w:t>
      </w:r>
      <w:r w:rsidR="004861AD" w:rsidRPr="00B6265A">
        <w:rPr>
          <w:rFonts w:ascii="Times New Roman" w:eastAsia="楷体" w:hAnsi="Times New Roman" w:hint="eastAsia"/>
          <w:b w:val="0"/>
          <w:sz w:val="24"/>
          <w:szCs w:val="24"/>
        </w:rPr>
        <w:t>和企业</w:t>
      </w:r>
      <w:r w:rsidR="00205750" w:rsidRPr="00B6265A">
        <w:rPr>
          <w:rFonts w:ascii="Times New Roman" w:eastAsia="楷体" w:hAnsi="Times New Roman"/>
          <w:b w:val="0"/>
          <w:sz w:val="24"/>
          <w:szCs w:val="24"/>
        </w:rPr>
        <w:t>转让其持有的目标公司的股权；目标公司申请</w:t>
      </w:r>
      <w:r w:rsidR="00205750" w:rsidRPr="00B6265A">
        <w:rPr>
          <w:rFonts w:ascii="Times New Roman" w:eastAsia="楷体" w:hAnsi="Times New Roman" w:hint="eastAsia"/>
          <w:b w:val="0"/>
          <w:sz w:val="24"/>
          <w:szCs w:val="24"/>
        </w:rPr>
        <w:t>IPO</w:t>
      </w:r>
      <w:r w:rsidR="00205750" w:rsidRPr="00B6265A">
        <w:rPr>
          <w:rFonts w:ascii="Times New Roman" w:eastAsia="楷体" w:hAnsi="Times New Roman" w:hint="eastAsia"/>
          <w:b w:val="0"/>
          <w:sz w:val="24"/>
          <w:szCs w:val="24"/>
        </w:rPr>
        <w:t>。</w:t>
      </w:r>
    </w:p>
    <w:p w:rsidR="004861AD" w:rsidRPr="004861AD" w:rsidRDefault="004861AD" w:rsidP="00DA4154">
      <w:pPr>
        <w:spacing w:afterLines="50" w:line="480" w:lineRule="exact"/>
        <w:ind w:left="720"/>
        <w:rPr>
          <w:sz w:val="24"/>
        </w:rPr>
      </w:pPr>
    </w:p>
    <w:p w:rsidR="00587E80" w:rsidRPr="004861AD" w:rsidRDefault="00205750" w:rsidP="00DA4154">
      <w:pPr>
        <w:pStyle w:val="1"/>
        <w:keepNext w:val="0"/>
        <w:keepLines w:val="0"/>
        <w:numPr>
          <w:ilvl w:val="0"/>
          <w:numId w:val="3"/>
        </w:numPr>
        <w:spacing w:before="0" w:afterLines="50" w:line="480" w:lineRule="exact"/>
        <w:jc w:val="center"/>
        <w:rPr>
          <w:sz w:val="24"/>
          <w:szCs w:val="24"/>
        </w:rPr>
      </w:pPr>
      <w:r w:rsidRPr="004861AD">
        <w:rPr>
          <w:rFonts w:hint="eastAsia"/>
          <w:sz w:val="24"/>
          <w:szCs w:val="24"/>
        </w:rPr>
        <w:t>税费</w:t>
      </w:r>
    </w:p>
    <w:p w:rsidR="00587E80" w:rsidRPr="004861AD" w:rsidRDefault="00205750" w:rsidP="00DA4154">
      <w:pPr>
        <w:pStyle w:val="2"/>
        <w:keepNext w:val="0"/>
        <w:keepLines w:val="0"/>
        <w:numPr>
          <w:ilvl w:val="1"/>
          <w:numId w:val="3"/>
        </w:numPr>
        <w:tabs>
          <w:tab w:val="left" w:pos="709"/>
        </w:tabs>
        <w:spacing w:before="0" w:afterLines="50" w:line="480" w:lineRule="exact"/>
        <w:ind w:left="708" w:hangingChars="295" w:hanging="708"/>
        <w:rPr>
          <w:rFonts w:ascii="Times New Roman" w:eastAsia="楷体" w:hAnsi="Times New Roman"/>
          <w:b w:val="0"/>
          <w:sz w:val="24"/>
          <w:szCs w:val="24"/>
        </w:rPr>
      </w:pPr>
      <w:r w:rsidRPr="004861AD">
        <w:rPr>
          <w:rFonts w:ascii="Times New Roman" w:eastAsia="楷体" w:hAnsi="Times New Roman"/>
          <w:b w:val="0"/>
          <w:sz w:val="24"/>
          <w:szCs w:val="24"/>
        </w:rPr>
        <w:t>若有关法律法规或相关行政机构要求</w:t>
      </w:r>
      <w:r w:rsidR="004861AD">
        <w:rPr>
          <w:rFonts w:ascii="Times New Roman" w:eastAsia="楷体" w:hAnsi="Times New Roman" w:hint="eastAsia"/>
          <w:b w:val="0"/>
          <w:sz w:val="24"/>
          <w:szCs w:val="24"/>
        </w:rPr>
        <w:t>本合伙企业</w:t>
      </w:r>
      <w:r w:rsidRPr="004861AD">
        <w:rPr>
          <w:rFonts w:ascii="Times New Roman" w:eastAsia="楷体" w:hAnsi="Times New Roman"/>
          <w:b w:val="0"/>
          <w:sz w:val="24"/>
          <w:szCs w:val="24"/>
        </w:rPr>
        <w:t>有义务就其向各合伙人支付的任何款项代为申报缴纳个人所得税或其他税收，则</w:t>
      </w:r>
      <w:r w:rsidR="004861AD">
        <w:rPr>
          <w:rFonts w:ascii="Times New Roman" w:eastAsia="楷体" w:hAnsi="Times New Roman" w:hint="eastAsia"/>
          <w:b w:val="0"/>
          <w:sz w:val="24"/>
          <w:szCs w:val="24"/>
        </w:rPr>
        <w:t>本合伙企业</w:t>
      </w:r>
      <w:r w:rsidRPr="004861AD">
        <w:rPr>
          <w:rFonts w:ascii="Times New Roman" w:eastAsia="楷体" w:hAnsi="Times New Roman"/>
          <w:b w:val="0"/>
          <w:sz w:val="24"/>
          <w:szCs w:val="24"/>
        </w:rPr>
        <w:t>在依法代为申报缴纳后将余额支付给有关合伙人。</w:t>
      </w:r>
    </w:p>
    <w:p w:rsidR="00587E80" w:rsidRPr="004861AD" w:rsidRDefault="00205750" w:rsidP="00DA4154">
      <w:pPr>
        <w:pStyle w:val="2"/>
        <w:keepNext w:val="0"/>
        <w:keepLines w:val="0"/>
        <w:numPr>
          <w:ilvl w:val="1"/>
          <w:numId w:val="3"/>
        </w:numPr>
        <w:tabs>
          <w:tab w:val="left" w:pos="709"/>
        </w:tabs>
        <w:spacing w:before="0" w:afterLines="50" w:line="480" w:lineRule="exact"/>
        <w:ind w:left="708" w:hangingChars="295" w:hanging="708"/>
        <w:rPr>
          <w:rFonts w:ascii="Times New Roman" w:eastAsia="楷体" w:hAnsi="Times New Roman"/>
          <w:b w:val="0"/>
          <w:sz w:val="24"/>
          <w:szCs w:val="24"/>
        </w:rPr>
      </w:pPr>
      <w:r w:rsidRPr="004861AD">
        <w:rPr>
          <w:rFonts w:ascii="Times New Roman" w:eastAsia="楷体" w:hAnsi="Times New Roman"/>
          <w:b w:val="0"/>
          <w:sz w:val="24"/>
          <w:szCs w:val="24"/>
        </w:rPr>
        <w:t>在遵守相关法律和会计准则的前提下，</w:t>
      </w:r>
      <w:r w:rsidR="004861AD">
        <w:rPr>
          <w:rFonts w:ascii="Times New Roman" w:eastAsia="楷体" w:hAnsi="Times New Roman" w:hint="eastAsia"/>
          <w:b w:val="0"/>
          <w:sz w:val="24"/>
          <w:szCs w:val="24"/>
        </w:rPr>
        <w:t>本合伙企业</w:t>
      </w:r>
      <w:r w:rsidRPr="004861AD">
        <w:rPr>
          <w:rFonts w:ascii="Times New Roman" w:eastAsia="楷体" w:hAnsi="Times New Roman"/>
          <w:b w:val="0"/>
          <w:sz w:val="24"/>
          <w:szCs w:val="24"/>
        </w:rPr>
        <w:t>因向合伙人分配收益而</w:t>
      </w:r>
      <w:r w:rsidRPr="004861AD">
        <w:rPr>
          <w:rFonts w:ascii="Times New Roman" w:eastAsia="楷体" w:hAnsi="Times New Roman"/>
          <w:b w:val="0"/>
          <w:sz w:val="24"/>
          <w:szCs w:val="24"/>
        </w:rPr>
        <w:lastRenderedPageBreak/>
        <w:t>预先缴纳的有关税费和所得税，被视同收益分配的一部分，从合伙人资本账户余额中扣减。</w:t>
      </w:r>
    </w:p>
    <w:p w:rsidR="00587E80" w:rsidRPr="004861AD" w:rsidRDefault="00205750" w:rsidP="00DA4154">
      <w:pPr>
        <w:pStyle w:val="2"/>
        <w:keepNext w:val="0"/>
        <w:keepLines w:val="0"/>
        <w:numPr>
          <w:ilvl w:val="1"/>
          <w:numId w:val="3"/>
        </w:numPr>
        <w:tabs>
          <w:tab w:val="left" w:pos="709"/>
        </w:tabs>
        <w:spacing w:before="0" w:afterLines="50" w:line="480" w:lineRule="exact"/>
        <w:ind w:left="708" w:hangingChars="295" w:hanging="708"/>
        <w:rPr>
          <w:rFonts w:ascii="Times New Roman" w:eastAsia="楷体" w:hAnsi="Times New Roman"/>
          <w:b w:val="0"/>
          <w:sz w:val="24"/>
          <w:szCs w:val="24"/>
        </w:rPr>
      </w:pPr>
      <w:r w:rsidRPr="004861AD">
        <w:rPr>
          <w:rFonts w:ascii="Times New Roman" w:eastAsia="楷体" w:hAnsi="Times New Roman"/>
          <w:b w:val="0"/>
          <w:sz w:val="24"/>
          <w:szCs w:val="24"/>
        </w:rPr>
        <w:t>退伙、减少出资及份额转让的税费各方按国家法律法规和地方政策规定各自承担。</w:t>
      </w:r>
    </w:p>
    <w:p w:rsidR="004861AD" w:rsidRDefault="004861AD" w:rsidP="00DA4154">
      <w:pPr>
        <w:pStyle w:val="1"/>
        <w:keepNext w:val="0"/>
        <w:keepLines w:val="0"/>
        <w:tabs>
          <w:tab w:val="left" w:pos="680"/>
        </w:tabs>
        <w:spacing w:before="0" w:afterLines="50" w:line="480" w:lineRule="exact"/>
        <w:ind w:left="680"/>
        <w:rPr>
          <w:sz w:val="24"/>
          <w:szCs w:val="24"/>
        </w:rPr>
      </w:pPr>
    </w:p>
    <w:p w:rsidR="00587E80" w:rsidRDefault="00205750" w:rsidP="00DA4154">
      <w:pPr>
        <w:pStyle w:val="1"/>
        <w:keepNext w:val="0"/>
        <w:keepLines w:val="0"/>
        <w:numPr>
          <w:ilvl w:val="0"/>
          <w:numId w:val="3"/>
        </w:numPr>
        <w:spacing w:before="0" w:afterLines="50" w:line="480" w:lineRule="exact"/>
        <w:jc w:val="center"/>
        <w:rPr>
          <w:sz w:val="24"/>
          <w:szCs w:val="24"/>
        </w:rPr>
      </w:pPr>
      <w:r>
        <w:rPr>
          <w:sz w:val="24"/>
          <w:szCs w:val="24"/>
        </w:rPr>
        <w:t>其他</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62" w:name="_Toc200367919"/>
      <w:bookmarkStart w:id="63" w:name="_Toc200367924"/>
      <w:r>
        <w:rPr>
          <w:rFonts w:ascii="Times New Roman" w:eastAsia="楷体" w:hAnsi="Times New Roman"/>
          <w:sz w:val="24"/>
          <w:szCs w:val="24"/>
        </w:rPr>
        <w:t>通知</w:t>
      </w:r>
      <w:bookmarkEnd w:id="62"/>
    </w:p>
    <w:p w:rsidR="00587E80" w:rsidRDefault="00205750" w:rsidP="00DA4154">
      <w:pPr>
        <w:tabs>
          <w:tab w:val="left" w:pos="720"/>
        </w:tabs>
        <w:spacing w:afterLines="50" w:line="480" w:lineRule="exact"/>
        <w:ind w:left="720"/>
        <w:rPr>
          <w:rFonts w:hint="eastAsia"/>
          <w:sz w:val="24"/>
        </w:rPr>
      </w:pPr>
      <w:bookmarkStart w:id="64" w:name="_Ref183073891"/>
      <w:r>
        <w:rPr>
          <w:sz w:val="24"/>
        </w:rPr>
        <w:t>所有本协议要求或允许的通知及其他联络应以书面或电邮做出。通知可电邮至合伙人</w:t>
      </w:r>
      <w:r w:rsidR="00813682">
        <w:rPr>
          <w:rFonts w:hint="eastAsia"/>
          <w:sz w:val="24"/>
        </w:rPr>
        <w:t>书面告知</w:t>
      </w:r>
      <w:r>
        <w:rPr>
          <w:sz w:val="24"/>
        </w:rPr>
        <w:t>的邮件地址，或邮寄、当面递交或快递至合伙人</w:t>
      </w:r>
      <w:r w:rsidR="00813682">
        <w:rPr>
          <w:rFonts w:hint="eastAsia"/>
          <w:sz w:val="24"/>
        </w:rPr>
        <w:t>书面告知</w:t>
      </w:r>
      <w:r>
        <w:rPr>
          <w:sz w:val="24"/>
        </w:rPr>
        <w:t>的地址。任何合伙人更改电邮或邮寄地址，需书面通知普通合伙人。</w:t>
      </w:r>
      <w:bookmarkEnd w:id="64"/>
    </w:p>
    <w:p w:rsidR="00F50367" w:rsidRPr="00F50367" w:rsidRDefault="00F50367" w:rsidP="00F50367">
      <w:pPr>
        <w:spacing w:line="560" w:lineRule="exact"/>
        <w:ind w:firstLineChars="302" w:firstLine="725"/>
        <w:rPr>
          <w:sz w:val="24"/>
        </w:rPr>
      </w:pPr>
      <w:r w:rsidRPr="00F50367">
        <w:rPr>
          <w:rFonts w:hint="eastAsia"/>
          <w:sz w:val="24"/>
        </w:rPr>
        <w:t>文书送达地址确认</w:t>
      </w:r>
      <w:r>
        <w:rPr>
          <w:rFonts w:hint="eastAsia"/>
          <w:sz w:val="24"/>
        </w:rPr>
        <w:t>：</w:t>
      </w:r>
    </w:p>
    <w:p w:rsidR="00F50367" w:rsidRPr="00F50367" w:rsidRDefault="00F50367" w:rsidP="00F50367">
      <w:pPr>
        <w:spacing w:line="560" w:lineRule="exact"/>
        <w:ind w:firstLineChars="302" w:firstLine="725"/>
        <w:rPr>
          <w:sz w:val="24"/>
        </w:rPr>
      </w:pPr>
      <w:r>
        <w:rPr>
          <w:rFonts w:hint="eastAsia"/>
          <w:sz w:val="24"/>
        </w:rPr>
        <w:t>15.1.</w:t>
      </w:r>
      <w:r w:rsidRPr="00F50367">
        <w:rPr>
          <w:rFonts w:hint="eastAsia"/>
          <w:sz w:val="24"/>
        </w:rPr>
        <w:t>1</w:t>
      </w:r>
      <w:r w:rsidRPr="00F50367">
        <w:rPr>
          <w:rFonts w:hint="eastAsia"/>
          <w:sz w:val="24"/>
        </w:rPr>
        <w:t>、各方一致确认，在履行本合同及合伙过程中涉及各类通知、协议等文件以及发生纠纷时相关文件和法律文书送达时的送达地址及法律后果作如下约定：</w:t>
      </w:r>
    </w:p>
    <w:p w:rsidR="00F50367" w:rsidRPr="00F50367" w:rsidRDefault="00F50367" w:rsidP="00F50367">
      <w:pPr>
        <w:spacing w:line="560" w:lineRule="exact"/>
        <w:ind w:firstLineChars="252" w:firstLine="605"/>
        <w:rPr>
          <w:sz w:val="24"/>
        </w:rPr>
      </w:pPr>
      <w:r w:rsidRPr="00F50367">
        <w:rPr>
          <w:rFonts w:hint="eastAsia"/>
          <w:sz w:val="24"/>
        </w:rPr>
        <w:t>（</w:t>
      </w:r>
      <w:r w:rsidRPr="00F50367">
        <w:rPr>
          <w:rFonts w:hint="eastAsia"/>
          <w:sz w:val="24"/>
        </w:rPr>
        <w:t>1</w:t>
      </w:r>
      <w:r w:rsidRPr="00F50367">
        <w:rPr>
          <w:rFonts w:hint="eastAsia"/>
          <w:sz w:val="24"/>
        </w:rPr>
        <w:t>）</w:t>
      </w:r>
      <w:r w:rsidRPr="00F50367">
        <w:rPr>
          <w:rFonts w:hint="eastAsia"/>
          <w:sz w:val="24"/>
        </w:rPr>
        <w:t xml:space="preserve">     </w:t>
      </w:r>
      <w:r w:rsidRPr="00F50367">
        <w:rPr>
          <w:rFonts w:hint="eastAsia"/>
          <w:sz w:val="24"/>
        </w:rPr>
        <w:t>确认其有效的送达地址为</w:t>
      </w:r>
      <w:r w:rsidRPr="00F50367">
        <w:rPr>
          <w:rFonts w:hint="eastAsia"/>
          <w:sz w:val="24"/>
        </w:rPr>
        <w:t xml:space="preserve">            </w:t>
      </w:r>
      <w:r w:rsidRPr="00F50367">
        <w:rPr>
          <w:rFonts w:hint="eastAsia"/>
          <w:sz w:val="24"/>
        </w:rPr>
        <w:t>，收件人为</w:t>
      </w:r>
      <w:r w:rsidRPr="00F50367">
        <w:rPr>
          <w:rFonts w:hint="eastAsia"/>
          <w:sz w:val="24"/>
        </w:rPr>
        <w:t xml:space="preserve">             </w:t>
      </w:r>
      <w:r w:rsidRPr="00F50367">
        <w:rPr>
          <w:rFonts w:hint="eastAsia"/>
          <w:sz w:val="24"/>
        </w:rPr>
        <w:t>，联系电话为</w:t>
      </w:r>
      <w:r w:rsidRPr="00F50367">
        <w:rPr>
          <w:rFonts w:hint="eastAsia"/>
          <w:sz w:val="24"/>
        </w:rPr>
        <w:t xml:space="preserve">            </w:t>
      </w:r>
      <w:r w:rsidRPr="00F50367">
        <w:rPr>
          <w:rFonts w:hint="eastAsia"/>
          <w:sz w:val="24"/>
        </w:rPr>
        <w:t>，邮件地址：</w:t>
      </w:r>
      <w:r w:rsidRPr="00F50367">
        <w:rPr>
          <w:rFonts w:hint="eastAsia"/>
          <w:sz w:val="24"/>
        </w:rPr>
        <w:t xml:space="preserve">      </w:t>
      </w:r>
      <w:r w:rsidRPr="00F50367">
        <w:rPr>
          <w:rFonts w:hint="eastAsia"/>
          <w:sz w:val="24"/>
        </w:rPr>
        <w:t>。</w:t>
      </w:r>
    </w:p>
    <w:p w:rsidR="00F50367" w:rsidRPr="00F50367" w:rsidRDefault="00F50367" w:rsidP="00F50367">
      <w:pPr>
        <w:pStyle w:val="ab"/>
        <w:spacing w:after="0" w:line="560" w:lineRule="exact"/>
        <w:ind w:firstLineChars="245" w:firstLine="588"/>
        <w:rPr>
          <w:rFonts w:ascii="Times New Roman" w:eastAsia="楷体" w:hAnsi="Times New Roman" w:cs="Times New Roman"/>
          <w:bCs w:val="0"/>
          <w:lang w:val="en-US" w:eastAsia="zh-CN"/>
        </w:rPr>
      </w:pPr>
      <w:r w:rsidRPr="00F50367">
        <w:rPr>
          <w:rFonts w:ascii="Times New Roman" w:eastAsia="楷体" w:hAnsi="Times New Roman" w:cs="Times New Roman" w:hint="eastAsia"/>
          <w:bCs w:val="0"/>
          <w:lang w:val="en-US" w:eastAsia="zh-CN"/>
        </w:rPr>
        <w:t>（</w:t>
      </w:r>
      <w:r w:rsidRPr="00F50367">
        <w:rPr>
          <w:rFonts w:ascii="Times New Roman" w:eastAsia="楷体" w:hAnsi="Times New Roman" w:cs="Times New Roman" w:hint="eastAsia"/>
          <w:bCs w:val="0"/>
          <w:lang w:val="en-US" w:eastAsia="zh-CN"/>
        </w:rPr>
        <w:t>2</w:t>
      </w:r>
      <w:r w:rsidRPr="00F50367">
        <w:rPr>
          <w:rFonts w:ascii="Times New Roman" w:eastAsia="楷体" w:hAnsi="Times New Roman" w:cs="Times New Roman" w:hint="eastAsia"/>
          <w:bCs w:val="0"/>
          <w:lang w:val="en-US" w:eastAsia="zh-CN"/>
        </w:rPr>
        <w:t>）</w:t>
      </w:r>
      <w:r w:rsidRPr="00F50367">
        <w:rPr>
          <w:rFonts w:ascii="Times New Roman" w:eastAsia="楷体" w:hAnsi="Times New Roman" w:cs="Times New Roman" w:hint="eastAsia"/>
          <w:bCs w:val="0"/>
          <w:lang w:val="en-US" w:eastAsia="zh-CN"/>
        </w:rPr>
        <w:t xml:space="preserve">       </w:t>
      </w:r>
      <w:r w:rsidRPr="00F50367">
        <w:rPr>
          <w:rFonts w:ascii="Times New Roman" w:eastAsia="楷体" w:hAnsi="Times New Roman" w:cs="Times New Roman" w:hint="eastAsia"/>
          <w:bCs w:val="0"/>
          <w:lang w:val="en-US" w:eastAsia="zh-CN"/>
        </w:rPr>
        <w:t>确认其有效的送达地址</w:t>
      </w:r>
      <w:r w:rsidRPr="00F50367">
        <w:rPr>
          <w:rFonts w:ascii="Times New Roman" w:eastAsia="楷体" w:hAnsi="Times New Roman" w:cs="Times New Roman" w:hint="eastAsia"/>
          <w:bCs w:val="0"/>
          <w:lang w:val="en-US" w:eastAsia="zh-CN"/>
        </w:rPr>
        <w:t xml:space="preserve">           </w:t>
      </w:r>
      <w:r w:rsidRPr="00F50367">
        <w:rPr>
          <w:rFonts w:ascii="Times New Roman" w:eastAsia="楷体" w:hAnsi="Times New Roman" w:cs="Times New Roman" w:hint="eastAsia"/>
          <w:bCs w:val="0"/>
          <w:lang w:val="en-US" w:eastAsia="zh-CN"/>
        </w:rPr>
        <w:t>，</w:t>
      </w:r>
      <w:r w:rsidRPr="00F50367">
        <w:rPr>
          <w:rFonts w:ascii="Times New Roman" w:eastAsia="楷体" w:hAnsi="Times New Roman" w:cs="Times New Roman" w:hint="eastAsia"/>
          <w:bCs w:val="0"/>
          <w:lang w:val="en-US" w:eastAsia="zh-CN"/>
        </w:rPr>
        <w:t xml:space="preserve"> </w:t>
      </w:r>
      <w:r w:rsidRPr="00F50367">
        <w:rPr>
          <w:rFonts w:ascii="Times New Roman" w:eastAsia="楷体" w:hAnsi="Times New Roman" w:cs="Times New Roman" w:hint="eastAsia"/>
          <w:bCs w:val="0"/>
          <w:lang w:val="en-US" w:eastAsia="zh-CN"/>
        </w:rPr>
        <w:t>收件人为</w:t>
      </w:r>
      <w:r w:rsidRPr="00F50367">
        <w:rPr>
          <w:rFonts w:ascii="Times New Roman" w:eastAsia="楷体" w:hAnsi="Times New Roman" w:cs="Times New Roman" w:hint="eastAsia"/>
          <w:bCs w:val="0"/>
          <w:lang w:val="en-US" w:eastAsia="zh-CN"/>
        </w:rPr>
        <w:t xml:space="preserve">          </w:t>
      </w:r>
      <w:r w:rsidRPr="00F50367">
        <w:rPr>
          <w:rFonts w:ascii="Times New Roman" w:eastAsia="楷体" w:hAnsi="Times New Roman" w:cs="Times New Roman" w:hint="eastAsia"/>
          <w:bCs w:val="0"/>
          <w:lang w:val="en-US" w:eastAsia="zh-CN"/>
        </w:rPr>
        <w:t>，联系电话为</w:t>
      </w:r>
      <w:r w:rsidRPr="00F50367">
        <w:rPr>
          <w:rFonts w:ascii="Times New Roman" w:eastAsia="楷体" w:hAnsi="Times New Roman" w:cs="Times New Roman" w:hint="eastAsia"/>
          <w:bCs w:val="0"/>
          <w:lang w:val="en-US" w:eastAsia="zh-CN"/>
        </w:rPr>
        <w:t xml:space="preserve">               </w:t>
      </w:r>
      <w:r w:rsidRPr="00F50367">
        <w:rPr>
          <w:rFonts w:ascii="Times New Roman" w:eastAsia="楷体" w:hAnsi="Times New Roman" w:cs="Times New Roman" w:hint="eastAsia"/>
          <w:bCs w:val="0"/>
          <w:lang w:val="en-US" w:eastAsia="zh-CN"/>
        </w:rPr>
        <w:t>，邮件地址：</w:t>
      </w:r>
      <w:r w:rsidRPr="00F50367">
        <w:rPr>
          <w:rFonts w:ascii="Times New Roman" w:eastAsia="楷体" w:hAnsi="Times New Roman" w:cs="Times New Roman" w:hint="eastAsia"/>
          <w:bCs w:val="0"/>
          <w:lang w:val="en-US" w:eastAsia="zh-CN"/>
        </w:rPr>
        <w:t xml:space="preserve">      </w:t>
      </w:r>
      <w:r w:rsidRPr="00F50367">
        <w:rPr>
          <w:rFonts w:ascii="Times New Roman" w:eastAsia="楷体" w:hAnsi="Times New Roman" w:cs="Times New Roman" w:hint="eastAsia"/>
          <w:bCs w:val="0"/>
          <w:lang w:val="en-US" w:eastAsia="zh-CN"/>
        </w:rPr>
        <w:t>。</w:t>
      </w:r>
    </w:p>
    <w:p w:rsidR="00F50367" w:rsidRPr="00F50367" w:rsidRDefault="00F50367" w:rsidP="00F50367">
      <w:pPr>
        <w:pStyle w:val="ab"/>
        <w:spacing w:after="0" w:line="560" w:lineRule="exact"/>
        <w:ind w:firstLineChars="295" w:firstLine="708"/>
        <w:rPr>
          <w:rFonts w:ascii="Times New Roman" w:eastAsia="楷体" w:hAnsi="Times New Roman" w:cs="Times New Roman"/>
          <w:bCs w:val="0"/>
          <w:lang w:val="en-US" w:eastAsia="zh-CN"/>
        </w:rPr>
      </w:pPr>
      <w:r>
        <w:rPr>
          <w:rFonts w:ascii="Times New Roman" w:eastAsia="楷体" w:hAnsi="Times New Roman" w:cs="Times New Roman" w:hint="eastAsia"/>
          <w:bCs w:val="0"/>
          <w:lang w:val="en-US" w:eastAsia="zh-CN"/>
        </w:rPr>
        <w:t>15.1.</w:t>
      </w:r>
      <w:r w:rsidRPr="00F50367">
        <w:rPr>
          <w:rFonts w:ascii="Times New Roman" w:eastAsia="楷体" w:hAnsi="Times New Roman" w:cs="Times New Roman" w:hint="eastAsia"/>
          <w:bCs w:val="0"/>
          <w:lang w:val="en-US" w:eastAsia="zh-CN"/>
        </w:rPr>
        <w:t>2</w:t>
      </w:r>
      <w:r w:rsidRPr="00F50367">
        <w:rPr>
          <w:rFonts w:ascii="Times New Roman" w:eastAsia="楷体" w:hAnsi="Times New Roman" w:cs="Times New Roman" w:hint="eastAsia"/>
          <w:bCs w:val="0"/>
          <w:lang w:val="en-US" w:eastAsia="zh-CN"/>
        </w:rPr>
        <w:t>、各方确认的上述送达地址适用范围包括各方非诉时各类通知、协议等文件以及就合同发生纠纷时相关文件和法律文书的送达，同时包括在争议进入诉讼程序后的一审、二审、再审和执行程序。</w:t>
      </w:r>
    </w:p>
    <w:p w:rsidR="00EE132B" w:rsidRDefault="00F50367" w:rsidP="00F50367">
      <w:pPr>
        <w:tabs>
          <w:tab w:val="left" w:pos="720"/>
        </w:tabs>
        <w:spacing w:afterLines="50" w:line="480" w:lineRule="exact"/>
        <w:ind w:left="720"/>
        <w:rPr>
          <w:rFonts w:hint="eastAsia"/>
          <w:sz w:val="24"/>
        </w:rPr>
      </w:pPr>
      <w:r>
        <w:rPr>
          <w:rFonts w:hint="eastAsia"/>
          <w:sz w:val="24"/>
        </w:rPr>
        <w:t>15.1.</w:t>
      </w:r>
      <w:r w:rsidRPr="00F50367">
        <w:rPr>
          <w:rFonts w:hint="eastAsia"/>
          <w:sz w:val="24"/>
        </w:rPr>
        <w:t>3</w:t>
      </w:r>
      <w:r w:rsidRPr="00F50367">
        <w:rPr>
          <w:rFonts w:hint="eastAsia"/>
          <w:sz w:val="24"/>
        </w:rPr>
        <w:t>、因各方提供或者确认的送达地址不准确、送达地址变更后未及时依程序告知对方和法院、当事人或指定的接收人拒绝签收等原因，导致法律文书未能被当事人实际接收的，邮寄送达的，以文书退回之日视为送达之</w:t>
      </w:r>
      <w:r w:rsidRPr="00F50367">
        <w:rPr>
          <w:rFonts w:hint="eastAsia"/>
          <w:sz w:val="24"/>
        </w:rPr>
        <w:lastRenderedPageBreak/>
        <w:t>日；直接送达的，送达人当场在送达回证上记明情况之日视为送达之日；</w:t>
      </w:r>
      <w:r w:rsidRPr="00F50367">
        <w:rPr>
          <w:sz w:val="24"/>
        </w:rPr>
        <w:t>电邮送达的，电邮发出的当日视为送达。</w:t>
      </w:r>
      <w:r w:rsidRPr="00F50367">
        <w:rPr>
          <w:rFonts w:hint="eastAsia"/>
          <w:sz w:val="24"/>
        </w:rPr>
        <w:t>履行送达地址变更通知义务的，以变更后的送达地址为有效送达地址。对于上述当事人在合同中明确约定的送达地址，法院进行送达时可直接邮寄送达，即使各方中任何一方未能收到法院邮寄送达的文书，也应当视为送达。</w:t>
      </w:r>
    </w:p>
    <w:p w:rsidR="00EE132B" w:rsidRDefault="00EE132B" w:rsidP="00DA4154">
      <w:pPr>
        <w:tabs>
          <w:tab w:val="left" w:pos="720"/>
        </w:tabs>
        <w:spacing w:afterLines="50" w:line="480" w:lineRule="exact"/>
        <w:ind w:left="720"/>
        <w:rPr>
          <w:sz w:val="24"/>
        </w:rPr>
      </w:pP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65" w:name="_Ref479084599"/>
      <w:r>
        <w:rPr>
          <w:rFonts w:ascii="Times New Roman" w:eastAsia="楷体" w:hAnsi="Times New Roman"/>
          <w:sz w:val="24"/>
          <w:szCs w:val="24"/>
        </w:rPr>
        <w:t>保密</w:t>
      </w:r>
      <w:bookmarkEnd w:id="63"/>
      <w:bookmarkEnd w:id="65"/>
    </w:p>
    <w:p w:rsidR="00587E80" w:rsidRDefault="00205750" w:rsidP="00DA4154">
      <w:pPr>
        <w:numPr>
          <w:ilvl w:val="2"/>
          <w:numId w:val="3"/>
        </w:numPr>
        <w:spacing w:afterLines="50" w:line="480" w:lineRule="exact"/>
        <w:ind w:left="720" w:hanging="720"/>
        <w:rPr>
          <w:sz w:val="24"/>
        </w:rPr>
      </w:pPr>
      <w:r w:rsidRPr="00B6265A">
        <w:rPr>
          <w:sz w:val="24"/>
        </w:rPr>
        <w:t>除非</w:t>
      </w:r>
      <w:r w:rsidR="005465F3" w:rsidRPr="00B6265A">
        <w:rPr>
          <w:rFonts w:hint="eastAsia"/>
          <w:sz w:val="24"/>
        </w:rPr>
        <w:t>经合伙人大会决议通过</w:t>
      </w:r>
      <w:r w:rsidRPr="00B6265A">
        <w:rPr>
          <w:sz w:val="24"/>
        </w:rPr>
        <w:t>，本</w:t>
      </w:r>
      <w:r>
        <w:rPr>
          <w:sz w:val="24"/>
        </w:rPr>
        <w:t>协议各方均应对因协商、签署及执行本协议而了解的任何商业秘密承担最高级别的保密责任。有限合伙人进一步保证对任何该有限合伙人持有的非公开信息，包括但不限于有关目标公司的所有相关信息，承担最高级别的保密责任。</w:t>
      </w:r>
    </w:p>
    <w:p w:rsidR="00587E80" w:rsidRDefault="00205750" w:rsidP="00DA4154">
      <w:pPr>
        <w:numPr>
          <w:ilvl w:val="2"/>
          <w:numId w:val="3"/>
        </w:numPr>
        <w:spacing w:afterLines="50" w:line="480" w:lineRule="exact"/>
        <w:ind w:left="720" w:hanging="720"/>
        <w:rPr>
          <w:sz w:val="24"/>
        </w:rPr>
      </w:pPr>
      <w:r>
        <w:rPr>
          <w:sz w:val="24"/>
        </w:rPr>
        <w:t>为避免疑义，</w:t>
      </w:r>
      <w:r>
        <w:rPr>
          <w:rFonts w:hint="eastAsia"/>
          <w:sz w:val="24"/>
        </w:rPr>
        <w:t>执行事务</w:t>
      </w:r>
      <w:r>
        <w:rPr>
          <w:sz w:val="24"/>
        </w:rPr>
        <w:t>合伙人可以披露</w:t>
      </w:r>
      <w:r w:rsidR="00813682">
        <w:rPr>
          <w:rFonts w:hint="eastAsia"/>
          <w:sz w:val="24"/>
        </w:rPr>
        <w:t>本合伙企业</w:t>
      </w:r>
      <w:r>
        <w:rPr>
          <w:sz w:val="24"/>
        </w:rPr>
        <w:t>及其合伙人的信息，以遵守法律、法规、监管规定或证券交易所的明文规定，或答复政府部门、司法机构、证券监管机构</w:t>
      </w:r>
      <w:r>
        <w:rPr>
          <w:rFonts w:hint="eastAsia"/>
          <w:sz w:val="24"/>
        </w:rPr>
        <w:t>（</w:t>
      </w:r>
      <w:r>
        <w:rPr>
          <w:sz w:val="24"/>
        </w:rPr>
        <w:t>包括行业自律组织</w:t>
      </w:r>
      <w:r>
        <w:rPr>
          <w:rFonts w:hint="eastAsia"/>
          <w:sz w:val="24"/>
        </w:rPr>
        <w:t>）</w:t>
      </w:r>
      <w:r>
        <w:rPr>
          <w:sz w:val="24"/>
        </w:rPr>
        <w:t>或证券交易所</w:t>
      </w:r>
      <w:r w:rsidR="00292480">
        <w:rPr>
          <w:rFonts w:hint="eastAsia"/>
          <w:sz w:val="24"/>
        </w:rPr>
        <w:t>、托管机构</w:t>
      </w:r>
      <w:r>
        <w:rPr>
          <w:sz w:val="24"/>
        </w:rPr>
        <w:t>的要求。若为满足该等披露要求需要合伙人提供进一步信息，合伙人应当积极和</w:t>
      </w:r>
      <w:r>
        <w:rPr>
          <w:rFonts w:hint="eastAsia"/>
          <w:sz w:val="24"/>
        </w:rPr>
        <w:t>执行事务</w:t>
      </w:r>
      <w:r>
        <w:rPr>
          <w:sz w:val="24"/>
        </w:rPr>
        <w:t>合伙人合作且应对所提供信息的真实性、准确性、完整性承担法律责任。</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全部协议</w:t>
      </w:r>
    </w:p>
    <w:p w:rsidR="00587E80" w:rsidRDefault="00205750" w:rsidP="00DA4154">
      <w:pPr>
        <w:tabs>
          <w:tab w:val="left" w:pos="-114"/>
          <w:tab w:val="left" w:pos="680"/>
          <w:tab w:val="left" w:pos="720"/>
        </w:tabs>
        <w:spacing w:afterLines="50" w:line="480" w:lineRule="exact"/>
        <w:ind w:left="720"/>
        <w:rPr>
          <w:sz w:val="24"/>
        </w:rPr>
      </w:pPr>
      <w:r>
        <w:rPr>
          <w:sz w:val="24"/>
        </w:rPr>
        <w:t>本协议构成全体合伙人之间的全部协议，取代此前所达成的所有关于</w:t>
      </w:r>
      <w:r w:rsidR="00813682">
        <w:rPr>
          <w:rFonts w:hint="eastAsia"/>
          <w:sz w:val="24"/>
        </w:rPr>
        <w:t>本合伙企业</w:t>
      </w:r>
      <w:r>
        <w:rPr>
          <w:sz w:val="24"/>
        </w:rPr>
        <w:t>设立、运营、管理或资金募集的书面或口头的约定、协议、承诺或备忘录。</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修改协议</w:t>
      </w:r>
    </w:p>
    <w:p w:rsidR="00587E80" w:rsidRPr="00B6265A" w:rsidRDefault="00205750" w:rsidP="00DA4154">
      <w:pPr>
        <w:numPr>
          <w:ilvl w:val="2"/>
          <w:numId w:val="3"/>
        </w:numPr>
        <w:spacing w:afterLines="50" w:line="480" w:lineRule="exact"/>
        <w:ind w:left="720" w:hanging="720"/>
        <w:rPr>
          <w:sz w:val="24"/>
        </w:rPr>
      </w:pPr>
      <w:bookmarkStart w:id="66" w:name="_Ref385871917"/>
      <w:bookmarkStart w:id="67" w:name="_Ref460792302"/>
      <w:r w:rsidRPr="00B6265A">
        <w:rPr>
          <w:sz w:val="24"/>
        </w:rPr>
        <w:t>除非</w:t>
      </w:r>
      <w:r w:rsidR="005465F3" w:rsidRPr="00B6265A">
        <w:rPr>
          <w:rFonts w:hint="eastAsia"/>
          <w:sz w:val="24"/>
        </w:rPr>
        <w:t>经合伙人大会决议通过</w:t>
      </w:r>
      <w:r w:rsidRPr="00B6265A">
        <w:rPr>
          <w:sz w:val="24"/>
        </w:rPr>
        <w:t>，对本协议的任何修订，应当经</w:t>
      </w:r>
      <w:r w:rsidRPr="00B6265A">
        <w:rPr>
          <w:rFonts w:hint="eastAsia"/>
          <w:sz w:val="24"/>
        </w:rPr>
        <w:t>全体合伙人</w:t>
      </w:r>
      <w:r w:rsidRPr="00B6265A">
        <w:rPr>
          <w:sz w:val="24"/>
        </w:rPr>
        <w:t>的书面同意。</w:t>
      </w:r>
      <w:bookmarkEnd w:id="66"/>
      <w:bookmarkEnd w:id="67"/>
    </w:p>
    <w:p w:rsidR="00587E80" w:rsidRPr="00B6265A" w:rsidRDefault="00205750" w:rsidP="00DA4154">
      <w:pPr>
        <w:numPr>
          <w:ilvl w:val="2"/>
          <w:numId w:val="3"/>
        </w:numPr>
        <w:spacing w:afterLines="50" w:line="480" w:lineRule="exact"/>
        <w:ind w:left="720" w:hanging="720"/>
        <w:rPr>
          <w:sz w:val="24"/>
        </w:rPr>
      </w:pPr>
      <w:bookmarkStart w:id="68" w:name="_Ref460792314"/>
      <w:r w:rsidRPr="00B6265A">
        <w:rPr>
          <w:sz w:val="24"/>
        </w:rPr>
        <w:t>全体合伙人一致同意，受限于第</w:t>
      </w:r>
      <w:fldSimple w:instr=" REF _Ref460792302 \r \h  \* MERGEFORMAT ">
        <w:r w:rsidR="002E0659" w:rsidRPr="002E0659">
          <w:rPr>
            <w:sz w:val="24"/>
          </w:rPr>
          <w:t>15.4.1</w:t>
        </w:r>
      </w:fldSimple>
      <w:r w:rsidRPr="00B6265A">
        <w:rPr>
          <w:sz w:val="24"/>
        </w:rPr>
        <w:t>条对本协议修订事项的约定，全体合伙人应当配合完成相应的协议修订、新的协议签署和必要的变更登记或</w:t>
      </w:r>
      <w:r w:rsidRPr="00B6265A">
        <w:rPr>
          <w:sz w:val="24"/>
        </w:rPr>
        <w:lastRenderedPageBreak/>
        <w:t>备案手续（如需）。</w:t>
      </w:r>
      <w:r w:rsidRPr="00B6265A">
        <w:rPr>
          <w:rFonts w:hint="eastAsia"/>
          <w:sz w:val="24"/>
        </w:rPr>
        <w:t>如合伙人不予配合，导致</w:t>
      </w:r>
      <w:r w:rsidR="00813682" w:rsidRPr="00B6265A">
        <w:rPr>
          <w:rFonts w:hint="eastAsia"/>
          <w:sz w:val="24"/>
        </w:rPr>
        <w:t>本合伙企业</w:t>
      </w:r>
      <w:r w:rsidRPr="00B6265A">
        <w:rPr>
          <w:rFonts w:hint="eastAsia"/>
          <w:sz w:val="24"/>
        </w:rPr>
        <w:t>无法完成</w:t>
      </w:r>
      <w:r w:rsidRPr="00B6265A">
        <w:rPr>
          <w:sz w:val="24"/>
        </w:rPr>
        <w:t>工商</w:t>
      </w:r>
      <w:r w:rsidRPr="00B6265A">
        <w:rPr>
          <w:rFonts w:hint="eastAsia"/>
          <w:sz w:val="24"/>
        </w:rPr>
        <w:t>变更登记或备案</w:t>
      </w:r>
      <w:r w:rsidRPr="00B6265A">
        <w:rPr>
          <w:sz w:val="24"/>
        </w:rPr>
        <w:t>或</w:t>
      </w:r>
      <w:r w:rsidRPr="00B6265A">
        <w:rPr>
          <w:rFonts w:hint="eastAsia"/>
          <w:sz w:val="24"/>
        </w:rPr>
        <w:t>在</w:t>
      </w:r>
      <w:r w:rsidRPr="00B6265A">
        <w:rPr>
          <w:sz w:val="24"/>
        </w:rPr>
        <w:t>中国证券投资基金业协会</w:t>
      </w:r>
      <w:r w:rsidRPr="00B6265A">
        <w:rPr>
          <w:rFonts w:hint="eastAsia"/>
          <w:sz w:val="24"/>
        </w:rPr>
        <w:t>的备案，则由此产生的</w:t>
      </w:r>
      <w:r w:rsidRPr="00B6265A">
        <w:rPr>
          <w:sz w:val="24"/>
        </w:rPr>
        <w:t>所有</w:t>
      </w:r>
      <w:r w:rsidRPr="00B6265A">
        <w:rPr>
          <w:rFonts w:hint="eastAsia"/>
          <w:sz w:val="24"/>
        </w:rPr>
        <w:t>费用和损失及其他后果</w:t>
      </w:r>
      <w:r w:rsidRPr="00B6265A">
        <w:rPr>
          <w:sz w:val="24"/>
        </w:rPr>
        <w:t>应</w:t>
      </w:r>
      <w:r w:rsidRPr="00B6265A">
        <w:rPr>
          <w:rFonts w:hint="eastAsia"/>
          <w:sz w:val="24"/>
        </w:rPr>
        <w:t>由该合伙人</w:t>
      </w:r>
      <w:r w:rsidRPr="00B6265A">
        <w:rPr>
          <w:sz w:val="24"/>
        </w:rPr>
        <w:t>承担</w:t>
      </w:r>
      <w:r w:rsidRPr="00B6265A">
        <w:rPr>
          <w:rFonts w:hint="eastAsia"/>
          <w:sz w:val="24"/>
        </w:rPr>
        <w:t>。</w:t>
      </w:r>
      <w:bookmarkEnd w:id="68"/>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69" w:name="_Toc200367921"/>
      <w:r w:rsidRPr="00B6265A">
        <w:rPr>
          <w:rFonts w:ascii="Times New Roman" w:eastAsia="楷体" w:hAnsi="Times New Roman"/>
          <w:sz w:val="24"/>
          <w:szCs w:val="24"/>
        </w:rPr>
        <w:t>约束力</w:t>
      </w:r>
    </w:p>
    <w:p w:rsidR="00587E80" w:rsidRPr="00B6265A" w:rsidRDefault="00205750" w:rsidP="00DA4154">
      <w:pPr>
        <w:spacing w:afterLines="50" w:line="480" w:lineRule="exact"/>
        <w:ind w:leftChars="342" w:left="718"/>
        <w:rPr>
          <w:sz w:val="24"/>
        </w:rPr>
      </w:pPr>
      <w:r w:rsidRPr="00B6265A">
        <w:rPr>
          <w:sz w:val="24"/>
        </w:rPr>
        <w:t>除</w:t>
      </w:r>
      <w:r w:rsidR="00B42F7F" w:rsidRPr="00B6265A">
        <w:rPr>
          <w:sz w:val="24"/>
        </w:rPr>
        <w:t>非</w:t>
      </w:r>
      <w:r w:rsidR="00B42F7F" w:rsidRPr="00B6265A">
        <w:rPr>
          <w:rFonts w:hint="eastAsia"/>
          <w:sz w:val="24"/>
        </w:rPr>
        <w:t>经合伙人大会决议通过</w:t>
      </w:r>
      <w:r w:rsidRPr="00B6265A">
        <w:rPr>
          <w:sz w:val="24"/>
        </w:rPr>
        <w:t>，本协议的效力及于全体合伙人及其各自的继承人、法定继承人、法定代表人、遗产执行人、法定管理人、继任人和被许可的受让人。</w:t>
      </w:r>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sidRPr="00B6265A">
        <w:rPr>
          <w:rFonts w:ascii="Times New Roman" w:eastAsia="楷体" w:hAnsi="Times New Roman"/>
          <w:sz w:val="24"/>
          <w:szCs w:val="24"/>
        </w:rPr>
        <w:t>可分割性</w:t>
      </w:r>
    </w:p>
    <w:p w:rsidR="00587E80" w:rsidRPr="00B6265A" w:rsidRDefault="00205750" w:rsidP="00DA4154">
      <w:pPr>
        <w:spacing w:afterLines="50" w:line="480" w:lineRule="exact"/>
        <w:ind w:leftChars="342" w:left="718"/>
        <w:rPr>
          <w:sz w:val="24"/>
        </w:rPr>
      </w:pPr>
      <w:r w:rsidRPr="00B6265A">
        <w:rPr>
          <w:sz w:val="24"/>
        </w:rPr>
        <w:t>如本协议的任何条款或该条款对任何人或情形适用时被认定无效，其余条款或该条款对其他人或情形适用时的有效性并不受影响。</w:t>
      </w:r>
    </w:p>
    <w:p w:rsidR="00587E80" w:rsidRPr="00B6265A"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sidRPr="00B6265A">
        <w:rPr>
          <w:rFonts w:ascii="Times New Roman" w:eastAsia="楷体" w:hAnsi="Times New Roman"/>
          <w:sz w:val="24"/>
          <w:szCs w:val="24"/>
        </w:rPr>
        <w:t>不弃权</w:t>
      </w:r>
    </w:p>
    <w:p w:rsidR="00587E80" w:rsidRDefault="00E504FE" w:rsidP="00DA4154">
      <w:pPr>
        <w:spacing w:afterLines="50" w:line="480" w:lineRule="exact"/>
        <w:ind w:leftChars="342" w:left="718"/>
        <w:rPr>
          <w:sz w:val="24"/>
        </w:rPr>
      </w:pPr>
      <w:bookmarkStart w:id="70" w:name="_Toc271296093"/>
      <w:r w:rsidRPr="00B6265A">
        <w:rPr>
          <w:rFonts w:hint="eastAsia"/>
          <w:sz w:val="24"/>
        </w:rPr>
        <w:t>全体合伙人一致同意，对本协议项下违约行为的任何弃权必须以书面形式做出并送达相关合伙人才发生效力。如果任何合伙人未行使针对本协议下某一违约行为的任何权利、权力或救济，但这并不影响该合伙人就本协议项下未来的同类违约行使该等权利、权力或救济的权利</w:t>
      </w:r>
      <w:r w:rsidR="00205750" w:rsidRPr="00B6265A">
        <w:rPr>
          <w:sz w:val="24"/>
        </w:rPr>
        <w:t>。</w:t>
      </w:r>
      <w:bookmarkEnd w:id="70"/>
    </w:p>
    <w:p w:rsidR="00587E80"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Pr>
          <w:rFonts w:ascii="Times New Roman" w:eastAsia="楷体" w:hAnsi="Times New Roman"/>
          <w:sz w:val="24"/>
          <w:szCs w:val="24"/>
        </w:rPr>
        <w:t>第三人权利</w:t>
      </w:r>
    </w:p>
    <w:p w:rsidR="00587E80" w:rsidRDefault="00205750" w:rsidP="00DA4154">
      <w:pPr>
        <w:numPr>
          <w:ilvl w:val="2"/>
          <w:numId w:val="3"/>
        </w:numPr>
        <w:spacing w:afterLines="50" w:line="480" w:lineRule="exact"/>
        <w:ind w:left="720" w:hanging="720"/>
        <w:rPr>
          <w:sz w:val="24"/>
        </w:rPr>
      </w:pPr>
      <w:r>
        <w:rPr>
          <w:sz w:val="24"/>
        </w:rPr>
        <w:t>非本协议一方的任何第三人无权要求直接执行本协议任何条款。</w:t>
      </w:r>
    </w:p>
    <w:p w:rsidR="00587E80" w:rsidRDefault="00205750" w:rsidP="00DA4154">
      <w:pPr>
        <w:numPr>
          <w:ilvl w:val="2"/>
          <w:numId w:val="3"/>
        </w:numPr>
        <w:spacing w:afterLines="50" w:line="480" w:lineRule="exact"/>
        <w:ind w:left="720" w:hanging="720"/>
        <w:rPr>
          <w:sz w:val="24"/>
        </w:rPr>
      </w:pPr>
      <w:r>
        <w:rPr>
          <w:sz w:val="24"/>
        </w:rPr>
        <w:t>尽管有其他约定，本协议的任何变化、修订、弃权、废止或终止均不需征求非本协议一方的任何第三人（包括但不限于受补偿方）的同意。</w:t>
      </w:r>
    </w:p>
    <w:bookmarkEnd w:id="69"/>
    <w:p w:rsidR="00587E80" w:rsidRPr="00B6265A" w:rsidRDefault="00D354DC"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sidRPr="00B6265A">
        <w:rPr>
          <w:rFonts w:ascii="Times New Roman" w:eastAsia="楷体" w:hAnsi="Times New Roman" w:hint="eastAsia"/>
          <w:sz w:val="24"/>
          <w:szCs w:val="24"/>
        </w:rPr>
        <w:t>补充协议</w:t>
      </w:r>
      <w:r w:rsidR="00B42F7F" w:rsidRPr="00B6265A">
        <w:rPr>
          <w:rFonts w:ascii="Times New Roman" w:eastAsia="楷体" w:hAnsi="Times New Roman" w:hint="eastAsia"/>
          <w:sz w:val="24"/>
          <w:szCs w:val="24"/>
        </w:rPr>
        <w:t>及附件</w:t>
      </w:r>
    </w:p>
    <w:p w:rsidR="00587E80" w:rsidRPr="00B6265A" w:rsidRDefault="00205750" w:rsidP="00DA4154">
      <w:pPr>
        <w:spacing w:afterLines="50" w:line="480" w:lineRule="exact"/>
        <w:ind w:leftChars="341" w:left="716"/>
        <w:rPr>
          <w:sz w:val="24"/>
        </w:rPr>
      </w:pPr>
      <w:r w:rsidRPr="00B6265A">
        <w:rPr>
          <w:sz w:val="24"/>
        </w:rPr>
        <w:t>本协议</w:t>
      </w:r>
      <w:r w:rsidR="00D354DC" w:rsidRPr="00B6265A">
        <w:rPr>
          <w:rFonts w:hint="eastAsia"/>
          <w:sz w:val="24"/>
        </w:rPr>
        <w:t>补充协议</w:t>
      </w:r>
      <w:r w:rsidR="00B42F7F" w:rsidRPr="00B6265A">
        <w:rPr>
          <w:rFonts w:hint="eastAsia"/>
          <w:sz w:val="24"/>
        </w:rPr>
        <w:t>及附件</w:t>
      </w:r>
      <w:r w:rsidRPr="00B6265A">
        <w:rPr>
          <w:sz w:val="24"/>
        </w:rPr>
        <w:t>作为本协议不可分割的组成部分，与本协议具有同等法律效力。</w:t>
      </w:r>
      <w:r w:rsidR="00D354DC" w:rsidRPr="00B6265A">
        <w:rPr>
          <w:rFonts w:hint="eastAsia"/>
          <w:sz w:val="24"/>
        </w:rPr>
        <w:t>若补充协议与本协议的条款有冲突，则以最新签署的协议条款为准。</w:t>
      </w:r>
    </w:p>
    <w:p w:rsidR="00587E80" w:rsidRPr="00B6265A" w:rsidRDefault="00205750" w:rsidP="00DA4154">
      <w:pPr>
        <w:pStyle w:val="2"/>
        <w:keepNext w:val="0"/>
        <w:keepLines w:val="0"/>
        <w:numPr>
          <w:ilvl w:val="1"/>
          <w:numId w:val="3"/>
        </w:numPr>
        <w:tabs>
          <w:tab w:val="left" w:pos="720"/>
        </w:tabs>
        <w:spacing w:before="0" w:afterLines="50" w:line="480" w:lineRule="exact"/>
        <w:rPr>
          <w:rFonts w:ascii="Times New Roman" w:eastAsia="楷体" w:hAnsi="Times New Roman"/>
          <w:sz w:val="24"/>
          <w:szCs w:val="24"/>
        </w:rPr>
      </w:pPr>
      <w:r w:rsidRPr="00B6265A">
        <w:rPr>
          <w:rFonts w:ascii="Times New Roman" w:eastAsia="楷体" w:hAnsi="Times New Roman" w:hint="eastAsia"/>
          <w:sz w:val="24"/>
          <w:szCs w:val="24"/>
        </w:rPr>
        <w:t>违约责任</w:t>
      </w:r>
    </w:p>
    <w:p w:rsidR="00587E80" w:rsidRPr="00B6265A" w:rsidRDefault="00205750" w:rsidP="00DA4154">
      <w:pPr>
        <w:spacing w:afterLines="50" w:line="480" w:lineRule="exact"/>
        <w:ind w:leftChars="341" w:left="716"/>
        <w:rPr>
          <w:sz w:val="24"/>
        </w:rPr>
      </w:pPr>
      <w:r w:rsidRPr="00B6265A">
        <w:rPr>
          <w:rFonts w:hint="eastAsia"/>
          <w:sz w:val="24"/>
        </w:rPr>
        <w:lastRenderedPageBreak/>
        <w:t>除</w:t>
      </w:r>
      <w:r w:rsidR="00AC7698" w:rsidRPr="00B6265A">
        <w:rPr>
          <w:rFonts w:hint="eastAsia"/>
          <w:sz w:val="24"/>
        </w:rPr>
        <w:t>3.8</w:t>
      </w:r>
      <w:r w:rsidR="00AC7698" w:rsidRPr="00B6265A">
        <w:rPr>
          <w:rFonts w:hint="eastAsia"/>
          <w:sz w:val="24"/>
        </w:rPr>
        <w:t>条或合伙人大会决议通过</w:t>
      </w:r>
      <w:r w:rsidRPr="00B6265A">
        <w:rPr>
          <w:rFonts w:hint="eastAsia"/>
          <w:sz w:val="24"/>
        </w:rPr>
        <w:t>外，任何合伙人违反本协议的约定给</w:t>
      </w:r>
      <w:r w:rsidR="00A544A5" w:rsidRPr="00B6265A">
        <w:rPr>
          <w:rFonts w:hint="eastAsia"/>
          <w:sz w:val="24"/>
        </w:rPr>
        <w:t>本合伙企业</w:t>
      </w:r>
      <w:r w:rsidRPr="00B6265A">
        <w:rPr>
          <w:rFonts w:hint="eastAsia"/>
          <w:sz w:val="24"/>
        </w:rPr>
        <w:t>或其他合伙人造成损失的，应赔偿本合伙企业或其他合伙人所遭受的损失。</w:t>
      </w:r>
    </w:p>
    <w:p w:rsidR="00587E80" w:rsidRPr="00B6265A"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71" w:name="_Ref482968571"/>
      <w:r w:rsidRPr="00B6265A">
        <w:rPr>
          <w:rFonts w:ascii="Times New Roman" w:eastAsia="楷体" w:hAnsi="Times New Roman"/>
          <w:sz w:val="24"/>
          <w:szCs w:val="24"/>
        </w:rPr>
        <w:t>适用法律</w:t>
      </w:r>
      <w:bookmarkEnd w:id="71"/>
    </w:p>
    <w:p w:rsidR="00587E80" w:rsidRDefault="00205750" w:rsidP="00DA4154">
      <w:pPr>
        <w:spacing w:afterLines="50" w:line="480" w:lineRule="exact"/>
        <w:ind w:leftChars="342" w:left="718"/>
        <w:rPr>
          <w:sz w:val="24"/>
        </w:rPr>
      </w:pPr>
      <w:r w:rsidRPr="00B6265A">
        <w:rPr>
          <w:sz w:val="24"/>
        </w:rPr>
        <w:t>本协议受中华人民共和国法律管辖。</w:t>
      </w:r>
      <w:r>
        <w:rPr>
          <w:sz w:val="24"/>
        </w:rPr>
        <w:t>本协议之约定与《合伙企业法》的强制性规定冲突之处，以《合伙企业法》之规定为准。</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bookmarkStart w:id="72" w:name="_Ref460792239"/>
      <w:r>
        <w:rPr>
          <w:rFonts w:ascii="Times New Roman" w:eastAsia="楷体" w:hAnsi="Times New Roman"/>
          <w:sz w:val="24"/>
          <w:szCs w:val="24"/>
        </w:rPr>
        <w:t>争议解决</w:t>
      </w:r>
      <w:bookmarkEnd w:id="72"/>
    </w:p>
    <w:p w:rsidR="00587E80" w:rsidRDefault="00205750" w:rsidP="00DA4154">
      <w:pPr>
        <w:spacing w:afterLines="50" w:line="480" w:lineRule="exact"/>
        <w:ind w:leftChars="342" w:left="718"/>
        <w:rPr>
          <w:sz w:val="24"/>
        </w:rPr>
      </w:pPr>
      <w:r>
        <w:rPr>
          <w:sz w:val="24"/>
        </w:rPr>
        <w:t>因本协议引起的及与本协议有关的一切争议，首先应由各方之间通过友好协商解决，如相关各方不能协商解决，</w:t>
      </w:r>
      <w:r>
        <w:rPr>
          <w:rFonts w:hint="eastAsia"/>
          <w:sz w:val="24"/>
        </w:rPr>
        <w:t>则应提交</w:t>
      </w:r>
      <w:r w:rsidR="00EE132B">
        <w:rPr>
          <w:rFonts w:hint="eastAsia"/>
          <w:sz w:val="24"/>
        </w:rPr>
        <w:t>有管辖权的人民法院诉讼裁决</w:t>
      </w:r>
      <w:r>
        <w:rPr>
          <w:sz w:val="24"/>
        </w:rPr>
        <w:t>。</w:t>
      </w:r>
    </w:p>
    <w:p w:rsidR="00587E80" w:rsidRDefault="00205750" w:rsidP="00DA4154">
      <w:pPr>
        <w:pStyle w:val="2"/>
        <w:keepNext w:val="0"/>
        <w:keepLines w:val="0"/>
        <w:numPr>
          <w:ilvl w:val="1"/>
          <w:numId w:val="3"/>
        </w:numPr>
        <w:tabs>
          <w:tab w:val="left" w:pos="709"/>
        </w:tabs>
        <w:spacing w:before="0" w:afterLines="50" w:line="480" w:lineRule="exact"/>
        <w:rPr>
          <w:rFonts w:ascii="Times New Roman" w:eastAsia="楷体" w:hAnsi="Times New Roman"/>
          <w:sz w:val="24"/>
          <w:szCs w:val="24"/>
        </w:rPr>
      </w:pPr>
      <w:r>
        <w:rPr>
          <w:rFonts w:ascii="Times New Roman" w:eastAsia="楷体" w:hAnsi="Times New Roman"/>
          <w:sz w:val="24"/>
          <w:szCs w:val="24"/>
        </w:rPr>
        <w:t>签署</w:t>
      </w:r>
    </w:p>
    <w:p w:rsidR="00587E80" w:rsidRDefault="00D354DC" w:rsidP="00DA4154">
      <w:pPr>
        <w:spacing w:afterLines="50" w:line="480" w:lineRule="exact"/>
        <w:ind w:leftChars="342" w:left="718"/>
        <w:rPr>
          <w:sz w:val="24"/>
        </w:rPr>
      </w:pPr>
      <w:r>
        <w:rPr>
          <w:sz w:val="24"/>
        </w:rPr>
        <w:t>本协议由</w:t>
      </w:r>
      <w:r>
        <w:rPr>
          <w:rFonts w:hint="eastAsia"/>
          <w:sz w:val="24"/>
        </w:rPr>
        <w:t>本合伙企业</w:t>
      </w:r>
      <w:r w:rsidR="00205750">
        <w:rPr>
          <w:sz w:val="24"/>
        </w:rPr>
        <w:t>的合伙人共同签署，一式</w:t>
      </w:r>
      <w:r w:rsidR="006D6C2E">
        <w:rPr>
          <w:rFonts w:ascii="楷体_GB2312" w:eastAsia="楷体_GB2312" w:hAnsi="华文楷体" w:cs="华文楷体" w:hint="eastAsia"/>
          <w:sz w:val="24"/>
        </w:rPr>
        <w:t>伍</w:t>
      </w:r>
      <w:r w:rsidR="00205750">
        <w:rPr>
          <w:sz w:val="24"/>
        </w:rPr>
        <w:t>份；</w:t>
      </w:r>
      <w:r>
        <w:rPr>
          <w:rFonts w:hint="eastAsia"/>
          <w:sz w:val="24"/>
        </w:rPr>
        <w:t>本合伙企业</w:t>
      </w:r>
      <w:r w:rsidR="00205750">
        <w:rPr>
          <w:sz w:val="24"/>
        </w:rPr>
        <w:t>保存</w:t>
      </w:r>
      <w:r w:rsidR="00205750">
        <w:rPr>
          <w:rFonts w:hint="eastAsia"/>
          <w:sz w:val="24"/>
        </w:rPr>
        <w:t>壹</w:t>
      </w:r>
      <w:r w:rsidR="00205750">
        <w:rPr>
          <w:sz w:val="24"/>
        </w:rPr>
        <w:t>份，合伙人各执</w:t>
      </w:r>
      <w:r w:rsidR="00205750">
        <w:rPr>
          <w:rFonts w:hint="eastAsia"/>
          <w:sz w:val="24"/>
        </w:rPr>
        <w:t>贰</w:t>
      </w:r>
      <w:r w:rsidR="00205750">
        <w:rPr>
          <w:sz w:val="24"/>
        </w:rPr>
        <w:t>份，</w:t>
      </w:r>
      <w:r w:rsidR="00205750">
        <w:rPr>
          <w:rFonts w:hint="eastAsia"/>
          <w:sz w:val="24"/>
        </w:rPr>
        <w:t>各份具有同等法律效力</w:t>
      </w:r>
      <w:r w:rsidR="00205750">
        <w:rPr>
          <w:sz w:val="24"/>
        </w:rPr>
        <w:t>。</w:t>
      </w:r>
    </w:p>
    <w:p w:rsidR="00587E80" w:rsidRDefault="00205750" w:rsidP="00DA4154">
      <w:pPr>
        <w:pStyle w:val="2"/>
        <w:keepNext w:val="0"/>
        <w:keepLines w:val="0"/>
        <w:numPr>
          <w:ilvl w:val="1"/>
          <w:numId w:val="3"/>
        </w:numPr>
        <w:tabs>
          <w:tab w:val="left" w:pos="714"/>
        </w:tabs>
        <w:spacing w:before="0" w:afterLines="50" w:line="480" w:lineRule="exact"/>
        <w:rPr>
          <w:rFonts w:ascii="Times New Roman" w:eastAsia="楷体" w:hAnsi="Times New Roman"/>
          <w:sz w:val="24"/>
          <w:szCs w:val="24"/>
        </w:rPr>
      </w:pPr>
      <w:r>
        <w:rPr>
          <w:rFonts w:ascii="Times New Roman" w:eastAsia="楷体" w:hAnsi="Times New Roman"/>
          <w:sz w:val="24"/>
          <w:szCs w:val="24"/>
        </w:rPr>
        <w:t>协议生效</w:t>
      </w:r>
    </w:p>
    <w:p w:rsidR="00587E80" w:rsidRDefault="00205750" w:rsidP="00DA4154">
      <w:pPr>
        <w:numPr>
          <w:ilvl w:val="2"/>
          <w:numId w:val="3"/>
        </w:numPr>
        <w:spacing w:afterLines="50" w:line="480" w:lineRule="exact"/>
        <w:ind w:left="720" w:hanging="720"/>
        <w:rPr>
          <w:sz w:val="24"/>
        </w:rPr>
      </w:pPr>
      <w:r>
        <w:rPr>
          <w:sz w:val="24"/>
        </w:rPr>
        <w:t>本协议</w:t>
      </w:r>
      <w:r>
        <w:rPr>
          <w:rFonts w:hint="eastAsia"/>
          <w:sz w:val="24"/>
        </w:rPr>
        <w:t>经</w:t>
      </w:r>
      <w:r>
        <w:rPr>
          <w:sz w:val="24"/>
        </w:rPr>
        <w:t>各方签署、于文首所示日期生效。</w:t>
      </w:r>
    </w:p>
    <w:p w:rsidR="00587E80" w:rsidRDefault="00205750" w:rsidP="00DA4154">
      <w:pPr>
        <w:numPr>
          <w:ilvl w:val="2"/>
          <w:numId w:val="3"/>
        </w:numPr>
        <w:spacing w:afterLines="50" w:line="480" w:lineRule="exact"/>
        <w:ind w:left="720" w:hanging="720"/>
        <w:rPr>
          <w:sz w:val="24"/>
        </w:rPr>
      </w:pPr>
      <w:r>
        <w:rPr>
          <w:sz w:val="24"/>
        </w:rPr>
        <w:t>本协议修订时，根据本协议约定的修订版签署方式签署后生效。</w:t>
      </w:r>
    </w:p>
    <w:p w:rsidR="00587E80" w:rsidRDefault="00205750" w:rsidP="00DA4154">
      <w:pPr>
        <w:spacing w:afterLines="50" w:line="480" w:lineRule="exact"/>
        <w:jc w:val="center"/>
        <w:rPr>
          <w:sz w:val="24"/>
        </w:rPr>
      </w:pPr>
      <w:r>
        <w:rPr>
          <w:sz w:val="24"/>
        </w:rPr>
        <w:t>[</w:t>
      </w:r>
      <w:r>
        <w:rPr>
          <w:sz w:val="24"/>
        </w:rPr>
        <w:t>以下无正文</w:t>
      </w:r>
      <w:r>
        <w:rPr>
          <w:sz w:val="24"/>
        </w:rPr>
        <w:t>]</w:t>
      </w:r>
    </w:p>
    <w:p w:rsidR="00587E80" w:rsidRDefault="00587E80" w:rsidP="00DA4154">
      <w:pPr>
        <w:spacing w:afterLines="50" w:line="480" w:lineRule="exact"/>
        <w:rPr>
          <w:sz w:val="24"/>
        </w:rPr>
        <w:sectPr w:rsidR="00587E80">
          <w:footerReference w:type="default" r:id="rId11"/>
          <w:pgSz w:w="11906" w:h="16838"/>
          <w:pgMar w:top="1440" w:right="1700" w:bottom="1440" w:left="1800" w:header="851" w:footer="992" w:gutter="0"/>
          <w:pgNumType w:fmt="numberInDash" w:start="1"/>
          <w:cols w:space="720"/>
          <w:docGrid w:type="lines" w:linePitch="312"/>
        </w:sectPr>
      </w:pPr>
    </w:p>
    <w:p w:rsidR="00587E80" w:rsidRDefault="00205750" w:rsidP="00DA4154">
      <w:pPr>
        <w:widowControl/>
        <w:spacing w:afterLines="50" w:line="480" w:lineRule="exact"/>
        <w:jc w:val="left"/>
        <w:rPr>
          <w:b/>
          <w:bCs/>
          <w:sz w:val="24"/>
        </w:rPr>
      </w:pPr>
      <w:r>
        <w:rPr>
          <w:sz w:val="24"/>
        </w:rPr>
        <w:lastRenderedPageBreak/>
        <w:t>[</w:t>
      </w:r>
      <w:r>
        <w:rPr>
          <w:sz w:val="24"/>
        </w:rPr>
        <w:t>本页无正文，</w:t>
      </w:r>
      <w:r>
        <w:rPr>
          <w:rFonts w:hint="eastAsia"/>
          <w:b/>
          <w:bCs/>
          <w:sz w:val="24"/>
        </w:rPr>
        <w:t>为《</w:t>
      </w:r>
      <w:r w:rsidR="00AE1633">
        <w:rPr>
          <w:rFonts w:hint="eastAsia"/>
          <w:b/>
          <w:bCs/>
          <w:sz w:val="24"/>
        </w:rPr>
        <w:t>株洲轨道交通</w:t>
      </w:r>
      <w:r w:rsidR="004B2F0C">
        <w:rPr>
          <w:rFonts w:hint="eastAsia"/>
          <w:b/>
          <w:bCs/>
          <w:sz w:val="24"/>
        </w:rPr>
        <w:t>产业合伙企业</w:t>
      </w:r>
      <w:r w:rsidR="004F37F6" w:rsidRPr="004F37F6">
        <w:rPr>
          <w:rFonts w:hint="eastAsia"/>
          <w:b/>
          <w:bCs/>
          <w:sz w:val="24"/>
        </w:rPr>
        <w:t>（有限合伙）有限合伙协议</w:t>
      </w:r>
      <w:r>
        <w:rPr>
          <w:rFonts w:hint="eastAsia"/>
          <w:b/>
          <w:bCs/>
          <w:sz w:val="24"/>
        </w:rPr>
        <w:t>》</w:t>
      </w:r>
      <w:r>
        <w:rPr>
          <w:sz w:val="24"/>
        </w:rPr>
        <w:t>签署页</w:t>
      </w:r>
      <w:r>
        <w:rPr>
          <w:sz w:val="24"/>
        </w:rPr>
        <w:t>]</w:t>
      </w:r>
    </w:p>
    <w:p w:rsidR="00587E80" w:rsidRDefault="00587E80" w:rsidP="00DA4154">
      <w:pPr>
        <w:spacing w:afterLines="50" w:line="480" w:lineRule="exact"/>
        <w:rPr>
          <w:sz w:val="24"/>
        </w:rPr>
      </w:pPr>
    </w:p>
    <w:p w:rsidR="00587E80" w:rsidRDefault="00205750" w:rsidP="00DA4154">
      <w:pPr>
        <w:spacing w:afterLines="50" w:line="480" w:lineRule="exact"/>
        <w:rPr>
          <w:sz w:val="24"/>
        </w:rPr>
      </w:pPr>
      <w:r>
        <w:rPr>
          <w:sz w:val="24"/>
        </w:rPr>
        <w:t>各方于文首所示日期签署本协议：</w:t>
      </w:r>
    </w:p>
    <w:p w:rsidR="00587E80" w:rsidRDefault="00587E80" w:rsidP="00DA4154">
      <w:pPr>
        <w:spacing w:afterLines="50" w:line="480" w:lineRule="exact"/>
        <w:rPr>
          <w:sz w:val="24"/>
        </w:rPr>
      </w:pPr>
    </w:p>
    <w:p w:rsidR="00587E80" w:rsidRDefault="00205750" w:rsidP="00DA4154">
      <w:pPr>
        <w:spacing w:afterLines="50" w:line="480" w:lineRule="exact"/>
        <w:rPr>
          <w:b/>
          <w:sz w:val="24"/>
        </w:rPr>
      </w:pPr>
      <w:r>
        <w:rPr>
          <w:b/>
          <w:sz w:val="24"/>
        </w:rPr>
        <w:t>普通合伙人：</w:t>
      </w:r>
      <w:r>
        <w:rPr>
          <w:rFonts w:hint="eastAsia"/>
          <w:b/>
          <w:sz w:val="24"/>
        </w:rPr>
        <w:t>（盖章）</w:t>
      </w:r>
    </w:p>
    <w:p w:rsidR="00587E80" w:rsidRDefault="00587E80">
      <w:pPr>
        <w:spacing w:line="480" w:lineRule="exact"/>
        <w:rPr>
          <w:b/>
          <w:sz w:val="24"/>
        </w:rPr>
      </w:pPr>
    </w:p>
    <w:p w:rsidR="00587E80" w:rsidRDefault="00205750">
      <w:pPr>
        <w:spacing w:line="480" w:lineRule="exact"/>
        <w:rPr>
          <w:b/>
          <w:sz w:val="24"/>
          <w:u w:val="single"/>
        </w:rPr>
      </w:pPr>
      <w:r>
        <w:rPr>
          <w:rFonts w:hint="eastAsia"/>
          <w:b/>
          <w:sz w:val="24"/>
        </w:rPr>
        <w:t>签字：</w:t>
      </w:r>
    </w:p>
    <w:p w:rsidR="00587E80" w:rsidRDefault="00205750" w:rsidP="00DA4154">
      <w:pPr>
        <w:spacing w:afterLines="50" w:line="480" w:lineRule="exact"/>
        <w:rPr>
          <w:b/>
          <w:sz w:val="24"/>
        </w:rPr>
      </w:pPr>
      <w:r>
        <w:rPr>
          <w:rFonts w:hint="eastAsia"/>
          <w:b/>
          <w:sz w:val="24"/>
        </w:rPr>
        <w:t>法定代表人：</w:t>
      </w:r>
    </w:p>
    <w:p w:rsidR="00587E80" w:rsidRDefault="00587E80" w:rsidP="00DA4154">
      <w:pPr>
        <w:spacing w:afterLines="50" w:line="480" w:lineRule="exact"/>
        <w:rPr>
          <w:b/>
          <w:sz w:val="24"/>
        </w:rPr>
      </w:pPr>
    </w:p>
    <w:p w:rsidR="00587E80" w:rsidRDefault="00587E80" w:rsidP="00DA4154">
      <w:pPr>
        <w:spacing w:afterLines="50" w:line="480" w:lineRule="exact"/>
        <w:rPr>
          <w:b/>
          <w:sz w:val="24"/>
        </w:rPr>
      </w:pPr>
    </w:p>
    <w:p w:rsidR="00587E80" w:rsidRDefault="00587E80" w:rsidP="00DA4154">
      <w:pPr>
        <w:spacing w:afterLines="50" w:line="480" w:lineRule="exact"/>
        <w:rPr>
          <w:b/>
          <w:sz w:val="24"/>
        </w:rPr>
      </w:pPr>
    </w:p>
    <w:tbl>
      <w:tblPr>
        <w:tblW w:w="8761" w:type="dxa"/>
        <w:jc w:val="center"/>
        <w:tblLayout w:type="fixed"/>
        <w:tblLook w:val="04A0"/>
      </w:tblPr>
      <w:tblGrid>
        <w:gridCol w:w="8761"/>
      </w:tblGrid>
      <w:tr w:rsidR="00587E80">
        <w:trPr>
          <w:jc w:val="center"/>
        </w:trPr>
        <w:tc>
          <w:tcPr>
            <w:tcW w:w="8761" w:type="dxa"/>
          </w:tcPr>
          <w:p w:rsidR="00587E80" w:rsidRDefault="00587E80">
            <w:pPr>
              <w:spacing w:line="480" w:lineRule="exact"/>
              <w:ind w:firstLineChars="49" w:firstLine="118"/>
              <w:rPr>
                <w:b/>
                <w:sz w:val="24"/>
              </w:rPr>
            </w:pPr>
          </w:p>
          <w:p w:rsidR="00587E80" w:rsidRDefault="00587E80">
            <w:pPr>
              <w:spacing w:line="480" w:lineRule="exact"/>
              <w:ind w:firstLineChars="49" w:firstLine="118"/>
              <w:rPr>
                <w:b/>
                <w:sz w:val="24"/>
              </w:rPr>
            </w:pPr>
          </w:p>
          <w:p w:rsidR="00587E80" w:rsidRDefault="00205750">
            <w:pPr>
              <w:spacing w:line="480" w:lineRule="exact"/>
              <w:ind w:firstLineChars="49" w:firstLine="118"/>
              <w:rPr>
                <w:b/>
                <w:sz w:val="24"/>
              </w:rPr>
            </w:pPr>
            <w:r>
              <w:rPr>
                <w:b/>
                <w:sz w:val="24"/>
              </w:rPr>
              <w:t>有限合伙人：（盖章）</w:t>
            </w:r>
          </w:p>
          <w:p w:rsidR="00587E80" w:rsidRDefault="00587E80">
            <w:pPr>
              <w:spacing w:line="480" w:lineRule="exact"/>
              <w:ind w:firstLineChars="49" w:firstLine="118"/>
              <w:rPr>
                <w:b/>
                <w:sz w:val="24"/>
                <w:u w:val="single"/>
              </w:rPr>
            </w:pPr>
          </w:p>
          <w:p w:rsidR="00587E80" w:rsidRDefault="00205750">
            <w:pPr>
              <w:spacing w:line="480" w:lineRule="exact"/>
              <w:ind w:firstLineChars="49" w:firstLine="118"/>
              <w:rPr>
                <w:b/>
                <w:sz w:val="24"/>
                <w:u w:val="single"/>
              </w:rPr>
            </w:pPr>
            <w:r>
              <w:rPr>
                <w:b/>
                <w:sz w:val="24"/>
              </w:rPr>
              <w:t>签字：</w:t>
            </w:r>
          </w:p>
          <w:p w:rsidR="00587E80" w:rsidRDefault="00205750">
            <w:pPr>
              <w:spacing w:line="480" w:lineRule="exact"/>
              <w:ind w:firstLineChars="49" w:firstLine="118"/>
              <w:rPr>
                <w:b/>
                <w:sz w:val="24"/>
              </w:rPr>
            </w:pPr>
            <w:r>
              <w:rPr>
                <w:rFonts w:hint="eastAsia"/>
                <w:b/>
                <w:sz w:val="24"/>
              </w:rPr>
              <w:t>法定代表人</w:t>
            </w:r>
            <w:r>
              <w:rPr>
                <w:rFonts w:hint="eastAsia"/>
                <w:b/>
                <w:sz w:val="24"/>
              </w:rPr>
              <w:t>/</w:t>
            </w:r>
            <w:r>
              <w:rPr>
                <w:rFonts w:hint="eastAsia"/>
                <w:b/>
                <w:sz w:val="24"/>
              </w:rPr>
              <w:t>授权代表：</w:t>
            </w:r>
          </w:p>
          <w:p w:rsidR="00587E80" w:rsidRDefault="00587E80">
            <w:pPr>
              <w:spacing w:line="480" w:lineRule="exact"/>
              <w:ind w:firstLineChars="49" w:firstLine="118"/>
              <w:rPr>
                <w:b/>
                <w:sz w:val="24"/>
              </w:rPr>
            </w:pPr>
          </w:p>
        </w:tc>
      </w:tr>
    </w:tbl>
    <w:p w:rsidR="00587E80" w:rsidRDefault="00587E80" w:rsidP="00DA4154">
      <w:pPr>
        <w:spacing w:afterLines="50" w:line="480" w:lineRule="exact"/>
        <w:ind w:leftChars="-300" w:left="-630"/>
        <w:rPr>
          <w:rFonts w:ascii="楷体_GB2312" w:eastAsia="楷体_GB2312" w:hAnsi="华文楷体" w:cs="华文楷体"/>
          <w:sz w:val="24"/>
        </w:rPr>
      </w:pPr>
    </w:p>
    <w:p w:rsidR="00587E80" w:rsidRDefault="00587E80" w:rsidP="00EA1E72">
      <w:pPr>
        <w:tabs>
          <w:tab w:val="left" w:pos="-114"/>
          <w:tab w:val="left" w:pos="680"/>
        </w:tabs>
        <w:spacing w:afterLines="50" w:line="480" w:lineRule="exact"/>
        <w:ind w:left="720"/>
      </w:pPr>
    </w:p>
    <w:sectPr w:rsidR="00587E80" w:rsidSect="00A730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065" w:rsidRDefault="00CC2065">
      <w:pPr>
        <w:spacing w:after="0" w:line="240" w:lineRule="auto"/>
      </w:pPr>
      <w:r>
        <w:separator/>
      </w:r>
    </w:p>
  </w:endnote>
  <w:endnote w:type="continuationSeparator" w:id="1">
    <w:p w:rsidR="00CC2065" w:rsidRDefault="00CC2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E9" w:rsidRDefault="00EA1E72">
    <w:pPr>
      <w:pStyle w:val="a5"/>
      <w:framePr w:wrap="around" w:vAnchor="text" w:hAnchor="margin" w:xAlign="center" w:y="1"/>
      <w:rPr>
        <w:rStyle w:val="a8"/>
      </w:rPr>
    </w:pPr>
    <w:r>
      <w:rPr>
        <w:rStyle w:val="a8"/>
      </w:rPr>
      <w:fldChar w:fldCharType="begin"/>
    </w:r>
    <w:r w:rsidR="00A46CE9">
      <w:rPr>
        <w:rStyle w:val="a8"/>
      </w:rPr>
      <w:instrText xml:space="preserve">PAGE  </w:instrText>
    </w:r>
    <w:r>
      <w:rPr>
        <w:rStyle w:val="a8"/>
      </w:rPr>
      <w:fldChar w:fldCharType="separate"/>
    </w:r>
    <w:r w:rsidR="00A46CE9">
      <w:rPr>
        <w:rStyle w:val="a8"/>
      </w:rPr>
      <w:t>- 1 -</w:t>
    </w:r>
    <w:r>
      <w:rPr>
        <w:rStyle w:val="a8"/>
      </w:rPr>
      <w:fldChar w:fldCharType="end"/>
    </w:r>
  </w:p>
  <w:p w:rsidR="00A46CE9" w:rsidRDefault="00A46CE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E9" w:rsidRDefault="00EA1E72">
    <w:pPr>
      <w:pStyle w:val="a5"/>
      <w:framePr w:wrap="around" w:vAnchor="text" w:hAnchor="margin" w:xAlign="center" w:y="1"/>
      <w:rPr>
        <w:rStyle w:val="a8"/>
      </w:rPr>
    </w:pPr>
    <w:r>
      <w:rPr>
        <w:rStyle w:val="a8"/>
      </w:rPr>
      <w:fldChar w:fldCharType="begin"/>
    </w:r>
    <w:r w:rsidR="00A46CE9">
      <w:rPr>
        <w:rStyle w:val="a8"/>
      </w:rPr>
      <w:instrText xml:space="preserve">PAGE  </w:instrText>
    </w:r>
    <w:r>
      <w:rPr>
        <w:rStyle w:val="a8"/>
      </w:rPr>
      <w:fldChar w:fldCharType="separate"/>
    </w:r>
    <w:r w:rsidR="00F50367">
      <w:rPr>
        <w:rStyle w:val="a8"/>
        <w:noProof/>
      </w:rPr>
      <w:t>- 1 -</w:t>
    </w:r>
    <w:r>
      <w:rPr>
        <w:rStyle w:val="a8"/>
      </w:rPr>
      <w:fldChar w:fldCharType="end"/>
    </w:r>
  </w:p>
  <w:p w:rsidR="00A46CE9" w:rsidRDefault="00A46C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065" w:rsidRDefault="00CC2065">
      <w:pPr>
        <w:spacing w:after="0" w:line="240" w:lineRule="auto"/>
      </w:pPr>
      <w:r>
        <w:separator/>
      </w:r>
    </w:p>
  </w:footnote>
  <w:footnote w:type="continuationSeparator" w:id="1">
    <w:p w:rsidR="00CC2065" w:rsidRDefault="00CC2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E9" w:rsidRDefault="00A46CE9">
    <w:pPr>
      <w:pStyle w:val="a6"/>
      <w:pBdr>
        <w:bottom w:val="none" w:sz="0" w:space="0" w:color="auto"/>
      </w:pBdr>
      <w:wordWrap w:val="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269"/>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
    <w:nsid w:val="1132506D"/>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2">
    <w:nsid w:val="119D6BD8"/>
    <w:multiLevelType w:val="multilevel"/>
    <w:tmpl w:val="18BE77CC"/>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lowerRoman"/>
      <w:lvlText w:val="%4."/>
      <w:lvlJc w:val="right"/>
      <w:pPr>
        <w:tabs>
          <w:tab w:val="left" w:pos="596"/>
        </w:tabs>
        <w:ind w:left="822" w:hanging="680"/>
      </w:pPr>
      <w:rPr>
        <w:rFonts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3">
    <w:nsid w:val="12D10F88"/>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4">
    <w:nsid w:val="1BCC16A4"/>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5">
    <w:nsid w:val="25C1203B"/>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6">
    <w:nsid w:val="264D066F"/>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7">
    <w:nsid w:val="36161571"/>
    <w:multiLevelType w:val="multilevel"/>
    <w:tmpl w:val="361615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5BC114A"/>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9">
    <w:nsid w:val="45D9691F"/>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0">
    <w:nsid w:val="491D2ECC"/>
    <w:multiLevelType w:val="multilevel"/>
    <w:tmpl w:val="491D2ECC"/>
    <w:lvl w:ilvl="0">
      <w:start w:val="1"/>
      <w:numFmt w:val="decimal"/>
      <w:lvlText w:val="(%1)"/>
      <w:lvlJc w:val="left"/>
      <w:pPr>
        <w:ind w:left="420" w:hanging="420"/>
      </w:pPr>
      <w:rPr>
        <w:rFonts w:hint="eastAsia"/>
        <w:strike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B8C70F9"/>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2">
    <w:nsid w:val="4DAA3EF5"/>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28"/>
        </w:tabs>
        <w:ind w:left="368"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3">
    <w:nsid w:val="5A761C96"/>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4">
    <w:nsid w:val="5A8D1278"/>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5">
    <w:nsid w:val="5F31230E"/>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6">
    <w:nsid w:val="699C603F"/>
    <w:multiLevelType w:val="multilevel"/>
    <w:tmpl w:val="3480838A"/>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lowerRoman"/>
      <w:lvlText w:val="%4."/>
      <w:lvlJc w:val="right"/>
      <w:pPr>
        <w:tabs>
          <w:tab w:val="left" w:pos="596"/>
        </w:tabs>
        <w:ind w:left="822" w:hanging="680"/>
      </w:pPr>
      <w:rPr>
        <w:rFonts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7">
    <w:nsid w:val="6ADF2F54"/>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8">
    <w:nsid w:val="73FA1280"/>
    <w:multiLevelType w:val="multilevel"/>
    <w:tmpl w:val="4DAA3EF5"/>
    <w:lvl w:ilvl="0">
      <w:start w:val="1"/>
      <w:numFmt w:val="chineseCountingThousand"/>
      <w:lvlText w:val="第%1条 "/>
      <w:lvlJc w:val="left"/>
      <w:pPr>
        <w:tabs>
          <w:tab w:val="left" w:pos="680"/>
        </w:tabs>
        <w:ind w:left="680" w:hanging="680"/>
      </w:pPr>
      <w:rPr>
        <w:rFonts w:ascii="楷体_GB2312" w:eastAsia="楷体_GB2312" w:hAnsi="华文细黑" w:cs="Times New Roman" w:hint="eastAsia"/>
        <w:b/>
        <w:i w:val="0"/>
        <w:sz w:val="24"/>
        <w:szCs w:val="24"/>
        <w:lang w:val="en-US"/>
      </w:rPr>
    </w:lvl>
    <w:lvl w:ilvl="1">
      <w:start w:val="1"/>
      <w:numFmt w:val="chineseCountingThousand"/>
      <w:isLgl/>
      <w:lvlText w:val="%1.%2"/>
      <w:lvlJc w:val="left"/>
      <w:pPr>
        <w:tabs>
          <w:tab w:val="left" w:pos="680"/>
        </w:tabs>
      </w:pPr>
      <w:rPr>
        <w:rFonts w:ascii="Times New Roman" w:eastAsia="宋体" w:hAnsi="Times New Roman" w:cs="Times New Roman" w:hint="default"/>
        <w:b/>
        <w:i w:val="0"/>
        <w:sz w:val="24"/>
        <w:szCs w:val="24"/>
      </w:rPr>
    </w:lvl>
    <w:lvl w:ilvl="2">
      <w:start w:val="1"/>
      <w:numFmt w:val="decimal"/>
      <w:isLgl/>
      <w:lvlText w:val="%1.%2.%3"/>
      <w:lvlJc w:val="left"/>
      <w:pPr>
        <w:tabs>
          <w:tab w:val="left" w:pos="170"/>
        </w:tabs>
        <w:ind w:left="510" w:hanging="226"/>
      </w:pPr>
      <w:rPr>
        <w:rFonts w:ascii="Times New Roman" w:eastAsia="宋体" w:hAnsi="Times New Roman" w:cs="Times New Roman" w:hint="default"/>
        <w:b w:val="0"/>
        <w:i w:val="0"/>
        <w:color w:val="auto"/>
        <w:sz w:val="24"/>
        <w:szCs w:val="24"/>
      </w:rPr>
    </w:lvl>
    <w:lvl w:ilvl="3">
      <w:start w:val="1"/>
      <w:numFmt w:val="decimal"/>
      <w:lvlText w:val="(%4)"/>
      <w:lvlJc w:val="left"/>
      <w:pPr>
        <w:tabs>
          <w:tab w:val="left" w:pos="596"/>
        </w:tabs>
        <w:ind w:left="822" w:hanging="680"/>
      </w:pPr>
      <w:rPr>
        <w:rFonts w:ascii="Times New Roman" w:eastAsia="宋体" w:hAnsi="Times New Roman" w:cs="Times New Roman" w:hint="default"/>
        <w:strike w:val="0"/>
        <w:sz w:val="24"/>
        <w:szCs w:val="24"/>
      </w:rPr>
    </w:lvl>
    <w:lvl w:ilvl="4">
      <w:start w:val="1"/>
      <w:numFmt w:val="lowerRoman"/>
      <w:lvlText w:val="%5."/>
      <w:lvlJc w:val="left"/>
      <w:pPr>
        <w:tabs>
          <w:tab w:val="left" w:pos="2608"/>
        </w:tabs>
        <w:ind w:left="2608" w:hanging="567"/>
      </w:pPr>
      <w:rPr>
        <w:rFonts w:ascii="宋体" w:eastAsia="宋体" w:hAnsi="宋体" w:cs="Times New Roman" w:hint="default"/>
        <w:sz w:val="21"/>
        <w:szCs w:val="21"/>
      </w:rPr>
    </w:lvl>
    <w:lvl w:ilvl="5">
      <w:start w:val="1"/>
      <w:numFmt w:val="lowerLetter"/>
      <w:lvlText w:val="%6)"/>
      <w:lvlJc w:val="left"/>
      <w:pPr>
        <w:tabs>
          <w:tab w:val="left" w:pos="3289"/>
        </w:tabs>
        <w:ind w:left="3289" w:hanging="681"/>
      </w:pPr>
      <w:rPr>
        <w:rFonts w:cs="Times New Roman" w:hint="eastAsia"/>
      </w:rPr>
    </w:lvl>
    <w:lvl w:ilvl="6">
      <w:start w:val="1"/>
      <w:numFmt w:val="none"/>
      <w:lvlText w:val=""/>
      <w:lvlJc w:val="left"/>
      <w:pPr>
        <w:tabs>
          <w:tab w:val="left" w:pos="3240"/>
        </w:tabs>
        <w:ind w:left="3240" w:hanging="1080"/>
      </w:pPr>
      <w:rPr>
        <w:rFonts w:cs="Times New Roman" w:hint="eastAsia"/>
      </w:rPr>
    </w:lvl>
    <w:lvl w:ilvl="7">
      <w:start w:val="1"/>
      <w:numFmt w:val="none"/>
      <w:lvlText w:val=""/>
      <w:lvlJc w:val="left"/>
      <w:pPr>
        <w:tabs>
          <w:tab w:val="left" w:pos="3744"/>
        </w:tabs>
        <w:ind w:left="3744" w:hanging="1224"/>
      </w:pPr>
      <w:rPr>
        <w:rFonts w:cs="Times New Roman" w:hint="eastAsia"/>
      </w:rPr>
    </w:lvl>
    <w:lvl w:ilvl="8">
      <w:start w:val="1"/>
      <w:numFmt w:val="none"/>
      <w:lvlText w:val=""/>
      <w:lvlJc w:val="left"/>
      <w:pPr>
        <w:tabs>
          <w:tab w:val="left" w:pos="4320"/>
        </w:tabs>
        <w:ind w:left="4320" w:hanging="1440"/>
      </w:pPr>
      <w:rPr>
        <w:rFonts w:cs="Times New Roman" w:hint="eastAsia"/>
      </w:rPr>
    </w:lvl>
  </w:abstractNum>
  <w:abstractNum w:abstractNumId="19">
    <w:nsid w:val="7C3A0B80"/>
    <w:multiLevelType w:val="multilevel"/>
    <w:tmpl w:val="7C3A0B80"/>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7"/>
  </w:num>
  <w:num w:numId="3">
    <w:abstractNumId w:val="12"/>
  </w:num>
  <w:num w:numId="4">
    <w:abstractNumId w:val="10"/>
  </w:num>
  <w:num w:numId="5">
    <w:abstractNumId w:val="3"/>
  </w:num>
  <w:num w:numId="6">
    <w:abstractNumId w:val="15"/>
  </w:num>
  <w:num w:numId="7">
    <w:abstractNumId w:val="18"/>
  </w:num>
  <w:num w:numId="8">
    <w:abstractNumId w:val="5"/>
  </w:num>
  <w:num w:numId="9">
    <w:abstractNumId w:val="0"/>
  </w:num>
  <w:num w:numId="10">
    <w:abstractNumId w:val="11"/>
  </w:num>
  <w:num w:numId="11">
    <w:abstractNumId w:val="6"/>
  </w:num>
  <w:num w:numId="12">
    <w:abstractNumId w:val="17"/>
  </w:num>
  <w:num w:numId="13">
    <w:abstractNumId w:val="14"/>
  </w:num>
  <w:num w:numId="14">
    <w:abstractNumId w:val="9"/>
  </w:num>
  <w:num w:numId="15">
    <w:abstractNumId w:val="13"/>
  </w:num>
  <w:num w:numId="16">
    <w:abstractNumId w:val="8"/>
  </w:num>
  <w:num w:numId="17">
    <w:abstractNumId w:val="1"/>
  </w:num>
  <w:num w:numId="18">
    <w:abstractNumId w:val="4"/>
  </w:num>
  <w:num w:numId="19">
    <w:abstractNumId w:val="1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537072E"/>
    <w:rsid w:val="00002E7F"/>
    <w:rsid w:val="000112BA"/>
    <w:rsid w:val="000318F6"/>
    <w:rsid w:val="000353BB"/>
    <w:rsid w:val="000377C7"/>
    <w:rsid w:val="00053A0D"/>
    <w:rsid w:val="00055897"/>
    <w:rsid w:val="00061E0B"/>
    <w:rsid w:val="000622CB"/>
    <w:rsid w:val="00076DFB"/>
    <w:rsid w:val="00084369"/>
    <w:rsid w:val="00092FF6"/>
    <w:rsid w:val="000B2B2C"/>
    <w:rsid w:val="000C46A0"/>
    <w:rsid w:val="000D5D8D"/>
    <w:rsid w:val="001119C1"/>
    <w:rsid w:val="00112408"/>
    <w:rsid w:val="001126E8"/>
    <w:rsid w:val="001148AF"/>
    <w:rsid w:val="00116DB4"/>
    <w:rsid w:val="00124462"/>
    <w:rsid w:val="00127E4B"/>
    <w:rsid w:val="00131B05"/>
    <w:rsid w:val="00136E33"/>
    <w:rsid w:val="00160B20"/>
    <w:rsid w:val="001731FE"/>
    <w:rsid w:val="001752FE"/>
    <w:rsid w:val="001B08CE"/>
    <w:rsid w:val="001B353B"/>
    <w:rsid w:val="001C31F7"/>
    <w:rsid w:val="001F037B"/>
    <w:rsid w:val="002033C3"/>
    <w:rsid w:val="00205750"/>
    <w:rsid w:val="00206135"/>
    <w:rsid w:val="002246A1"/>
    <w:rsid w:val="00242FAA"/>
    <w:rsid w:val="00243886"/>
    <w:rsid w:val="00247B24"/>
    <w:rsid w:val="00250C60"/>
    <w:rsid w:val="002644C8"/>
    <w:rsid w:val="0026582D"/>
    <w:rsid w:val="002761E5"/>
    <w:rsid w:val="0028574C"/>
    <w:rsid w:val="0029203A"/>
    <w:rsid w:val="00292480"/>
    <w:rsid w:val="0029476F"/>
    <w:rsid w:val="002D46F1"/>
    <w:rsid w:val="002E0659"/>
    <w:rsid w:val="002E2D44"/>
    <w:rsid w:val="002F4146"/>
    <w:rsid w:val="00300302"/>
    <w:rsid w:val="00300F0D"/>
    <w:rsid w:val="003268C4"/>
    <w:rsid w:val="00332173"/>
    <w:rsid w:val="00332C09"/>
    <w:rsid w:val="00333B47"/>
    <w:rsid w:val="00334EEE"/>
    <w:rsid w:val="00335766"/>
    <w:rsid w:val="00340AAE"/>
    <w:rsid w:val="00343A08"/>
    <w:rsid w:val="00344363"/>
    <w:rsid w:val="0035011E"/>
    <w:rsid w:val="003612C9"/>
    <w:rsid w:val="003702C0"/>
    <w:rsid w:val="00386896"/>
    <w:rsid w:val="003C271C"/>
    <w:rsid w:val="003D4542"/>
    <w:rsid w:val="003D6383"/>
    <w:rsid w:val="003E13F6"/>
    <w:rsid w:val="003E1F08"/>
    <w:rsid w:val="003E3E41"/>
    <w:rsid w:val="003F42B3"/>
    <w:rsid w:val="004217A2"/>
    <w:rsid w:val="00433ED7"/>
    <w:rsid w:val="00440D78"/>
    <w:rsid w:val="004536F3"/>
    <w:rsid w:val="00466560"/>
    <w:rsid w:val="004727CF"/>
    <w:rsid w:val="0047793E"/>
    <w:rsid w:val="004861AD"/>
    <w:rsid w:val="0048761B"/>
    <w:rsid w:val="0048791A"/>
    <w:rsid w:val="004B0D14"/>
    <w:rsid w:val="004B2F0C"/>
    <w:rsid w:val="004B6340"/>
    <w:rsid w:val="004B7E59"/>
    <w:rsid w:val="004C4D6B"/>
    <w:rsid w:val="004C5F8B"/>
    <w:rsid w:val="004F37F6"/>
    <w:rsid w:val="00502A00"/>
    <w:rsid w:val="005040DB"/>
    <w:rsid w:val="00511507"/>
    <w:rsid w:val="00511F14"/>
    <w:rsid w:val="00521861"/>
    <w:rsid w:val="0052369D"/>
    <w:rsid w:val="00537320"/>
    <w:rsid w:val="00541BB5"/>
    <w:rsid w:val="005465F3"/>
    <w:rsid w:val="005550F8"/>
    <w:rsid w:val="0056274F"/>
    <w:rsid w:val="00577C33"/>
    <w:rsid w:val="0058734E"/>
    <w:rsid w:val="00587E80"/>
    <w:rsid w:val="00597DFE"/>
    <w:rsid w:val="005A5F4B"/>
    <w:rsid w:val="005A7A27"/>
    <w:rsid w:val="005B48D0"/>
    <w:rsid w:val="005C22C3"/>
    <w:rsid w:val="005C39E5"/>
    <w:rsid w:val="005C5135"/>
    <w:rsid w:val="005D618B"/>
    <w:rsid w:val="005D7138"/>
    <w:rsid w:val="005E4C8A"/>
    <w:rsid w:val="00610A1B"/>
    <w:rsid w:val="00613F51"/>
    <w:rsid w:val="006219B7"/>
    <w:rsid w:val="00646656"/>
    <w:rsid w:val="006574BE"/>
    <w:rsid w:val="006742EB"/>
    <w:rsid w:val="00680604"/>
    <w:rsid w:val="006A534B"/>
    <w:rsid w:val="006C4CBF"/>
    <w:rsid w:val="006D2D61"/>
    <w:rsid w:val="006D6C2E"/>
    <w:rsid w:val="006F6C4B"/>
    <w:rsid w:val="00703A64"/>
    <w:rsid w:val="00740A23"/>
    <w:rsid w:val="00746E20"/>
    <w:rsid w:val="00752D29"/>
    <w:rsid w:val="00762398"/>
    <w:rsid w:val="007669BB"/>
    <w:rsid w:val="00785FD5"/>
    <w:rsid w:val="00791813"/>
    <w:rsid w:val="007A0C97"/>
    <w:rsid w:val="007C2241"/>
    <w:rsid w:val="007C4C06"/>
    <w:rsid w:val="007C7AA4"/>
    <w:rsid w:val="007D327F"/>
    <w:rsid w:val="007D400D"/>
    <w:rsid w:val="007E1128"/>
    <w:rsid w:val="007F50FE"/>
    <w:rsid w:val="007F6559"/>
    <w:rsid w:val="008047E9"/>
    <w:rsid w:val="00807073"/>
    <w:rsid w:val="00813682"/>
    <w:rsid w:val="0082422B"/>
    <w:rsid w:val="00833113"/>
    <w:rsid w:val="00873E8E"/>
    <w:rsid w:val="008772EC"/>
    <w:rsid w:val="008C140C"/>
    <w:rsid w:val="008C5278"/>
    <w:rsid w:val="008C700B"/>
    <w:rsid w:val="008D121A"/>
    <w:rsid w:val="008F4080"/>
    <w:rsid w:val="00917969"/>
    <w:rsid w:val="009349F5"/>
    <w:rsid w:val="0096327B"/>
    <w:rsid w:val="009721EA"/>
    <w:rsid w:val="00973CB5"/>
    <w:rsid w:val="00973F81"/>
    <w:rsid w:val="00977B14"/>
    <w:rsid w:val="0098248A"/>
    <w:rsid w:val="0098719F"/>
    <w:rsid w:val="009B452A"/>
    <w:rsid w:val="009C64DD"/>
    <w:rsid w:val="009C6527"/>
    <w:rsid w:val="009D2C42"/>
    <w:rsid w:val="009E5C10"/>
    <w:rsid w:val="009E7441"/>
    <w:rsid w:val="009F1844"/>
    <w:rsid w:val="009F40B2"/>
    <w:rsid w:val="009F738D"/>
    <w:rsid w:val="00A11A51"/>
    <w:rsid w:val="00A127BC"/>
    <w:rsid w:val="00A14285"/>
    <w:rsid w:val="00A16D2F"/>
    <w:rsid w:val="00A17248"/>
    <w:rsid w:val="00A3288F"/>
    <w:rsid w:val="00A4601C"/>
    <w:rsid w:val="00A46CE9"/>
    <w:rsid w:val="00A544A5"/>
    <w:rsid w:val="00A5486E"/>
    <w:rsid w:val="00A71509"/>
    <w:rsid w:val="00A73008"/>
    <w:rsid w:val="00A87D94"/>
    <w:rsid w:val="00AA56E2"/>
    <w:rsid w:val="00AB05B3"/>
    <w:rsid w:val="00AC7698"/>
    <w:rsid w:val="00AE1633"/>
    <w:rsid w:val="00AE647E"/>
    <w:rsid w:val="00AF6B67"/>
    <w:rsid w:val="00B31633"/>
    <w:rsid w:val="00B32D1D"/>
    <w:rsid w:val="00B41F7F"/>
    <w:rsid w:val="00B42F7F"/>
    <w:rsid w:val="00B477E6"/>
    <w:rsid w:val="00B579B3"/>
    <w:rsid w:val="00B6265A"/>
    <w:rsid w:val="00B65D93"/>
    <w:rsid w:val="00B8038F"/>
    <w:rsid w:val="00B81349"/>
    <w:rsid w:val="00BA0575"/>
    <w:rsid w:val="00BA05EE"/>
    <w:rsid w:val="00BB1C98"/>
    <w:rsid w:val="00BB5E10"/>
    <w:rsid w:val="00BE029E"/>
    <w:rsid w:val="00BE291D"/>
    <w:rsid w:val="00BE3F55"/>
    <w:rsid w:val="00C04154"/>
    <w:rsid w:val="00C256EA"/>
    <w:rsid w:val="00C25C31"/>
    <w:rsid w:val="00C52E0D"/>
    <w:rsid w:val="00C936B5"/>
    <w:rsid w:val="00CA15D9"/>
    <w:rsid w:val="00CA2B3B"/>
    <w:rsid w:val="00CA3543"/>
    <w:rsid w:val="00CB18D2"/>
    <w:rsid w:val="00CB2CEA"/>
    <w:rsid w:val="00CC2065"/>
    <w:rsid w:val="00CC55CD"/>
    <w:rsid w:val="00CE0AFC"/>
    <w:rsid w:val="00CE13DF"/>
    <w:rsid w:val="00D15913"/>
    <w:rsid w:val="00D1660E"/>
    <w:rsid w:val="00D27402"/>
    <w:rsid w:val="00D27EE7"/>
    <w:rsid w:val="00D354DC"/>
    <w:rsid w:val="00D46772"/>
    <w:rsid w:val="00D46C22"/>
    <w:rsid w:val="00D51F6D"/>
    <w:rsid w:val="00D52E88"/>
    <w:rsid w:val="00D63573"/>
    <w:rsid w:val="00D678AC"/>
    <w:rsid w:val="00D85741"/>
    <w:rsid w:val="00D9116F"/>
    <w:rsid w:val="00D97EAA"/>
    <w:rsid w:val="00DA4154"/>
    <w:rsid w:val="00DA4D08"/>
    <w:rsid w:val="00DC0F2D"/>
    <w:rsid w:val="00DD6020"/>
    <w:rsid w:val="00DE1C4C"/>
    <w:rsid w:val="00DE2262"/>
    <w:rsid w:val="00E25D9F"/>
    <w:rsid w:val="00E26269"/>
    <w:rsid w:val="00E504FE"/>
    <w:rsid w:val="00E53D81"/>
    <w:rsid w:val="00E60C0B"/>
    <w:rsid w:val="00E713A0"/>
    <w:rsid w:val="00E8244B"/>
    <w:rsid w:val="00E83C8B"/>
    <w:rsid w:val="00E83FFC"/>
    <w:rsid w:val="00E91D76"/>
    <w:rsid w:val="00EA1074"/>
    <w:rsid w:val="00EA1E72"/>
    <w:rsid w:val="00EA31AD"/>
    <w:rsid w:val="00EA36C7"/>
    <w:rsid w:val="00EC1D79"/>
    <w:rsid w:val="00EE132B"/>
    <w:rsid w:val="00EE2C82"/>
    <w:rsid w:val="00EF2B19"/>
    <w:rsid w:val="00EF693E"/>
    <w:rsid w:val="00EF7541"/>
    <w:rsid w:val="00F278CA"/>
    <w:rsid w:val="00F35CD8"/>
    <w:rsid w:val="00F4464E"/>
    <w:rsid w:val="00F50367"/>
    <w:rsid w:val="00F5652E"/>
    <w:rsid w:val="00F618FB"/>
    <w:rsid w:val="00F6688B"/>
    <w:rsid w:val="00F8604D"/>
    <w:rsid w:val="00F86E66"/>
    <w:rsid w:val="00FA2D89"/>
    <w:rsid w:val="00FA745B"/>
    <w:rsid w:val="00FC3F55"/>
    <w:rsid w:val="00FD5F69"/>
    <w:rsid w:val="00FD7053"/>
    <w:rsid w:val="00FE151B"/>
    <w:rsid w:val="00FF7C78"/>
    <w:rsid w:val="0537072E"/>
    <w:rsid w:val="105C4238"/>
    <w:rsid w:val="15041546"/>
    <w:rsid w:val="16770D3E"/>
    <w:rsid w:val="18B16F5F"/>
    <w:rsid w:val="1EA16CCD"/>
    <w:rsid w:val="21595357"/>
    <w:rsid w:val="322C32C4"/>
    <w:rsid w:val="538327B7"/>
    <w:rsid w:val="596F5BD4"/>
    <w:rsid w:val="59A84F0B"/>
    <w:rsid w:val="5FD72B42"/>
    <w:rsid w:val="6660403A"/>
    <w:rsid w:val="7011775F"/>
    <w:rsid w:val="74B00BF8"/>
    <w:rsid w:val="7D7D1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77C7"/>
    <w:pPr>
      <w:widowControl w:val="0"/>
      <w:spacing w:after="200" w:line="276" w:lineRule="auto"/>
      <w:jc w:val="both"/>
    </w:pPr>
    <w:rPr>
      <w:rFonts w:ascii="Times New Roman" w:eastAsia="楷体" w:hAnsi="Times New Roman" w:cs="Times New Roman"/>
      <w:kern w:val="2"/>
      <w:sz w:val="21"/>
      <w:szCs w:val="24"/>
    </w:rPr>
  </w:style>
  <w:style w:type="paragraph" w:styleId="1">
    <w:name w:val="heading 1"/>
    <w:basedOn w:val="a"/>
    <w:next w:val="a"/>
    <w:qFormat/>
    <w:rsid w:val="000377C7"/>
    <w:pPr>
      <w:keepNext/>
      <w:keepLines/>
      <w:spacing w:before="340" w:after="330" w:line="578" w:lineRule="auto"/>
      <w:outlineLvl w:val="0"/>
    </w:pPr>
    <w:rPr>
      <w:b/>
      <w:bCs/>
      <w:kern w:val="44"/>
      <w:sz w:val="44"/>
      <w:szCs w:val="44"/>
    </w:rPr>
  </w:style>
  <w:style w:type="paragraph" w:styleId="2">
    <w:name w:val="heading 2"/>
    <w:basedOn w:val="a"/>
    <w:next w:val="a"/>
    <w:qFormat/>
    <w:rsid w:val="000377C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0377C7"/>
    <w:pPr>
      <w:jc w:val="left"/>
    </w:pPr>
  </w:style>
  <w:style w:type="paragraph" w:styleId="a4">
    <w:name w:val="Balloon Text"/>
    <w:basedOn w:val="a"/>
    <w:link w:val="Char0"/>
    <w:qFormat/>
    <w:rsid w:val="000377C7"/>
    <w:pPr>
      <w:spacing w:after="0" w:line="240" w:lineRule="auto"/>
    </w:pPr>
    <w:rPr>
      <w:sz w:val="18"/>
      <w:szCs w:val="18"/>
    </w:rPr>
  </w:style>
  <w:style w:type="paragraph" w:styleId="a5">
    <w:name w:val="footer"/>
    <w:basedOn w:val="a"/>
    <w:qFormat/>
    <w:rsid w:val="000377C7"/>
    <w:pPr>
      <w:tabs>
        <w:tab w:val="center" w:pos="4153"/>
        <w:tab w:val="right" w:pos="8306"/>
      </w:tabs>
      <w:snapToGrid w:val="0"/>
      <w:jc w:val="left"/>
    </w:pPr>
    <w:rPr>
      <w:sz w:val="18"/>
      <w:szCs w:val="18"/>
    </w:rPr>
  </w:style>
  <w:style w:type="paragraph" w:styleId="a6">
    <w:name w:val="header"/>
    <w:basedOn w:val="a"/>
    <w:qFormat/>
    <w:rsid w:val="000377C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1"/>
    <w:qFormat/>
    <w:rsid w:val="000377C7"/>
    <w:rPr>
      <w:b/>
      <w:bCs/>
    </w:rPr>
  </w:style>
  <w:style w:type="character" w:styleId="a8">
    <w:name w:val="page number"/>
    <w:qFormat/>
    <w:rsid w:val="000377C7"/>
    <w:rPr>
      <w:rFonts w:cs="Times New Roman"/>
    </w:rPr>
  </w:style>
  <w:style w:type="character" w:styleId="a9">
    <w:name w:val="annotation reference"/>
    <w:qFormat/>
    <w:rsid w:val="000377C7"/>
    <w:rPr>
      <w:rFonts w:cs="Times New Roman"/>
      <w:sz w:val="21"/>
      <w:szCs w:val="21"/>
    </w:rPr>
  </w:style>
  <w:style w:type="paragraph" w:customStyle="1" w:styleId="20">
    <w:name w:val="列出段落2"/>
    <w:basedOn w:val="a"/>
    <w:uiPriority w:val="99"/>
    <w:unhideWhenUsed/>
    <w:qFormat/>
    <w:rsid w:val="000377C7"/>
    <w:pPr>
      <w:ind w:firstLineChars="200" w:firstLine="420"/>
    </w:pPr>
  </w:style>
  <w:style w:type="paragraph" w:styleId="aa">
    <w:name w:val="List Paragraph"/>
    <w:basedOn w:val="a"/>
    <w:uiPriority w:val="99"/>
    <w:unhideWhenUsed/>
    <w:qFormat/>
    <w:rsid w:val="000377C7"/>
    <w:pPr>
      <w:ind w:firstLineChars="200" w:firstLine="420"/>
    </w:pPr>
  </w:style>
  <w:style w:type="character" w:customStyle="1" w:styleId="Char">
    <w:name w:val="批注文字 Char"/>
    <w:basedOn w:val="a0"/>
    <w:link w:val="a3"/>
    <w:qFormat/>
    <w:rsid w:val="000377C7"/>
    <w:rPr>
      <w:rFonts w:ascii="Times New Roman" w:eastAsia="楷体" w:hAnsi="Times New Roman" w:cs="Times New Roman"/>
      <w:kern w:val="2"/>
      <w:sz w:val="21"/>
      <w:szCs w:val="24"/>
    </w:rPr>
  </w:style>
  <w:style w:type="character" w:customStyle="1" w:styleId="Char1">
    <w:name w:val="批注主题 Char"/>
    <w:basedOn w:val="Char"/>
    <w:link w:val="a7"/>
    <w:qFormat/>
    <w:rsid w:val="000377C7"/>
    <w:rPr>
      <w:rFonts w:ascii="Times New Roman" w:eastAsia="楷体" w:hAnsi="Times New Roman" w:cs="Times New Roman"/>
      <w:b/>
      <w:bCs/>
      <w:kern w:val="2"/>
      <w:sz w:val="21"/>
      <w:szCs w:val="24"/>
    </w:rPr>
  </w:style>
  <w:style w:type="character" w:customStyle="1" w:styleId="Char0">
    <w:name w:val="批注框文本 Char"/>
    <w:basedOn w:val="a0"/>
    <w:link w:val="a4"/>
    <w:qFormat/>
    <w:rsid w:val="000377C7"/>
    <w:rPr>
      <w:rFonts w:ascii="Times New Roman" w:eastAsia="楷体" w:hAnsi="Times New Roman" w:cs="Times New Roman"/>
      <w:kern w:val="2"/>
      <w:sz w:val="18"/>
      <w:szCs w:val="18"/>
    </w:rPr>
  </w:style>
  <w:style w:type="paragraph" w:customStyle="1" w:styleId="10">
    <w:name w:val="修订1"/>
    <w:hidden/>
    <w:uiPriority w:val="99"/>
    <w:unhideWhenUsed/>
    <w:qFormat/>
    <w:rsid w:val="000377C7"/>
    <w:rPr>
      <w:rFonts w:ascii="Times New Roman" w:eastAsia="楷体" w:hAnsi="Times New Roman" w:cs="Times New Roman"/>
      <w:kern w:val="2"/>
      <w:sz w:val="21"/>
      <w:szCs w:val="24"/>
    </w:rPr>
  </w:style>
  <w:style w:type="paragraph" w:styleId="ab">
    <w:name w:val="Body Text"/>
    <w:basedOn w:val="a"/>
    <w:link w:val="Char10"/>
    <w:qFormat/>
    <w:rsid w:val="00F50367"/>
    <w:pPr>
      <w:widowControl/>
      <w:autoSpaceDE w:val="0"/>
      <w:autoSpaceDN w:val="0"/>
      <w:spacing w:after="340" w:line="340" w:lineRule="exact"/>
      <w:jc w:val="left"/>
    </w:pPr>
    <w:rPr>
      <w:rFonts w:ascii="宋体" w:eastAsiaTheme="minorEastAsia" w:hAnsi="宋体" w:cstheme="minorBidi"/>
      <w:bCs/>
      <w:sz w:val="24"/>
      <w:lang w:val="en-GB" w:eastAsia="en-US"/>
    </w:rPr>
  </w:style>
  <w:style w:type="character" w:customStyle="1" w:styleId="Char2">
    <w:name w:val="正文文本 Char"/>
    <w:basedOn w:val="a0"/>
    <w:link w:val="ab"/>
    <w:rsid w:val="00F50367"/>
    <w:rPr>
      <w:rFonts w:ascii="Times New Roman" w:eastAsia="楷体" w:hAnsi="Times New Roman" w:cs="Times New Roman"/>
      <w:kern w:val="2"/>
      <w:sz w:val="21"/>
      <w:szCs w:val="24"/>
    </w:rPr>
  </w:style>
  <w:style w:type="character" w:customStyle="1" w:styleId="Char10">
    <w:name w:val="正文文本 Char1"/>
    <w:basedOn w:val="a0"/>
    <w:link w:val="ab"/>
    <w:qFormat/>
    <w:rsid w:val="00F50367"/>
    <w:rPr>
      <w:rFonts w:ascii="宋体" w:hAnsi="宋体"/>
      <w:bCs/>
      <w:kern w:val="2"/>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200" w:line="276" w:lineRule="auto"/>
      <w:jc w:val="both"/>
    </w:pPr>
    <w:rPr>
      <w:rFonts w:ascii="Times New Roman" w:eastAsia="楷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pPr>
      <w:spacing w:after="0" w:line="240" w:lineRule="auto"/>
    </w:pPr>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1"/>
    <w:qFormat/>
    <w:rPr>
      <w:b/>
      <w:bCs/>
    </w:rPr>
  </w:style>
  <w:style w:type="character" w:styleId="a8">
    <w:name w:val="page number"/>
    <w:qFormat/>
    <w:rPr>
      <w:rFonts w:cs="Times New Roman"/>
    </w:rPr>
  </w:style>
  <w:style w:type="character" w:styleId="a9">
    <w:name w:val="annotation reference"/>
    <w:qFormat/>
    <w:rPr>
      <w:rFonts w:cs="Times New Roman"/>
      <w:sz w:val="21"/>
      <w:szCs w:val="21"/>
    </w:rPr>
  </w:style>
  <w:style w:type="paragraph" w:customStyle="1" w:styleId="20">
    <w:name w:val="列出段落2"/>
    <w:basedOn w:val="a"/>
    <w:uiPriority w:val="99"/>
    <w:unhideWhenUsed/>
    <w:qFormat/>
    <w:pPr>
      <w:ind w:firstLineChars="200" w:firstLine="420"/>
    </w:pPr>
  </w:style>
  <w:style w:type="paragraph" w:styleId="aa">
    <w:name w:val="List Paragraph"/>
    <w:basedOn w:val="a"/>
    <w:uiPriority w:val="99"/>
    <w:unhideWhenUsed/>
    <w:qFormat/>
    <w:pPr>
      <w:ind w:firstLineChars="200" w:firstLine="420"/>
    </w:pPr>
  </w:style>
  <w:style w:type="character" w:customStyle="1" w:styleId="Char">
    <w:name w:val="批注文字 Char"/>
    <w:basedOn w:val="a0"/>
    <w:link w:val="a3"/>
    <w:qFormat/>
    <w:rPr>
      <w:rFonts w:ascii="Times New Roman" w:eastAsia="楷体" w:hAnsi="Times New Roman" w:cs="Times New Roman"/>
      <w:kern w:val="2"/>
      <w:sz w:val="21"/>
      <w:szCs w:val="24"/>
    </w:rPr>
  </w:style>
  <w:style w:type="character" w:customStyle="1" w:styleId="Char1">
    <w:name w:val="批注主题 Char"/>
    <w:basedOn w:val="Char"/>
    <w:link w:val="a7"/>
    <w:qFormat/>
    <w:rPr>
      <w:rFonts w:ascii="Times New Roman" w:eastAsia="楷体" w:hAnsi="Times New Roman" w:cs="Times New Roman"/>
      <w:b/>
      <w:bCs/>
      <w:kern w:val="2"/>
      <w:sz w:val="21"/>
      <w:szCs w:val="24"/>
    </w:rPr>
  </w:style>
  <w:style w:type="character" w:customStyle="1" w:styleId="Char0">
    <w:name w:val="批注框文本 Char"/>
    <w:basedOn w:val="a0"/>
    <w:link w:val="a4"/>
    <w:qFormat/>
    <w:rPr>
      <w:rFonts w:ascii="Times New Roman" w:eastAsia="楷体" w:hAnsi="Times New Roman" w:cs="Times New Roman"/>
      <w:kern w:val="2"/>
      <w:sz w:val="18"/>
      <w:szCs w:val="18"/>
    </w:rPr>
  </w:style>
  <w:style w:type="paragraph" w:customStyle="1" w:styleId="10">
    <w:name w:val="修订1"/>
    <w:hidden/>
    <w:uiPriority w:val="99"/>
    <w:unhideWhenUsed/>
    <w:qFormat/>
    <w:rPr>
      <w:rFonts w:ascii="Times New Roman" w:eastAsia="楷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FB1D6-4F27-46A3-AB52-A7338C8F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33</Pages>
  <Words>2759</Words>
  <Characters>15730</Characters>
  <Application>Microsoft Office Word</Application>
  <DocSecurity>0</DocSecurity>
  <Lines>131</Lines>
  <Paragraphs>36</Paragraphs>
  <ScaleCrop>false</ScaleCrop>
  <Company>Lenovo</Company>
  <LinksUpToDate>false</LinksUpToDate>
  <CharactersWithSpaces>18453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Windows 用户</cp:lastModifiedBy>
  <cp:revision>27</cp:revision>
  <cp:lastPrinted>2019-10-01T07:39:00Z</cp:lastPrinted>
  <dcterms:created xsi:type="dcterms:W3CDTF">2019-07-05T01:48:00Z</dcterms:created>
  <dcterms:modified xsi:type="dcterms:W3CDTF">2019-10-01T09:46:00Z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