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0B1" w:rsidRPr="007F70B1" w:rsidRDefault="007F70B1" w:rsidP="007F70B1">
      <w:pPr>
        <w:rPr>
          <w:rFonts w:ascii="Helvetica" w:hAnsi="Helvetica" w:cs="Helvetica"/>
          <w:b/>
          <w:color w:val="000000"/>
          <w:sz w:val="21"/>
          <w:szCs w:val="21"/>
          <w:shd w:val="clear" w:color="auto" w:fill="FCFCFC"/>
        </w:rPr>
      </w:pPr>
      <w:r w:rsidRPr="007F70B1">
        <w:rPr>
          <w:rFonts w:ascii="Helvetica" w:hAnsi="Helvetica" w:cs="Helvetica"/>
          <w:b/>
          <w:color w:val="000000"/>
          <w:sz w:val="21"/>
          <w:szCs w:val="21"/>
          <w:shd w:val="clear" w:color="auto" w:fill="FCFCFC"/>
        </w:rPr>
        <w:t>附件</w:t>
      </w:r>
      <w:r w:rsidRPr="007F70B1">
        <w:rPr>
          <w:rFonts w:ascii="Helvetica" w:hAnsi="Helvetica" w:cs="Helvetica" w:hint="eastAsia"/>
          <w:b/>
          <w:color w:val="000000"/>
          <w:sz w:val="21"/>
          <w:szCs w:val="21"/>
          <w:shd w:val="clear" w:color="auto" w:fill="FCFCFC"/>
        </w:rPr>
        <w:t>：</w:t>
      </w:r>
      <w:r w:rsidRPr="007F70B1">
        <w:rPr>
          <w:rFonts w:ascii="Helvetica" w:hAnsi="Helvetica" w:cs="Helvetica"/>
          <w:b/>
          <w:color w:val="000000"/>
          <w:sz w:val="21"/>
          <w:szCs w:val="21"/>
        </w:rPr>
        <w:br/>
      </w:r>
      <w:r w:rsidRPr="007F70B1">
        <w:rPr>
          <w:rFonts w:ascii="Helvetica" w:hAnsi="Helvetica" w:cs="Helvetica"/>
          <w:b/>
          <w:color w:val="000000"/>
          <w:sz w:val="21"/>
          <w:szCs w:val="21"/>
          <w:shd w:val="clear" w:color="auto" w:fill="FCFCFC"/>
        </w:rPr>
        <w:t xml:space="preserve">　　</w:t>
      </w:r>
    </w:p>
    <w:p w:rsidR="007F70B1" w:rsidRPr="007F70B1" w:rsidRDefault="007F70B1" w:rsidP="007F70B1">
      <w:pPr>
        <w:jc w:val="center"/>
        <w:rPr>
          <w:rFonts w:ascii="Helvetica" w:hAnsi="Helvetica" w:cs="Helvetica"/>
          <w:b/>
          <w:color w:val="000000"/>
          <w:sz w:val="21"/>
          <w:szCs w:val="21"/>
          <w:shd w:val="clear" w:color="auto" w:fill="FCFCFC"/>
        </w:rPr>
      </w:pPr>
      <w:bookmarkStart w:id="0" w:name="_GoBack"/>
      <w:r w:rsidRPr="007F70B1">
        <w:rPr>
          <w:rFonts w:ascii="Helvetica" w:hAnsi="Helvetica" w:cs="Helvetica"/>
          <w:b/>
          <w:color w:val="000000"/>
          <w:sz w:val="21"/>
          <w:szCs w:val="21"/>
          <w:shd w:val="clear" w:color="auto" w:fill="FCFCFC"/>
        </w:rPr>
        <w:t>国家新一代人工智能开放创新平台建设申请材料提纲</w:t>
      </w:r>
    </w:p>
    <w:bookmarkEnd w:id="0"/>
    <w:p w:rsidR="007F70B1" w:rsidRDefault="007F70B1" w:rsidP="007F70B1">
      <w:pP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</w:pPr>
    </w:p>
    <w:p w:rsidR="007F70B1" w:rsidRDefault="007F70B1" w:rsidP="007F70B1">
      <w:pPr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  <w:t>一、平台建设的背景与意义</w:t>
      </w:r>
    </w:p>
    <w:p w:rsidR="007F70B1" w:rsidRDefault="007F70B1" w:rsidP="007F70B1">
      <w:pP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  <w:t>（一）产业现状及其发展趋势</w:t>
      </w:r>
    </w:p>
    <w:p w:rsidR="007F70B1" w:rsidRDefault="007F70B1" w:rsidP="007F70B1">
      <w:pP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  <w:t>（二）技术创新资源状况分析</w:t>
      </w:r>
    </w:p>
    <w:p w:rsidR="007F70B1" w:rsidRDefault="007F70B1" w:rsidP="007F70B1">
      <w:pP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  <w:t>（三）平台建设的必要性分析</w:t>
      </w:r>
    </w:p>
    <w:p w:rsidR="007F70B1" w:rsidRDefault="007F70B1" w:rsidP="007F70B1">
      <w:pP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  <w:t>二、平台建设的目标与内容</w:t>
      </w:r>
    </w:p>
    <w:p w:rsidR="007F70B1" w:rsidRDefault="007F70B1" w:rsidP="007F70B1">
      <w:pP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  <w:t>（一）平台建设目标</w:t>
      </w:r>
    </w:p>
    <w:p w:rsidR="007F70B1" w:rsidRDefault="007F70B1" w:rsidP="007F70B1">
      <w:pPr>
        <w:rPr>
          <w:rFonts w:ascii="Helvetica" w:hAnsi="Helvetica" w:cs="Helvetica" w:hint="eastAsia"/>
          <w:color w:val="000000"/>
          <w:sz w:val="21"/>
          <w:szCs w:val="21"/>
          <w:shd w:val="clear" w:color="auto" w:fill="FCFCFC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  <w:t>（二）平台建设内容</w:t>
      </w:r>
    </w:p>
    <w:p w:rsidR="007F70B1" w:rsidRDefault="007F70B1" w:rsidP="007F70B1">
      <w:pP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  <w:t>（三）平台建设进度</w:t>
      </w:r>
    </w:p>
    <w:p w:rsidR="007F70B1" w:rsidRDefault="007F70B1" w:rsidP="007F70B1">
      <w:pP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  <w:t>（四）平台考核指标</w:t>
      </w:r>
    </w:p>
    <w:p w:rsidR="007F70B1" w:rsidRDefault="007F70B1" w:rsidP="007F70B1">
      <w:pP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  <w:t>（五）依托单位情况</w:t>
      </w:r>
    </w:p>
    <w:p w:rsidR="007F70B1" w:rsidRDefault="007F70B1" w:rsidP="007F70B1">
      <w:pP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  <w:t>（六）资源整合情况</w:t>
      </w:r>
    </w:p>
    <w:p w:rsidR="007F70B1" w:rsidRDefault="007F70B1" w:rsidP="007F70B1">
      <w:pP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  <w:t>三、开放服务的机制与内容</w:t>
      </w:r>
    </w:p>
    <w:p w:rsidR="007F70B1" w:rsidRDefault="007F70B1" w:rsidP="007F70B1">
      <w:pP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  <w:t>（一）组织机构和运行机制</w:t>
      </w:r>
    </w:p>
    <w:p w:rsidR="007F70B1" w:rsidRDefault="007F70B1" w:rsidP="007F70B1">
      <w:pPr>
        <w:rPr>
          <w:rFonts w:ascii="Helvetica" w:hAnsi="Helvetica" w:cs="Helvetica" w:hint="eastAsia"/>
          <w:color w:val="000000"/>
          <w:sz w:val="21"/>
          <w:szCs w:val="21"/>
          <w:shd w:val="clear" w:color="auto" w:fill="FCFCFC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  <w:t>（二）开放服务内容与方式</w:t>
      </w:r>
    </w:p>
    <w:p w:rsidR="007F70B1" w:rsidRDefault="007F70B1" w:rsidP="007F70B1">
      <w:pP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  <w:t>（三）考核指标和预期成效</w:t>
      </w:r>
    </w:p>
    <w:p w:rsidR="007F70B1" w:rsidRDefault="007F70B1" w:rsidP="007F70B1">
      <w:pP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  <w:t>四、条件保障</w:t>
      </w:r>
    </w:p>
    <w:p w:rsidR="007F70B1" w:rsidRDefault="007F70B1" w:rsidP="007F70B1">
      <w:pP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  <w:t>（一）资金投入情况</w:t>
      </w:r>
    </w:p>
    <w:p w:rsidR="007F70B1" w:rsidRDefault="007F70B1" w:rsidP="007F70B1">
      <w:pP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  <w:t>（二）人员投入情况</w:t>
      </w:r>
    </w:p>
    <w:p w:rsidR="00297000" w:rsidRPr="007F70B1" w:rsidRDefault="007F70B1" w:rsidP="007F70B1">
      <w:pP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CFCFC"/>
        </w:rPr>
        <w:t>（三）其他配套保障</w:t>
      </w:r>
    </w:p>
    <w:sectPr w:rsidR="00297000" w:rsidRPr="007F7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B1"/>
    <w:rsid w:val="00297000"/>
    <w:rsid w:val="006E7A2E"/>
    <w:rsid w:val="007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D9D20-44E2-4EF2-A84B-C67B5735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2E"/>
    <w:pPr>
      <w:widowControl w:val="0"/>
      <w:jc w:val="both"/>
    </w:pPr>
    <w:rPr>
      <w:rFonts w:eastAsia="仿宋_GB231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 雪山</dc:creator>
  <cp:keywords/>
  <dc:description/>
  <cp:lastModifiedBy>xm 雪山</cp:lastModifiedBy>
  <cp:revision>1</cp:revision>
  <dcterms:created xsi:type="dcterms:W3CDTF">2019-08-09T02:57:00Z</dcterms:created>
  <dcterms:modified xsi:type="dcterms:W3CDTF">2019-08-09T02:59:00Z</dcterms:modified>
</cp:coreProperties>
</file>