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84" w:lineRule="auto"/>
        <w:ind w:left="0" w:leftChars="0" w:firstLine="0" w:firstLineChars="0"/>
        <w:jc w:val="both"/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2019年株洲市“技能天下”职业技能网络直播电视</w:t>
      </w:r>
    </w:p>
    <w:p>
      <w:pPr>
        <w:widowControl/>
        <w:wordWrap w:val="0"/>
        <w:spacing w:line="384" w:lineRule="auto"/>
        <w:ind w:firstLine="1440" w:firstLineChars="400"/>
        <w:jc w:val="both"/>
        <w:rPr>
          <w:rFonts w:hint="default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大赛服装</w:t>
      </w:r>
      <w:bookmarkStart w:id="0" w:name="_Toc382406748"/>
      <w:r>
        <w:rPr>
          <w:rFonts w:hint="eastAsia" w:ascii="黑体" w:hAnsi="黑体" w:eastAsia="黑体" w:cstheme="minorBidi"/>
          <w:b w:val="0"/>
          <w:bCs w:val="0"/>
          <w:kern w:val="0"/>
          <w:sz w:val="36"/>
          <w:szCs w:val="36"/>
          <w:lang w:val="en-US" w:eastAsia="zh-CN" w:bidi="ar-SA"/>
        </w:rPr>
        <w:t>设计师竞赛技术文件</w:t>
      </w:r>
    </w:p>
    <w:bookmarkEnd w:id="0"/>
    <w:p>
      <w:pPr>
        <w:spacing w:line="560" w:lineRule="exact"/>
        <w:ind w:firstLine="562"/>
        <w:rPr>
          <w:rFonts w:hint="eastAsia" w:ascii="仿宋_GB2312" w:hAnsi="黑体" w:eastAsia="仿宋_GB2312"/>
          <w:b/>
          <w:sz w:val="28"/>
          <w:szCs w:val="28"/>
        </w:rPr>
      </w:pPr>
    </w:p>
    <w:p>
      <w:pPr>
        <w:spacing w:line="560" w:lineRule="exact"/>
        <w:ind w:firstLine="562"/>
        <w:rPr>
          <w:rFonts w:ascii="仿宋_GB2312" w:hAnsi="黑体" w:eastAsia="仿宋_GB2312"/>
          <w:b/>
          <w:sz w:val="28"/>
          <w:szCs w:val="28"/>
        </w:rPr>
      </w:pPr>
      <w:bookmarkStart w:id="1" w:name="_Toc382406749"/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hAnsi="黑体" w:eastAsia="仿宋_GB2312"/>
          <w:b/>
          <w:sz w:val="28"/>
          <w:szCs w:val="28"/>
        </w:rPr>
        <w:t>、竞赛目的</w:t>
      </w:r>
      <w:bookmarkEnd w:id="1"/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为深入贯彻落实制造《株洲市贯彻“中国制造2025”建设制造强市五年行动计划》，培养选拔服装设计高技能人才</w:t>
      </w:r>
      <w:r>
        <w:rPr>
          <w:rFonts w:hint="eastAsia" w:ascii="仿宋_GB2312" w:hAnsi="仿宋" w:eastAsia="仿宋_GB2312" w:cs="仿宋_GB2312"/>
          <w:sz w:val="28"/>
          <w:szCs w:val="28"/>
        </w:rPr>
        <w:t>，弘扬“工匠精神”，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实现“两个走在前列”提供人才支撑。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黑体" w:eastAsia="仿宋_GB2312"/>
          <w:b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命题标准及竞赛内容</w:t>
      </w:r>
    </w:p>
    <w:p>
      <w:pPr>
        <w:spacing w:line="560" w:lineRule="exact"/>
        <w:ind w:left="0" w:leftChars="0"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1、命题标准</w:t>
      </w:r>
    </w:p>
    <w:p>
      <w:pPr>
        <w:spacing w:line="560" w:lineRule="exact"/>
        <w:ind w:left="0" w:leftChars="0"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依据国家职业技能标准，注重基本技能，体现现代技术，结合竞赛要求，考核选手本职业的综合能力，并对技能人才起到示范指导作用。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竞赛内容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参赛选手在规定的时间内按</w:t>
      </w:r>
      <w:r>
        <w:rPr>
          <w:rFonts w:hint="eastAsia" w:ascii="仿宋_GB2312" w:hAnsi="仿宋" w:eastAsia="仿宋_GB2312" w:cs="仿宋_GB2312"/>
          <w:sz w:val="28"/>
          <w:szCs w:val="28"/>
        </w:rPr>
        <w:t>根据命题要求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以现场操作的方式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运用</w:t>
      </w:r>
      <w:r>
        <w:rPr>
          <w:rFonts w:hint="eastAsia" w:ascii="仿宋_GB2312" w:eastAsia="仿宋_GB2312" w:cs="仿宋" w:hAnsiTheme="minorEastAsia"/>
          <w:sz w:val="24"/>
          <w:szCs w:val="24"/>
        </w:rPr>
        <w:t>CORELDRAW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 w:cs="仿宋" w:hAnsiTheme="minorEastAsia"/>
          <w:sz w:val="24"/>
          <w:szCs w:val="24"/>
        </w:rPr>
        <w:t>PHOTOSHOP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软件进行小礼服的设计，并用立体造型的方法完成小礼服的制作。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三、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竞赛方式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实际操作竞赛，竞赛前给出材料、设备等准备清单。正式竞赛时现场发放竞赛试题及评分表。</w:t>
      </w:r>
    </w:p>
    <w:p>
      <w:pPr>
        <w:spacing w:line="560" w:lineRule="exact"/>
        <w:ind w:firstLine="562"/>
        <w:rPr>
          <w:rFonts w:hint="eastAsia" w:ascii="仿宋_GB2312" w:hAnsi="黑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四、竞赛时间及计分方法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理论竞赛时间：90分钟。</w:t>
      </w:r>
      <w:bookmarkStart w:id="2" w:name="_GoBack"/>
      <w:bookmarkEnd w:id="2"/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实操竞赛时间：410分钟。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计分方式：本次竞赛分理论和实操两种方式相结合，其中理论占总成绩的</w:t>
      </w:r>
    </w:p>
    <w:p>
      <w:pPr>
        <w:spacing w:line="560" w:lineRule="exact"/>
        <w:ind w:firstLine="56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20%，实操占总成绩的80%，竞赛总成绩满分100分。</w:t>
      </w:r>
    </w:p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ind w:firstLine="560"/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五、竞赛时间及计分方法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2017"/>
        <w:gridCol w:w="187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84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竞赛内容</w:t>
            </w:r>
          </w:p>
        </w:tc>
        <w:tc>
          <w:tcPr>
            <w:tcW w:w="2017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竞赛时间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计分方法</w:t>
            </w:r>
          </w:p>
        </w:tc>
        <w:tc>
          <w:tcPr>
            <w:tcW w:w="1869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84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小礼服设计</w:t>
            </w:r>
          </w:p>
        </w:tc>
        <w:tc>
          <w:tcPr>
            <w:tcW w:w="2017" w:type="dxa"/>
            <w:vMerge w:val="restart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410分钟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主观评分</w:t>
            </w:r>
          </w:p>
        </w:tc>
        <w:tc>
          <w:tcPr>
            <w:tcW w:w="1869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84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小礼服立体造型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主观评分</w:t>
            </w:r>
          </w:p>
        </w:tc>
        <w:tc>
          <w:tcPr>
            <w:tcW w:w="1869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</w:tr>
    </w:tbl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hAnsi="黑体" w:eastAsia="仿宋_GB2312"/>
          <w:b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sz w:val="28"/>
          <w:szCs w:val="28"/>
          <w:lang w:val="en-US" w:eastAsia="zh-CN"/>
        </w:rPr>
        <w:t>参赛对象与办法</w:t>
      </w:r>
    </w:p>
    <w:p>
      <w:pPr>
        <w:spacing w:line="560" w:lineRule="exact"/>
        <w:ind w:firstLine="560"/>
        <w:rPr>
          <w:rFonts w:hint="default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1、参赛对象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参赛选手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为株洲市境内从事服装、服装行业从业人员、各院校教师均可</w:t>
      </w:r>
      <w:r>
        <w:rPr>
          <w:rFonts w:hint="eastAsia" w:ascii="仿宋_GB2312" w:hAnsi="仿宋" w:eastAsia="仿宋_GB2312" w:cs="仿宋_GB2312"/>
          <w:sz w:val="28"/>
          <w:szCs w:val="28"/>
        </w:rPr>
        <w:t>报名参加比赛。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已获得“中华技能大奖”、“全国技术能手”、“全国五一劳动奖章”的人员不再报名</w:t>
      </w:r>
      <w:r>
        <w:rPr>
          <w:rFonts w:hint="eastAsia" w:ascii="仿宋_GB2312" w:hAnsi="仿宋" w:eastAsia="仿宋_GB2312" w:cs="仿宋_GB2312"/>
          <w:sz w:val="28"/>
          <w:szCs w:val="28"/>
        </w:rPr>
        <w:t>参加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此次竞赛</w:t>
      </w:r>
      <w:r>
        <w:rPr>
          <w:rFonts w:hint="eastAsia" w:ascii="仿宋_GB2312" w:hAnsi="仿宋" w:eastAsia="仿宋_GB2312" w:cs="仿宋_GB2312"/>
          <w:sz w:val="28"/>
          <w:szCs w:val="28"/>
        </w:rPr>
        <w:t>。</w:t>
      </w:r>
    </w:p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2、参赛办法</w:t>
      </w:r>
    </w:p>
    <w:p>
      <w:pPr>
        <w:spacing w:line="560" w:lineRule="exact"/>
        <w:ind w:firstLine="56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团体和个人均可报名，每个人只能参加一个项目竞赛，以县市、企业或团体名义组队参赛，每个项目不超过6人参赛。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竞赛要求 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参赛队员入场：参赛选手应提前15分钟到达赛场，凭参赛证、身份证检录，按顺序号排序等候抽取工位号入场，选手不得自行调换工位，不得迟到早退。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严禁参赛选手携带与竞赛无关的设备入场；如手机、U盘、照相机等。一经发现，以作弊处理，取消比赛资格。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比赛过程中，参赛选手须严格遵守操作规程，确保人身及设备安全，并接受裁判员的监督和警示。参赛选手如有疑问，现场裁判应按照有关要求及时予以答疑。如遇设备故障，经裁判长确认，予以启用备用设备。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比赛试题以纸质稿形式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或电子稿形式</w:t>
      </w:r>
      <w:r>
        <w:rPr>
          <w:rFonts w:hint="eastAsia" w:ascii="仿宋_GB2312" w:hAnsi="仿宋" w:eastAsia="仿宋_GB2312" w:cs="仿宋_GB2312"/>
          <w:sz w:val="28"/>
          <w:szCs w:val="28"/>
        </w:rPr>
        <w:t>发放，参赛选手根据命题要求完成竞赛任务，提交竞赛结果及相关文档，禁止在竞赛作品、文档上做与竞赛无关的标记，如果发现违规该项成绩零分计算。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5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选手提交竞赛结果后，须等待工作人员对保存的文件、竞赛工具及设备进行清点验收并签字后方可离开赛场。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 xml:space="preserve">赛项规则 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赛事活动中选手、领队代表都必须遵守赛项规则。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参赛选手需遵守赛项规程，有冒名顶替、作弊、扰乱赛场秩序等情形之一的，裁判组根据赛项规程和相关要求，给予选手警告、停止比赛、取消成绩的处分。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领队代表参赛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县</w:t>
      </w:r>
      <w:r>
        <w:rPr>
          <w:rFonts w:hint="eastAsia" w:ascii="仿宋_GB2312" w:hAnsi="仿宋" w:eastAsia="仿宋_GB2312" w:cs="仿宋_GB2312"/>
          <w:sz w:val="28"/>
          <w:szCs w:val="28"/>
        </w:rPr>
        <w:t>市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仿宋" w:eastAsia="仿宋_GB2312" w:cs="仿宋_GB2312"/>
          <w:sz w:val="28"/>
          <w:szCs w:val="28"/>
        </w:rPr>
        <w:t>负责管理参赛选手，严格遵守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竞赛</w:t>
      </w:r>
      <w:r>
        <w:rPr>
          <w:rFonts w:hint="eastAsia" w:ascii="仿宋_GB2312" w:hAnsi="仿宋" w:eastAsia="仿宋_GB2312" w:cs="仿宋_GB2312"/>
          <w:sz w:val="28"/>
          <w:szCs w:val="28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相</w:t>
      </w:r>
      <w:r>
        <w:rPr>
          <w:rFonts w:hint="eastAsia" w:ascii="仿宋_GB2312" w:hAnsi="仿宋" w:eastAsia="仿宋_GB2312" w:cs="仿宋_GB2312"/>
          <w:sz w:val="28"/>
          <w:szCs w:val="28"/>
        </w:rPr>
        <w:t>关规定。</w:t>
      </w:r>
    </w:p>
    <w:p>
      <w:pPr>
        <w:spacing w:line="560" w:lineRule="exact"/>
        <w:ind w:firstLine="562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  <w:lang w:eastAsia="zh-CN"/>
        </w:rPr>
        <w:t>九</w:t>
      </w:r>
      <w:r>
        <w:rPr>
          <w:rFonts w:hint="eastAsia" w:ascii="仿宋_GB2312" w:hAnsi="黑体" w:eastAsia="仿宋_GB2312"/>
          <w:b/>
          <w:sz w:val="28"/>
          <w:szCs w:val="28"/>
        </w:rPr>
        <w:t>、竞赛环境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竞赛场地设置隔离带，非裁判员、参赛选手、工作人员不得进入比赛场地。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赛场地划分为检录区、电脑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款式</w:t>
      </w:r>
      <w:r>
        <w:rPr>
          <w:rFonts w:hint="eastAsia" w:ascii="仿宋_GB2312" w:hAnsi="仿宋" w:eastAsia="仿宋_GB2312" w:cs="仿宋_GB2312"/>
          <w:sz w:val="28"/>
          <w:szCs w:val="28"/>
        </w:rPr>
        <w:t>设计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仿宋" w:eastAsia="仿宋_GB2312" w:cs="仿宋_GB2312"/>
          <w:sz w:val="28"/>
          <w:szCs w:val="28"/>
        </w:rPr>
        <w:t>、服装立体造型区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裁判区、作品展示区、点评区、现场服务与技术支持区、休息区、观摩区等区域。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赛场的保安、电脑以及设备维修等人员随时待命，并设置安全应急通道，以防突发事件。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赛场配备医疗、生活补给站等公共服务设施，为选手和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" w:eastAsia="仿宋_GB2312" w:cs="仿宋_GB2312"/>
          <w:sz w:val="28"/>
          <w:szCs w:val="28"/>
        </w:rPr>
        <w:t>人员提供服务。</w:t>
      </w:r>
    </w:p>
    <w:p>
      <w:pPr>
        <w:spacing w:line="560" w:lineRule="exact"/>
        <w:ind w:firstLine="562"/>
        <w:rPr>
          <w:rFonts w:hint="default" w:ascii="仿宋_GB2312" w:hAnsi="黑体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color w:val="auto"/>
          <w:sz w:val="28"/>
          <w:szCs w:val="28"/>
          <w:lang w:eastAsia="zh-CN"/>
        </w:rPr>
        <w:t>十</w:t>
      </w:r>
      <w:r>
        <w:rPr>
          <w:rFonts w:hint="eastAsia" w:ascii="仿宋_GB2312" w:hAnsi="黑体" w:eastAsia="仿宋_GB2312"/>
          <w:b/>
          <w:color w:val="auto"/>
          <w:sz w:val="28"/>
          <w:szCs w:val="28"/>
        </w:rPr>
        <w:t>、</w:t>
      </w:r>
      <w:r>
        <w:rPr>
          <w:rFonts w:hint="eastAsia" w:ascii="仿宋_GB2312" w:hAnsi="黑体" w:eastAsia="仿宋_GB2312"/>
          <w:b/>
          <w:color w:val="auto"/>
          <w:sz w:val="28"/>
          <w:szCs w:val="28"/>
          <w:lang w:val="en-US" w:eastAsia="zh-CN"/>
        </w:rPr>
        <w:t>服装技术标准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技术标准的基本内容参照国标、国类行业、职业对应的技能标准。规格系列，参照GB1335.2－2008。</w:t>
      </w:r>
    </w:p>
    <w:p>
      <w:pPr>
        <w:spacing w:line="560" w:lineRule="exact"/>
        <w:ind w:firstLine="56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十一、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评分标准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仿宋_GB2312" w:hAnsi="黑体" w:eastAsia="仿宋_GB2312"/>
          <w:b/>
          <w:sz w:val="28"/>
          <w:szCs w:val="28"/>
        </w:rPr>
        <w:t>评分细则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</w:p>
    <w:p>
      <w:pPr>
        <w:spacing w:line="220" w:lineRule="atLeast"/>
        <w:ind w:firstLine="0" w:firstLineChars="0"/>
      </w:pPr>
    </w:p>
    <w:tbl>
      <w:tblPr>
        <w:tblStyle w:val="5"/>
        <w:tblW w:w="923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57"/>
        <w:gridCol w:w="4961"/>
        <w:gridCol w:w="709"/>
        <w:gridCol w:w="1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模块</w:t>
            </w: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评分要点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049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小礼服款式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设计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设计的结构与比例</w:t>
            </w:r>
          </w:p>
        </w:tc>
        <w:tc>
          <w:tcPr>
            <w:tcW w:w="4961" w:type="dxa"/>
            <w:vAlign w:val="center"/>
          </w:tcPr>
          <w:p>
            <w:pPr>
              <w:widowControl w:val="0"/>
              <w:tabs>
                <w:tab w:val="left" w:pos="5730"/>
              </w:tabs>
              <w:adjustRightInd/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.根据题意，进行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正、背面拓展设计，要求结构合理，可生产、能穿脱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tabs>
                <w:tab w:val="left" w:pos="5730"/>
              </w:tabs>
              <w:adjustRightInd/>
              <w:spacing w:line="340" w:lineRule="exact"/>
              <w:ind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正背面款式图，线条清晰流畅，粗细恰当，层次清楚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tabs>
                <w:tab w:val="left" w:pos="5730"/>
              </w:tabs>
              <w:adjustRightInd/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3.比例美观协调，符合形式美法则。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细节与工艺表达</w:t>
            </w:r>
          </w:p>
        </w:tc>
        <w:tc>
          <w:tcPr>
            <w:tcW w:w="4961" w:type="dxa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细节表达清楚，设计合理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2.工艺特征明确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3.在款式图上难以直观表达的局部细节造型，可使用局部特写图表达。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fitText w:val="960" w:id="0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fitText w:val="960" w:id="0"/>
              </w:rPr>
              <w:t>色彩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、图案、面料肌理表现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1.能根据服装风格及提供的素材图片，分析色彩构成，提取色彩并运用到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设计中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2.能根据命题要求和提供的素材风格特征，重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图形元素，并选择相应的技法表现肌理、质感和纹样效果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3.把握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与色彩、图案的关系。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软件应用能力</w:t>
            </w:r>
          </w:p>
        </w:tc>
        <w:tc>
          <w:tcPr>
            <w:tcW w:w="4961" w:type="dxa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图形与图像处理软件结合使用，绘画表现力能力强。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设计元素与风格、整体造型效果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1.设计元素运用恰当，主题鲜明，造型新颖，整体风格协调统一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整体造型效果符合命题要求。设计作品具有创新意识，符合市场流行趋势，具有时代感。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结果评分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04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小礼服立体造型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立体裁剪操作技法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1.人体与服装的空间关系合理，松量适度；衣身平衡；胸和肩胛骨的立体度；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2.领子的翻转关系处理得当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3.袖山与袖窿的结构及造型关系合理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4.大头针排列有序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5.结构缝光洁，无毛漏。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样板制作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right="-110" w:rightChars="-5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1.拓纸样准确，纸样主件、零部件齐全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缝份宽度与缝角类型设计合理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3.内外关系正确。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制图符号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制图符号标注准确：样片属性、各部位对位标记、纱向标记、归拔符号等。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整体造型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1.作品整体外观光洁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2.造型设计效果表达准确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3.整体关系处理得当；各部位线条光滑流畅。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49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假缝样衣品质评价</w:t>
            </w:r>
          </w:p>
        </w:tc>
        <w:tc>
          <w:tcPr>
            <w:tcW w:w="49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1.手针假缝针距均匀，手针方法恰当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2.缝份倒向合理，缝子平整。毛边处理光净整齐、方法准确、无毛露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3.布料纱向正确，符合款式风格造型要求。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客观评分</w:t>
            </w:r>
          </w:p>
        </w:tc>
      </w:tr>
    </w:tbl>
    <w:p>
      <w:pPr>
        <w:spacing w:line="220" w:lineRule="atLeast"/>
        <w:ind w:firstLine="0" w:firstLineChars="0"/>
      </w:pPr>
    </w:p>
    <w:p>
      <w:pPr>
        <w:spacing w:line="220" w:lineRule="atLeast"/>
        <w:ind w:firstLine="0" w:firstLineChars="0"/>
      </w:pPr>
    </w:p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3695" cy="13779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" cy="137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0.85pt;width:27.8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IA483RAAAAAwEAAA8AAAAAAAAAAQAgAAAAIgAAAGRycy9kb3ducmV2LnhtbFBLAQIUABQA&#10;AAAIAIdO4kDgE+49vgEAAFwDAAAOAAAAAAAAAAEAIAAAACABAABkcnMvZTJvRG9jLnhtbFBLBQYA&#10;AAAABgAGAFkBAABQ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6D881B"/>
    <w:multiLevelType w:val="singleLevel"/>
    <w:tmpl w:val="C56D881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A0281"/>
    <w:rsid w:val="17555B54"/>
    <w:rsid w:val="2D4E0BDC"/>
    <w:rsid w:val="305F4F92"/>
    <w:rsid w:val="37F83601"/>
    <w:rsid w:val="699E1292"/>
    <w:rsid w:val="6D3A13AA"/>
    <w:rsid w:val="7CB726EA"/>
    <w:rsid w:val="7ECA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Title"/>
    <w:basedOn w:val="1"/>
    <w:next w:val="1"/>
    <w:qFormat/>
    <w:uiPriority w:val="1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2019-05-13T07:13:00Z</dcterms:created>
  <dc:creator>joyce</dc:creator>
  <cp:lastModifiedBy>Administrator</cp:lastModifiedBy>
  <dcterms:modified xsi:type="dcterms:W3CDTF">2019-05-14T00:46:04Z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