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EFE" w:rsidRDefault="00205EFE">
      <w:pPr>
        <w:spacing w:line="220" w:lineRule="atLeast"/>
        <w:rPr>
          <w:rFonts w:ascii="方正小标宋简体" w:eastAsia="方正小标宋简体"/>
          <w:sz w:val="32"/>
          <w:szCs w:val="32"/>
        </w:rPr>
      </w:pPr>
    </w:p>
    <w:p w:rsidR="00205EFE" w:rsidRDefault="007A7DFB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附件：</w:t>
      </w:r>
    </w:p>
    <w:p w:rsidR="00205EFE" w:rsidRDefault="007A7DFB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荷塘区</w:t>
      </w:r>
      <w:r>
        <w:rPr>
          <w:rFonts w:eastAsia="方正小标宋简体"/>
          <w:color w:val="000000"/>
          <w:sz w:val="44"/>
          <w:szCs w:val="44"/>
        </w:rPr>
        <w:t>2018</w:t>
      </w:r>
      <w:r>
        <w:rPr>
          <w:rFonts w:eastAsia="方正小标宋简体"/>
          <w:color w:val="000000"/>
          <w:sz w:val="44"/>
          <w:szCs w:val="44"/>
        </w:rPr>
        <w:t>年度促进区域经济发展</w:t>
      </w:r>
    </w:p>
    <w:p w:rsidR="00205EFE" w:rsidRDefault="007A7DFB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先进单位和个人</w:t>
      </w:r>
      <w:r>
        <w:rPr>
          <w:rFonts w:eastAsia="方正小标宋简体" w:hint="eastAsia"/>
          <w:color w:val="000000"/>
          <w:sz w:val="44"/>
          <w:szCs w:val="44"/>
        </w:rPr>
        <w:t>推荐</w:t>
      </w:r>
      <w:r>
        <w:rPr>
          <w:rFonts w:eastAsia="方正小标宋简体"/>
          <w:color w:val="000000"/>
          <w:spacing w:val="-12"/>
          <w:sz w:val="44"/>
          <w:szCs w:val="44"/>
        </w:rPr>
        <w:t>名单</w:t>
      </w:r>
    </w:p>
    <w:p w:rsidR="00205EFE" w:rsidRDefault="00205EFE">
      <w:pPr>
        <w:tabs>
          <w:tab w:val="left" w:pos="900"/>
        </w:tabs>
        <w:spacing w:line="560" w:lineRule="exact"/>
        <w:jc w:val="center"/>
        <w:rPr>
          <w:rFonts w:eastAsia="黑体"/>
          <w:b/>
          <w:color w:val="000000"/>
          <w:sz w:val="32"/>
          <w:szCs w:val="32"/>
        </w:rPr>
      </w:pPr>
    </w:p>
    <w:p w:rsidR="00205EFE" w:rsidRDefault="007A7DFB">
      <w:pPr>
        <w:spacing w:after="0" w:line="600" w:lineRule="exact"/>
        <w:ind w:firstLineChars="200" w:firstLine="640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一、税收贡献奖（</w:t>
      </w:r>
      <w:r>
        <w:rPr>
          <w:rFonts w:eastAsia="黑体" w:hAnsi="黑体"/>
          <w:sz w:val="32"/>
          <w:szCs w:val="32"/>
        </w:rPr>
        <w:t>36</w:t>
      </w:r>
      <w:r>
        <w:rPr>
          <w:rFonts w:eastAsia="黑体" w:hAnsi="黑体"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43"/>
        <w:rPr>
          <w:rFonts w:ascii="楷体" w:eastAsia="楷体" w:hAnsi="楷体"/>
          <w:sz w:val="32"/>
          <w:szCs w:val="32"/>
        </w:rPr>
      </w:pPr>
      <w:r>
        <w:rPr>
          <w:rFonts w:eastAsia="楷体" w:hAnsi="楷体"/>
          <w:b/>
          <w:sz w:val="32"/>
          <w:szCs w:val="32"/>
        </w:rPr>
        <w:t>（一）工业企业</w:t>
      </w:r>
      <w:r>
        <w:rPr>
          <w:rFonts w:ascii="楷体" w:eastAsia="楷体" w:hAnsi="楷体"/>
          <w:b/>
          <w:sz w:val="32"/>
          <w:szCs w:val="32"/>
        </w:rPr>
        <w:t>（</w:t>
      </w:r>
      <w:r>
        <w:rPr>
          <w:rFonts w:ascii="楷体" w:eastAsia="楷体" w:hAnsi="楷体"/>
          <w:b/>
          <w:sz w:val="32"/>
          <w:szCs w:val="32"/>
        </w:rPr>
        <w:t>15</w:t>
      </w:r>
      <w:r>
        <w:rPr>
          <w:rFonts w:ascii="楷体" w:eastAsia="楷体" w:hAnsi="楷体"/>
          <w:b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国网湖南电力有限公司株洲供电分公司</w:t>
      </w:r>
      <w:proofErr w:type="gramEnd"/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株洲硬质合金集团有限公司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中材株洲水泥有限公司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湖南千金湘江药业股份有限公司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/>
          <w:sz w:val="32"/>
          <w:szCs w:val="32"/>
        </w:rPr>
        <w:t>中车长</w:t>
      </w:r>
      <w:proofErr w:type="gramStart"/>
      <w:r>
        <w:rPr>
          <w:rFonts w:ascii="仿宋_GB2312" w:eastAsia="仿宋_GB2312" w:hAnsi="仿宋"/>
          <w:sz w:val="32"/>
          <w:szCs w:val="32"/>
        </w:rPr>
        <w:t>江车辆</w:t>
      </w:r>
      <w:proofErr w:type="gramEnd"/>
      <w:r>
        <w:rPr>
          <w:rFonts w:ascii="仿宋_GB2312" w:eastAsia="仿宋_GB2312" w:hAnsi="仿宋"/>
          <w:sz w:val="32"/>
          <w:szCs w:val="32"/>
        </w:rPr>
        <w:t>有限公司株洲分公司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株洲宏达电子股份有限公司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汉德车桥（株洲）齿轮有限公司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/>
          <w:sz w:val="32"/>
          <w:szCs w:val="32"/>
        </w:rPr>
        <w:t>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株洲斯威铁路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产品有限公司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株洲湘江电焊条有限公司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/>
          <w:sz w:val="32"/>
          <w:szCs w:val="32"/>
        </w:rPr>
        <w:t>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株洲奥湘鞋业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营销有限公司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中国化工株洲橡胶研究设计院有限公司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湖南华地矿业有限公司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湖南有色株硬资产经营有限公司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14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湖南株洲南方新材料科技有限公司荷塘分公司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15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湖南株洲南方新材料科技有限公司建兴分公司</w:t>
      </w:r>
    </w:p>
    <w:p w:rsidR="00205EFE" w:rsidRDefault="007A7DFB">
      <w:pPr>
        <w:spacing w:after="0" w:line="600" w:lineRule="exact"/>
        <w:ind w:firstLineChars="200" w:firstLine="643"/>
        <w:rPr>
          <w:rFonts w:eastAsia="楷体"/>
          <w:b/>
          <w:sz w:val="32"/>
          <w:szCs w:val="32"/>
        </w:rPr>
      </w:pPr>
      <w:bookmarkStart w:id="0" w:name="_Hlk508699830"/>
      <w:r>
        <w:rPr>
          <w:rFonts w:eastAsia="楷体" w:hAnsi="楷体"/>
          <w:b/>
          <w:sz w:val="32"/>
          <w:szCs w:val="32"/>
        </w:rPr>
        <w:t>（二）商贸建安企业</w:t>
      </w:r>
      <w:bookmarkEnd w:id="0"/>
      <w:r>
        <w:rPr>
          <w:rFonts w:ascii="楷体" w:eastAsia="楷体" w:hAnsi="楷体"/>
          <w:b/>
          <w:sz w:val="32"/>
          <w:szCs w:val="32"/>
        </w:rPr>
        <w:t>（</w:t>
      </w:r>
      <w:r>
        <w:rPr>
          <w:rFonts w:ascii="楷体" w:eastAsia="楷体" w:hAnsi="楷体"/>
          <w:b/>
          <w:sz w:val="32"/>
          <w:szCs w:val="32"/>
        </w:rPr>
        <w:t>12</w:t>
      </w:r>
      <w:r>
        <w:rPr>
          <w:rFonts w:ascii="楷体" w:eastAsia="楷体" w:hAnsi="楷体"/>
          <w:b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湖南国信建设集团股份有限公司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湖南中天建设集团股份有限公司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株洲天鹤建筑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劳务有限责任公司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湖南红旗市政园林建设股份有限公司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株洲钻石人力资源管理服务有限公司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湖南千金医药股份有限</w:t>
      </w:r>
      <w:r>
        <w:rPr>
          <w:rFonts w:ascii="仿宋_GB2312" w:eastAsia="仿宋_GB2312" w:hAnsi="仿宋"/>
          <w:sz w:val="32"/>
          <w:szCs w:val="32"/>
        </w:rPr>
        <w:t>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株洲东都步步高商业连锁有限公司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/>
          <w:sz w:val="32"/>
          <w:szCs w:val="32"/>
        </w:rPr>
        <w:t>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株洲华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润万家生活超市有限公司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株洲市恒正建设劳务有限公司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中建西部建设湖南有限公司荷塘分公司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/>
          <w:sz w:val="32"/>
          <w:szCs w:val="32"/>
        </w:rPr>
        <w:t>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株洲国投保安服务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湖南千金大药房连锁有限公司株洲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荷塘药妆连锁店</w:t>
      </w:r>
      <w:proofErr w:type="gramEnd"/>
    </w:p>
    <w:p w:rsidR="00205EFE" w:rsidRDefault="007A7DFB">
      <w:pPr>
        <w:spacing w:after="0" w:line="600" w:lineRule="exact"/>
        <w:ind w:firstLineChars="200" w:firstLine="643"/>
        <w:rPr>
          <w:rFonts w:eastAsia="楷体" w:hAnsi="楷体"/>
          <w:b/>
          <w:sz w:val="32"/>
          <w:szCs w:val="32"/>
        </w:rPr>
      </w:pPr>
      <w:r>
        <w:rPr>
          <w:rFonts w:eastAsia="楷体" w:hAnsi="楷体"/>
          <w:b/>
          <w:sz w:val="32"/>
          <w:szCs w:val="32"/>
        </w:rPr>
        <w:t>（三）房产企业</w:t>
      </w:r>
      <w:r>
        <w:rPr>
          <w:rFonts w:ascii="楷体" w:eastAsia="楷体" w:hAnsi="楷体"/>
          <w:b/>
          <w:sz w:val="32"/>
          <w:szCs w:val="32"/>
        </w:rPr>
        <w:t>（</w:t>
      </w:r>
      <w:r>
        <w:rPr>
          <w:rFonts w:ascii="楷体" w:eastAsia="楷体" w:hAnsi="楷体"/>
          <w:b/>
          <w:sz w:val="32"/>
          <w:szCs w:val="32"/>
        </w:rPr>
        <w:t>5</w:t>
      </w:r>
      <w:r>
        <w:rPr>
          <w:rFonts w:ascii="楷体" w:eastAsia="楷体" w:hAnsi="楷体"/>
          <w:b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株洲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市鼎辉房地产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发展有限公司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proofErr w:type="gramStart"/>
      <w:r>
        <w:rPr>
          <w:rFonts w:ascii="仿宋_GB2312" w:eastAsia="仿宋_GB2312" w:hAnsi="仿宋" w:hint="eastAsia"/>
          <w:spacing w:val="-14"/>
          <w:sz w:val="32"/>
          <w:szCs w:val="32"/>
        </w:rPr>
        <w:t>株洲德</w:t>
      </w:r>
      <w:proofErr w:type="gramEnd"/>
      <w:r>
        <w:rPr>
          <w:rFonts w:ascii="仿宋_GB2312" w:eastAsia="仿宋_GB2312" w:hAnsi="仿宋" w:hint="eastAsia"/>
          <w:spacing w:val="-14"/>
          <w:sz w:val="32"/>
          <w:szCs w:val="32"/>
        </w:rPr>
        <w:t>瑞置业有限公司、</w:t>
      </w:r>
      <w:proofErr w:type="gramStart"/>
      <w:r>
        <w:rPr>
          <w:rFonts w:ascii="仿宋_GB2312" w:eastAsia="仿宋_GB2312" w:hAnsi="仿宋" w:hint="eastAsia"/>
          <w:spacing w:val="-14"/>
          <w:sz w:val="32"/>
          <w:szCs w:val="32"/>
        </w:rPr>
        <w:t>株洲恒亚房地</w:t>
      </w:r>
      <w:proofErr w:type="gramEnd"/>
      <w:r>
        <w:rPr>
          <w:rFonts w:ascii="仿宋_GB2312" w:eastAsia="仿宋_GB2312" w:hAnsi="仿宋" w:hint="eastAsia"/>
          <w:spacing w:val="-14"/>
          <w:sz w:val="32"/>
          <w:szCs w:val="32"/>
        </w:rPr>
        <w:t>产开发有限公司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湖南白云投资发展有限公司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株洲市亿都房地产开发有限责任公司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株洲嘉合伟业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投资开发有限公司</w:t>
      </w:r>
    </w:p>
    <w:p w:rsidR="00205EFE" w:rsidRDefault="007A7DFB">
      <w:pPr>
        <w:spacing w:after="0" w:line="600" w:lineRule="exact"/>
        <w:ind w:firstLineChars="200" w:firstLine="643"/>
      </w:pPr>
      <w:r>
        <w:rPr>
          <w:rFonts w:ascii="楷体" w:eastAsia="楷体" w:hAnsi="楷体" w:hint="eastAsia"/>
          <w:b/>
          <w:sz w:val="32"/>
          <w:szCs w:val="32"/>
        </w:rPr>
        <w:t>（四）金融保险业服务先进单位（</w:t>
      </w:r>
      <w:r>
        <w:rPr>
          <w:rFonts w:ascii="楷体" w:eastAsia="楷体" w:hAnsi="楷体" w:hint="eastAsia"/>
          <w:b/>
          <w:sz w:val="32"/>
          <w:szCs w:val="32"/>
        </w:rPr>
        <w:t>4</w:t>
      </w:r>
      <w:r>
        <w:rPr>
          <w:rFonts w:ascii="楷体" w:eastAsia="楷体" w:hAnsi="楷体" w:hint="eastAsia"/>
          <w:b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1.</w:t>
      </w:r>
      <w:proofErr w:type="gramStart"/>
      <w:r>
        <w:rPr>
          <w:rFonts w:ascii="仿宋_GB2312" w:eastAsia="仿宋_GB2312" w:hAnsi="仿宋"/>
          <w:spacing w:val="-14"/>
          <w:sz w:val="32"/>
          <w:szCs w:val="32"/>
        </w:rPr>
        <w:t>华融湘江</w:t>
      </w:r>
      <w:proofErr w:type="gramEnd"/>
      <w:r>
        <w:rPr>
          <w:rFonts w:ascii="仿宋_GB2312" w:eastAsia="仿宋_GB2312" w:hAnsi="仿宋"/>
          <w:spacing w:val="-14"/>
          <w:sz w:val="32"/>
          <w:szCs w:val="32"/>
        </w:rPr>
        <w:t>银行株洲分行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2.</w:t>
      </w:r>
      <w:r>
        <w:rPr>
          <w:rFonts w:ascii="仿宋_GB2312" w:eastAsia="仿宋_GB2312" w:hAnsi="仿宋"/>
          <w:spacing w:val="-14"/>
          <w:sz w:val="32"/>
          <w:szCs w:val="32"/>
        </w:rPr>
        <w:t>长沙银行株洲荷塘支行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lastRenderedPageBreak/>
        <w:t>3.</w:t>
      </w:r>
      <w:r>
        <w:rPr>
          <w:rFonts w:ascii="仿宋_GB2312" w:eastAsia="仿宋_GB2312" w:hAnsi="仿宋"/>
          <w:spacing w:val="-14"/>
          <w:sz w:val="32"/>
          <w:szCs w:val="32"/>
        </w:rPr>
        <w:t>株洲农村商业银行股份有限公司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4.</w:t>
      </w:r>
      <w:r>
        <w:rPr>
          <w:rFonts w:ascii="仿宋_GB2312" w:eastAsia="仿宋_GB2312" w:hAnsi="仿宋"/>
          <w:spacing w:val="-14"/>
          <w:sz w:val="32"/>
          <w:szCs w:val="32"/>
        </w:rPr>
        <w:t>中国人民财产保险股份有限公司株洲分公司</w:t>
      </w:r>
    </w:p>
    <w:p w:rsidR="00205EFE" w:rsidRDefault="007A7DFB">
      <w:pPr>
        <w:spacing w:after="0"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二</w:t>
      </w:r>
      <w:r>
        <w:rPr>
          <w:rFonts w:eastAsia="黑体" w:hAnsi="黑体"/>
          <w:sz w:val="32"/>
          <w:szCs w:val="32"/>
        </w:rPr>
        <w:t>、企业入驻奖</w:t>
      </w:r>
      <w:bookmarkStart w:id="1" w:name="_Hlk4166082"/>
      <w:r>
        <w:rPr>
          <w:rFonts w:eastAsia="黑体" w:hAnsi="黑体"/>
          <w:sz w:val="32"/>
          <w:szCs w:val="32"/>
        </w:rPr>
        <w:t>（</w:t>
      </w:r>
      <w:r>
        <w:rPr>
          <w:rFonts w:eastAsia="黑体"/>
          <w:sz w:val="32"/>
          <w:szCs w:val="32"/>
        </w:rPr>
        <w:t>2</w:t>
      </w:r>
      <w:r>
        <w:rPr>
          <w:rFonts w:eastAsia="黑体" w:hAnsi="黑体"/>
          <w:sz w:val="32"/>
          <w:szCs w:val="32"/>
        </w:rPr>
        <w:t>家）</w:t>
      </w:r>
      <w:bookmarkEnd w:id="1"/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亿都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铂金中心。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2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白云时代广场。</w:t>
      </w:r>
    </w:p>
    <w:p w:rsidR="00205EFE" w:rsidRDefault="007A7DFB">
      <w:pPr>
        <w:spacing w:after="0" w:line="600" w:lineRule="exact"/>
        <w:ind w:firstLineChars="200" w:firstLine="640"/>
      </w:pPr>
      <w:r>
        <w:rPr>
          <w:rFonts w:eastAsia="黑体" w:hint="eastAsia"/>
          <w:color w:val="000000"/>
          <w:sz w:val="32"/>
          <w:szCs w:val="32"/>
        </w:rPr>
        <w:t>三、品牌学校入驻奖</w:t>
      </w:r>
      <w:r>
        <w:rPr>
          <w:rFonts w:eastAsia="黑体" w:hAnsi="黑体"/>
          <w:sz w:val="32"/>
          <w:szCs w:val="32"/>
        </w:rPr>
        <w:t>（</w:t>
      </w:r>
      <w:r>
        <w:rPr>
          <w:rFonts w:eastAsia="黑体"/>
          <w:sz w:val="32"/>
          <w:szCs w:val="32"/>
        </w:rPr>
        <w:t>1</w:t>
      </w:r>
      <w:r>
        <w:rPr>
          <w:rFonts w:eastAsia="黑体" w:hAnsi="黑体"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pacing w:val="-14"/>
          <w:sz w:val="32"/>
          <w:szCs w:val="32"/>
        </w:rPr>
        <w:t>株洲南</w:t>
      </w:r>
      <w:proofErr w:type="gramEnd"/>
      <w:r>
        <w:rPr>
          <w:rFonts w:ascii="仿宋_GB2312" w:eastAsia="仿宋_GB2312" w:hAnsi="仿宋" w:hint="eastAsia"/>
          <w:spacing w:val="-14"/>
          <w:sz w:val="32"/>
          <w:szCs w:val="32"/>
        </w:rPr>
        <w:t>雅中学</w:t>
      </w:r>
    </w:p>
    <w:p w:rsidR="00205EFE" w:rsidRDefault="007A7DFB">
      <w:pPr>
        <w:spacing w:after="0" w:line="600" w:lineRule="exact"/>
        <w:ind w:firstLineChars="200" w:firstLine="640"/>
      </w:pPr>
      <w:r>
        <w:rPr>
          <w:rFonts w:ascii="Times New Roman" w:eastAsia="黑体" w:hint="eastAsia"/>
          <w:color w:val="000000"/>
          <w:sz w:val="32"/>
          <w:szCs w:val="32"/>
        </w:rPr>
        <w:t>四</w:t>
      </w:r>
      <w:r>
        <w:rPr>
          <w:rFonts w:ascii="Times New Roman" w:eastAsia="黑体"/>
          <w:color w:val="000000"/>
          <w:sz w:val="32"/>
          <w:szCs w:val="32"/>
        </w:rPr>
        <w:t>、招商引资中介人奖</w:t>
      </w:r>
      <w:r>
        <w:rPr>
          <w:rFonts w:ascii="Times New Roman" w:eastAsia="黑体" w:hint="eastAsia"/>
          <w:color w:val="000000"/>
          <w:sz w:val="32"/>
          <w:szCs w:val="32"/>
        </w:rPr>
        <w:t>（</w:t>
      </w:r>
      <w:r>
        <w:rPr>
          <w:rFonts w:ascii="Times New Roman" w:eastAsia="黑体" w:hint="eastAsia"/>
          <w:color w:val="000000"/>
          <w:sz w:val="32"/>
          <w:szCs w:val="32"/>
        </w:rPr>
        <w:t>1</w:t>
      </w:r>
      <w:r>
        <w:rPr>
          <w:rFonts w:ascii="Times New Roman" w:eastAsia="黑体"/>
          <w:color w:val="000000"/>
          <w:sz w:val="32"/>
          <w:szCs w:val="32"/>
        </w:rPr>
        <w:t>6</w:t>
      </w:r>
      <w:r>
        <w:rPr>
          <w:rFonts w:ascii="Times New Roman" w:eastAsia="黑体" w:hint="eastAsia"/>
          <w:color w:val="000000"/>
          <w:sz w:val="32"/>
          <w:szCs w:val="32"/>
        </w:rPr>
        <w:t>人）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耿长青、沈立君、康晓华、杨正清、匡莹、吴志平、丁小勇、段蜜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蜜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、皮晓波、朱玉莲、谢满英、曾刚、陈志芳、李金芝、文绘、曾笑铁</w:t>
      </w:r>
    </w:p>
    <w:p w:rsidR="00205EFE" w:rsidRDefault="007A7DFB">
      <w:pPr>
        <w:spacing w:after="0" w:line="600" w:lineRule="exact"/>
        <w:ind w:firstLineChars="200" w:firstLine="640"/>
      </w:pPr>
      <w:r>
        <w:rPr>
          <w:rFonts w:ascii="Times New Roman" w:eastAsia="黑体" w:hint="eastAsia"/>
          <w:color w:val="000000"/>
          <w:sz w:val="32"/>
          <w:szCs w:val="32"/>
        </w:rPr>
        <w:t>五</w:t>
      </w:r>
      <w:r>
        <w:rPr>
          <w:rFonts w:ascii="Times New Roman" w:eastAsia="黑体"/>
          <w:color w:val="000000"/>
          <w:sz w:val="32"/>
          <w:szCs w:val="32"/>
        </w:rPr>
        <w:t>、产业发展奖</w:t>
      </w:r>
      <w:r>
        <w:rPr>
          <w:rFonts w:ascii="Times New Roman" w:eastAsia="黑体" w:hint="eastAsia"/>
          <w:color w:val="000000"/>
          <w:sz w:val="32"/>
          <w:szCs w:val="32"/>
        </w:rPr>
        <w:t>（</w:t>
      </w:r>
      <w:r>
        <w:rPr>
          <w:rFonts w:ascii="Times New Roman" w:eastAsia="黑体"/>
          <w:color w:val="000000"/>
          <w:sz w:val="32"/>
          <w:szCs w:val="32"/>
        </w:rPr>
        <w:t>8</w:t>
      </w:r>
      <w:r>
        <w:rPr>
          <w:rFonts w:ascii="Times New Roman" w:eastAsia="黑体" w:hint="eastAsia"/>
          <w:color w:val="000000"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43"/>
      </w:pPr>
      <w:r>
        <w:rPr>
          <w:rFonts w:ascii="楷体" w:eastAsia="楷体" w:hAnsi="楷体" w:hint="eastAsia"/>
          <w:b/>
          <w:sz w:val="32"/>
          <w:szCs w:val="32"/>
        </w:rPr>
        <w:t>（一）</w:t>
      </w:r>
      <w:bookmarkStart w:id="2" w:name="_Hlk508703856"/>
      <w:r>
        <w:rPr>
          <w:rFonts w:ascii="楷体" w:eastAsia="楷体" w:hAnsi="楷体" w:hint="eastAsia"/>
          <w:b/>
          <w:sz w:val="32"/>
          <w:szCs w:val="32"/>
        </w:rPr>
        <w:t>发展现代商贸业奖</w:t>
      </w:r>
      <w:bookmarkEnd w:id="2"/>
      <w:r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2</w:t>
      </w:r>
      <w:r>
        <w:rPr>
          <w:rFonts w:ascii="楷体" w:eastAsia="楷体" w:hAnsi="楷体" w:hint="eastAsia"/>
          <w:b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1.</w:t>
      </w:r>
      <w:proofErr w:type="gramStart"/>
      <w:r>
        <w:rPr>
          <w:rFonts w:ascii="仿宋_GB2312" w:eastAsia="仿宋_GB2312" w:hAnsi="仿宋" w:hint="eastAsia"/>
          <w:spacing w:val="-14"/>
          <w:sz w:val="32"/>
          <w:szCs w:val="32"/>
        </w:rPr>
        <w:t>希尔顿欢朋酒店</w:t>
      </w:r>
      <w:proofErr w:type="gramEnd"/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2.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天伦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芳舍酒店</w:t>
      </w:r>
      <w:bookmarkStart w:id="3" w:name="_GoBack"/>
      <w:bookmarkEnd w:id="3"/>
    </w:p>
    <w:p w:rsidR="00205EFE" w:rsidRDefault="007A7DFB">
      <w:pPr>
        <w:spacing w:after="0" w:line="600" w:lineRule="exact"/>
        <w:ind w:firstLineChars="200" w:firstLine="643"/>
      </w:pPr>
      <w:r>
        <w:rPr>
          <w:rFonts w:ascii="楷体" w:eastAsia="楷体" w:hAnsi="楷体" w:cs="Times New Roman" w:hint="eastAsia"/>
          <w:b/>
          <w:sz w:val="32"/>
          <w:szCs w:val="32"/>
        </w:rPr>
        <w:t>（二）</w:t>
      </w:r>
      <w:r>
        <w:rPr>
          <w:rFonts w:ascii="楷体" w:eastAsia="楷体" w:hAnsi="楷体" w:cs="Arial Unicode MS" w:hint="eastAsia"/>
          <w:b/>
          <w:kern w:val="2"/>
          <w:sz w:val="32"/>
          <w:szCs w:val="32"/>
        </w:rPr>
        <w:t>农业产业化项目奖（</w:t>
      </w:r>
      <w:r>
        <w:rPr>
          <w:rFonts w:ascii="楷体" w:eastAsia="楷体" w:hAnsi="楷体" w:cs="Arial Unicode MS" w:hint="eastAsia"/>
          <w:b/>
          <w:kern w:val="2"/>
          <w:sz w:val="32"/>
          <w:szCs w:val="32"/>
        </w:rPr>
        <w:t>6</w:t>
      </w:r>
      <w:r>
        <w:rPr>
          <w:rFonts w:ascii="楷体" w:eastAsia="楷体" w:hAnsi="楷体" w:cs="Arial Unicode MS" w:hint="eastAsia"/>
          <w:b/>
          <w:kern w:val="2"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株洲</w:t>
      </w:r>
      <w:proofErr w:type="gramStart"/>
      <w:r>
        <w:rPr>
          <w:rFonts w:ascii="仿宋_GB2312" w:eastAsia="仿宋_GB2312" w:hAnsi="仿宋" w:hint="eastAsia"/>
          <w:spacing w:val="-14"/>
          <w:sz w:val="32"/>
          <w:szCs w:val="32"/>
        </w:rPr>
        <w:t>市锦兰豆制品</w:t>
      </w:r>
      <w:proofErr w:type="gramEnd"/>
      <w:r>
        <w:rPr>
          <w:rFonts w:ascii="仿宋_GB2312" w:eastAsia="仿宋_GB2312" w:hAnsi="仿宋" w:hint="eastAsia"/>
          <w:spacing w:val="-14"/>
          <w:sz w:val="32"/>
          <w:szCs w:val="32"/>
        </w:rPr>
        <w:t>有限公司。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2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proofErr w:type="gramStart"/>
      <w:r>
        <w:rPr>
          <w:rFonts w:ascii="仿宋_GB2312" w:eastAsia="仿宋_GB2312" w:hAnsi="仿宋" w:hint="eastAsia"/>
          <w:spacing w:val="-14"/>
          <w:sz w:val="32"/>
          <w:szCs w:val="32"/>
        </w:rPr>
        <w:t>君乐生态</w:t>
      </w:r>
      <w:proofErr w:type="gramEnd"/>
      <w:r>
        <w:rPr>
          <w:rFonts w:ascii="仿宋_GB2312" w:eastAsia="仿宋_GB2312" w:hAnsi="仿宋" w:hint="eastAsia"/>
          <w:spacing w:val="-14"/>
          <w:sz w:val="32"/>
          <w:szCs w:val="32"/>
        </w:rPr>
        <w:t>园。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3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湖南世开花海农业科技有限公司。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4.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株洲市</w:t>
      </w:r>
      <w:proofErr w:type="gramStart"/>
      <w:r>
        <w:rPr>
          <w:rFonts w:ascii="仿宋_GB2312" w:eastAsia="仿宋_GB2312" w:hAnsi="仿宋" w:hint="eastAsia"/>
          <w:spacing w:val="-14"/>
          <w:sz w:val="32"/>
          <w:szCs w:val="32"/>
        </w:rPr>
        <w:t>海润通农林</w:t>
      </w:r>
      <w:proofErr w:type="gramEnd"/>
      <w:r>
        <w:rPr>
          <w:rFonts w:ascii="仿宋_GB2312" w:eastAsia="仿宋_GB2312" w:hAnsi="仿宋" w:hint="eastAsia"/>
          <w:spacing w:val="-14"/>
          <w:sz w:val="32"/>
          <w:szCs w:val="32"/>
        </w:rPr>
        <w:t>有限公司。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株洲市杨家寨生态养殖有限公司。</w:t>
      </w:r>
    </w:p>
    <w:p w:rsidR="00205EFE" w:rsidRDefault="007A7DFB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6.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株洲市荷塘区红果山农民专业合作社</w:t>
      </w:r>
    </w:p>
    <w:p w:rsidR="00205EFE" w:rsidRDefault="00205EFE">
      <w:pPr>
        <w:spacing w:after="0" w:line="600" w:lineRule="exact"/>
        <w:ind w:firstLineChars="200" w:firstLine="612"/>
        <w:rPr>
          <w:rFonts w:ascii="仿宋_GB2312" w:eastAsia="仿宋_GB2312" w:hAnsi="仿宋"/>
          <w:spacing w:val="-14"/>
          <w:sz w:val="32"/>
          <w:szCs w:val="32"/>
        </w:rPr>
      </w:pPr>
    </w:p>
    <w:p w:rsidR="00205EFE" w:rsidRDefault="007A7DFB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0"/>
        </w:tabs>
        <w:adjustRightInd w:val="0"/>
        <w:snapToGrid w:val="0"/>
        <w:spacing w:line="600" w:lineRule="exact"/>
        <w:ind w:firstLineChars="200" w:firstLine="640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 w:hint="eastAsia"/>
          <w:sz w:val="32"/>
          <w:szCs w:val="32"/>
        </w:rPr>
        <w:lastRenderedPageBreak/>
        <w:t>六</w:t>
      </w:r>
      <w:r>
        <w:rPr>
          <w:rFonts w:ascii="Times New Roman" w:eastAsia="黑体" w:cs="Times New Roman"/>
          <w:sz w:val="32"/>
          <w:szCs w:val="32"/>
        </w:rPr>
        <w:t>、科技创新奖（</w:t>
      </w:r>
      <w:r>
        <w:rPr>
          <w:rFonts w:ascii="黑体" w:eastAsia="黑体"/>
          <w:spacing w:val="-4"/>
          <w:sz w:val="32"/>
          <w:szCs w:val="32"/>
        </w:rPr>
        <w:t>44</w:t>
      </w:r>
      <w:r>
        <w:rPr>
          <w:rFonts w:ascii="黑体" w:eastAsia="黑体" w:hint="eastAsia"/>
          <w:spacing w:val="-4"/>
          <w:sz w:val="32"/>
          <w:szCs w:val="32"/>
        </w:rPr>
        <w:t>家单位或个人</w:t>
      </w:r>
      <w:r>
        <w:rPr>
          <w:rFonts w:ascii="Times New Roman" w:eastAsia="黑体" w:cs="Times New Roman"/>
          <w:sz w:val="32"/>
          <w:szCs w:val="32"/>
        </w:rPr>
        <w:t>）</w:t>
      </w:r>
    </w:p>
    <w:p w:rsidR="00205EFE" w:rsidRDefault="007A7DFB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0"/>
        </w:tabs>
        <w:adjustRightInd w:val="0"/>
        <w:snapToGrid w:val="0"/>
        <w:spacing w:line="600" w:lineRule="exact"/>
        <w:ind w:firstLineChars="200" w:firstLine="643"/>
        <w:rPr>
          <w:rFonts w:ascii="Times New Roman" w:eastAsia="黑体" w:cs="Times New Roman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</w:t>
      </w:r>
      <w:r>
        <w:rPr>
          <w:rFonts w:ascii="楷体" w:eastAsia="楷体" w:hAnsi="楷体"/>
          <w:b/>
          <w:sz w:val="32"/>
          <w:szCs w:val="32"/>
        </w:rPr>
        <w:t>创新平台奖</w:t>
      </w:r>
      <w:r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2</w:t>
      </w:r>
      <w:r>
        <w:rPr>
          <w:rFonts w:ascii="楷体" w:eastAsia="楷体" w:hAnsi="楷体"/>
          <w:b/>
          <w:sz w:val="32"/>
          <w:szCs w:val="32"/>
        </w:rPr>
        <w:t>5</w:t>
      </w:r>
      <w:r>
        <w:rPr>
          <w:rFonts w:ascii="楷体" w:eastAsia="楷体" w:hAnsi="楷体" w:hint="eastAsia"/>
          <w:b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40"/>
        <w:rPr>
          <w:rFonts w:ascii="楷体" w:eastAsia="楷体" w:hAnsi="楷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株洲宏达电子股份有限公司</w:t>
      </w:r>
      <w:r>
        <w:rPr>
          <w:rFonts w:eastAsia="仿宋_GB2312" w:hint="eastAsia"/>
          <w:sz w:val="32"/>
          <w:szCs w:val="32"/>
        </w:rPr>
        <w:t>。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/>
          <w:b/>
          <w:sz w:val="28"/>
          <w:szCs w:val="28"/>
        </w:rPr>
        <w:t>说明：</w:t>
      </w:r>
      <w:r>
        <w:rPr>
          <w:rFonts w:ascii="楷体" w:eastAsia="楷体" w:hAnsi="楷体"/>
          <w:sz w:val="28"/>
          <w:szCs w:val="28"/>
        </w:rPr>
        <w:t>2018</w:t>
      </w:r>
      <w:r>
        <w:rPr>
          <w:rFonts w:ascii="楷体" w:eastAsia="楷体" w:hAnsi="楷体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初次被</w:t>
      </w:r>
      <w:r>
        <w:rPr>
          <w:rFonts w:ascii="楷体" w:eastAsia="楷体" w:hAnsi="楷体"/>
          <w:sz w:val="28"/>
          <w:szCs w:val="28"/>
        </w:rPr>
        <w:t>认定为省级工程技术研究中心，文件下发时间</w:t>
      </w:r>
      <w:r>
        <w:rPr>
          <w:rFonts w:ascii="楷体" w:eastAsia="楷体" w:hAnsi="楷体"/>
          <w:sz w:val="28"/>
          <w:szCs w:val="28"/>
        </w:rPr>
        <w:t>2018</w:t>
      </w:r>
      <w:r>
        <w:rPr>
          <w:rFonts w:ascii="楷体" w:eastAsia="楷体" w:hAnsi="楷体"/>
          <w:sz w:val="28"/>
          <w:szCs w:val="28"/>
        </w:rPr>
        <w:t>年</w:t>
      </w:r>
      <w:r>
        <w:rPr>
          <w:rFonts w:ascii="楷体" w:eastAsia="楷体" w:hAnsi="楷体"/>
          <w:sz w:val="28"/>
          <w:szCs w:val="28"/>
        </w:rPr>
        <w:t>4</w:t>
      </w:r>
      <w:r>
        <w:rPr>
          <w:rFonts w:ascii="楷体" w:eastAsia="楷体" w:hAnsi="楷体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日）</w:t>
      </w:r>
    </w:p>
    <w:p w:rsidR="00205EFE" w:rsidRDefault="007A7DFB">
      <w:pPr>
        <w:spacing w:after="0" w:line="600" w:lineRule="exact"/>
        <w:ind w:firstLineChars="200" w:firstLine="640"/>
        <w:rPr>
          <w:rFonts w:ascii="楷体" w:eastAsia="楷体" w:hAnsi="楷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株洲宏达电子股份有限公司。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说明：</w:t>
      </w:r>
      <w:r>
        <w:rPr>
          <w:rFonts w:ascii="楷体" w:eastAsia="楷体" w:hAnsi="楷体" w:hint="eastAsia"/>
          <w:sz w:val="28"/>
          <w:szCs w:val="28"/>
        </w:rPr>
        <w:t>2018</w:t>
      </w:r>
      <w:r>
        <w:rPr>
          <w:rFonts w:ascii="楷体" w:eastAsia="楷体" w:hAnsi="楷体" w:hint="eastAsia"/>
          <w:sz w:val="28"/>
          <w:szCs w:val="28"/>
        </w:rPr>
        <w:t>年初次被认定为国家级检测平台，文件下发时间</w:t>
      </w:r>
      <w:r>
        <w:rPr>
          <w:rFonts w:ascii="楷体" w:eastAsia="楷体" w:hAnsi="楷体" w:hint="eastAsia"/>
          <w:sz w:val="28"/>
          <w:szCs w:val="28"/>
        </w:rPr>
        <w:t>2018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日）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株洲硬质合金集团有限公司。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说明：</w:t>
      </w:r>
      <w:r>
        <w:rPr>
          <w:rFonts w:ascii="楷体" w:eastAsia="楷体" w:hAnsi="楷体"/>
          <w:sz w:val="28"/>
          <w:szCs w:val="28"/>
        </w:rPr>
        <w:t>硬质合金国家重点实验室</w:t>
      </w:r>
      <w:r>
        <w:rPr>
          <w:rFonts w:ascii="楷体" w:eastAsia="楷体" w:hAnsi="楷体"/>
          <w:sz w:val="28"/>
          <w:szCs w:val="28"/>
        </w:rPr>
        <w:t>2018</w:t>
      </w:r>
      <w:r>
        <w:rPr>
          <w:rFonts w:ascii="楷体" w:eastAsia="楷体" w:hAnsi="楷体"/>
          <w:sz w:val="28"/>
          <w:szCs w:val="28"/>
        </w:rPr>
        <w:t>年度经科技部评估为优秀类实验室（湖南省唯一）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株洲中材水泥有限责任公司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湖南中良电气有限公司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株洲汉和工业设备有限公司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湖南</w:t>
      </w:r>
      <w:proofErr w:type="gramStart"/>
      <w:r>
        <w:rPr>
          <w:rFonts w:ascii="仿宋_GB2312" w:eastAsia="仿宋_GB2312" w:hint="eastAsia"/>
          <w:sz w:val="32"/>
          <w:szCs w:val="32"/>
        </w:rPr>
        <w:t>韵动文化</w:t>
      </w:r>
      <w:proofErr w:type="gramEnd"/>
      <w:r>
        <w:rPr>
          <w:rFonts w:ascii="仿宋_GB2312" w:eastAsia="仿宋_GB2312" w:hint="eastAsia"/>
          <w:sz w:val="32"/>
          <w:szCs w:val="32"/>
        </w:rPr>
        <w:t>体育产业发展有限责任公司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株洲亿达科技有限公司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湖南省</w:t>
      </w:r>
      <w:proofErr w:type="gramStart"/>
      <w:r>
        <w:rPr>
          <w:rFonts w:ascii="仿宋_GB2312" w:eastAsia="仿宋_GB2312" w:hint="eastAsia"/>
          <w:sz w:val="32"/>
          <w:szCs w:val="32"/>
        </w:rPr>
        <w:t>醴</w:t>
      </w:r>
      <w:proofErr w:type="gramEnd"/>
      <w:r>
        <w:rPr>
          <w:rFonts w:ascii="仿宋_GB2312" w:eastAsia="仿宋_GB2312" w:hint="eastAsia"/>
          <w:sz w:val="32"/>
          <w:szCs w:val="32"/>
        </w:rPr>
        <w:t>潭高速公路开发有限公司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株洲</w:t>
      </w:r>
      <w:proofErr w:type="gramStart"/>
      <w:r>
        <w:rPr>
          <w:rFonts w:ascii="仿宋_GB2312" w:eastAsia="仿宋_GB2312" w:hint="eastAsia"/>
          <w:sz w:val="32"/>
          <w:szCs w:val="32"/>
        </w:rPr>
        <w:t>市誉铭</w:t>
      </w:r>
      <w:proofErr w:type="gramEnd"/>
      <w:r>
        <w:rPr>
          <w:rFonts w:ascii="仿宋_GB2312" w:eastAsia="仿宋_GB2312" w:hint="eastAsia"/>
          <w:sz w:val="32"/>
          <w:szCs w:val="32"/>
        </w:rPr>
        <w:t>机械实业有限公司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湖南国联捷物流有限公司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汉德车桥（株洲）齿轮有限公司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13.</w:t>
      </w:r>
      <w:proofErr w:type="gramStart"/>
      <w:r>
        <w:rPr>
          <w:rFonts w:ascii="仿宋_GB2312" w:eastAsia="仿宋_GB2312" w:hint="eastAsia"/>
          <w:sz w:val="32"/>
          <w:szCs w:val="32"/>
        </w:rPr>
        <w:t>株洲金</w:t>
      </w:r>
      <w:proofErr w:type="gramEnd"/>
      <w:r>
        <w:rPr>
          <w:rFonts w:ascii="仿宋_GB2312" w:eastAsia="仿宋_GB2312" w:hint="eastAsia"/>
          <w:sz w:val="32"/>
          <w:szCs w:val="32"/>
        </w:rPr>
        <w:t>信防滑钉有限公司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14.</w:t>
      </w:r>
      <w:proofErr w:type="gramStart"/>
      <w:r>
        <w:rPr>
          <w:rFonts w:ascii="仿宋_GB2312" w:eastAsia="仿宋_GB2312" w:hint="eastAsia"/>
          <w:sz w:val="32"/>
          <w:szCs w:val="32"/>
        </w:rPr>
        <w:t>株洲老</w:t>
      </w:r>
      <w:proofErr w:type="gramEnd"/>
      <w:r>
        <w:rPr>
          <w:rFonts w:ascii="仿宋_GB2312" w:eastAsia="仿宋_GB2312" w:hint="eastAsia"/>
          <w:sz w:val="32"/>
          <w:szCs w:val="32"/>
        </w:rPr>
        <w:t>工匠精密合金有限公司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株洲聚兴科技有限公司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16.</w:t>
      </w:r>
      <w:r>
        <w:rPr>
          <w:rFonts w:ascii="仿宋_GB2312" w:eastAsia="仿宋_GB2312" w:hint="eastAsia"/>
          <w:sz w:val="32"/>
          <w:szCs w:val="32"/>
        </w:rPr>
        <w:t>湖南中天建设集团股份有限公司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17.</w:t>
      </w:r>
      <w:r>
        <w:rPr>
          <w:rFonts w:ascii="仿宋_GB2312" w:eastAsia="仿宋_GB2312" w:hint="eastAsia"/>
          <w:sz w:val="32"/>
          <w:szCs w:val="32"/>
        </w:rPr>
        <w:t>株洲长远</w:t>
      </w:r>
      <w:r>
        <w:rPr>
          <w:rFonts w:ascii="仿宋_GB2312" w:eastAsia="仿宋_GB2312" w:hint="eastAsia"/>
          <w:sz w:val="32"/>
          <w:szCs w:val="32"/>
        </w:rPr>
        <w:t>智</w:t>
      </w:r>
      <w:r>
        <w:rPr>
          <w:rFonts w:ascii="仿宋_GB2312" w:eastAsia="仿宋_GB2312" w:hint="eastAsia"/>
          <w:sz w:val="32"/>
          <w:szCs w:val="32"/>
        </w:rPr>
        <w:t>造股份有限公司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18.</w:t>
      </w:r>
      <w:r>
        <w:rPr>
          <w:rFonts w:ascii="仿宋_GB2312" w:eastAsia="仿宋_GB2312" w:hint="eastAsia"/>
          <w:sz w:val="32"/>
          <w:szCs w:val="32"/>
        </w:rPr>
        <w:t>株洲硬质合金集团有限公司。</w:t>
      </w:r>
      <w:r>
        <w:rPr>
          <w:rFonts w:ascii="楷体" w:eastAsia="楷体" w:hAnsi="楷体"/>
          <w:sz w:val="28"/>
          <w:szCs w:val="28"/>
        </w:rPr>
        <w:t>（说明：</w:t>
      </w:r>
      <w:r>
        <w:rPr>
          <w:rFonts w:ascii="楷体" w:eastAsia="楷体" w:hAnsi="楷体"/>
          <w:sz w:val="28"/>
          <w:szCs w:val="28"/>
        </w:rPr>
        <w:t>2018</w:t>
      </w:r>
      <w:r>
        <w:rPr>
          <w:rFonts w:ascii="楷体" w:eastAsia="楷体" w:hAnsi="楷体"/>
          <w:sz w:val="28"/>
          <w:szCs w:val="28"/>
        </w:rPr>
        <w:t>年复审认定为国家高新技术企业。文件下发时间：</w:t>
      </w:r>
      <w:r>
        <w:rPr>
          <w:rFonts w:ascii="楷体" w:eastAsia="楷体" w:hAnsi="楷体"/>
          <w:sz w:val="28"/>
          <w:szCs w:val="28"/>
        </w:rPr>
        <w:t>2018</w:t>
      </w:r>
      <w:r>
        <w:rPr>
          <w:rFonts w:ascii="楷体" w:eastAsia="楷体" w:hAnsi="楷体"/>
          <w:sz w:val="28"/>
          <w:szCs w:val="28"/>
        </w:rPr>
        <w:t>年</w:t>
      </w:r>
      <w:r>
        <w:rPr>
          <w:rFonts w:ascii="楷体" w:eastAsia="楷体" w:hAnsi="楷体"/>
          <w:sz w:val="28"/>
          <w:szCs w:val="28"/>
        </w:rPr>
        <w:t>12</w:t>
      </w:r>
      <w:r>
        <w:rPr>
          <w:rFonts w:ascii="楷体" w:eastAsia="楷体" w:hAnsi="楷体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日）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19.</w:t>
      </w:r>
      <w:r>
        <w:rPr>
          <w:rFonts w:ascii="仿宋_GB2312" w:eastAsia="仿宋_GB2312" w:hint="eastAsia"/>
          <w:sz w:val="32"/>
          <w:szCs w:val="32"/>
        </w:rPr>
        <w:t>中国化工株洲橡胶研究设计院有限公司。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20.</w:t>
      </w:r>
      <w:r>
        <w:rPr>
          <w:rFonts w:ascii="仿宋_GB2312" w:eastAsia="仿宋_GB2312" w:hint="eastAsia"/>
          <w:sz w:val="32"/>
          <w:szCs w:val="32"/>
        </w:rPr>
        <w:t>株洲市九州传动机械设备有限公司。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21.</w:t>
      </w:r>
      <w:proofErr w:type="gramStart"/>
      <w:r>
        <w:rPr>
          <w:rFonts w:ascii="仿宋_GB2312" w:eastAsia="仿宋_GB2312" w:hint="eastAsia"/>
          <w:sz w:val="32"/>
          <w:szCs w:val="32"/>
        </w:rPr>
        <w:t>株洲美特优</w:t>
      </w:r>
      <w:proofErr w:type="gramEnd"/>
      <w:r>
        <w:rPr>
          <w:rFonts w:ascii="仿宋_GB2312" w:eastAsia="仿宋_GB2312" w:hint="eastAsia"/>
          <w:sz w:val="32"/>
          <w:szCs w:val="32"/>
        </w:rPr>
        <w:t>硬质合金有限公司。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22.</w:t>
      </w:r>
      <w:r>
        <w:rPr>
          <w:rFonts w:ascii="仿宋_GB2312" w:eastAsia="仿宋_GB2312" w:hint="eastAsia"/>
          <w:sz w:val="32"/>
          <w:szCs w:val="32"/>
        </w:rPr>
        <w:t>株洲春华实业有限责任公司。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23.</w:t>
      </w:r>
      <w:proofErr w:type="gramStart"/>
      <w:r>
        <w:rPr>
          <w:rFonts w:ascii="仿宋_GB2312" w:eastAsia="仿宋_GB2312" w:hint="eastAsia"/>
          <w:sz w:val="32"/>
          <w:szCs w:val="32"/>
        </w:rPr>
        <w:t>株洲科</w:t>
      </w:r>
      <w:proofErr w:type="gramEnd"/>
      <w:r>
        <w:rPr>
          <w:rFonts w:ascii="仿宋_GB2312" w:eastAsia="仿宋_GB2312" w:hint="eastAsia"/>
          <w:sz w:val="32"/>
          <w:szCs w:val="32"/>
        </w:rPr>
        <w:t>能新材料有限责任公司。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24.</w:t>
      </w:r>
      <w:proofErr w:type="gramStart"/>
      <w:r>
        <w:rPr>
          <w:rFonts w:ascii="仿宋_GB2312" w:eastAsia="仿宋_GB2312" w:hint="eastAsia"/>
          <w:sz w:val="32"/>
          <w:szCs w:val="32"/>
        </w:rPr>
        <w:t>株洲科盟车辆</w:t>
      </w:r>
      <w:proofErr w:type="gramEnd"/>
      <w:r>
        <w:rPr>
          <w:rFonts w:ascii="仿宋_GB2312" w:eastAsia="仿宋_GB2312" w:hint="eastAsia"/>
          <w:sz w:val="32"/>
          <w:szCs w:val="32"/>
        </w:rPr>
        <w:t>配件有限责任公司。</w:t>
      </w:r>
    </w:p>
    <w:p w:rsidR="00205EFE" w:rsidRDefault="007A7DFB">
      <w:pPr>
        <w:spacing w:after="0"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25.</w:t>
      </w:r>
      <w:r>
        <w:rPr>
          <w:rFonts w:ascii="仿宋_GB2312" w:eastAsia="仿宋_GB2312" w:hint="eastAsia"/>
          <w:sz w:val="32"/>
          <w:szCs w:val="32"/>
        </w:rPr>
        <w:t>株洲钻石钻</w:t>
      </w:r>
      <w:proofErr w:type="gramStart"/>
      <w:r>
        <w:rPr>
          <w:rFonts w:ascii="仿宋_GB2312" w:eastAsia="仿宋_GB2312" w:hint="eastAsia"/>
          <w:sz w:val="32"/>
          <w:szCs w:val="32"/>
        </w:rPr>
        <w:t>掘工具</w:t>
      </w:r>
      <w:proofErr w:type="gramEnd"/>
      <w:r>
        <w:rPr>
          <w:rFonts w:ascii="仿宋_GB2312" w:eastAsia="仿宋_GB2312" w:hint="eastAsia"/>
          <w:sz w:val="32"/>
          <w:szCs w:val="32"/>
        </w:rPr>
        <w:t>有限公司。</w:t>
      </w:r>
      <w:bookmarkStart w:id="4" w:name="_Hlk4166784"/>
      <w:r>
        <w:rPr>
          <w:rFonts w:ascii="楷体" w:eastAsia="楷体" w:hAnsi="楷体"/>
          <w:sz w:val="28"/>
          <w:szCs w:val="28"/>
        </w:rPr>
        <w:t>（说明：</w:t>
      </w:r>
      <w:r>
        <w:rPr>
          <w:rFonts w:ascii="楷体" w:eastAsia="楷体" w:hAnsi="楷体"/>
          <w:sz w:val="28"/>
          <w:szCs w:val="28"/>
        </w:rPr>
        <w:t>2018</w:t>
      </w:r>
      <w:r>
        <w:rPr>
          <w:rFonts w:ascii="楷体" w:eastAsia="楷体" w:hAnsi="楷体"/>
          <w:sz w:val="28"/>
          <w:szCs w:val="28"/>
        </w:rPr>
        <w:t>年复审认定为国家高新技术企业。文件下发时间：</w:t>
      </w:r>
      <w:r>
        <w:rPr>
          <w:rFonts w:ascii="楷体" w:eastAsia="楷体" w:hAnsi="楷体"/>
          <w:sz w:val="28"/>
          <w:szCs w:val="28"/>
        </w:rPr>
        <w:t>2018</w:t>
      </w:r>
      <w:r>
        <w:rPr>
          <w:rFonts w:ascii="楷体" w:eastAsia="楷体" w:hAnsi="楷体"/>
          <w:sz w:val="28"/>
          <w:szCs w:val="28"/>
        </w:rPr>
        <w:t>年</w:t>
      </w:r>
      <w:r>
        <w:rPr>
          <w:rFonts w:ascii="楷体" w:eastAsia="楷体" w:hAnsi="楷体"/>
          <w:sz w:val="28"/>
          <w:szCs w:val="28"/>
        </w:rPr>
        <w:t>12</w:t>
      </w:r>
      <w:r>
        <w:rPr>
          <w:rFonts w:ascii="楷体" w:eastAsia="楷体" w:hAnsi="楷体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日）</w:t>
      </w:r>
      <w:bookmarkEnd w:id="4"/>
    </w:p>
    <w:p w:rsidR="00205EFE" w:rsidRDefault="007A7DFB">
      <w:pPr>
        <w:spacing w:after="0" w:line="600" w:lineRule="exact"/>
        <w:ind w:firstLineChars="200" w:firstLine="643"/>
      </w:pPr>
      <w:r>
        <w:rPr>
          <w:rFonts w:ascii="楷体" w:eastAsia="楷体" w:hAnsi="楷体" w:hint="eastAsia"/>
          <w:b/>
          <w:sz w:val="32"/>
          <w:szCs w:val="32"/>
        </w:rPr>
        <w:t>（二）</w:t>
      </w:r>
      <w:r>
        <w:rPr>
          <w:rFonts w:ascii="楷体" w:eastAsia="楷体" w:hAnsi="楷体"/>
          <w:b/>
          <w:sz w:val="32"/>
          <w:szCs w:val="32"/>
        </w:rPr>
        <w:t>科技成果奖</w:t>
      </w:r>
      <w:r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7</w:t>
      </w:r>
      <w:r>
        <w:rPr>
          <w:rFonts w:ascii="楷体" w:eastAsia="楷体" w:hAnsi="楷体" w:hint="eastAsia"/>
          <w:b/>
          <w:sz w:val="32"/>
          <w:szCs w:val="32"/>
        </w:rPr>
        <w:t>家单位、</w:t>
      </w:r>
      <w:r>
        <w:rPr>
          <w:rFonts w:ascii="楷体" w:eastAsia="楷体" w:hAnsi="楷体" w:hint="eastAsia"/>
          <w:b/>
          <w:sz w:val="32"/>
          <w:szCs w:val="32"/>
        </w:rPr>
        <w:t>2</w:t>
      </w:r>
      <w:r>
        <w:rPr>
          <w:rFonts w:ascii="楷体" w:eastAsia="楷体" w:hAnsi="楷体" w:hint="eastAsia"/>
          <w:b/>
          <w:sz w:val="32"/>
          <w:szCs w:val="32"/>
        </w:rPr>
        <w:t>个人）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</w:t>
      </w:r>
      <w:r>
        <w:rPr>
          <w:rFonts w:ascii="楷体_GB2312" w:eastAsia="楷体_GB2312"/>
          <w:color w:val="000000"/>
          <w:sz w:val="32"/>
          <w:szCs w:val="32"/>
        </w:rPr>
        <w:t>.</w:t>
      </w:r>
      <w:r>
        <w:rPr>
          <w:rFonts w:ascii="楷体_GB2312" w:eastAsia="楷体_GB2312" w:hint="eastAsia"/>
          <w:color w:val="000000"/>
          <w:sz w:val="32"/>
          <w:szCs w:val="32"/>
        </w:rPr>
        <w:t>科技进步奖（</w:t>
      </w:r>
      <w:r>
        <w:rPr>
          <w:rFonts w:ascii="楷体_GB2312" w:eastAsia="楷体_GB2312" w:hint="eastAsia"/>
          <w:color w:val="000000"/>
          <w:sz w:val="32"/>
          <w:szCs w:val="32"/>
        </w:rPr>
        <w:t>4</w:t>
      </w:r>
      <w:r>
        <w:rPr>
          <w:rFonts w:ascii="楷体_GB2312" w:eastAsia="楷体_GB2312" w:hint="eastAsia"/>
          <w:color w:val="000000"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中国化工株洲橡胶研究设计院有限公司</w:t>
      </w:r>
    </w:p>
    <w:p w:rsidR="007A7DFB" w:rsidRDefault="007A7DFB">
      <w:pPr>
        <w:spacing w:after="0" w:line="600" w:lineRule="exact"/>
        <w:ind w:firstLineChars="200" w:firstLine="640"/>
        <w:rPr>
          <w:rFonts w:ascii="楷体" w:eastAsia="楷体" w:hAnsi="楷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株洲硬质合金集团有限公司</w:t>
      </w:r>
      <w:r>
        <w:rPr>
          <w:rFonts w:ascii="楷体" w:eastAsia="楷体" w:hAnsi="楷体" w:hint="eastAsia"/>
          <w:sz w:val="28"/>
          <w:szCs w:val="28"/>
        </w:rPr>
        <w:t>（说明：“新型耐高温</w:t>
      </w:r>
      <w:r>
        <w:rPr>
          <w:rFonts w:ascii="楷体" w:eastAsia="楷体" w:hAnsi="楷体" w:hint="eastAsia"/>
          <w:sz w:val="28"/>
          <w:szCs w:val="28"/>
        </w:rPr>
        <w:t>WC-CO-NI-AL</w:t>
      </w:r>
      <w:r>
        <w:rPr>
          <w:rFonts w:ascii="楷体" w:eastAsia="楷体" w:hAnsi="楷体" w:hint="eastAsia"/>
          <w:sz w:val="28"/>
          <w:szCs w:val="28"/>
        </w:rPr>
        <w:t>硬质合金制备关键技术及应用”项目获得湖南省</w:t>
      </w:r>
      <w:r>
        <w:rPr>
          <w:rFonts w:ascii="楷体" w:eastAsia="楷体" w:hAnsi="楷体" w:hint="eastAsia"/>
          <w:sz w:val="28"/>
          <w:szCs w:val="28"/>
        </w:rPr>
        <w:t>2018</w:t>
      </w:r>
      <w:r>
        <w:rPr>
          <w:rFonts w:ascii="楷体" w:eastAsia="楷体" w:hAnsi="楷体" w:hint="eastAsia"/>
          <w:sz w:val="28"/>
          <w:szCs w:val="28"/>
        </w:rPr>
        <w:t>度技术发明二等奖。证书颁发时间</w:t>
      </w:r>
      <w:r>
        <w:rPr>
          <w:rFonts w:ascii="楷体" w:eastAsia="楷体" w:hAnsi="楷体" w:hint="eastAsia"/>
          <w:sz w:val="28"/>
          <w:szCs w:val="28"/>
        </w:rPr>
        <w:t>2019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</w:rPr>
        <w:t>22</w:t>
      </w:r>
      <w:r>
        <w:rPr>
          <w:rFonts w:ascii="楷体" w:eastAsia="楷体" w:hAnsi="楷体" w:hint="eastAsia"/>
          <w:sz w:val="28"/>
          <w:szCs w:val="28"/>
        </w:rPr>
        <w:t>日）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株洲宏达电子股份有限公司</w:t>
      </w:r>
    </w:p>
    <w:p w:rsidR="00205EFE" w:rsidRDefault="007A7DFB">
      <w:pPr>
        <w:spacing w:after="0" w:line="600" w:lineRule="exact"/>
        <w:ind w:firstLineChars="200" w:firstLine="64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株洲硬质合金集团有限公司</w:t>
      </w:r>
      <w:r>
        <w:rPr>
          <w:rFonts w:ascii="楷体" w:eastAsia="楷体" w:hAnsi="楷体"/>
          <w:color w:val="000000"/>
          <w:sz w:val="28"/>
          <w:szCs w:val="28"/>
        </w:rPr>
        <w:t>（说明：</w:t>
      </w:r>
      <w:r>
        <w:rPr>
          <w:rFonts w:ascii="楷体" w:eastAsia="楷体" w:hAnsi="楷体"/>
          <w:color w:val="000000"/>
          <w:sz w:val="28"/>
          <w:szCs w:val="28"/>
        </w:rPr>
        <w:t>“</w:t>
      </w:r>
      <w:r>
        <w:rPr>
          <w:rFonts w:ascii="楷体" w:eastAsia="楷体" w:hAnsi="楷体"/>
          <w:color w:val="000000"/>
          <w:sz w:val="28"/>
          <w:szCs w:val="28"/>
        </w:rPr>
        <w:t>硬质合金粉末比面积标准样品的研制</w:t>
      </w:r>
      <w:r>
        <w:rPr>
          <w:rFonts w:ascii="楷体" w:eastAsia="楷体" w:hAnsi="楷体"/>
          <w:color w:val="000000"/>
          <w:sz w:val="28"/>
          <w:szCs w:val="28"/>
        </w:rPr>
        <w:t>”</w:t>
      </w:r>
      <w:r>
        <w:rPr>
          <w:rFonts w:ascii="楷体" w:eastAsia="楷体" w:hAnsi="楷体"/>
          <w:color w:val="000000"/>
          <w:sz w:val="28"/>
          <w:szCs w:val="28"/>
        </w:rPr>
        <w:t>项目获得</w:t>
      </w:r>
      <w:r>
        <w:rPr>
          <w:rFonts w:ascii="楷体" w:eastAsia="楷体" w:hAnsi="楷体"/>
          <w:color w:val="000000"/>
          <w:sz w:val="28"/>
          <w:szCs w:val="28"/>
        </w:rPr>
        <w:t>2018</w:t>
      </w:r>
      <w:r>
        <w:rPr>
          <w:rFonts w:ascii="楷体" w:eastAsia="楷体" w:hAnsi="楷体"/>
          <w:color w:val="000000"/>
          <w:sz w:val="28"/>
          <w:szCs w:val="28"/>
        </w:rPr>
        <w:t>年度中国有色金属工业协会科学技术三等奖。公告时间</w:t>
      </w:r>
      <w:r>
        <w:rPr>
          <w:rFonts w:ascii="楷体" w:eastAsia="楷体" w:hAnsi="楷体"/>
          <w:color w:val="000000"/>
          <w:sz w:val="28"/>
          <w:szCs w:val="28"/>
        </w:rPr>
        <w:t>2018</w:t>
      </w:r>
      <w:r>
        <w:rPr>
          <w:rFonts w:ascii="楷体" w:eastAsia="楷体" w:hAnsi="楷体"/>
          <w:color w:val="000000"/>
          <w:sz w:val="28"/>
          <w:szCs w:val="28"/>
        </w:rPr>
        <w:t>年</w:t>
      </w:r>
      <w:r>
        <w:rPr>
          <w:rFonts w:ascii="楷体" w:eastAsia="楷体" w:hAnsi="楷体"/>
          <w:color w:val="000000"/>
          <w:sz w:val="28"/>
          <w:szCs w:val="28"/>
        </w:rPr>
        <w:t>12</w:t>
      </w:r>
      <w:r>
        <w:rPr>
          <w:rFonts w:ascii="楷体" w:eastAsia="楷体" w:hAnsi="楷体"/>
          <w:color w:val="000000"/>
          <w:sz w:val="28"/>
          <w:szCs w:val="28"/>
        </w:rPr>
        <w:t>月</w:t>
      </w:r>
      <w:r>
        <w:rPr>
          <w:rFonts w:ascii="楷体" w:eastAsia="楷体" w:hAnsi="楷体"/>
          <w:color w:val="000000"/>
          <w:sz w:val="28"/>
          <w:szCs w:val="28"/>
        </w:rPr>
        <w:t>24</w:t>
      </w:r>
      <w:r>
        <w:rPr>
          <w:rFonts w:ascii="楷体" w:eastAsia="楷体" w:hAnsi="楷体"/>
          <w:color w:val="000000"/>
          <w:sz w:val="28"/>
          <w:szCs w:val="28"/>
        </w:rPr>
        <w:t>日）</w:t>
      </w:r>
    </w:p>
    <w:p w:rsidR="00205EFE" w:rsidRDefault="007A7DFB">
      <w:pPr>
        <w:spacing w:after="0"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2</w:t>
      </w:r>
      <w:r>
        <w:rPr>
          <w:rFonts w:ascii="楷体_GB2312" w:eastAsia="楷体_GB2312"/>
          <w:color w:val="000000"/>
          <w:sz w:val="32"/>
          <w:szCs w:val="32"/>
        </w:rPr>
        <w:t>.</w:t>
      </w:r>
      <w:r>
        <w:rPr>
          <w:rFonts w:ascii="楷体_GB2312" w:eastAsia="楷体_GB2312" w:hint="eastAsia"/>
          <w:color w:val="000000"/>
          <w:sz w:val="32"/>
          <w:szCs w:val="32"/>
        </w:rPr>
        <w:t>科技领头人奖（</w:t>
      </w:r>
      <w:r>
        <w:rPr>
          <w:rFonts w:ascii="楷体_GB2312" w:eastAsia="楷体_GB2312" w:hint="eastAsia"/>
          <w:color w:val="000000"/>
          <w:sz w:val="32"/>
          <w:szCs w:val="32"/>
        </w:rPr>
        <w:t>2</w:t>
      </w:r>
      <w:r>
        <w:rPr>
          <w:rFonts w:ascii="楷体_GB2312" w:eastAsia="楷体_GB2312" w:hint="eastAsia"/>
          <w:color w:val="000000"/>
          <w:sz w:val="32"/>
          <w:szCs w:val="32"/>
        </w:rPr>
        <w:t>人）</w:t>
      </w:r>
    </w:p>
    <w:p w:rsidR="00205EFE" w:rsidRDefault="007A7DFB">
      <w:pPr>
        <w:spacing w:after="0"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徐涛</w:t>
      </w:r>
      <w:r>
        <w:rPr>
          <w:rFonts w:eastAsia="仿宋_GB2312" w:hint="eastAsia"/>
          <w:sz w:val="32"/>
          <w:szCs w:val="32"/>
        </w:rPr>
        <w:t>。</w:t>
      </w:r>
      <w:r>
        <w:rPr>
          <w:rFonts w:ascii="楷体" w:eastAsia="楷体" w:hAnsi="楷体" w:hint="eastAsia"/>
          <w:sz w:val="28"/>
          <w:szCs w:val="28"/>
        </w:rPr>
        <w:t>（说明：</w:t>
      </w:r>
      <w:r>
        <w:rPr>
          <w:rFonts w:ascii="楷体" w:eastAsia="楷体" w:hAnsi="楷体"/>
          <w:sz w:val="28"/>
          <w:szCs w:val="28"/>
        </w:rPr>
        <w:t>株洲硬质合金集团有限公司副总经理、技术中心主任</w:t>
      </w:r>
      <w:r>
        <w:rPr>
          <w:rFonts w:ascii="楷体" w:eastAsia="楷体" w:hAnsi="楷体" w:hint="eastAsia"/>
          <w:sz w:val="28"/>
          <w:szCs w:val="28"/>
        </w:rPr>
        <w:t>。）</w:t>
      </w:r>
    </w:p>
    <w:p w:rsidR="00205EFE" w:rsidRDefault="007A7DFB">
      <w:pPr>
        <w:spacing w:after="0"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袁坤阳</w:t>
      </w:r>
      <w:r>
        <w:rPr>
          <w:rFonts w:eastAsia="仿宋_GB2312" w:hint="eastAsia"/>
          <w:sz w:val="32"/>
          <w:szCs w:val="32"/>
        </w:rPr>
        <w:t>。</w:t>
      </w:r>
      <w:r>
        <w:rPr>
          <w:rFonts w:ascii="楷体" w:eastAsia="楷体" w:hAnsi="楷体" w:hint="eastAsia"/>
          <w:sz w:val="28"/>
          <w:szCs w:val="28"/>
        </w:rPr>
        <w:t>（说明：</w:t>
      </w:r>
      <w:r>
        <w:rPr>
          <w:rFonts w:ascii="楷体" w:eastAsia="楷体" w:hAnsi="楷体"/>
          <w:sz w:val="28"/>
          <w:szCs w:val="28"/>
        </w:rPr>
        <w:t>株洲宏达电子股份有限公司技术总监，</w:t>
      </w:r>
      <w:r>
        <w:rPr>
          <w:rFonts w:ascii="楷体" w:eastAsia="楷体" w:hAnsi="楷体"/>
          <w:sz w:val="28"/>
          <w:szCs w:val="28"/>
        </w:rPr>
        <w:t>2012</w:t>
      </w:r>
      <w:r>
        <w:rPr>
          <w:rFonts w:ascii="楷体" w:eastAsia="楷体" w:hAnsi="楷体"/>
          <w:sz w:val="28"/>
          <w:szCs w:val="28"/>
        </w:rPr>
        <w:t>年从美国</w:t>
      </w:r>
      <w:r>
        <w:rPr>
          <w:rFonts w:ascii="楷体" w:eastAsia="楷体" w:hAnsi="楷体"/>
          <w:sz w:val="28"/>
          <w:szCs w:val="28"/>
        </w:rPr>
        <w:t>KEMET</w:t>
      </w:r>
      <w:r>
        <w:rPr>
          <w:rFonts w:ascii="楷体" w:eastAsia="楷体" w:hAnsi="楷体"/>
          <w:sz w:val="28"/>
          <w:szCs w:val="28"/>
        </w:rPr>
        <w:t>公司引进的实验室主任</w:t>
      </w:r>
      <w:r>
        <w:rPr>
          <w:rFonts w:ascii="楷体" w:eastAsia="楷体" w:hAnsi="楷体" w:hint="eastAsia"/>
          <w:sz w:val="28"/>
          <w:szCs w:val="28"/>
        </w:rPr>
        <w:t>。）</w:t>
      </w:r>
    </w:p>
    <w:p w:rsidR="00205EFE" w:rsidRDefault="007A7DFB">
      <w:pPr>
        <w:spacing w:after="0"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3</w:t>
      </w:r>
      <w:r>
        <w:rPr>
          <w:rFonts w:ascii="楷体_GB2312" w:eastAsia="楷体_GB2312"/>
          <w:color w:val="000000"/>
          <w:sz w:val="32"/>
          <w:szCs w:val="32"/>
        </w:rPr>
        <w:t>.</w:t>
      </w:r>
      <w:r>
        <w:rPr>
          <w:rFonts w:ascii="楷体_GB2312" w:eastAsia="楷体_GB2312" w:hint="eastAsia"/>
          <w:color w:val="000000"/>
          <w:sz w:val="32"/>
          <w:szCs w:val="32"/>
        </w:rPr>
        <w:t>成果转化奖（</w:t>
      </w:r>
      <w:r>
        <w:rPr>
          <w:rFonts w:ascii="楷体_GB2312" w:eastAsia="楷体_GB2312" w:hint="eastAsia"/>
          <w:color w:val="000000"/>
          <w:sz w:val="32"/>
          <w:szCs w:val="32"/>
        </w:rPr>
        <w:t>3</w:t>
      </w:r>
      <w:r>
        <w:rPr>
          <w:rFonts w:ascii="楷体_GB2312" w:eastAsia="楷体_GB2312" w:hint="eastAsia"/>
          <w:color w:val="000000"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株洲硬质合金集团股份有限公司。</w:t>
      </w:r>
    </w:p>
    <w:p w:rsidR="00205EFE" w:rsidRDefault="007A7DFB">
      <w:pPr>
        <w:spacing w:after="0"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中国化工株洲橡胶研究设计院有限公司</w:t>
      </w:r>
    </w:p>
    <w:p w:rsidR="00205EFE" w:rsidRDefault="007A7DFB">
      <w:pPr>
        <w:spacing w:after="0"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proofErr w:type="gramStart"/>
      <w:r>
        <w:rPr>
          <w:rFonts w:eastAsia="仿宋_GB2312"/>
          <w:sz w:val="32"/>
          <w:szCs w:val="32"/>
        </w:rPr>
        <w:t>株洲科</w:t>
      </w:r>
      <w:proofErr w:type="gramEnd"/>
      <w:r>
        <w:rPr>
          <w:rFonts w:eastAsia="仿宋_GB2312"/>
          <w:sz w:val="32"/>
          <w:szCs w:val="32"/>
        </w:rPr>
        <w:t>能新材料有限责任公司</w:t>
      </w:r>
    </w:p>
    <w:p w:rsidR="00205EFE" w:rsidRDefault="007A7DFB">
      <w:pPr>
        <w:spacing w:after="0" w:line="600" w:lineRule="exact"/>
        <w:ind w:firstLineChars="200" w:firstLine="643"/>
      </w:pPr>
      <w:r>
        <w:rPr>
          <w:rFonts w:ascii="楷体" w:eastAsia="楷体" w:hAnsi="楷体" w:hint="eastAsia"/>
          <w:b/>
          <w:sz w:val="32"/>
          <w:szCs w:val="32"/>
        </w:rPr>
        <w:t>（三）</w:t>
      </w:r>
      <w:r>
        <w:rPr>
          <w:rFonts w:ascii="楷体" w:eastAsia="楷体" w:hAnsi="楷体"/>
          <w:b/>
          <w:sz w:val="32"/>
          <w:szCs w:val="32"/>
        </w:rPr>
        <w:t>知识产权奖</w:t>
      </w:r>
      <w:r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1</w:t>
      </w:r>
      <w:r>
        <w:rPr>
          <w:rFonts w:ascii="楷体" w:eastAsia="楷体" w:hAnsi="楷体"/>
          <w:b/>
          <w:sz w:val="32"/>
          <w:szCs w:val="32"/>
        </w:rPr>
        <w:t>0</w:t>
      </w:r>
      <w:r>
        <w:rPr>
          <w:rFonts w:ascii="楷体" w:eastAsia="楷体" w:hAnsi="楷体" w:hint="eastAsia"/>
          <w:b/>
          <w:sz w:val="32"/>
          <w:szCs w:val="32"/>
        </w:rPr>
        <w:t>家）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株洲硬质合金集团有限公司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汉德（车轿）齿轮有限公司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株洲</w:t>
      </w:r>
      <w:proofErr w:type="gramStart"/>
      <w:r>
        <w:rPr>
          <w:rFonts w:eastAsia="仿宋_GB2312"/>
          <w:sz w:val="32"/>
          <w:szCs w:val="32"/>
        </w:rPr>
        <w:t>市超宇实业</w:t>
      </w:r>
      <w:proofErr w:type="gramEnd"/>
      <w:r>
        <w:rPr>
          <w:rFonts w:eastAsia="仿宋_GB2312"/>
          <w:sz w:val="32"/>
          <w:szCs w:val="32"/>
        </w:rPr>
        <w:t>有限责任公司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株洲格斯特动力机械有限责任公司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湖南中良电气设备有限公司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湖南合盾工程刀具有限公司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proofErr w:type="gramStart"/>
      <w:r>
        <w:rPr>
          <w:rFonts w:eastAsia="仿宋_GB2312"/>
          <w:sz w:val="32"/>
          <w:szCs w:val="32"/>
        </w:rPr>
        <w:t>株洲金佰</w:t>
      </w:r>
      <w:proofErr w:type="gramEnd"/>
      <w:r>
        <w:rPr>
          <w:rFonts w:eastAsia="仿宋_GB2312"/>
          <w:sz w:val="32"/>
          <w:szCs w:val="32"/>
        </w:rPr>
        <w:t>利硬质合金股份有限公司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株洲九州传动机械有限公司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株洲</w:t>
      </w:r>
      <w:proofErr w:type="gramStart"/>
      <w:r>
        <w:rPr>
          <w:rFonts w:eastAsia="仿宋_GB2312"/>
          <w:sz w:val="32"/>
          <w:szCs w:val="32"/>
        </w:rPr>
        <w:t>飞鹿高新材料</w:t>
      </w:r>
      <w:proofErr w:type="gramEnd"/>
      <w:r>
        <w:rPr>
          <w:rFonts w:eastAsia="仿宋_GB2312"/>
          <w:sz w:val="32"/>
          <w:szCs w:val="32"/>
        </w:rPr>
        <w:t>技术股份有限公司</w:t>
      </w:r>
    </w:p>
    <w:p w:rsidR="00205EFE" w:rsidRDefault="007A7DFB">
      <w:pPr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株洲新和工业设备有限责任公司</w:t>
      </w:r>
    </w:p>
    <w:p w:rsidR="00205EFE" w:rsidRDefault="00205EFE">
      <w:pPr>
        <w:spacing w:after="0" w:line="600" w:lineRule="exact"/>
        <w:ind w:firstLineChars="200" w:firstLine="440"/>
      </w:pPr>
    </w:p>
    <w:p w:rsidR="00205EFE" w:rsidRDefault="00205EFE">
      <w:pPr>
        <w:spacing w:after="0" w:line="600" w:lineRule="exact"/>
        <w:ind w:firstLineChars="200" w:firstLine="643"/>
        <w:rPr>
          <w:rFonts w:eastAsia="楷体" w:hAnsi="楷体"/>
          <w:b/>
          <w:sz w:val="32"/>
          <w:szCs w:val="32"/>
        </w:rPr>
      </w:pPr>
    </w:p>
    <w:p w:rsidR="00205EFE" w:rsidRDefault="00205EFE">
      <w:pPr>
        <w:spacing w:line="600" w:lineRule="exact"/>
        <w:ind w:firstLineChars="200" w:firstLine="643"/>
        <w:rPr>
          <w:rFonts w:eastAsia="楷体" w:hAnsi="楷体"/>
          <w:b/>
          <w:sz w:val="32"/>
          <w:szCs w:val="32"/>
        </w:rPr>
      </w:pPr>
    </w:p>
    <w:p w:rsidR="00205EFE" w:rsidRDefault="007A7DFB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sectPr w:rsidR="00205E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1402B2"/>
    <w:rsid w:val="00171B71"/>
    <w:rsid w:val="001D1EC8"/>
    <w:rsid w:val="00205EFE"/>
    <w:rsid w:val="00323B43"/>
    <w:rsid w:val="003D37D8"/>
    <w:rsid w:val="00426133"/>
    <w:rsid w:val="004358AB"/>
    <w:rsid w:val="004D199D"/>
    <w:rsid w:val="004E14E5"/>
    <w:rsid w:val="005D5ABD"/>
    <w:rsid w:val="00735499"/>
    <w:rsid w:val="00770409"/>
    <w:rsid w:val="00794BA8"/>
    <w:rsid w:val="007A7DFB"/>
    <w:rsid w:val="008B7726"/>
    <w:rsid w:val="008F25F0"/>
    <w:rsid w:val="009535B5"/>
    <w:rsid w:val="00956187"/>
    <w:rsid w:val="00A9163E"/>
    <w:rsid w:val="00AA78E8"/>
    <w:rsid w:val="00AD5BFF"/>
    <w:rsid w:val="00BB6ED3"/>
    <w:rsid w:val="00BD2647"/>
    <w:rsid w:val="00D06B27"/>
    <w:rsid w:val="00D31D50"/>
    <w:rsid w:val="00DA310B"/>
    <w:rsid w:val="00E50BB1"/>
    <w:rsid w:val="00E8287F"/>
    <w:rsid w:val="00F23D45"/>
    <w:rsid w:val="2EE1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8878"/>
  <w15:docId w15:val="{3A8297FA-FEE6-4D4E-B7A0-EC5C6787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ahoma" w:hAnsi="Tahoma"/>
      <w:sz w:val="18"/>
      <w:szCs w:val="18"/>
    </w:rPr>
  </w:style>
  <w:style w:type="paragraph" w:customStyle="1" w:styleId="A7">
    <w:name w:val="正文 A"/>
    <w:next w:val="a3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7A7DFB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A7DF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2019-03-25T02:59:00Z</cp:lastPrinted>
  <dcterms:created xsi:type="dcterms:W3CDTF">2019-03-25T03:03:00Z</dcterms:created>
  <dcterms:modified xsi:type="dcterms:W3CDTF">2019-03-25T03:03:00Z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