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7090" w:rsidRDefault="00C141B8" w:rsidP="001A0C19">
      <w:pPr>
        <w:spacing w:beforeLines="50" w:afterLines="50"/>
        <w:jc w:val="center"/>
        <w:rPr>
          <w:rFonts w:ascii="方正小标宋简体" w:eastAsia="方正小标宋简体"/>
          <w:sz w:val="44"/>
          <w:szCs w:val="44"/>
        </w:rPr>
      </w:pPr>
      <w:r w:rsidRPr="00C141B8">
        <w:rPr>
          <w:rFonts w:ascii="方正小标宋简体" w:eastAsia="方正小标宋简体" w:hint="eastAsia"/>
          <w:sz w:val="44"/>
          <w:szCs w:val="44"/>
        </w:rPr>
        <w:t>芦淞区投资评审专项资金管理办法</w:t>
      </w:r>
    </w:p>
    <w:p w:rsidR="00D92EB2" w:rsidRPr="00CC3AE9" w:rsidRDefault="00D92EB2" w:rsidP="00D92EB2">
      <w:pPr>
        <w:ind w:firstLineChars="200" w:firstLine="640"/>
        <w:rPr>
          <w:rFonts w:ascii="仿宋_GB2312" w:eastAsia="仿宋_GB2312" w:hAnsi="仿宋"/>
          <w:sz w:val="32"/>
          <w:szCs w:val="32"/>
        </w:rPr>
      </w:pPr>
      <w:r w:rsidRPr="00CC3AE9">
        <w:rPr>
          <w:rFonts w:ascii="仿宋_GB2312" w:eastAsia="仿宋_GB2312" w:hAnsi="仿宋" w:hint="eastAsia"/>
          <w:sz w:val="32"/>
          <w:szCs w:val="32"/>
        </w:rPr>
        <w:t>第一条</w:t>
      </w:r>
      <w:r>
        <w:rPr>
          <w:rFonts w:ascii="仿宋_GB2312" w:eastAsia="仿宋_GB2312" w:hAnsi="仿宋" w:hint="eastAsia"/>
          <w:sz w:val="32"/>
          <w:szCs w:val="32"/>
        </w:rPr>
        <w:t xml:space="preserve"> </w:t>
      </w:r>
      <w:r w:rsidRPr="00CC3AE9">
        <w:rPr>
          <w:rFonts w:ascii="仿宋_GB2312" w:eastAsia="仿宋_GB2312" w:hAnsi="仿宋" w:hint="eastAsia"/>
          <w:sz w:val="32"/>
          <w:szCs w:val="32"/>
        </w:rPr>
        <w:t>为加强</w:t>
      </w:r>
      <w:r>
        <w:rPr>
          <w:rFonts w:ascii="仿宋_GB2312" w:eastAsia="仿宋_GB2312" w:hAnsi="仿宋" w:hint="eastAsia"/>
          <w:sz w:val="32"/>
          <w:szCs w:val="32"/>
        </w:rPr>
        <w:t>投资评审专项</w:t>
      </w:r>
      <w:r w:rsidRPr="00CC3AE9">
        <w:rPr>
          <w:rFonts w:ascii="仿宋_GB2312" w:eastAsia="仿宋_GB2312" w:hAnsi="仿宋" w:hint="eastAsia"/>
          <w:sz w:val="32"/>
          <w:szCs w:val="32"/>
        </w:rPr>
        <w:t>经费管理，提高资金使用的安全性、规范性和有效性，根据《</w:t>
      </w:r>
      <w:hyperlink r:id="rId7" w:tgtFrame="https://baike.baidu.com/item/%E6%B1%9F%E8%8B%8F%E7%9C%81%E7%9C%81%E7%BA%A7%E8%B4%A2%E6%94%BF%E4%B8%93%E9%A1%B9%E8%B5%84%E9%87%91%E7%AE%A1%E7%90%86%E5%8A%9E%E6%B3%95/_blank" w:history="1">
        <w:r w:rsidRPr="00CC3AE9">
          <w:rPr>
            <w:rFonts w:ascii="仿宋_GB2312" w:eastAsia="仿宋_GB2312" w:hAnsi="仿宋"/>
            <w:sz w:val="32"/>
            <w:szCs w:val="32"/>
          </w:rPr>
          <w:t>中华人民共和国预算法</w:t>
        </w:r>
      </w:hyperlink>
      <w:r w:rsidRPr="00CC3AE9">
        <w:rPr>
          <w:rFonts w:ascii="仿宋_GB2312" w:eastAsia="仿宋_GB2312" w:hAnsi="仿宋"/>
          <w:sz w:val="32"/>
          <w:szCs w:val="32"/>
        </w:rPr>
        <w:t>》</w:t>
      </w:r>
      <w:r w:rsidRPr="00CC3AE9">
        <w:rPr>
          <w:rFonts w:ascii="仿宋_GB2312" w:eastAsia="仿宋_GB2312" w:hAnsi="仿宋" w:hint="eastAsia"/>
          <w:sz w:val="32"/>
          <w:szCs w:val="32"/>
        </w:rPr>
        <w:t>和上级文件等有关规定，结合我区实际，制定本办法。</w:t>
      </w:r>
    </w:p>
    <w:p w:rsidR="00D92EB2" w:rsidRPr="00CC3AE9" w:rsidRDefault="00D92EB2" w:rsidP="00D92EB2">
      <w:pPr>
        <w:ind w:firstLineChars="200" w:firstLine="640"/>
        <w:rPr>
          <w:rFonts w:ascii="仿宋_GB2312" w:eastAsia="仿宋_GB2312" w:hAnsi="仿宋"/>
          <w:sz w:val="32"/>
          <w:szCs w:val="32"/>
        </w:rPr>
      </w:pPr>
      <w:r w:rsidRPr="00CC3AE9">
        <w:rPr>
          <w:rFonts w:ascii="仿宋_GB2312" w:eastAsia="仿宋_GB2312" w:hAnsi="仿宋" w:hint="eastAsia"/>
          <w:sz w:val="32"/>
          <w:szCs w:val="32"/>
        </w:rPr>
        <w:t>第二条 本办法所称</w:t>
      </w:r>
      <w:r>
        <w:rPr>
          <w:rFonts w:ascii="仿宋_GB2312" w:eastAsia="仿宋_GB2312" w:hAnsi="仿宋" w:hint="eastAsia"/>
          <w:sz w:val="32"/>
          <w:szCs w:val="32"/>
        </w:rPr>
        <w:t>投资评审专项</w:t>
      </w:r>
      <w:r w:rsidRPr="00CC3AE9">
        <w:rPr>
          <w:rFonts w:ascii="仿宋_GB2312" w:eastAsia="仿宋_GB2312" w:hAnsi="仿宋" w:hint="eastAsia"/>
          <w:sz w:val="32"/>
          <w:szCs w:val="32"/>
        </w:rPr>
        <w:t>经费是指由区本级财政年度预算安排用于</w:t>
      </w:r>
      <w:r>
        <w:rPr>
          <w:rFonts w:ascii="仿宋_GB2312" w:eastAsia="仿宋_GB2312" w:hint="eastAsia"/>
          <w:sz w:val="32"/>
          <w:szCs w:val="32"/>
        </w:rPr>
        <w:t>委托造价咨询中介机构开展投资评审、投资审计工作</w:t>
      </w:r>
      <w:r w:rsidRPr="00CC3AE9">
        <w:rPr>
          <w:rFonts w:ascii="仿宋_GB2312" w:eastAsia="仿宋_GB2312" w:hAnsi="仿宋" w:hint="eastAsia"/>
          <w:sz w:val="32"/>
          <w:szCs w:val="32"/>
        </w:rPr>
        <w:t>的</w:t>
      </w:r>
      <w:r>
        <w:rPr>
          <w:rFonts w:ascii="仿宋_GB2312" w:eastAsia="仿宋_GB2312" w:hAnsi="仿宋" w:hint="eastAsia"/>
          <w:sz w:val="32"/>
          <w:szCs w:val="32"/>
        </w:rPr>
        <w:t>专项</w:t>
      </w:r>
      <w:r w:rsidRPr="00CC3AE9">
        <w:rPr>
          <w:rFonts w:ascii="仿宋_GB2312" w:eastAsia="仿宋_GB2312" w:hAnsi="仿宋" w:hint="eastAsia"/>
          <w:sz w:val="32"/>
          <w:szCs w:val="32"/>
        </w:rPr>
        <w:t>资金。</w:t>
      </w:r>
    </w:p>
    <w:p w:rsidR="00D92EB2" w:rsidRPr="00CC3AE9" w:rsidRDefault="00D92EB2" w:rsidP="00D92EB2">
      <w:pPr>
        <w:ind w:firstLineChars="200" w:firstLine="640"/>
        <w:rPr>
          <w:rFonts w:ascii="仿宋_GB2312" w:eastAsia="仿宋_GB2312" w:hAnsi="仿宋"/>
          <w:sz w:val="32"/>
          <w:szCs w:val="32"/>
        </w:rPr>
      </w:pPr>
      <w:r w:rsidRPr="00CC3AE9">
        <w:rPr>
          <w:rFonts w:ascii="仿宋_GB2312" w:eastAsia="仿宋_GB2312" w:hAnsi="仿宋" w:hint="eastAsia"/>
          <w:sz w:val="32"/>
          <w:szCs w:val="32"/>
        </w:rPr>
        <w:t>第三条</w:t>
      </w:r>
      <w:r>
        <w:rPr>
          <w:rFonts w:ascii="仿宋_GB2312" w:eastAsia="仿宋_GB2312" w:hAnsi="仿宋" w:hint="eastAsia"/>
          <w:sz w:val="32"/>
          <w:szCs w:val="32"/>
        </w:rPr>
        <w:t xml:space="preserve"> </w:t>
      </w:r>
      <w:r w:rsidRPr="00CC3AE9">
        <w:rPr>
          <w:rFonts w:ascii="仿宋_GB2312" w:eastAsia="仿宋_GB2312" w:hAnsi="仿宋" w:hint="eastAsia"/>
          <w:sz w:val="32"/>
          <w:szCs w:val="32"/>
        </w:rPr>
        <w:t>专项资金的使用管理坚持公开、公平、公正的原则。</w:t>
      </w:r>
    </w:p>
    <w:p w:rsidR="00A85F51" w:rsidRPr="00D92EB2" w:rsidRDefault="00A85F51" w:rsidP="00D92EB2">
      <w:pPr>
        <w:ind w:firstLineChars="200" w:firstLine="640"/>
        <w:rPr>
          <w:rFonts w:ascii="仿宋_GB2312" w:eastAsia="仿宋_GB2312" w:hAnsi="仿宋"/>
          <w:sz w:val="32"/>
          <w:szCs w:val="32"/>
        </w:rPr>
      </w:pPr>
      <w:r w:rsidRPr="00D92EB2">
        <w:rPr>
          <w:rFonts w:ascii="仿宋_GB2312" w:eastAsia="仿宋_GB2312" w:hAnsi="仿宋" w:hint="eastAsia"/>
          <w:sz w:val="32"/>
          <w:szCs w:val="32"/>
        </w:rPr>
        <w:t>第</w:t>
      </w:r>
      <w:r w:rsidR="00D92EB2">
        <w:rPr>
          <w:rFonts w:ascii="仿宋_GB2312" w:eastAsia="仿宋_GB2312" w:hAnsi="仿宋" w:hint="eastAsia"/>
          <w:sz w:val="32"/>
          <w:szCs w:val="32"/>
        </w:rPr>
        <w:t>四</w:t>
      </w:r>
      <w:r w:rsidRPr="00D92EB2">
        <w:rPr>
          <w:rFonts w:ascii="仿宋_GB2312" w:eastAsia="仿宋_GB2312" w:hAnsi="仿宋" w:hint="eastAsia"/>
          <w:sz w:val="32"/>
          <w:szCs w:val="32"/>
        </w:rPr>
        <w:t>条  工程造价咨询类项目服务费标准按芦淞区造价咨询服务机构招标入库中介机构投标函承诺的收费标准根据服务质量及项目复杂程度等因素综合确定</w:t>
      </w:r>
      <w:r w:rsidR="00287776" w:rsidRPr="00D92EB2">
        <w:rPr>
          <w:rFonts w:ascii="仿宋_GB2312" w:eastAsia="仿宋_GB2312" w:hAnsi="仿宋" w:hint="eastAsia"/>
          <w:sz w:val="32"/>
          <w:szCs w:val="32"/>
        </w:rPr>
        <w:t>, 不高于《湖南省建设工程造价咨询服务收费指导标准》（湘价服务【2009】81号）的六折</w:t>
      </w:r>
      <w:r w:rsidRPr="00D92EB2">
        <w:rPr>
          <w:rFonts w:ascii="仿宋_GB2312" w:eastAsia="仿宋_GB2312" w:hAnsi="仿宋" w:hint="eastAsia"/>
          <w:sz w:val="32"/>
          <w:szCs w:val="32"/>
        </w:rPr>
        <w:t>；其它服务及按工作日计算的工程造价咨询类服务一般根据专业技术人员技术等级、工作地点、项目复杂程度等因素综合确定，具体项目的服务费支付标准在《芦淞区财政投资审计中心工程造价咨询服务合同》中约定。</w:t>
      </w:r>
    </w:p>
    <w:p w:rsidR="004D765B" w:rsidRPr="00D92EB2" w:rsidRDefault="004D765B" w:rsidP="00D92EB2">
      <w:pPr>
        <w:ind w:firstLineChars="200" w:firstLine="640"/>
        <w:rPr>
          <w:rFonts w:ascii="仿宋_GB2312" w:eastAsia="仿宋_GB2312" w:hAnsi="仿宋"/>
          <w:sz w:val="32"/>
          <w:szCs w:val="32"/>
        </w:rPr>
      </w:pPr>
      <w:r w:rsidRPr="00D92EB2">
        <w:rPr>
          <w:rFonts w:ascii="仿宋_GB2312" w:eastAsia="仿宋_GB2312" w:hAnsi="仿宋" w:hint="eastAsia"/>
          <w:sz w:val="32"/>
          <w:szCs w:val="32"/>
        </w:rPr>
        <w:t>第</w:t>
      </w:r>
      <w:r w:rsidR="00D92EB2">
        <w:rPr>
          <w:rFonts w:ascii="仿宋_GB2312" w:eastAsia="仿宋_GB2312" w:hAnsi="仿宋" w:hint="eastAsia"/>
          <w:sz w:val="32"/>
          <w:szCs w:val="32"/>
        </w:rPr>
        <w:t>五</w:t>
      </w:r>
      <w:r w:rsidRPr="00D92EB2">
        <w:rPr>
          <w:rFonts w:ascii="仿宋_GB2312" w:eastAsia="仿宋_GB2312" w:hAnsi="仿宋" w:hint="eastAsia"/>
          <w:sz w:val="32"/>
          <w:szCs w:val="32"/>
        </w:rPr>
        <w:t>条 中心主任根据</w:t>
      </w:r>
      <w:r w:rsidR="009C21A0" w:rsidRPr="00D92EB2">
        <w:rPr>
          <w:rFonts w:ascii="仿宋_GB2312" w:eastAsia="仿宋_GB2312" w:hAnsi="仿宋" w:hint="eastAsia"/>
          <w:sz w:val="32"/>
          <w:szCs w:val="32"/>
        </w:rPr>
        <w:t>《株洲市芦淞区财政投资审计中心委托事务所评审项目费用折扣确定原则》</w:t>
      </w:r>
      <w:r w:rsidRPr="00D92EB2">
        <w:rPr>
          <w:rFonts w:ascii="仿宋_GB2312" w:eastAsia="仿宋_GB2312" w:hAnsi="仿宋" w:hint="eastAsia"/>
          <w:sz w:val="32"/>
          <w:szCs w:val="32"/>
        </w:rPr>
        <w:t>，在委托项目前拟定具体折扣率报分管局长审定，并在委托评审合同中明确。</w:t>
      </w:r>
    </w:p>
    <w:p w:rsidR="00A85F51" w:rsidRPr="00D92EB2" w:rsidRDefault="00A85F51" w:rsidP="00D92EB2">
      <w:pPr>
        <w:ind w:firstLineChars="200" w:firstLine="640"/>
        <w:rPr>
          <w:rFonts w:ascii="仿宋_GB2312" w:eastAsia="仿宋_GB2312" w:hAnsi="仿宋"/>
          <w:sz w:val="32"/>
          <w:szCs w:val="32"/>
        </w:rPr>
      </w:pPr>
      <w:r w:rsidRPr="00D92EB2">
        <w:rPr>
          <w:rFonts w:ascii="仿宋_GB2312" w:eastAsia="仿宋_GB2312" w:hAnsi="仿宋" w:hint="eastAsia"/>
          <w:sz w:val="32"/>
          <w:szCs w:val="32"/>
        </w:rPr>
        <w:t>第</w:t>
      </w:r>
      <w:r w:rsidR="00D92EB2">
        <w:rPr>
          <w:rFonts w:ascii="仿宋_GB2312" w:eastAsia="仿宋_GB2312" w:hAnsi="仿宋" w:hint="eastAsia"/>
          <w:sz w:val="32"/>
          <w:szCs w:val="32"/>
        </w:rPr>
        <w:t>六</w:t>
      </w:r>
      <w:r w:rsidRPr="00D92EB2">
        <w:rPr>
          <w:rFonts w:ascii="仿宋_GB2312" w:eastAsia="仿宋_GB2312" w:hAnsi="仿宋" w:hint="eastAsia"/>
          <w:sz w:val="32"/>
          <w:szCs w:val="32"/>
        </w:rPr>
        <w:t>条</w:t>
      </w:r>
      <w:r w:rsidR="001A0C19">
        <w:rPr>
          <w:rFonts w:ascii="仿宋_GB2312" w:eastAsia="仿宋_GB2312" w:hAnsi="仿宋" w:hint="eastAsia"/>
          <w:sz w:val="32"/>
          <w:szCs w:val="32"/>
        </w:rPr>
        <w:t xml:space="preserve"> </w:t>
      </w:r>
      <w:r w:rsidRPr="00D92EB2">
        <w:rPr>
          <w:rFonts w:ascii="仿宋_GB2312" w:eastAsia="仿宋_GB2312" w:hAnsi="仿宋" w:hint="eastAsia"/>
          <w:sz w:val="32"/>
          <w:szCs w:val="32"/>
        </w:rPr>
        <w:t>中介机构服务费</w:t>
      </w:r>
      <w:r w:rsidR="00D92EB2">
        <w:rPr>
          <w:rFonts w:ascii="仿宋_GB2312" w:eastAsia="仿宋_GB2312" w:hAnsi="仿宋" w:hint="eastAsia"/>
          <w:sz w:val="32"/>
          <w:szCs w:val="32"/>
        </w:rPr>
        <w:t>应在委托合同中约定</w:t>
      </w:r>
      <w:r w:rsidRPr="00D92EB2">
        <w:rPr>
          <w:rFonts w:ascii="仿宋_GB2312" w:eastAsia="仿宋_GB2312" w:hAnsi="仿宋" w:hint="eastAsia"/>
          <w:sz w:val="32"/>
          <w:szCs w:val="32"/>
        </w:rPr>
        <w:t>与审核质</w:t>
      </w:r>
      <w:r w:rsidRPr="00D92EB2">
        <w:rPr>
          <w:rFonts w:ascii="仿宋_GB2312" w:eastAsia="仿宋_GB2312" w:hAnsi="仿宋" w:hint="eastAsia"/>
          <w:sz w:val="32"/>
          <w:szCs w:val="32"/>
        </w:rPr>
        <w:lastRenderedPageBreak/>
        <w:t>量及时限挂钩</w:t>
      </w:r>
      <w:r w:rsidR="00D92EB2">
        <w:rPr>
          <w:rFonts w:ascii="仿宋_GB2312" w:eastAsia="仿宋_GB2312" w:hAnsi="仿宋" w:hint="eastAsia"/>
          <w:sz w:val="32"/>
          <w:szCs w:val="32"/>
        </w:rPr>
        <w:t>，并明确具体考核标准。</w:t>
      </w:r>
    </w:p>
    <w:p w:rsidR="004D765B" w:rsidRDefault="004D765B" w:rsidP="00D92EB2">
      <w:pPr>
        <w:ind w:firstLineChars="200" w:firstLine="640"/>
        <w:rPr>
          <w:rFonts w:ascii="仿宋_GB2312" w:eastAsia="仿宋_GB2312" w:hAnsi="仿宋"/>
          <w:sz w:val="32"/>
          <w:szCs w:val="32"/>
        </w:rPr>
      </w:pPr>
      <w:r w:rsidRPr="00D92EB2">
        <w:rPr>
          <w:rFonts w:ascii="仿宋_GB2312" w:eastAsia="仿宋_GB2312" w:hAnsi="仿宋" w:hint="eastAsia"/>
          <w:sz w:val="32"/>
          <w:szCs w:val="32"/>
        </w:rPr>
        <w:t>第</w:t>
      </w:r>
      <w:r w:rsidR="00D92EB2">
        <w:rPr>
          <w:rFonts w:ascii="仿宋_GB2312" w:eastAsia="仿宋_GB2312" w:hAnsi="仿宋" w:hint="eastAsia"/>
          <w:sz w:val="32"/>
          <w:szCs w:val="32"/>
        </w:rPr>
        <w:t>七</w:t>
      </w:r>
      <w:r w:rsidRPr="00D92EB2">
        <w:rPr>
          <w:rFonts w:ascii="仿宋_GB2312" w:eastAsia="仿宋_GB2312" w:hAnsi="仿宋" w:hint="eastAsia"/>
          <w:sz w:val="32"/>
          <w:szCs w:val="32"/>
        </w:rPr>
        <w:t xml:space="preserve">条 </w:t>
      </w:r>
      <w:r w:rsidR="00DE3095" w:rsidRPr="00D92EB2">
        <w:rPr>
          <w:rFonts w:ascii="仿宋_GB2312" w:eastAsia="仿宋_GB2312" w:hAnsi="仿宋" w:hint="eastAsia"/>
          <w:sz w:val="32"/>
          <w:szCs w:val="32"/>
        </w:rPr>
        <w:t>委托评审/审计费一般每半年支付一次</w:t>
      </w:r>
      <w:r w:rsidR="00D43235">
        <w:rPr>
          <w:rFonts w:ascii="仿宋_GB2312" w:eastAsia="仿宋_GB2312" w:hAnsi="仿宋" w:hint="eastAsia"/>
          <w:sz w:val="32"/>
          <w:szCs w:val="32"/>
        </w:rPr>
        <w:t>或项目完成时支付</w:t>
      </w:r>
      <w:r w:rsidR="00DE3095" w:rsidRPr="00D92EB2">
        <w:rPr>
          <w:rFonts w:ascii="仿宋_GB2312" w:eastAsia="仿宋_GB2312" w:hAnsi="仿宋" w:hint="eastAsia"/>
          <w:sz w:val="32"/>
          <w:szCs w:val="32"/>
        </w:rPr>
        <w:t>，由中介机构申请，评审中心/审计中心核对无误后支付。</w:t>
      </w:r>
    </w:p>
    <w:p w:rsidR="0067664E" w:rsidRPr="00CC3AE9" w:rsidRDefault="0067664E" w:rsidP="001A0C19">
      <w:pPr>
        <w:pStyle w:val="a5"/>
        <w:spacing w:beforeLines="50"/>
        <w:ind w:firstLine="640"/>
        <w:jc w:val="left"/>
        <w:rPr>
          <w:rFonts w:ascii="仿宋_GB2312" w:eastAsia="仿宋_GB2312"/>
          <w:sz w:val="32"/>
          <w:szCs w:val="32"/>
        </w:rPr>
      </w:pPr>
      <w:r w:rsidRPr="00CC3AE9">
        <w:rPr>
          <w:rFonts w:ascii="仿宋_GB2312" w:eastAsia="仿宋_GB2312" w:hint="eastAsia"/>
          <w:sz w:val="32"/>
          <w:szCs w:val="32"/>
        </w:rPr>
        <w:t>第</w:t>
      </w:r>
      <w:r>
        <w:rPr>
          <w:rFonts w:ascii="仿宋_GB2312" w:eastAsia="仿宋_GB2312" w:hint="eastAsia"/>
          <w:sz w:val="32"/>
          <w:szCs w:val="32"/>
        </w:rPr>
        <w:t>八</w:t>
      </w:r>
      <w:r w:rsidRPr="00CC3AE9">
        <w:rPr>
          <w:rFonts w:ascii="仿宋_GB2312" w:eastAsia="仿宋_GB2312" w:hint="eastAsia"/>
          <w:sz w:val="32"/>
          <w:szCs w:val="32"/>
        </w:rPr>
        <w:t>条</w:t>
      </w:r>
      <w:r>
        <w:rPr>
          <w:rFonts w:ascii="仿宋_GB2312" w:eastAsia="仿宋_GB2312" w:hint="eastAsia"/>
          <w:sz w:val="32"/>
          <w:szCs w:val="32"/>
        </w:rPr>
        <w:t xml:space="preserve"> </w:t>
      </w:r>
      <w:r w:rsidRPr="00CC3AE9">
        <w:rPr>
          <w:rFonts w:ascii="仿宋_GB2312" w:eastAsia="仿宋_GB2312" w:hint="eastAsia"/>
          <w:sz w:val="32"/>
          <w:szCs w:val="32"/>
        </w:rPr>
        <w:t>区财政局对</w:t>
      </w:r>
      <w:r>
        <w:rPr>
          <w:rFonts w:ascii="仿宋_GB2312" w:eastAsia="仿宋_GB2312" w:hAnsi="仿宋" w:hint="eastAsia"/>
          <w:sz w:val="32"/>
          <w:szCs w:val="32"/>
        </w:rPr>
        <w:t>投资评审</w:t>
      </w:r>
      <w:r>
        <w:rPr>
          <w:rFonts w:ascii="仿宋_GB2312" w:eastAsia="仿宋_GB2312" w:hint="eastAsia"/>
          <w:sz w:val="32"/>
          <w:szCs w:val="32"/>
        </w:rPr>
        <w:t>专项资金</w:t>
      </w:r>
      <w:r w:rsidRPr="00CC3AE9">
        <w:rPr>
          <w:rFonts w:ascii="仿宋_GB2312" w:eastAsia="仿宋_GB2312" w:hint="eastAsia"/>
          <w:sz w:val="32"/>
          <w:szCs w:val="32"/>
        </w:rPr>
        <w:t>进行跟踪问效，并实施绩效评价。</w:t>
      </w:r>
    </w:p>
    <w:p w:rsidR="0067664E" w:rsidRPr="00CC3AE9" w:rsidRDefault="0067664E" w:rsidP="001A0C19">
      <w:pPr>
        <w:pStyle w:val="a5"/>
        <w:spacing w:beforeLines="50"/>
        <w:ind w:firstLine="640"/>
        <w:jc w:val="left"/>
        <w:rPr>
          <w:rFonts w:ascii="仿宋_GB2312" w:eastAsia="仿宋_GB2312"/>
          <w:sz w:val="32"/>
          <w:szCs w:val="32"/>
        </w:rPr>
      </w:pPr>
      <w:r>
        <w:rPr>
          <w:rFonts w:ascii="仿宋_GB2312" w:eastAsia="仿宋_GB2312" w:hint="eastAsia"/>
          <w:sz w:val="32"/>
          <w:szCs w:val="32"/>
        </w:rPr>
        <w:t>第九条</w:t>
      </w:r>
      <w:r w:rsidRPr="00CC3AE9">
        <w:rPr>
          <w:rFonts w:ascii="仿宋_GB2312" w:eastAsia="仿宋_GB2312"/>
          <w:sz w:val="32"/>
          <w:szCs w:val="32"/>
        </w:rPr>
        <w:t xml:space="preserve"> 专项资金按照</w:t>
      </w:r>
      <w:r w:rsidRPr="00CC3AE9">
        <w:rPr>
          <w:rFonts w:ascii="仿宋_GB2312" w:eastAsia="仿宋_GB2312"/>
          <w:sz w:val="32"/>
          <w:szCs w:val="32"/>
        </w:rPr>
        <w:t>“</w:t>
      </w:r>
      <w:r w:rsidRPr="00CC3AE9">
        <w:rPr>
          <w:rFonts w:ascii="仿宋_GB2312" w:eastAsia="仿宋_GB2312"/>
          <w:sz w:val="32"/>
          <w:szCs w:val="32"/>
        </w:rPr>
        <w:t>谁使用，谁负责</w:t>
      </w:r>
      <w:r w:rsidRPr="00CC3AE9">
        <w:rPr>
          <w:rFonts w:ascii="仿宋_GB2312" w:eastAsia="仿宋_GB2312"/>
          <w:sz w:val="32"/>
          <w:szCs w:val="32"/>
        </w:rPr>
        <w:t>”</w:t>
      </w:r>
      <w:r w:rsidRPr="00CC3AE9">
        <w:rPr>
          <w:rFonts w:ascii="仿宋_GB2312" w:eastAsia="仿宋_GB2312"/>
          <w:sz w:val="32"/>
          <w:szCs w:val="32"/>
        </w:rPr>
        <w:t>的原则，实行责任追究制度。</w:t>
      </w:r>
    </w:p>
    <w:p w:rsidR="0067664E" w:rsidRPr="0067664E" w:rsidRDefault="0067664E" w:rsidP="00D92EB2">
      <w:pPr>
        <w:ind w:firstLineChars="200" w:firstLine="640"/>
        <w:rPr>
          <w:rFonts w:ascii="仿宋_GB2312" w:eastAsia="仿宋_GB2312" w:hAnsi="仿宋"/>
          <w:sz w:val="32"/>
          <w:szCs w:val="32"/>
        </w:rPr>
      </w:pPr>
    </w:p>
    <w:p w:rsidR="00DE3095" w:rsidRPr="0067664E" w:rsidRDefault="00DE3095" w:rsidP="001A0C19">
      <w:pPr>
        <w:spacing w:beforeLines="50"/>
        <w:jc w:val="left"/>
        <w:rPr>
          <w:rFonts w:ascii="仿宋_GB2312" w:eastAsia="仿宋_GB2312"/>
          <w:sz w:val="32"/>
          <w:szCs w:val="32"/>
        </w:rPr>
      </w:pPr>
    </w:p>
    <w:p w:rsidR="00DE3095" w:rsidRPr="00DE3095" w:rsidRDefault="00DE3095" w:rsidP="00C94A57">
      <w:pPr>
        <w:spacing w:beforeLines="50"/>
        <w:jc w:val="right"/>
        <w:rPr>
          <w:rFonts w:ascii="仿宋_GB2312" w:eastAsia="仿宋_GB2312"/>
          <w:sz w:val="32"/>
          <w:szCs w:val="32"/>
        </w:rPr>
      </w:pPr>
      <w:r>
        <w:rPr>
          <w:rFonts w:ascii="仿宋_GB2312" w:eastAsia="仿宋_GB2312" w:hint="eastAsia"/>
          <w:sz w:val="32"/>
          <w:szCs w:val="32"/>
        </w:rPr>
        <w:t>株洲市芦淞区财政投资审计中心</w:t>
      </w:r>
    </w:p>
    <w:sectPr w:rsidR="00DE3095" w:rsidRPr="00DE3095" w:rsidSect="00D1709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5689" w:rsidRDefault="008A5689" w:rsidP="00C141B8">
      <w:r>
        <w:separator/>
      </w:r>
    </w:p>
  </w:endnote>
  <w:endnote w:type="continuationSeparator" w:id="1">
    <w:p w:rsidR="008A5689" w:rsidRDefault="008A5689" w:rsidP="00C141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仿宋">
    <w:altName w:val="宋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5689" w:rsidRDefault="008A5689" w:rsidP="00C141B8">
      <w:r>
        <w:separator/>
      </w:r>
    </w:p>
  </w:footnote>
  <w:footnote w:type="continuationSeparator" w:id="1">
    <w:p w:rsidR="008A5689" w:rsidRDefault="008A5689" w:rsidP="00C141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822D3F"/>
    <w:multiLevelType w:val="hybridMultilevel"/>
    <w:tmpl w:val="0FCED040"/>
    <w:lvl w:ilvl="0" w:tplc="ED0A24B8">
      <w:start w:val="1"/>
      <w:numFmt w:val="japaneseCounting"/>
      <w:lvlText w:val="第%1条"/>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141B8"/>
    <w:rsid w:val="001A0C19"/>
    <w:rsid w:val="00287776"/>
    <w:rsid w:val="004814D6"/>
    <w:rsid w:val="004D765B"/>
    <w:rsid w:val="00632005"/>
    <w:rsid w:val="00673E75"/>
    <w:rsid w:val="0067664E"/>
    <w:rsid w:val="008A5689"/>
    <w:rsid w:val="008B6801"/>
    <w:rsid w:val="00902BCA"/>
    <w:rsid w:val="009C21A0"/>
    <w:rsid w:val="00A85F51"/>
    <w:rsid w:val="00B072B1"/>
    <w:rsid w:val="00C141B8"/>
    <w:rsid w:val="00C94A57"/>
    <w:rsid w:val="00CA358A"/>
    <w:rsid w:val="00D17090"/>
    <w:rsid w:val="00D43235"/>
    <w:rsid w:val="00D92EB2"/>
    <w:rsid w:val="00DE3095"/>
    <w:rsid w:val="00DF1D8C"/>
    <w:rsid w:val="00E245E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709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141B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141B8"/>
    <w:rPr>
      <w:sz w:val="18"/>
      <w:szCs w:val="18"/>
    </w:rPr>
  </w:style>
  <w:style w:type="paragraph" w:styleId="a4">
    <w:name w:val="footer"/>
    <w:basedOn w:val="a"/>
    <w:link w:val="Char0"/>
    <w:uiPriority w:val="99"/>
    <w:semiHidden/>
    <w:unhideWhenUsed/>
    <w:rsid w:val="00C141B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141B8"/>
    <w:rPr>
      <w:sz w:val="18"/>
      <w:szCs w:val="18"/>
    </w:rPr>
  </w:style>
  <w:style w:type="paragraph" w:styleId="a5">
    <w:name w:val="List Paragraph"/>
    <w:basedOn w:val="a"/>
    <w:uiPriority w:val="34"/>
    <w:qFormat/>
    <w:rsid w:val="00902BCA"/>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aike.baidu.com/item/%E4%B8%AD%E5%8D%8E%E4%BA%BA%E6%B0%91%E5%85%B1%E5%92%8C%E5%9B%BD%E9%A2%84%E7%AE%97%E6%B3%95/130041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7EE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144</Words>
  <Characters>827</Characters>
  <Application>Microsoft Office Word</Application>
  <DocSecurity>0</DocSecurity>
  <Lines>6</Lines>
  <Paragraphs>1</Paragraphs>
  <ScaleCrop>false</ScaleCrop>
  <Company/>
  <LinksUpToDate>false</LinksUpToDate>
  <CharactersWithSpaces>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Administrator</cp:lastModifiedBy>
  <cp:revision>13</cp:revision>
  <dcterms:created xsi:type="dcterms:W3CDTF">2019-03-11T08:13:00Z</dcterms:created>
  <dcterms:modified xsi:type="dcterms:W3CDTF">2019-03-13T04:55:00Z</dcterms:modified>
</cp:coreProperties>
</file>