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59" w:rsidRPr="008F4559" w:rsidRDefault="008F4559" w:rsidP="008F4559">
      <w:pPr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老干部局</w:t>
      </w:r>
      <w:r w:rsidRPr="008F4559">
        <w:rPr>
          <w:rFonts w:ascii="宋体" w:hAnsi="宋体"/>
          <w:b/>
          <w:kern w:val="0"/>
          <w:sz w:val="44"/>
          <w:szCs w:val="44"/>
        </w:rPr>
        <w:t>项目资金</w:t>
      </w:r>
      <w:r>
        <w:rPr>
          <w:rFonts w:ascii="宋体" w:hAnsi="宋体" w:hint="eastAsia"/>
          <w:b/>
          <w:kern w:val="0"/>
          <w:sz w:val="44"/>
          <w:szCs w:val="44"/>
        </w:rPr>
        <w:t>使用</w:t>
      </w:r>
      <w:r w:rsidRPr="008F4559">
        <w:rPr>
          <w:rFonts w:ascii="宋体" w:hAnsi="宋体"/>
          <w:b/>
          <w:kern w:val="0"/>
          <w:sz w:val="44"/>
          <w:szCs w:val="44"/>
        </w:rPr>
        <w:t>管理办法</w:t>
      </w:r>
    </w:p>
    <w:p w:rsidR="00B708BB" w:rsidRDefault="00B708BB" w:rsidP="000A0BB7">
      <w:pPr>
        <w:pStyle w:val="a9"/>
        <w:jc w:val="center"/>
        <w:rPr>
          <w:rFonts w:ascii="黑体" w:eastAsia="黑体" w:hAnsi="黑体" w:hint="eastAsia"/>
          <w:sz w:val="32"/>
          <w:szCs w:val="32"/>
        </w:rPr>
      </w:pPr>
    </w:p>
    <w:p w:rsidR="00DD7C5F" w:rsidRPr="000A0BB7" w:rsidRDefault="00DD7C5F" w:rsidP="000A0BB7">
      <w:pPr>
        <w:pStyle w:val="a9"/>
        <w:jc w:val="center"/>
        <w:rPr>
          <w:rFonts w:ascii="黑体" w:eastAsia="黑体" w:hAnsi="黑体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>第一章</w:t>
      </w:r>
      <w:r w:rsidRPr="000A0BB7">
        <w:rPr>
          <w:rFonts w:eastAsia="黑体"/>
          <w:sz w:val="32"/>
          <w:szCs w:val="32"/>
        </w:rPr>
        <w:t> </w:t>
      </w:r>
      <w:r w:rsidRPr="000A0BB7">
        <w:rPr>
          <w:rFonts w:ascii="黑体" w:eastAsia="黑体" w:hAnsi="黑体" w:hint="eastAsia"/>
          <w:sz w:val="32"/>
          <w:szCs w:val="32"/>
        </w:rPr>
        <w:t xml:space="preserve"> </w:t>
      </w:r>
      <w:r w:rsidRPr="000A0BB7">
        <w:rPr>
          <w:rFonts w:ascii="黑体" w:eastAsia="黑体" w:hAnsi="黑体"/>
          <w:sz w:val="32"/>
          <w:szCs w:val="32"/>
        </w:rPr>
        <w:t>总则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第一条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8E4729">
        <w:rPr>
          <w:rFonts w:ascii="Times New Roman" w:eastAsia="仿宋" w:cs="Times New Roman" w:hint="eastAsia"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为加强对</w:t>
      </w:r>
      <w:r w:rsidR="00B63396" w:rsidRPr="00B63396">
        <w:rPr>
          <w:rFonts w:ascii="仿宋" w:eastAsia="仿宋" w:hAnsi="仿宋" w:cs="Times New Roman" w:hint="eastAsia"/>
          <w:sz w:val="32"/>
          <w:szCs w:val="32"/>
        </w:rPr>
        <w:t>区</w:t>
      </w:r>
      <w:r w:rsidR="008F4559">
        <w:rPr>
          <w:rFonts w:ascii="仿宋" w:eastAsia="仿宋" w:hAnsi="仿宋" w:cs="Times New Roman" w:hint="eastAsia"/>
          <w:sz w:val="32"/>
          <w:szCs w:val="32"/>
        </w:rPr>
        <w:t>老干部局项目资金</w:t>
      </w:r>
      <w:r w:rsidRPr="000A0BB7">
        <w:rPr>
          <w:rFonts w:ascii="仿宋" w:eastAsia="仿宋" w:hAnsi="仿宋" w:cs="Times New Roman"/>
          <w:sz w:val="32"/>
          <w:szCs w:val="32"/>
        </w:rPr>
        <w:t>的使用管理，增强专项工作经费推进</w:t>
      </w:r>
      <w:r w:rsidR="008E4729">
        <w:rPr>
          <w:rFonts w:ascii="仿宋" w:eastAsia="仿宋" w:hAnsi="仿宋" w:cs="Times New Roman" w:hint="eastAsia"/>
          <w:sz w:val="32"/>
          <w:szCs w:val="32"/>
        </w:rPr>
        <w:t>深化改革</w:t>
      </w:r>
      <w:r w:rsidRPr="000A0BB7">
        <w:rPr>
          <w:rFonts w:ascii="仿宋" w:eastAsia="仿宋" w:hAnsi="仿宋" w:cs="Times New Roman"/>
          <w:sz w:val="32"/>
          <w:szCs w:val="32"/>
        </w:rPr>
        <w:t>工作的实效性，提高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专项经费</w:t>
      </w:r>
      <w:r w:rsidRPr="000A0BB7">
        <w:rPr>
          <w:rFonts w:ascii="仿宋" w:eastAsia="仿宋" w:hAnsi="仿宋" w:cs="Times New Roman"/>
          <w:sz w:val="32"/>
          <w:szCs w:val="32"/>
        </w:rPr>
        <w:t>的使用效益，结合</w:t>
      </w:r>
      <w:r w:rsidR="008F4559">
        <w:rPr>
          <w:rFonts w:ascii="仿宋" w:eastAsia="仿宋" w:hAnsi="仿宋" w:cs="Times New Roman" w:hint="eastAsia"/>
          <w:sz w:val="32"/>
          <w:szCs w:val="32"/>
        </w:rPr>
        <w:t>老干部局</w:t>
      </w:r>
      <w:r w:rsidRPr="000A0BB7"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第二条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专项经费</w:t>
      </w:r>
      <w:r w:rsidRPr="000A0BB7">
        <w:rPr>
          <w:rFonts w:ascii="仿宋" w:eastAsia="仿宋" w:hAnsi="仿宋" w:cs="Times New Roman"/>
          <w:sz w:val="32"/>
          <w:szCs w:val="32"/>
        </w:rPr>
        <w:t>的管理和使用应当坚持公平、公开、公正的原则，确保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专项资金</w:t>
      </w:r>
      <w:r w:rsidRPr="000A0BB7">
        <w:rPr>
          <w:rFonts w:ascii="仿宋" w:eastAsia="仿宋" w:hAnsi="仿宋" w:cs="Times New Roman"/>
          <w:sz w:val="32"/>
          <w:szCs w:val="32"/>
        </w:rPr>
        <w:t>的规范、安全和高效。</w:t>
      </w:r>
    </w:p>
    <w:p w:rsidR="00DD7C5F" w:rsidRPr="000A0BB7" w:rsidRDefault="00DD7C5F" w:rsidP="00A11B5A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第三条</w:t>
      </w:r>
      <w:r w:rsidRPr="000A0BB7">
        <w:rPr>
          <w:rFonts w:ascii="黑体" w:eastAsia="黑体" w:hAnsi="黑体" w:cs="Times New Roman"/>
          <w:b/>
          <w:sz w:val="32"/>
          <w:szCs w:val="32"/>
        </w:rPr>
        <w:t xml:space="preserve">  </w:t>
      </w:r>
      <w:r w:rsidRPr="000A0BB7">
        <w:rPr>
          <w:rFonts w:ascii="仿宋" w:eastAsia="仿宋" w:hAnsi="仿宋" w:cs="Times New Roman"/>
          <w:sz w:val="32"/>
          <w:szCs w:val="32"/>
        </w:rPr>
        <w:t>财政部门负责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专项经费</w:t>
      </w:r>
      <w:r w:rsidRPr="000A0BB7">
        <w:rPr>
          <w:rFonts w:ascii="仿宋" w:eastAsia="仿宋" w:hAnsi="仿宋" w:cs="Times New Roman"/>
          <w:sz w:val="32"/>
          <w:szCs w:val="32"/>
        </w:rPr>
        <w:t>的预算管理、资金拨付，并对资金的使用情况进行监督检查。</w:t>
      </w:r>
      <w:r w:rsidR="008F4559">
        <w:rPr>
          <w:rFonts w:ascii="仿宋" w:eastAsia="仿宋" w:hAnsi="仿宋" w:cs="Times New Roman" w:hint="eastAsia"/>
          <w:sz w:val="32"/>
          <w:szCs w:val="32"/>
        </w:rPr>
        <w:t>老干部局</w:t>
      </w:r>
      <w:r w:rsidRPr="000A0BB7">
        <w:rPr>
          <w:rFonts w:ascii="仿宋" w:eastAsia="仿宋" w:hAnsi="仿宋" w:cs="Times New Roman"/>
          <w:sz w:val="32"/>
          <w:szCs w:val="32"/>
        </w:rPr>
        <w:t>负责确定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专项经费</w:t>
      </w:r>
      <w:r w:rsidRPr="000A0BB7">
        <w:rPr>
          <w:rFonts w:ascii="仿宋" w:eastAsia="仿宋" w:hAnsi="仿宋" w:cs="Times New Roman"/>
          <w:sz w:val="32"/>
          <w:szCs w:val="32"/>
        </w:rPr>
        <w:t>的年度使用方向</w:t>
      </w:r>
      <w:r w:rsidRPr="000A0BB7">
        <w:rPr>
          <w:rFonts w:ascii="仿宋" w:eastAsia="仿宋" w:hAnsi="仿宋" w:cs="Times New Roman" w:hint="eastAsia"/>
          <w:sz w:val="32"/>
          <w:szCs w:val="32"/>
        </w:rPr>
        <w:t>和</w:t>
      </w:r>
      <w:r w:rsidRPr="000A0BB7">
        <w:rPr>
          <w:rFonts w:ascii="仿宋" w:eastAsia="仿宋" w:hAnsi="仿宋" w:cs="Times New Roman"/>
          <w:sz w:val="32"/>
          <w:szCs w:val="32"/>
        </w:rPr>
        <w:t>使用重点，并对</w:t>
      </w:r>
      <w:r w:rsidR="00BD56BB">
        <w:rPr>
          <w:rFonts w:ascii="仿宋" w:eastAsia="仿宋" w:hAnsi="仿宋" w:cs="Times New Roman" w:hint="eastAsia"/>
          <w:sz w:val="32"/>
          <w:szCs w:val="32"/>
        </w:rPr>
        <w:t>资金</w:t>
      </w:r>
      <w:r w:rsidRPr="000A0BB7">
        <w:rPr>
          <w:rFonts w:ascii="仿宋" w:eastAsia="仿宋" w:hAnsi="仿宋" w:cs="Times New Roman"/>
          <w:sz w:val="32"/>
          <w:szCs w:val="32"/>
        </w:rPr>
        <w:t>使用计划进行监督检查。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 xml:space="preserve">第二章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第四条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专项经费</w:t>
      </w:r>
      <w:r w:rsidRPr="000A0BB7">
        <w:rPr>
          <w:rFonts w:ascii="仿宋" w:eastAsia="仿宋" w:hAnsi="仿宋" w:cs="Times New Roman"/>
          <w:sz w:val="32"/>
          <w:szCs w:val="32"/>
        </w:rPr>
        <w:t>的管理机构是</w:t>
      </w:r>
      <w:r w:rsidR="00E97EDD">
        <w:rPr>
          <w:rFonts w:ascii="仿宋" w:eastAsia="仿宋" w:hAnsi="仿宋" w:cs="Times New Roman" w:hint="eastAsia"/>
          <w:sz w:val="32"/>
          <w:szCs w:val="32"/>
        </w:rPr>
        <w:t>老干部局</w:t>
      </w:r>
      <w:r w:rsidRPr="000A0BB7"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 w:rsidRPr="000A0BB7">
        <w:rPr>
          <w:rFonts w:ascii="黑体" w:eastAsia="黑体" w:hAnsi="黑体" w:cs="Times New Roman"/>
          <w:sz w:val="32"/>
          <w:szCs w:val="32"/>
        </w:rPr>
        <w:t>第五条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</w:t>
      </w:r>
      <w:r w:rsidR="00DD0A11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专项经费</w:t>
      </w:r>
      <w:r w:rsidRPr="000A0BB7">
        <w:rPr>
          <w:rFonts w:ascii="仿宋" w:eastAsia="仿宋" w:hAnsi="仿宋" w:cs="Times New Roman"/>
          <w:sz w:val="32"/>
          <w:szCs w:val="32"/>
        </w:rPr>
        <w:t>实行“统一核算、专项使用”的管理模式，确保该</w:t>
      </w:r>
      <w:r w:rsidR="00BD56BB">
        <w:rPr>
          <w:rFonts w:ascii="仿宋" w:eastAsia="仿宋" w:hAnsi="仿宋" w:cs="Times New Roman" w:hint="eastAsia"/>
          <w:sz w:val="32"/>
          <w:szCs w:val="32"/>
        </w:rPr>
        <w:t>项目经费</w:t>
      </w:r>
      <w:r w:rsidRPr="000A0BB7">
        <w:rPr>
          <w:rFonts w:ascii="仿宋" w:eastAsia="仿宋" w:hAnsi="仿宋" w:cs="Times New Roman"/>
          <w:sz w:val="32"/>
          <w:szCs w:val="32"/>
        </w:rPr>
        <w:t>专款专用。专项经费必须按规定用于允许和规定的项目，不得改变用途。</w:t>
      </w:r>
    </w:p>
    <w:p w:rsidR="00666101" w:rsidRPr="007B0CDA" w:rsidRDefault="00DD7C5F" w:rsidP="0066610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A0BB7">
        <w:rPr>
          <w:rFonts w:ascii="黑体" w:eastAsia="黑体" w:hAnsi="黑体"/>
          <w:sz w:val="32"/>
          <w:szCs w:val="32"/>
        </w:rPr>
        <w:t xml:space="preserve">第六条 </w:t>
      </w:r>
      <w:r w:rsidRPr="000A0BB7">
        <w:rPr>
          <w:rFonts w:ascii="仿宋" w:eastAsia="仿宋" w:hAnsi="仿宋"/>
          <w:sz w:val="32"/>
          <w:szCs w:val="32"/>
        </w:rPr>
        <w:t xml:space="preserve"> 专项经费实行报账制度，</w:t>
      </w:r>
      <w:r w:rsidR="00666101" w:rsidRPr="007B0CDA">
        <w:rPr>
          <w:rFonts w:ascii="仿宋" w:eastAsia="仿宋" w:hAnsi="仿宋" w:hint="eastAsia"/>
          <w:sz w:val="32"/>
          <w:szCs w:val="32"/>
        </w:rPr>
        <w:t>使用支出实行领导审批制度。项目经费开支必须有经手人、证明人，局长审核，分管副局长审批，国库</w:t>
      </w:r>
      <w:proofErr w:type="gramStart"/>
      <w:r w:rsidR="00666101" w:rsidRPr="007B0CDA">
        <w:rPr>
          <w:rFonts w:ascii="仿宋" w:eastAsia="仿宋" w:hAnsi="仿宋" w:hint="eastAsia"/>
          <w:sz w:val="32"/>
          <w:szCs w:val="32"/>
        </w:rPr>
        <w:t>支付局</w:t>
      </w:r>
      <w:proofErr w:type="gramEnd"/>
      <w:r w:rsidR="00666101" w:rsidRPr="007B0CDA">
        <w:rPr>
          <w:rFonts w:ascii="仿宋" w:eastAsia="仿宋" w:hAnsi="仿宋" w:hint="eastAsia"/>
          <w:sz w:val="32"/>
          <w:szCs w:val="32"/>
        </w:rPr>
        <w:t>会计核算复核后支出。重大经费支出均由局务会集体讨论决定。</w:t>
      </w:r>
    </w:p>
    <w:p w:rsidR="00B708BB" w:rsidRDefault="00B708BB" w:rsidP="00666101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 xml:space="preserve">第三章 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资金用途和审批</w:t>
      </w:r>
    </w:p>
    <w:p w:rsidR="00DD7C5F" w:rsidRDefault="00DD7C5F" w:rsidP="00666101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4" w:name="6"/>
      <w:bookmarkStart w:id="5" w:name="I6546902"/>
      <w:bookmarkEnd w:id="4"/>
      <w:bookmarkEnd w:id="5"/>
      <w:r w:rsidRPr="000A0BB7">
        <w:rPr>
          <w:rFonts w:ascii="黑体" w:eastAsia="黑体" w:hAnsi="黑体"/>
          <w:sz w:val="32"/>
          <w:szCs w:val="32"/>
        </w:rPr>
        <w:t>第七条</w:t>
      </w:r>
      <w:r w:rsidRPr="000A0BB7">
        <w:rPr>
          <w:rFonts w:ascii="仿宋" w:eastAsia="仿宋" w:hAnsi="仿宋"/>
          <w:sz w:val="32"/>
          <w:szCs w:val="32"/>
        </w:rPr>
        <w:t xml:space="preserve">  专项经费的用途范围：</w:t>
      </w:r>
      <w:r w:rsidR="00666101" w:rsidRPr="007B0CDA">
        <w:rPr>
          <w:rFonts w:ascii="仿宋" w:eastAsia="仿宋" w:hAnsi="仿宋" w:hint="eastAsia"/>
          <w:sz w:val="32"/>
          <w:szCs w:val="32"/>
        </w:rPr>
        <w:t>主要用于召开离退休干部新春座谈会、政情通报会，组织离退休干部的政治学习、外出参观考察等活动，帮助特困离休干部解决实际困难和问题。指导涉</w:t>
      </w:r>
      <w:proofErr w:type="gramStart"/>
      <w:r w:rsidR="00666101" w:rsidRPr="007B0CDA">
        <w:rPr>
          <w:rFonts w:ascii="仿宋" w:eastAsia="仿宋" w:hAnsi="仿宋" w:hint="eastAsia"/>
          <w:sz w:val="32"/>
          <w:szCs w:val="32"/>
        </w:rPr>
        <w:t>老组织</w:t>
      </w:r>
      <w:proofErr w:type="gramEnd"/>
      <w:r w:rsidR="00666101" w:rsidRPr="007B0CDA">
        <w:rPr>
          <w:rFonts w:ascii="仿宋" w:eastAsia="仿宋" w:hAnsi="仿宋" w:hint="eastAsia"/>
          <w:sz w:val="32"/>
          <w:szCs w:val="32"/>
        </w:rPr>
        <w:t>根据职责开展各项活动，为构建和谐社会作贡献。完成离退休老干部体检工作，做好离退休老干部的走访慰问、生病住院探望，去世吊唁等工作。我局制定了严格的财务管理制度和日常监督管理制度，厉行节约，确保资金发挥出最大效益。</w:t>
      </w:r>
    </w:p>
    <w:p w:rsidR="00A11B5A" w:rsidRPr="007B0CDA" w:rsidRDefault="00A11B5A" w:rsidP="00A11B5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11B5A">
        <w:rPr>
          <w:rFonts w:ascii="黑体" w:eastAsia="黑体" w:hAnsi="黑体" w:hint="eastAsia"/>
          <w:sz w:val="32"/>
          <w:szCs w:val="32"/>
        </w:rPr>
        <w:t>第八条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 w:rsidRPr="007B0CDA">
        <w:rPr>
          <w:rFonts w:ascii="仿宋" w:eastAsia="仿宋" w:hAnsi="仿宋" w:hint="eastAsia"/>
          <w:sz w:val="32"/>
          <w:szCs w:val="32"/>
        </w:rPr>
        <w:t>在该项目实施过程中，严格对项目经费实行专款专用，按照谁主管、谁负责的原则，明确项目管理和实施的具体责任人。强化资金使用和监督，包括资金使用前预算和计划的审核和监督，经费使用后支出内容的真实性、合理性和合法性的审核和监督，确保资金的使用效率和项目的顺利实施。</w:t>
      </w:r>
    </w:p>
    <w:p w:rsidR="00A11B5A" w:rsidRPr="00A11B5A" w:rsidRDefault="00A11B5A" w:rsidP="0066610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 w:rsidRPr="000A0BB7">
        <w:rPr>
          <w:rFonts w:ascii="黑体" w:eastAsia="黑体" w:hAnsi="黑体" w:cs="Times New Roman"/>
          <w:sz w:val="32"/>
          <w:szCs w:val="32"/>
        </w:rPr>
        <w:t>第四章  资金监督</w:t>
      </w:r>
    </w:p>
    <w:p w:rsidR="00666101" w:rsidRPr="00666101" w:rsidRDefault="00DD7C5F" w:rsidP="0066610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</w:t>
      </w:r>
      <w:r w:rsidR="00A11B5A">
        <w:rPr>
          <w:rFonts w:ascii="黑体" w:eastAsia="黑体" w:hAnsi="黑体" w:cs="Times New Roman" w:hint="eastAsia"/>
          <w:sz w:val="32"/>
          <w:szCs w:val="32"/>
        </w:rPr>
        <w:t>九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="00115D33">
        <w:rPr>
          <w:rFonts w:ascii="黑体" w:eastAsia="黑体" w:hAnsi="黑体" w:cs="Times New Roman" w:hint="eastAsia"/>
          <w:sz w:val="32"/>
          <w:szCs w:val="32"/>
        </w:rPr>
        <w:t xml:space="preserve">  </w:t>
      </w:r>
      <w:r w:rsidRPr="000A0BB7">
        <w:rPr>
          <w:rFonts w:ascii="Times New Roman" w:eastAsia="仿宋" w:cs="Times New Roman"/>
          <w:sz w:val="32"/>
          <w:szCs w:val="32"/>
        </w:rPr>
        <w:t> 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专项经费</w:t>
      </w:r>
      <w:r w:rsidR="00666101" w:rsidRPr="007B0CDA">
        <w:rPr>
          <w:rFonts w:ascii="仿宋" w:eastAsia="仿宋" w:hAnsi="仿宋" w:hint="eastAsia"/>
          <w:sz w:val="32"/>
          <w:szCs w:val="32"/>
        </w:rPr>
        <w:t>严格执行区财政局部门预算，项目经费由区老干部局办公室统一管理，按照项目计划安排，根据实际工作情况开支，做到专款专用。大宗商品采购均严格按政府采购有关规定执行。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lastRenderedPageBreak/>
        <w:t>第</w:t>
      </w:r>
      <w:r w:rsidR="00A11B5A">
        <w:rPr>
          <w:rFonts w:ascii="黑体" w:eastAsia="黑体" w:hAnsi="黑体" w:cs="Times New Roman" w:hint="eastAsia"/>
          <w:sz w:val="32"/>
          <w:szCs w:val="32"/>
        </w:rPr>
        <w:t>十</w:t>
      </w:r>
      <w:r w:rsidRPr="000A0BB7">
        <w:rPr>
          <w:rFonts w:ascii="黑体" w:eastAsia="黑体" w:hAnsi="黑体" w:cs="Times New Roman"/>
          <w:sz w:val="32"/>
          <w:szCs w:val="32"/>
        </w:rPr>
        <w:t>条</w:t>
      </w:r>
      <w:r w:rsidRPr="000A0BB7">
        <w:rPr>
          <w:rFonts w:ascii="仿宋" w:eastAsia="仿宋" w:hAnsi="仿宋" w:cs="Times New Roman"/>
          <w:sz w:val="32"/>
          <w:szCs w:val="32"/>
        </w:rPr>
        <w:t xml:space="preserve">  </w:t>
      </w:r>
      <w:r w:rsidR="00BD56BB">
        <w:rPr>
          <w:rFonts w:ascii="仿宋" w:eastAsia="仿宋" w:hAnsi="仿宋" w:cs="Times New Roman" w:hint="eastAsia"/>
          <w:sz w:val="32"/>
          <w:szCs w:val="32"/>
        </w:rPr>
        <w:t>专项经费</w:t>
      </w:r>
      <w:r w:rsidRPr="000A0BB7">
        <w:rPr>
          <w:rFonts w:ascii="仿宋" w:eastAsia="仿宋" w:hAnsi="仿宋" w:cs="Times New Roman"/>
          <w:sz w:val="32"/>
          <w:szCs w:val="32"/>
        </w:rPr>
        <w:t>使用管理人员应自觉遵守国家财经纪律，同时接受有关主管部门和财政、审计、监察等部门的监督检查。</w:t>
      </w:r>
    </w:p>
    <w:p w:rsidR="00DD7C5F" w:rsidRPr="000A0BB7" w:rsidRDefault="00DD7C5F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对于违反本办法规定截留、挤占、挪用专项经费的单位和个人，严格按照《财政违法行为处罚处分条例》（国务院令第427号）进行处罚，并追究有关责任人员的责任。</w:t>
      </w:r>
    </w:p>
    <w:p w:rsidR="00DD7C5F" w:rsidRPr="000A0BB7" w:rsidRDefault="00DD7C5F" w:rsidP="000A0BB7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 w:rsidRPr="000A0BB7">
        <w:rPr>
          <w:rFonts w:ascii="黑体" w:eastAsia="黑体" w:hAnsi="黑体" w:cs="Times New Roman"/>
          <w:sz w:val="32"/>
          <w:szCs w:val="32"/>
        </w:rPr>
        <w:t>第五章</w:t>
      </w:r>
      <w:r w:rsidRPr="000A0BB7">
        <w:rPr>
          <w:rFonts w:ascii="Times New Roman" w:eastAsia="黑体" w:cs="Times New Roman"/>
          <w:sz w:val="32"/>
          <w:szCs w:val="32"/>
        </w:rPr>
        <w:t> </w:t>
      </w:r>
      <w:r w:rsidRPr="000A0BB7">
        <w:rPr>
          <w:rFonts w:ascii="黑体" w:eastAsia="黑体" w:hAnsi="黑体" w:cs="Times New Roman" w:hint="eastAsia"/>
          <w:sz w:val="32"/>
          <w:szCs w:val="32"/>
        </w:rPr>
        <w:t xml:space="preserve"> </w:t>
      </w:r>
      <w:r w:rsidRPr="000A0BB7">
        <w:rPr>
          <w:rFonts w:ascii="黑体" w:eastAsia="黑体" w:hAnsi="黑体" w:cs="Times New Roman"/>
          <w:sz w:val="32"/>
          <w:szCs w:val="32"/>
        </w:rPr>
        <w:t>附则</w:t>
      </w:r>
    </w:p>
    <w:p w:rsidR="00DD7C5F" w:rsidRPr="000A0BB7" w:rsidRDefault="007C20C3" w:rsidP="000A0BB7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</w:t>
      </w:r>
      <w:r w:rsidR="00A11B5A">
        <w:rPr>
          <w:rFonts w:ascii="仿宋" w:eastAsia="仿宋" w:hAnsi="仿宋" w:cs="Times New Roman" w:hint="eastAsia"/>
          <w:sz w:val="32"/>
          <w:szCs w:val="32"/>
        </w:rPr>
        <w:t>一</w:t>
      </w:r>
      <w:r w:rsidR="00DD7C5F" w:rsidRPr="000A0BB7">
        <w:rPr>
          <w:rFonts w:ascii="仿宋" w:eastAsia="仿宋" w:hAnsi="仿宋" w:cs="Times New Roman"/>
          <w:sz w:val="32"/>
          <w:szCs w:val="32"/>
        </w:rPr>
        <w:t>条  本办法</w:t>
      </w:r>
      <w:r w:rsidR="00AF4722">
        <w:rPr>
          <w:rFonts w:ascii="仿宋" w:eastAsia="仿宋" w:hAnsi="仿宋" w:cs="Times New Roman" w:hint="eastAsia"/>
          <w:sz w:val="32"/>
          <w:szCs w:val="32"/>
        </w:rPr>
        <w:t>区</w:t>
      </w:r>
      <w:r w:rsidR="00666101">
        <w:rPr>
          <w:rFonts w:ascii="仿宋" w:eastAsia="仿宋" w:hAnsi="仿宋" w:cs="Times New Roman" w:hint="eastAsia"/>
          <w:sz w:val="32"/>
          <w:szCs w:val="32"/>
        </w:rPr>
        <w:t>老干部局</w:t>
      </w:r>
      <w:r w:rsidR="00DD7C5F" w:rsidRPr="000A0BB7">
        <w:rPr>
          <w:rFonts w:ascii="仿宋" w:eastAsia="仿宋" w:hAnsi="仿宋" w:cs="Times New Roman"/>
          <w:sz w:val="32"/>
          <w:szCs w:val="32"/>
        </w:rPr>
        <w:t>负责解释。</w:t>
      </w:r>
    </w:p>
    <w:p w:rsidR="00DA0706" w:rsidRPr="00666101" w:rsidRDefault="00DD7C5F" w:rsidP="00666101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0A0BB7">
        <w:rPr>
          <w:rFonts w:ascii="仿宋" w:eastAsia="仿宋" w:hAnsi="仿宋" w:cs="Times New Roman"/>
          <w:sz w:val="32"/>
          <w:szCs w:val="32"/>
        </w:rPr>
        <w:t>第十</w:t>
      </w:r>
      <w:r w:rsidR="00A11B5A">
        <w:rPr>
          <w:rFonts w:ascii="仿宋" w:eastAsia="仿宋" w:hAnsi="仿宋" w:cs="Times New Roman" w:hint="eastAsia"/>
          <w:sz w:val="32"/>
          <w:szCs w:val="32"/>
        </w:rPr>
        <w:t>二</w:t>
      </w:r>
      <w:r w:rsidRPr="000A0BB7">
        <w:rPr>
          <w:rFonts w:ascii="仿宋" w:eastAsia="仿宋" w:hAnsi="仿宋" w:cs="Times New Roman"/>
          <w:sz w:val="32"/>
          <w:szCs w:val="32"/>
        </w:rPr>
        <w:t>条  本办法自发布之日起执行。</w:t>
      </w:r>
    </w:p>
    <w:sectPr w:rsidR="00DA0706" w:rsidRPr="00666101" w:rsidSect="00007DA1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376" w:rsidRDefault="00B81376">
      <w:r>
        <w:separator/>
      </w:r>
    </w:p>
  </w:endnote>
  <w:endnote w:type="continuationSeparator" w:id="0">
    <w:p w:rsidR="00B81376" w:rsidRDefault="00B81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1E7C05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DD7C5F">
      <w:rPr>
        <w:rStyle w:val="a3"/>
      </w:rPr>
      <w:instrText xml:space="preserve">PAGE  </w:instrText>
    </w:r>
    <w:r>
      <w:fldChar w:fldCharType="separate"/>
    </w:r>
    <w:r w:rsidR="00DD7C5F">
      <w:t xml:space="preserve"> </w:t>
    </w:r>
    <w:r>
      <w:fldChar w:fldCharType="end"/>
    </w:r>
  </w:p>
  <w:p w:rsidR="00DD7C5F" w:rsidRDefault="00DD7C5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1E7C05">
    <w:pPr>
      <w:pStyle w:val="a4"/>
      <w:framePr w:wrap="around" w:vAnchor="text" w:hAnchor="margin" w:xAlign="outside" w:y="1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DD7C5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B708BB">
      <w:rPr>
        <w:rStyle w:val="a3"/>
        <w:noProof/>
        <w:sz w:val="24"/>
        <w:szCs w:val="24"/>
      </w:rPr>
      <w:t>3</w:t>
    </w:r>
    <w:r>
      <w:rPr>
        <w:sz w:val="24"/>
        <w:szCs w:val="24"/>
      </w:rPr>
      <w:fldChar w:fldCharType="end"/>
    </w:r>
  </w:p>
  <w:p w:rsidR="00DD7C5F" w:rsidRDefault="00DD7C5F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376" w:rsidRDefault="00B81376">
      <w:r>
        <w:separator/>
      </w:r>
    </w:p>
  </w:footnote>
  <w:footnote w:type="continuationSeparator" w:id="0">
    <w:p w:rsidR="00B81376" w:rsidRDefault="00B813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C5F" w:rsidRDefault="00DD7C5F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45789AB2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2508FC3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6710559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656E8F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F84AD12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80465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B8B8EC74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AAB801A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D82C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4E2F15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GrammaticalErrors/>
  <w:proofState w:spelling="clean" w:grammar="clean"/>
  <w:stylePaneFormatFilter w:val="3F01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15D33"/>
    <w:rsid w:val="00172A27"/>
    <w:rsid w:val="00177B30"/>
    <w:rsid w:val="001E7C05"/>
    <w:rsid w:val="00284209"/>
    <w:rsid w:val="0039284B"/>
    <w:rsid w:val="003B0E97"/>
    <w:rsid w:val="004D3BFF"/>
    <w:rsid w:val="004F2BB1"/>
    <w:rsid w:val="004F4E8D"/>
    <w:rsid w:val="00507324"/>
    <w:rsid w:val="00590676"/>
    <w:rsid w:val="005B4CF9"/>
    <w:rsid w:val="005B704D"/>
    <w:rsid w:val="00643E60"/>
    <w:rsid w:val="00656FB3"/>
    <w:rsid w:val="006643E9"/>
    <w:rsid w:val="00666101"/>
    <w:rsid w:val="006916C4"/>
    <w:rsid w:val="006D5C7D"/>
    <w:rsid w:val="00770A84"/>
    <w:rsid w:val="007945F9"/>
    <w:rsid w:val="007C20C3"/>
    <w:rsid w:val="008E4729"/>
    <w:rsid w:val="008F4559"/>
    <w:rsid w:val="008F50CF"/>
    <w:rsid w:val="009D61B5"/>
    <w:rsid w:val="00A11B5A"/>
    <w:rsid w:val="00A863A3"/>
    <w:rsid w:val="00AC7A69"/>
    <w:rsid w:val="00AE17AD"/>
    <w:rsid w:val="00AF4722"/>
    <w:rsid w:val="00B63396"/>
    <w:rsid w:val="00B708BB"/>
    <w:rsid w:val="00B81376"/>
    <w:rsid w:val="00BC458F"/>
    <w:rsid w:val="00BD56BB"/>
    <w:rsid w:val="00CE78D1"/>
    <w:rsid w:val="00D535AB"/>
    <w:rsid w:val="00D550E4"/>
    <w:rsid w:val="00D72324"/>
    <w:rsid w:val="00DA0706"/>
    <w:rsid w:val="00DD0A11"/>
    <w:rsid w:val="00DD1860"/>
    <w:rsid w:val="00DD7C5F"/>
    <w:rsid w:val="00DE3156"/>
    <w:rsid w:val="00E6211A"/>
    <w:rsid w:val="00E8087C"/>
    <w:rsid w:val="00E97EDD"/>
    <w:rsid w:val="00F0104E"/>
    <w:rsid w:val="00F21710"/>
    <w:rsid w:val="00F23266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方正小标宋简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1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07DA1"/>
  </w:style>
  <w:style w:type="paragraph" w:styleId="a4">
    <w:name w:val="footer"/>
    <w:basedOn w:val="a"/>
    <w:rsid w:val="00007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007DA1"/>
    <w:rPr>
      <w:sz w:val="18"/>
      <w:szCs w:val="18"/>
    </w:rPr>
  </w:style>
  <w:style w:type="paragraph" w:styleId="a6">
    <w:name w:val="header"/>
    <w:basedOn w:val="a"/>
    <w:rsid w:val="00007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rsid w:val="00007DA1"/>
    <w:rPr>
      <w:rFonts w:eastAsia="方正小标宋简体"/>
      <w:w w:val="85"/>
      <w:sz w:val="96"/>
      <w:szCs w:val="20"/>
    </w:rPr>
  </w:style>
  <w:style w:type="paragraph" w:customStyle="1" w:styleId="p0">
    <w:name w:val="p0"/>
    <w:basedOn w:val="a"/>
    <w:rsid w:val="00007DA1"/>
    <w:pPr>
      <w:widowControl/>
      <w:jc w:val="left"/>
    </w:pPr>
    <w:rPr>
      <w:rFonts w:ascii="Arial" w:hAnsi="Arial" w:cs="Arial"/>
      <w:kern w:val="0"/>
      <w:szCs w:val="21"/>
    </w:rPr>
  </w:style>
  <w:style w:type="paragraph" w:styleId="a7">
    <w:name w:val="Normal (Web)"/>
    <w:basedOn w:val="a"/>
    <w:rsid w:val="00007DA1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a8">
    <w:name w:val="Date"/>
    <w:basedOn w:val="a"/>
    <w:next w:val="a"/>
    <w:rsid w:val="00007DA1"/>
    <w:pPr>
      <w:ind w:leftChars="2500" w:left="2500"/>
    </w:pPr>
  </w:style>
  <w:style w:type="paragraph" w:styleId="a9">
    <w:name w:val="No Spacing"/>
    <w:uiPriority w:val="1"/>
    <w:qFormat/>
    <w:rsid w:val="000A0BB7"/>
    <w:pPr>
      <w:widowControl w:val="0"/>
      <w:jc w:val="both"/>
    </w:pPr>
    <w:rPr>
      <w:rFonts w:eastAsia="宋体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157</Words>
  <Characters>898</Characters>
  <Application>Microsoft Office Word</Application>
  <DocSecurity>0</DocSecurity>
  <Lines>7</Lines>
  <Paragraphs>2</Paragraphs>
  <ScaleCrop>false</ScaleCrop>
  <Company>微软公司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Sky123.Org</cp:lastModifiedBy>
  <cp:revision>13</cp:revision>
  <cp:lastPrinted>2019-03-14T07:54:00Z</cp:lastPrinted>
  <dcterms:created xsi:type="dcterms:W3CDTF">2019-03-14T07:29:00Z</dcterms:created>
  <dcterms:modified xsi:type="dcterms:W3CDTF">2019-03-14T08:12:00Z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2052-8.1.0.3089</vt:lpwstr>
  </property>
</Properties>
</file>