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jc w:val="center"/>
        <w:tblLayout w:type="fixed"/>
        <w:tblLook w:val="04A0"/>
      </w:tblPr>
      <w:tblGrid>
        <w:gridCol w:w="2492"/>
        <w:gridCol w:w="1498"/>
        <w:gridCol w:w="1336"/>
        <w:gridCol w:w="1459"/>
        <w:gridCol w:w="2455"/>
      </w:tblGrid>
      <w:tr w:rsidR="00141890" w:rsidTr="00141890">
        <w:trPr>
          <w:trHeight w:val="819"/>
          <w:jc w:val="center"/>
        </w:trPr>
        <w:tc>
          <w:tcPr>
            <w:tcW w:w="924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2018年部门整体支出绩效申报表</w:t>
            </w:r>
          </w:p>
        </w:tc>
      </w:tr>
      <w:tr w:rsidR="00141890" w:rsidTr="00141890">
        <w:trPr>
          <w:trHeight w:val="682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部门名称</w:t>
            </w: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株洲市芦淞区天泰能源退休人员管理办公室</w:t>
            </w:r>
          </w:p>
        </w:tc>
      </w:tr>
      <w:tr w:rsidR="00141890" w:rsidTr="00141890">
        <w:trPr>
          <w:trHeight w:val="663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2018年预算申请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00" w:firstLine="24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资金总额：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617FB7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154</w:t>
            </w:r>
            <w:r w:rsidR="00141890">
              <w:rPr>
                <w:rFonts w:ascii="宋体" w:cs="Times New Roman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141890" w:rsidTr="00141890">
        <w:trPr>
          <w:trHeight w:val="608"/>
          <w:jc w:val="center"/>
        </w:trPr>
        <w:tc>
          <w:tcPr>
            <w:tcW w:w="9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90" w:rsidRDefault="00141890">
            <w:pPr>
              <w:widowControl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00" w:firstLine="24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按支出性质分：</w:t>
            </w:r>
          </w:p>
        </w:tc>
      </w:tr>
      <w:tr w:rsidR="00141890" w:rsidTr="00141890">
        <w:trPr>
          <w:trHeight w:val="597"/>
          <w:jc w:val="center"/>
        </w:trPr>
        <w:tc>
          <w:tcPr>
            <w:tcW w:w="9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90" w:rsidRDefault="00141890">
            <w:pPr>
              <w:widowControl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00" w:firstLine="24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其中：基本支出：</w:t>
            </w:r>
            <w:r w:rsidR="00617FB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141890" w:rsidTr="00141890">
        <w:trPr>
          <w:trHeight w:val="535"/>
          <w:jc w:val="center"/>
        </w:trPr>
        <w:tc>
          <w:tcPr>
            <w:tcW w:w="9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90" w:rsidRDefault="00141890">
            <w:pPr>
              <w:widowControl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400" w:firstLine="96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项目支出：100万元</w:t>
            </w:r>
          </w:p>
        </w:tc>
      </w:tr>
      <w:tr w:rsidR="00141890" w:rsidTr="00141890">
        <w:trPr>
          <w:trHeight w:val="954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75" w:firstLine="420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部门职能</w:t>
            </w:r>
          </w:p>
          <w:p w:rsidR="00141890" w:rsidRDefault="00141890">
            <w:pPr>
              <w:widowControl/>
              <w:ind w:firstLineChars="175" w:firstLine="420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职责描述</w:t>
            </w: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做好原企业退休人员服务管理、协助处理破产遗留问题</w:t>
            </w:r>
          </w:p>
        </w:tc>
      </w:tr>
      <w:tr w:rsidR="00141890" w:rsidTr="00141890">
        <w:trPr>
          <w:trHeight w:val="1582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75" w:firstLine="420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整体绩效目标</w:t>
            </w:r>
          </w:p>
        </w:tc>
        <w:tc>
          <w:tcPr>
            <w:tcW w:w="6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目标1：保障天泰退管办正常办公、生活秩序；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目标2：做好原企业退休人员来电、来访接待，生存认证，人事档案管理等；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目标3：组织原企业退休人员开展文化健身活动；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目标4：做好特困退休人员的走访慰问、救济工作；协助去世退休人员家属料理后事；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目标5：协助处理破产遗留问题及政府交办的其他工作。</w:t>
            </w:r>
          </w:p>
        </w:tc>
      </w:tr>
      <w:tr w:rsidR="00141890" w:rsidTr="00141890">
        <w:trPr>
          <w:trHeight w:val="1445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leftChars="195" w:left="409" w:firstLine="10"/>
              <w:jc w:val="lef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部门整体支出</w:t>
            </w:r>
          </w:p>
          <w:p w:rsidR="00141890" w:rsidRDefault="00141890">
            <w:pPr>
              <w:widowControl/>
              <w:ind w:leftChars="195" w:left="409" w:firstLine="1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年度绩效指标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00" w:firstLine="24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5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b/>
                <w:bCs/>
                <w:color w:val="000000"/>
                <w:sz w:val="24"/>
                <w:szCs w:val="24"/>
              </w:rPr>
              <w:t>数量指标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：退休人员服务管理，年达到10000人次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b/>
                <w:bCs/>
                <w:color w:val="000000"/>
                <w:sz w:val="24"/>
                <w:szCs w:val="24"/>
              </w:rPr>
              <w:t>质量指标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：服务态度好，工作处理及时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b/>
                <w:bCs/>
                <w:color w:val="000000"/>
                <w:sz w:val="24"/>
                <w:szCs w:val="24"/>
              </w:rPr>
              <w:t>成本指标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（1）全年经费开支</w:t>
            </w:r>
            <w:r w:rsidR="00617FB7">
              <w:rPr>
                <w:rFonts w:ascii="宋体" w:cs="Times New Roman" w:hint="eastAsia"/>
                <w:color w:val="000000"/>
                <w:sz w:val="24"/>
                <w:szCs w:val="24"/>
              </w:rPr>
              <w:t>154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万元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（2）三公经费下降</w:t>
            </w:r>
            <w:r w:rsidR="00617FB7">
              <w:rPr>
                <w:rFonts w:ascii="宋体" w:cs="Times New Roman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%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 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（3）服务覆盖率达到100%</w:t>
            </w:r>
          </w:p>
        </w:tc>
      </w:tr>
      <w:tr w:rsidR="00141890" w:rsidTr="00141890">
        <w:trPr>
          <w:trHeight w:val="1475"/>
          <w:jc w:val="center"/>
        </w:trPr>
        <w:tc>
          <w:tcPr>
            <w:tcW w:w="9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890" w:rsidRDefault="00141890">
            <w:pPr>
              <w:widowControl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ind w:firstLineChars="100" w:firstLine="24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5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b/>
                <w:color w:val="000000"/>
                <w:sz w:val="24"/>
                <w:szCs w:val="24"/>
              </w:rPr>
              <w:t>指标1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：上访率下降，力争达到无一人上访</w:t>
            </w:r>
          </w:p>
          <w:p w:rsidR="00141890" w:rsidRDefault="00141890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b/>
                <w:color w:val="000000"/>
                <w:sz w:val="24"/>
                <w:szCs w:val="24"/>
              </w:rPr>
              <w:t>指标2：</w:t>
            </w:r>
            <w:r>
              <w:rPr>
                <w:rFonts w:ascii="宋体" w:cs="Times New Roman" w:hint="eastAsia"/>
                <w:bCs/>
                <w:color w:val="000000"/>
                <w:sz w:val="24"/>
                <w:szCs w:val="24"/>
              </w:rPr>
              <w:t>服务对象满意度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达到95%以上</w:t>
            </w:r>
          </w:p>
        </w:tc>
      </w:tr>
      <w:tr w:rsidR="00141890" w:rsidTr="00141890">
        <w:trPr>
          <w:trHeight w:val="1310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141890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财政部门审核意见</w:t>
            </w: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890" w:rsidRDefault="00141890">
            <w:pPr>
              <w:widowControl/>
              <w:jc w:val="righ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41890" w:rsidRDefault="00141890">
            <w:pPr>
              <w:widowControl/>
              <w:jc w:val="righ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141890" w:rsidRDefault="00141890">
            <w:pPr>
              <w:widowControl/>
              <w:ind w:right="480" w:firstLineChars="1700" w:firstLine="4080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(盖章)       </w:t>
            </w:r>
          </w:p>
        </w:tc>
      </w:tr>
      <w:tr w:rsidR="00141890" w:rsidTr="00952BFE">
        <w:trPr>
          <w:trHeight w:val="899"/>
          <w:jc w:val="center"/>
        </w:trPr>
        <w:tc>
          <w:tcPr>
            <w:tcW w:w="9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890" w:rsidRDefault="00141890">
            <w:pPr>
              <w:widowControl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890" w:rsidRDefault="00952BFE">
            <w:pPr>
              <w:widowControl/>
              <w:ind w:right="480"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</w:t>
            </w:r>
            <w:r w:rsidR="0014189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14189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14189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141890" w:rsidTr="00141890">
        <w:trPr>
          <w:trHeight w:val="555"/>
          <w:jc w:val="center"/>
        </w:trPr>
        <w:tc>
          <w:tcPr>
            <w:tcW w:w="249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41890" w:rsidRDefault="00141890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填报人：欧阳云艳 </w:t>
            </w:r>
          </w:p>
        </w:tc>
        <w:tc>
          <w:tcPr>
            <w:tcW w:w="28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41890" w:rsidRDefault="00141890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联系电话：15307330221</w:t>
            </w:r>
          </w:p>
        </w:tc>
        <w:tc>
          <w:tcPr>
            <w:tcW w:w="1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41890" w:rsidRDefault="00141890"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41890" w:rsidRDefault="00141890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填报日期：</w:t>
            </w:r>
            <w:r w:rsidR="00617FB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201712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617FB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</w:tbl>
    <w:p w:rsidR="00467210" w:rsidRDefault="00467210" w:rsidP="000144CA"/>
    <w:sectPr w:rsidR="00467210" w:rsidSect="00846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B1" w:rsidRDefault="004B36B1" w:rsidP="00141890">
      <w:r>
        <w:separator/>
      </w:r>
    </w:p>
  </w:endnote>
  <w:endnote w:type="continuationSeparator" w:id="0">
    <w:p w:rsidR="004B36B1" w:rsidRDefault="004B36B1" w:rsidP="00141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B1" w:rsidRDefault="004B36B1" w:rsidP="00141890">
      <w:r>
        <w:separator/>
      </w:r>
    </w:p>
  </w:footnote>
  <w:footnote w:type="continuationSeparator" w:id="0">
    <w:p w:rsidR="004B36B1" w:rsidRDefault="004B36B1" w:rsidP="00141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890"/>
    <w:rsid w:val="000144CA"/>
    <w:rsid w:val="000370A5"/>
    <w:rsid w:val="00141890"/>
    <w:rsid w:val="001F0F4F"/>
    <w:rsid w:val="00467210"/>
    <w:rsid w:val="004B36B1"/>
    <w:rsid w:val="00617FB7"/>
    <w:rsid w:val="0084659B"/>
    <w:rsid w:val="00952BFE"/>
    <w:rsid w:val="009A7B1B"/>
    <w:rsid w:val="009B719D"/>
    <w:rsid w:val="00A7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9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8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8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8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XT365</cp:lastModifiedBy>
  <cp:revision>6</cp:revision>
  <dcterms:created xsi:type="dcterms:W3CDTF">2017-11-30T02:30:00Z</dcterms:created>
  <dcterms:modified xsi:type="dcterms:W3CDTF">2018-05-15T07:22:00Z</dcterms:modified>
</cp:coreProperties>
</file>