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80" w:lineRule="exact"/>
        <w:ind w:firstLine="6120" w:firstLineChars="1700"/>
        <w:rPr>
          <w:sz w:val="36"/>
          <w:szCs w:val="36"/>
        </w:rPr>
      </w:pPr>
    </w:p>
    <w:p>
      <w:pPr>
        <w:pStyle w:val="12"/>
        <w:spacing w:line="480" w:lineRule="exact"/>
        <w:ind w:firstLine="6120" w:firstLineChars="1700"/>
        <w:rPr>
          <w:sz w:val="36"/>
          <w:szCs w:val="36"/>
        </w:rPr>
      </w:pPr>
    </w:p>
    <w:p>
      <w:pPr>
        <w:pStyle w:val="12"/>
        <w:spacing w:line="480" w:lineRule="exact"/>
        <w:ind w:firstLine="6300" w:firstLineChars="1750"/>
        <w:rPr>
          <w:rFonts w:ascii="黑体" w:hAnsi="黑体" w:eastAsia="黑体" w:cs="宋体"/>
          <w:sz w:val="36"/>
          <w:szCs w:val="36"/>
        </w:rPr>
      </w:pPr>
      <w:r>
        <w:rPr>
          <w:rFonts w:hint="eastAsia" w:ascii="黑体" w:hAnsi="黑体" w:eastAsia="黑体"/>
          <w:sz w:val="36"/>
          <w:szCs w:val="36"/>
        </w:rPr>
        <w:t>（报批稿）</w:t>
      </w:r>
    </w:p>
    <w:p>
      <w:pPr>
        <w:rPr>
          <w:color w:val="FF0000"/>
        </w:rPr>
      </w:pPr>
    </w:p>
    <w:p>
      <w:pPr>
        <w:rPr>
          <w:b/>
          <w:bCs/>
          <w:spacing w:val="20"/>
          <w:sz w:val="72"/>
        </w:rPr>
      </w:pPr>
    </w:p>
    <w:p>
      <w:pPr>
        <w:rPr>
          <w:b/>
          <w:bCs/>
          <w:spacing w:val="20"/>
          <w:sz w:val="72"/>
        </w:rPr>
      </w:pPr>
    </w:p>
    <w:p>
      <w:pPr>
        <w:rPr>
          <w:b/>
          <w:bCs/>
          <w:spacing w:val="20"/>
          <w:sz w:val="72"/>
        </w:rPr>
      </w:pPr>
    </w:p>
    <w:p>
      <w:r>
        <w:rPr>
          <w:b/>
          <w:bCs/>
          <w:spacing w:val="20"/>
          <w:sz w:val="72"/>
        </w:rPr>
        <w:t>建设项目环境影响报告表</w:t>
      </w:r>
    </w:p>
    <w:p/>
    <w:p>
      <w:pPr>
        <w:ind w:firstLine="301" w:firstLineChars="100"/>
        <w:rPr>
          <w:spacing w:val="-20"/>
          <w:sz w:val="24"/>
          <w:u w:val="single"/>
        </w:rPr>
      </w:pPr>
      <w:r>
        <w:rPr>
          <w:b/>
          <w:bCs/>
          <w:szCs w:val="30"/>
        </w:rPr>
        <w:t>项  目  名  称</w:t>
      </w:r>
      <w:r>
        <w:rPr>
          <w:b/>
          <w:bCs/>
          <w:sz w:val="36"/>
        </w:rPr>
        <w:t>：</w:t>
      </w:r>
      <w:r>
        <w:rPr>
          <w:rFonts w:hint="eastAsia"/>
          <w:szCs w:val="30"/>
          <w:u w:val="single"/>
        </w:rPr>
        <w:t>资源利用与环境治理技术研究实验室</w:t>
      </w:r>
    </w:p>
    <w:p>
      <w:pPr>
        <w:ind w:firstLine="610"/>
        <w:jc w:val="center"/>
        <w:rPr>
          <w:sz w:val="36"/>
        </w:rPr>
      </w:pPr>
    </w:p>
    <w:p>
      <w:pPr>
        <w:ind w:left="180" w:leftChars="60"/>
        <w:rPr>
          <w:bCs/>
          <w:spacing w:val="-10"/>
          <w:szCs w:val="30"/>
          <w:u w:val="single"/>
        </w:rPr>
      </w:pPr>
      <w:r>
        <w:rPr>
          <w:rFonts w:hint="eastAsia" w:ascii="宋体" w:hAnsi="宋体" w:cs="宋体"/>
          <w:b/>
          <w:bCs/>
          <w:szCs w:val="30"/>
        </w:rPr>
        <w:t>建设单位(盖章)</w:t>
      </w:r>
      <w:r>
        <w:rPr>
          <w:rFonts w:hint="eastAsia" w:ascii="宋体" w:hAnsi="宋体" w:cs="宋体"/>
          <w:sz w:val="36"/>
        </w:rPr>
        <w:t>：</w:t>
      </w:r>
      <w:r>
        <w:rPr>
          <w:rFonts w:hint="eastAsia" w:ascii="宋体" w:hAnsi="宋体"/>
          <w:bCs/>
          <w:spacing w:val="-10"/>
          <w:szCs w:val="30"/>
          <w:u w:val="single"/>
        </w:rPr>
        <w:t xml:space="preserve"> 湖南华麒资源环境科技发展有限公司 </w:t>
      </w:r>
    </w:p>
    <w:p>
      <w:pPr>
        <w:rPr>
          <w:sz w:val="36"/>
          <w:u w:val="single"/>
        </w:rPr>
      </w:pPr>
    </w:p>
    <w:p>
      <w:pPr>
        <w:rPr>
          <w:sz w:val="36"/>
          <w:u w:val="single"/>
        </w:rPr>
      </w:pPr>
    </w:p>
    <w:p>
      <w:pPr>
        <w:jc w:val="center"/>
        <w:rPr>
          <w:sz w:val="36"/>
        </w:rPr>
      </w:pPr>
    </w:p>
    <w:p>
      <w:pPr>
        <w:jc w:val="center"/>
        <w:rPr>
          <w:sz w:val="36"/>
        </w:rPr>
      </w:pPr>
    </w:p>
    <w:p>
      <w:pPr>
        <w:jc w:val="center"/>
        <w:rPr>
          <w:sz w:val="36"/>
        </w:rPr>
      </w:pPr>
    </w:p>
    <w:p>
      <w:pPr>
        <w:jc w:val="center"/>
        <w:rPr>
          <w:sz w:val="36"/>
        </w:rPr>
      </w:pPr>
    </w:p>
    <w:p>
      <w:pPr>
        <w:jc w:val="center"/>
        <w:rPr>
          <w:b/>
          <w:bCs/>
          <w:szCs w:val="30"/>
        </w:rPr>
      </w:pPr>
      <w:r>
        <w:rPr>
          <w:b/>
          <w:bCs/>
          <w:szCs w:val="30"/>
        </w:rPr>
        <w:t>编制日期</w:t>
      </w:r>
      <w:r>
        <w:rPr>
          <w:b/>
          <w:bCs/>
          <w:sz w:val="36"/>
        </w:rPr>
        <w:t>：</w:t>
      </w:r>
      <w:r>
        <w:rPr>
          <w:b/>
          <w:bCs/>
          <w:szCs w:val="30"/>
        </w:rPr>
        <w:t>20</w:t>
      </w:r>
      <w:r>
        <w:rPr>
          <w:rFonts w:hint="eastAsia"/>
          <w:b/>
          <w:bCs/>
          <w:szCs w:val="30"/>
        </w:rPr>
        <w:t>19</w:t>
      </w:r>
      <w:r>
        <w:rPr>
          <w:rFonts w:hAnsi="宋体"/>
          <w:b/>
          <w:bCs/>
          <w:szCs w:val="30"/>
        </w:rPr>
        <w:t>年</w:t>
      </w:r>
      <w:r>
        <w:rPr>
          <w:rFonts w:hint="eastAsia"/>
          <w:b/>
          <w:bCs/>
          <w:szCs w:val="30"/>
        </w:rPr>
        <w:t>1月</w:t>
      </w:r>
    </w:p>
    <w:p>
      <w:pPr>
        <w:jc w:val="center"/>
        <w:rPr>
          <w:b/>
          <w:bCs/>
          <w:sz w:val="36"/>
        </w:rPr>
      </w:pPr>
      <w:r>
        <w:rPr>
          <w:b/>
          <w:bCs/>
          <w:szCs w:val="30"/>
        </w:rPr>
        <w:t>国家环境保护总局制</w:t>
      </w:r>
    </w:p>
    <w:p>
      <w:pPr>
        <w:jc w:val="center"/>
        <w:rPr>
          <w:sz w:val="36"/>
        </w:rPr>
      </w:pPr>
    </w:p>
    <w:p>
      <w:pPr>
        <w:pStyle w:val="3"/>
        <w:jc w:val="both"/>
        <w:rPr>
          <w:sz w:val="36"/>
        </w:rPr>
      </w:pPr>
    </w:p>
    <w:p>
      <w:pPr>
        <w:pStyle w:val="3"/>
        <w:rPr>
          <w:sz w:val="36"/>
        </w:rPr>
      </w:pPr>
      <w:r>
        <w:rPr>
          <w:sz w:val="36"/>
        </w:rPr>
        <w:t>《建设项目环境影响报告表》编制说明</w:t>
      </w:r>
    </w:p>
    <w:p>
      <w:pPr>
        <w:pStyle w:val="12"/>
        <w:spacing w:line="360" w:lineRule="auto"/>
        <w:rPr>
          <w:szCs w:val="28"/>
        </w:rPr>
      </w:pPr>
      <w:r>
        <w:rPr>
          <w:szCs w:val="28"/>
        </w:rPr>
        <w:t>《建设项目环境影响报告表》由具有从事环境影响评价工作资质的单位编制。</w:t>
      </w:r>
    </w:p>
    <w:p>
      <w:pPr>
        <w:pStyle w:val="12"/>
        <w:spacing w:line="360" w:lineRule="auto"/>
        <w:rPr>
          <w:szCs w:val="28"/>
        </w:rPr>
      </w:pPr>
      <w:r>
        <w:rPr>
          <w:szCs w:val="28"/>
        </w:rPr>
        <w:t>1、项目名称—指项目立项批复时的名称，应不超过30个字(两个英文字段作一个汉字)。</w:t>
      </w:r>
    </w:p>
    <w:p>
      <w:pPr>
        <w:pStyle w:val="12"/>
        <w:spacing w:line="360" w:lineRule="auto"/>
        <w:rPr>
          <w:szCs w:val="28"/>
        </w:rPr>
      </w:pPr>
      <w:r>
        <w:rPr>
          <w:szCs w:val="28"/>
        </w:rPr>
        <w:t>2、建设地点—指项目所在地详细地址、公路、铁路应填写起止地点。</w:t>
      </w:r>
    </w:p>
    <w:p>
      <w:pPr>
        <w:pStyle w:val="12"/>
        <w:spacing w:line="360" w:lineRule="auto"/>
        <w:rPr>
          <w:szCs w:val="28"/>
        </w:rPr>
      </w:pPr>
      <w:r>
        <w:rPr>
          <w:szCs w:val="28"/>
        </w:rPr>
        <w:t>3、行业类别—按国标填写。</w:t>
      </w:r>
    </w:p>
    <w:p>
      <w:pPr>
        <w:pStyle w:val="12"/>
        <w:spacing w:line="360" w:lineRule="auto"/>
        <w:rPr>
          <w:szCs w:val="28"/>
        </w:rPr>
      </w:pPr>
      <w:r>
        <w:rPr>
          <w:szCs w:val="28"/>
        </w:rPr>
        <w:t>4、总投资—指项目投资总额。</w:t>
      </w:r>
    </w:p>
    <w:p>
      <w:pPr>
        <w:pStyle w:val="12"/>
        <w:spacing w:line="360" w:lineRule="auto"/>
        <w:rPr>
          <w:szCs w:val="28"/>
        </w:rPr>
      </w:pPr>
      <w:r>
        <w:rPr>
          <w:szCs w:val="28"/>
        </w:rPr>
        <w:t>5、主要环境保护目标—指项目区周围一定范围内集中居民住宅区、学校、医院、保护文物、风景名胜区、水源地和生态敏感点等，应尽可能给出保护目标、性质、规模和距厂界距离等。</w:t>
      </w:r>
    </w:p>
    <w:p>
      <w:pPr>
        <w:pStyle w:val="12"/>
        <w:spacing w:line="360" w:lineRule="auto"/>
        <w:rPr>
          <w:szCs w:val="28"/>
        </w:rPr>
      </w:pPr>
      <w:r>
        <w:rPr>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12"/>
        <w:spacing w:line="360" w:lineRule="auto"/>
        <w:rPr>
          <w:szCs w:val="28"/>
        </w:rPr>
      </w:pPr>
      <w:r>
        <w:rPr>
          <w:szCs w:val="28"/>
        </w:rPr>
        <w:t>7、预审意见—由行业主管部门填写答复意见，无主管部门项目，可不填。</w:t>
      </w:r>
    </w:p>
    <w:p>
      <w:pPr>
        <w:pStyle w:val="12"/>
        <w:spacing w:line="360" w:lineRule="auto"/>
        <w:rPr>
          <w:szCs w:val="28"/>
        </w:rPr>
      </w:pPr>
      <w:r>
        <w:rPr>
          <w:szCs w:val="28"/>
        </w:rPr>
        <w:t>8、审批意见—由负责审批项目的环境保护行政主管部门批复。</w:t>
      </w:r>
    </w:p>
    <w:p>
      <w:pPr>
        <w:adjustRightInd w:val="0"/>
        <w:snapToGrid w:val="0"/>
        <w:rPr>
          <w:sz w:val="24"/>
        </w:rPr>
        <w:sectPr>
          <w:headerReference r:id="rId3" w:type="default"/>
          <w:footerReference r:id="rId4" w:type="default"/>
          <w:footerReference r:id="rId5" w:type="even"/>
          <w:pgSz w:w="11907" w:h="16840"/>
          <w:pgMar w:top="1440" w:right="1417" w:bottom="1440" w:left="1417" w:header="992" w:footer="850" w:gutter="0"/>
          <w:cols w:space="720" w:num="1"/>
          <w:docGrid w:type="lines" w:linePitch="436" w:charSpace="0"/>
        </w:sectPr>
      </w:pPr>
    </w:p>
    <w:p/>
    <w:p/>
    <w:p>
      <w:r>
        <w:rPr>
          <w:rFonts w:ascii="黑体" w:eastAsia="黑体"/>
          <w:b/>
          <w:sz w:val="28"/>
        </w:rPr>
        <w:drawing>
          <wp:inline distT="0" distB="0" distL="0" distR="0">
            <wp:extent cx="5422900" cy="3892550"/>
            <wp:effectExtent l="19050" t="0" r="6350" b="0"/>
            <wp:docPr id="1" name="图片 1" descr="核工业资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核工业资质"/>
                    <pic:cNvPicPr>
                      <a:picLocks noChangeAspect="1" noChangeArrowheads="1"/>
                    </pic:cNvPicPr>
                  </pic:nvPicPr>
                  <pic:blipFill>
                    <a:blip r:embed="rId10" cstate="print"/>
                    <a:srcRect/>
                    <a:stretch>
                      <a:fillRect/>
                    </a:stretch>
                  </pic:blipFill>
                  <pic:spPr>
                    <a:xfrm>
                      <a:off x="0" y="0"/>
                      <a:ext cx="5422900" cy="3892550"/>
                    </a:xfrm>
                    <a:prstGeom prst="rect">
                      <a:avLst/>
                    </a:prstGeom>
                    <a:noFill/>
                    <a:ln w="9525">
                      <a:noFill/>
                      <a:miter lim="800000"/>
                      <a:headEnd/>
                      <a:tailEnd/>
                    </a:ln>
                  </pic:spPr>
                </pic:pic>
              </a:graphicData>
            </a:graphic>
          </wp:inline>
        </w:drawing>
      </w:r>
    </w:p>
    <w:p/>
    <w:p>
      <w:pPr>
        <w:adjustRightInd w:val="0"/>
        <w:snapToGrid w:val="0"/>
        <w:spacing w:line="480" w:lineRule="auto"/>
        <w:jc w:val="left"/>
        <w:rPr>
          <w:rFonts w:ascii="宋体" w:hAnsi="宋体"/>
          <w:bCs/>
          <w:sz w:val="28"/>
          <w:szCs w:val="28"/>
          <w:u w:val="single"/>
        </w:rPr>
      </w:pPr>
      <w:r>
        <w:rPr>
          <w:rFonts w:hint="eastAsia" w:ascii="黑体" w:hAnsi="黑体" w:eastAsia="黑体"/>
          <w:sz w:val="28"/>
        </w:rPr>
        <w:t>项目名称：</w:t>
      </w:r>
      <w:r>
        <w:rPr>
          <w:rFonts w:hint="eastAsia"/>
          <w:bCs/>
          <w:sz w:val="28"/>
          <w:szCs w:val="28"/>
          <w:u w:val="single"/>
        </w:rPr>
        <w:t>资源利用与环境治理技术研究实验室</w:t>
      </w:r>
    </w:p>
    <w:p>
      <w:pPr>
        <w:adjustRightInd w:val="0"/>
        <w:snapToGrid w:val="0"/>
        <w:spacing w:line="480" w:lineRule="auto"/>
        <w:jc w:val="left"/>
        <w:rPr>
          <w:rFonts w:ascii="宋体" w:hAnsi="宋体"/>
          <w:sz w:val="28"/>
          <w:u w:val="single"/>
        </w:rPr>
      </w:pPr>
      <w:r>
        <w:rPr>
          <w:rFonts w:hint="eastAsia" w:ascii="黑体" w:hAnsi="黑体" w:eastAsia="黑体"/>
          <w:sz w:val="28"/>
        </w:rPr>
        <w:t xml:space="preserve">文件类型：       </w:t>
      </w:r>
      <w:r>
        <w:rPr>
          <w:rFonts w:hint="eastAsia" w:ascii="宋体" w:hAnsi="宋体"/>
          <w:sz w:val="28"/>
          <w:u w:val="single"/>
        </w:rPr>
        <w:t xml:space="preserve"> 环境影响报告表</w:t>
      </w:r>
    </w:p>
    <w:p>
      <w:pPr>
        <w:adjustRightInd w:val="0"/>
        <w:snapToGrid w:val="0"/>
        <w:spacing w:line="480" w:lineRule="auto"/>
        <w:jc w:val="left"/>
        <w:rPr>
          <w:rFonts w:ascii="宋体" w:hAnsi="宋体"/>
          <w:sz w:val="28"/>
        </w:rPr>
      </w:pPr>
      <w:r>
        <w:rPr>
          <w:rFonts w:hint="eastAsia" w:ascii="黑体" w:hAnsi="黑体" w:eastAsia="黑体"/>
          <w:sz w:val="28"/>
        </w:rPr>
        <w:t>适用的评价范围：</w:t>
      </w:r>
      <w:r>
        <w:rPr>
          <w:rFonts w:hint="eastAsia" w:ascii="宋体" w:hAnsi="宋体"/>
          <w:sz w:val="28"/>
          <w:u w:val="single"/>
        </w:rPr>
        <w:t xml:space="preserve"> 一般项目环境影响报告表 </w:t>
      </w:r>
    </w:p>
    <w:p>
      <w:pPr>
        <w:adjustRightInd w:val="0"/>
        <w:snapToGrid w:val="0"/>
        <w:spacing w:line="480" w:lineRule="auto"/>
        <w:jc w:val="left"/>
        <w:rPr>
          <w:rFonts w:ascii="宋体" w:hAnsi="宋体"/>
          <w:sz w:val="28"/>
          <w:u w:val="single"/>
        </w:rPr>
      </w:pPr>
      <w:r>
        <w:rPr>
          <w:rFonts w:hint="eastAsia" w:ascii="黑体" w:hAnsi="黑体" w:eastAsia="黑体"/>
          <w:sz w:val="28"/>
        </w:rPr>
        <w:t>法定代表人：</w:t>
      </w:r>
      <w:r>
        <w:rPr>
          <w:rFonts w:hint="eastAsia" w:ascii="宋体" w:hAnsi="宋体"/>
          <w:sz w:val="28"/>
          <w:u w:val="single"/>
        </w:rPr>
        <w:t xml:space="preserve">            （签章）</w:t>
      </w:r>
    </w:p>
    <w:p>
      <w:pPr>
        <w:adjustRightInd w:val="0"/>
        <w:snapToGrid w:val="0"/>
        <w:spacing w:line="480" w:lineRule="auto"/>
        <w:rPr>
          <w:rFonts w:ascii="宋体" w:hAnsi="宋体"/>
          <w:sz w:val="28"/>
          <w:u w:val="single"/>
        </w:rPr>
      </w:pPr>
      <w:r>
        <w:rPr>
          <w:rFonts w:hint="eastAsia" w:ascii="黑体" w:hAnsi="黑体" w:eastAsia="黑体"/>
          <w:sz w:val="28"/>
        </w:rPr>
        <w:t>主持编制机构：</w:t>
      </w:r>
      <w:r>
        <w:rPr>
          <w:rFonts w:hint="eastAsia" w:ascii="宋体" w:hAnsi="宋体"/>
          <w:sz w:val="28"/>
          <w:u w:val="single"/>
        </w:rPr>
        <w:t xml:space="preserve">    核工业二三○研究所  （签章）</w:t>
      </w:r>
    </w:p>
    <w:p/>
    <w:p/>
    <w:p>
      <w:pPr>
        <w:rPr>
          <w:rFonts w:eastAsia="黑体"/>
          <w:sz w:val="32"/>
          <w:szCs w:val="32"/>
        </w:rPr>
      </w:pPr>
    </w:p>
    <w:p>
      <w:pPr>
        <w:rPr>
          <w:rFonts w:eastAsia="黑体"/>
        </w:rPr>
      </w:pPr>
      <w:r>
        <w:rPr>
          <w:rFonts w:eastAsia="黑体"/>
          <w:sz w:val="32"/>
          <w:szCs w:val="32"/>
        </w:rPr>
        <w:t>建设项目基本情况</w:t>
      </w:r>
    </w:p>
    <w:tbl>
      <w:tblPr>
        <w:tblStyle w:val="3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259"/>
        <w:gridCol w:w="300"/>
        <w:gridCol w:w="1158"/>
        <w:gridCol w:w="118"/>
        <w:gridCol w:w="1438"/>
        <w:gridCol w:w="1515"/>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668" w:type="dxa"/>
            <w:vAlign w:val="center"/>
          </w:tcPr>
          <w:p>
            <w:pPr>
              <w:spacing w:line="480" w:lineRule="exact"/>
              <w:jc w:val="center"/>
              <w:rPr>
                <w:rFonts w:ascii="黑体" w:hAnsi="黑体" w:eastAsia="黑体" w:cs="宋体"/>
                <w:spacing w:val="-20"/>
                <w:sz w:val="28"/>
                <w:szCs w:val="28"/>
              </w:rPr>
            </w:pPr>
            <w:r>
              <w:rPr>
                <w:rFonts w:hint="eastAsia" w:ascii="黑体" w:hAnsi="黑体" w:eastAsia="黑体" w:cs="宋体"/>
                <w:spacing w:val="-20"/>
                <w:sz w:val="28"/>
                <w:szCs w:val="28"/>
              </w:rPr>
              <w:t>项目名称</w:t>
            </w:r>
          </w:p>
        </w:tc>
        <w:tc>
          <w:tcPr>
            <w:tcW w:w="7512" w:type="dxa"/>
            <w:gridSpan w:val="7"/>
            <w:vAlign w:val="center"/>
          </w:tcPr>
          <w:p>
            <w:pPr>
              <w:spacing w:line="360" w:lineRule="auto"/>
              <w:ind w:firstLine="296" w:firstLineChars="148"/>
              <w:jc w:val="center"/>
              <w:rPr>
                <w:rFonts w:ascii="宋体" w:hAnsi="宋体" w:cs="宋体"/>
                <w:spacing w:val="-20"/>
                <w:sz w:val="24"/>
                <w:szCs w:val="24"/>
              </w:rPr>
            </w:pPr>
            <w:r>
              <w:rPr>
                <w:rFonts w:hint="eastAsia" w:ascii="宋体" w:hAnsi="宋体" w:cs="宋体"/>
                <w:spacing w:val="-20"/>
                <w:sz w:val="24"/>
                <w:szCs w:val="24"/>
              </w:rPr>
              <w:t>资</w:t>
            </w:r>
            <w:r>
              <w:rPr>
                <w:rFonts w:hint="eastAsia" w:ascii="宋体" w:hAnsi="宋体" w:cs="宋体"/>
                <w:sz w:val="24"/>
                <w:szCs w:val="24"/>
              </w:rPr>
              <w:t>源利用与环境治理技术研究实验室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668" w:type="dxa"/>
            <w:vAlign w:val="center"/>
          </w:tcPr>
          <w:p>
            <w:pPr>
              <w:spacing w:line="480" w:lineRule="exact"/>
              <w:jc w:val="center"/>
              <w:rPr>
                <w:rFonts w:ascii="黑体" w:hAnsi="黑体" w:eastAsia="黑体" w:cs="宋体"/>
                <w:spacing w:val="-20"/>
                <w:sz w:val="28"/>
                <w:szCs w:val="28"/>
              </w:rPr>
            </w:pPr>
            <w:r>
              <w:rPr>
                <w:rFonts w:hint="eastAsia" w:ascii="黑体" w:hAnsi="黑体" w:eastAsia="黑体" w:cs="宋体"/>
                <w:spacing w:val="-20"/>
                <w:sz w:val="28"/>
                <w:szCs w:val="28"/>
              </w:rPr>
              <w:t>建设单位</w:t>
            </w:r>
          </w:p>
        </w:tc>
        <w:tc>
          <w:tcPr>
            <w:tcW w:w="7512" w:type="dxa"/>
            <w:gridSpan w:val="7"/>
            <w:vAlign w:val="center"/>
          </w:tcPr>
          <w:p>
            <w:pPr>
              <w:spacing w:line="360" w:lineRule="auto"/>
              <w:ind w:firstLine="355" w:firstLineChars="148"/>
              <w:jc w:val="center"/>
              <w:rPr>
                <w:rFonts w:ascii="宋体" w:hAnsi="宋体" w:cs="宋体"/>
                <w:spacing w:val="-20"/>
                <w:sz w:val="24"/>
                <w:szCs w:val="24"/>
              </w:rPr>
            </w:pPr>
            <w:r>
              <w:rPr>
                <w:rFonts w:hint="eastAsia" w:ascii="宋体" w:hAnsi="宋体" w:cs="宋体"/>
                <w:sz w:val="24"/>
                <w:szCs w:val="24"/>
              </w:rPr>
              <w:t>湖南华麒资源环境科技发展有限公司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668" w:type="dxa"/>
            <w:vAlign w:val="center"/>
          </w:tcPr>
          <w:p>
            <w:pPr>
              <w:spacing w:line="480" w:lineRule="exact"/>
              <w:jc w:val="center"/>
              <w:rPr>
                <w:rFonts w:ascii="黑体" w:hAnsi="黑体" w:eastAsia="黑体" w:cs="宋体"/>
                <w:spacing w:val="-20"/>
                <w:sz w:val="28"/>
                <w:szCs w:val="28"/>
              </w:rPr>
            </w:pPr>
            <w:r>
              <w:rPr>
                <w:rFonts w:hint="eastAsia" w:ascii="黑体" w:hAnsi="黑体" w:eastAsia="黑体" w:cs="宋体"/>
                <w:spacing w:val="-20"/>
                <w:sz w:val="28"/>
                <w:szCs w:val="28"/>
              </w:rPr>
              <w:t>法人代表</w:t>
            </w:r>
          </w:p>
        </w:tc>
        <w:tc>
          <w:tcPr>
            <w:tcW w:w="2717" w:type="dxa"/>
            <w:gridSpan w:val="3"/>
            <w:vAlign w:val="center"/>
          </w:tcPr>
          <w:p>
            <w:pPr>
              <w:spacing w:line="360" w:lineRule="auto"/>
              <w:jc w:val="center"/>
              <w:rPr>
                <w:rFonts w:ascii="宋体" w:hAnsi="宋体" w:cs="宋体"/>
                <w:sz w:val="24"/>
                <w:szCs w:val="24"/>
              </w:rPr>
            </w:pPr>
            <w:r>
              <w:rPr>
                <w:rFonts w:hint="eastAsia" w:ascii="宋体" w:hAnsi="宋体" w:cs="宋体"/>
                <w:sz w:val="24"/>
                <w:szCs w:val="24"/>
              </w:rPr>
              <w:t>凌虹</w:t>
            </w:r>
          </w:p>
        </w:tc>
        <w:tc>
          <w:tcPr>
            <w:tcW w:w="1556" w:type="dxa"/>
            <w:gridSpan w:val="2"/>
            <w:vAlign w:val="center"/>
          </w:tcPr>
          <w:p>
            <w:pPr>
              <w:spacing w:line="360" w:lineRule="auto"/>
              <w:jc w:val="center"/>
              <w:rPr>
                <w:rFonts w:ascii="宋体" w:hAnsi="宋体" w:cs="宋体"/>
                <w:sz w:val="24"/>
                <w:szCs w:val="24"/>
              </w:rPr>
            </w:pPr>
            <w:r>
              <w:rPr>
                <w:rFonts w:hint="eastAsia" w:ascii="黑体" w:hAnsi="黑体" w:eastAsia="黑体" w:cs="黑体"/>
                <w:sz w:val="28"/>
                <w:szCs w:val="28"/>
              </w:rPr>
              <w:t>联系人</w:t>
            </w:r>
          </w:p>
        </w:tc>
        <w:tc>
          <w:tcPr>
            <w:tcW w:w="3239" w:type="dxa"/>
            <w:gridSpan w:val="2"/>
            <w:vAlign w:val="center"/>
          </w:tcPr>
          <w:p>
            <w:pPr>
              <w:spacing w:line="360" w:lineRule="auto"/>
              <w:jc w:val="center"/>
              <w:rPr>
                <w:rFonts w:ascii="宋体" w:hAnsi="宋体" w:cs="宋体"/>
                <w:sz w:val="24"/>
                <w:szCs w:val="24"/>
              </w:rPr>
            </w:pPr>
            <w:r>
              <w:rPr>
                <w:rFonts w:hint="eastAsia" w:ascii="宋体" w:hAnsi="宋体" w:cs="宋体"/>
                <w:sz w:val="24"/>
                <w:szCs w:val="24"/>
              </w:rPr>
              <w:t>向平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668" w:type="dxa"/>
            <w:vAlign w:val="center"/>
          </w:tcPr>
          <w:p>
            <w:pPr>
              <w:spacing w:line="480" w:lineRule="exact"/>
              <w:jc w:val="center"/>
              <w:rPr>
                <w:rFonts w:ascii="黑体" w:hAnsi="黑体" w:eastAsia="黑体" w:cs="宋体"/>
                <w:spacing w:val="-20"/>
                <w:sz w:val="28"/>
                <w:szCs w:val="28"/>
              </w:rPr>
            </w:pPr>
            <w:r>
              <w:rPr>
                <w:rFonts w:hint="eastAsia" w:ascii="黑体" w:hAnsi="黑体" w:eastAsia="黑体" w:cs="宋体"/>
                <w:spacing w:val="-20"/>
                <w:sz w:val="28"/>
                <w:szCs w:val="28"/>
              </w:rPr>
              <w:t>通讯地址</w:t>
            </w:r>
          </w:p>
        </w:tc>
        <w:tc>
          <w:tcPr>
            <w:tcW w:w="7512" w:type="dxa"/>
            <w:gridSpan w:val="7"/>
            <w:vAlign w:val="center"/>
          </w:tcPr>
          <w:p>
            <w:pPr>
              <w:spacing w:line="360" w:lineRule="auto"/>
              <w:jc w:val="center"/>
              <w:rPr>
                <w:rFonts w:ascii="宋体" w:hAnsi="宋体" w:cs="宋体"/>
                <w:sz w:val="24"/>
                <w:szCs w:val="24"/>
              </w:rPr>
            </w:pPr>
            <w:r>
              <w:rPr>
                <w:rFonts w:hint="eastAsia" w:ascii="宋体" w:hAnsi="宋体" w:cs="宋体"/>
                <w:sz w:val="24"/>
                <w:szCs w:val="24"/>
              </w:rPr>
              <w:t>湖南省株洲市石峰区清水路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668" w:type="dxa"/>
            <w:vAlign w:val="center"/>
          </w:tcPr>
          <w:p>
            <w:pPr>
              <w:spacing w:line="480" w:lineRule="exact"/>
              <w:jc w:val="center"/>
              <w:rPr>
                <w:rFonts w:ascii="黑体" w:hAnsi="黑体" w:eastAsia="黑体" w:cs="宋体"/>
                <w:spacing w:val="-20"/>
                <w:sz w:val="28"/>
                <w:szCs w:val="28"/>
              </w:rPr>
            </w:pPr>
            <w:r>
              <w:rPr>
                <w:rFonts w:hint="eastAsia" w:ascii="黑体" w:hAnsi="黑体" w:eastAsia="黑体" w:cs="宋体"/>
                <w:spacing w:val="-20"/>
                <w:sz w:val="28"/>
                <w:szCs w:val="28"/>
              </w:rPr>
              <w:t>联系电话</w:t>
            </w:r>
          </w:p>
        </w:tc>
        <w:tc>
          <w:tcPr>
            <w:tcW w:w="1559" w:type="dxa"/>
            <w:gridSpan w:val="2"/>
            <w:vAlign w:val="center"/>
          </w:tcPr>
          <w:p>
            <w:pPr>
              <w:spacing w:line="360" w:lineRule="auto"/>
              <w:jc w:val="center"/>
              <w:rPr>
                <w:rFonts w:ascii="宋体" w:hAnsi="宋体" w:cs="宋体"/>
                <w:sz w:val="24"/>
                <w:szCs w:val="24"/>
              </w:rPr>
            </w:pPr>
            <w:r>
              <w:rPr>
                <w:rFonts w:hint="eastAsia" w:ascii="宋体" w:hAnsi="宋体" w:cs="宋体"/>
                <w:sz w:val="24"/>
                <w:szCs w:val="24"/>
              </w:rPr>
              <w:t>13973326917</w:t>
            </w:r>
          </w:p>
        </w:tc>
        <w:tc>
          <w:tcPr>
            <w:tcW w:w="1158" w:type="dxa"/>
            <w:vAlign w:val="center"/>
          </w:tcPr>
          <w:p>
            <w:pPr>
              <w:spacing w:line="360" w:lineRule="auto"/>
              <w:jc w:val="center"/>
              <w:rPr>
                <w:rFonts w:ascii="宋体" w:hAnsi="宋体" w:cs="宋体"/>
                <w:sz w:val="24"/>
                <w:szCs w:val="24"/>
              </w:rPr>
            </w:pPr>
            <w:r>
              <w:rPr>
                <w:rFonts w:hint="eastAsia" w:ascii="黑体" w:hAnsi="黑体" w:eastAsia="黑体" w:cs="黑体"/>
                <w:sz w:val="28"/>
                <w:szCs w:val="28"/>
              </w:rPr>
              <w:t>传真</w:t>
            </w:r>
          </w:p>
        </w:tc>
        <w:tc>
          <w:tcPr>
            <w:tcW w:w="1556" w:type="dxa"/>
            <w:gridSpan w:val="2"/>
            <w:vAlign w:val="center"/>
          </w:tcPr>
          <w:p>
            <w:pPr>
              <w:spacing w:line="360" w:lineRule="auto"/>
              <w:jc w:val="center"/>
              <w:rPr>
                <w:rFonts w:ascii="宋体" w:hAnsi="宋体" w:cs="宋体"/>
                <w:sz w:val="24"/>
                <w:szCs w:val="24"/>
              </w:rPr>
            </w:pPr>
          </w:p>
        </w:tc>
        <w:tc>
          <w:tcPr>
            <w:tcW w:w="1515" w:type="dxa"/>
            <w:vAlign w:val="center"/>
          </w:tcPr>
          <w:p>
            <w:pPr>
              <w:spacing w:line="360" w:lineRule="auto"/>
              <w:jc w:val="center"/>
              <w:rPr>
                <w:rFonts w:ascii="宋体" w:hAnsi="宋体" w:cs="宋体"/>
                <w:sz w:val="24"/>
                <w:szCs w:val="24"/>
              </w:rPr>
            </w:pPr>
            <w:r>
              <w:rPr>
                <w:rFonts w:hint="eastAsia" w:ascii="黑体" w:hAnsi="黑体" w:eastAsia="黑体" w:cs="黑体"/>
                <w:sz w:val="28"/>
                <w:szCs w:val="28"/>
              </w:rPr>
              <w:t>邮政编码</w:t>
            </w:r>
          </w:p>
        </w:tc>
        <w:tc>
          <w:tcPr>
            <w:tcW w:w="1724" w:type="dxa"/>
            <w:vAlign w:val="center"/>
          </w:tcPr>
          <w:p>
            <w:pPr>
              <w:spacing w:line="360" w:lineRule="auto"/>
              <w:jc w:val="center"/>
              <w:rPr>
                <w:rFonts w:ascii="宋体" w:hAnsi="宋体" w:cs="宋体"/>
                <w:sz w:val="24"/>
                <w:szCs w:val="24"/>
              </w:rPr>
            </w:pPr>
            <w:r>
              <w:rPr>
                <w:rFonts w:hint="eastAsia" w:ascii="宋体" w:hAnsi="宋体" w:cs="宋体"/>
                <w:sz w:val="24"/>
                <w:szCs w:val="24"/>
              </w:rPr>
              <w:t>412000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668" w:type="dxa"/>
            <w:vAlign w:val="center"/>
          </w:tcPr>
          <w:p>
            <w:pPr>
              <w:spacing w:line="480" w:lineRule="exact"/>
              <w:jc w:val="center"/>
              <w:rPr>
                <w:rFonts w:ascii="黑体" w:hAnsi="黑体" w:eastAsia="黑体" w:cs="宋体"/>
                <w:spacing w:val="-20"/>
                <w:sz w:val="28"/>
                <w:szCs w:val="28"/>
              </w:rPr>
            </w:pPr>
            <w:r>
              <w:rPr>
                <w:rFonts w:hint="eastAsia" w:ascii="黑体" w:hAnsi="黑体" w:eastAsia="黑体" w:cs="宋体"/>
                <w:spacing w:val="-20"/>
                <w:sz w:val="28"/>
                <w:szCs w:val="28"/>
              </w:rPr>
              <w:t>建设地点</w:t>
            </w:r>
          </w:p>
        </w:tc>
        <w:tc>
          <w:tcPr>
            <w:tcW w:w="7512" w:type="dxa"/>
            <w:gridSpan w:val="7"/>
            <w:vAlign w:val="center"/>
          </w:tcPr>
          <w:p>
            <w:pPr>
              <w:spacing w:line="360" w:lineRule="auto"/>
              <w:jc w:val="center"/>
              <w:rPr>
                <w:rFonts w:ascii="宋体" w:hAnsi="宋体" w:cs="宋体"/>
                <w:sz w:val="24"/>
                <w:szCs w:val="24"/>
              </w:rPr>
            </w:pPr>
            <w:r>
              <w:rPr>
                <w:rFonts w:hint="eastAsia" w:ascii="宋体" w:hAnsi="宋体" w:cs="宋体"/>
                <w:sz w:val="24"/>
                <w:szCs w:val="24"/>
              </w:rPr>
              <w:t>株洲市石峰区轨道智谷工业园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668" w:type="dxa"/>
            <w:vAlign w:val="center"/>
          </w:tcPr>
          <w:p>
            <w:pPr>
              <w:spacing w:line="480" w:lineRule="exact"/>
              <w:jc w:val="center"/>
              <w:rPr>
                <w:rFonts w:ascii="黑体" w:hAnsi="黑体" w:eastAsia="黑体" w:cs="宋体"/>
                <w:spacing w:val="-20"/>
                <w:sz w:val="28"/>
                <w:szCs w:val="28"/>
              </w:rPr>
            </w:pPr>
            <w:r>
              <w:rPr>
                <w:rFonts w:hint="eastAsia" w:ascii="黑体" w:hAnsi="黑体" w:eastAsia="黑体" w:cs="宋体"/>
                <w:spacing w:val="-20"/>
                <w:sz w:val="28"/>
                <w:szCs w:val="28"/>
              </w:rPr>
              <w:t>立项审批部门</w:t>
            </w:r>
          </w:p>
        </w:tc>
        <w:tc>
          <w:tcPr>
            <w:tcW w:w="2835" w:type="dxa"/>
            <w:gridSpan w:val="4"/>
            <w:vAlign w:val="center"/>
          </w:tcPr>
          <w:p>
            <w:pPr>
              <w:spacing w:line="360" w:lineRule="auto"/>
              <w:jc w:val="center"/>
              <w:rPr>
                <w:rFonts w:ascii="宋体" w:hAnsi="宋体" w:cs="宋体"/>
                <w:sz w:val="24"/>
                <w:szCs w:val="24"/>
              </w:rPr>
            </w:pPr>
          </w:p>
        </w:tc>
        <w:tc>
          <w:tcPr>
            <w:tcW w:w="1438" w:type="dxa"/>
            <w:vAlign w:val="center"/>
          </w:tcPr>
          <w:p>
            <w:pPr>
              <w:spacing w:line="360" w:lineRule="auto"/>
              <w:jc w:val="center"/>
              <w:rPr>
                <w:rFonts w:ascii="宋体" w:hAnsi="宋体" w:cs="宋体"/>
                <w:sz w:val="24"/>
                <w:szCs w:val="24"/>
              </w:rPr>
            </w:pPr>
            <w:r>
              <w:rPr>
                <w:rFonts w:hint="eastAsia" w:ascii="黑体" w:hAnsi="黑体" w:eastAsia="黑体" w:cs="黑体"/>
                <w:sz w:val="28"/>
                <w:szCs w:val="28"/>
              </w:rPr>
              <w:t>批准文号</w:t>
            </w:r>
          </w:p>
        </w:tc>
        <w:tc>
          <w:tcPr>
            <w:tcW w:w="3239" w:type="dxa"/>
            <w:gridSpan w:val="2"/>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668" w:type="dxa"/>
            <w:vAlign w:val="center"/>
          </w:tcPr>
          <w:p>
            <w:pPr>
              <w:jc w:val="center"/>
              <w:rPr>
                <w:rFonts w:ascii="黑体" w:hAnsi="黑体" w:eastAsia="黑体" w:cs="宋体"/>
                <w:spacing w:val="-20"/>
                <w:sz w:val="28"/>
                <w:szCs w:val="28"/>
              </w:rPr>
            </w:pPr>
            <w:r>
              <w:rPr>
                <w:rFonts w:hint="eastAsia" w:ascii="黑体" w:hAnsi="黑体" w:eastAsia="黑体" w:cs="宋体"/>
                <w:spacing w:val="-20"/>
                <w:sz w:val="28"/>
                <w:szCs w:val="28"/>
              </w:rPr>
              <w:t>建设性质</w:t>
            </w:r>
          </w:p>
        </w:tc>
        <w:tc>
          <w:tcPr>
            <w:tcW w:w="2835" w:type="dxa"/>
            <w:gridSpan w:val="4"/>
            <w:vAlign w:val="center"/>
          </w:tcPr>
          <w:p>
            <w:pPr>
              <w:spacing w:line="360" w:lineRule="auto"/>
              <w:jc w:val="center"/>
              <w:rPr>
                <w:rFonts w:ascii="宋体" w:hAnsi="宋体" w:cs="宋体"/>
                <w:sz w:val="24"/>
                <w:szCs w:val="24"/>
              </w:rPr>
            </w:pPr>
            <w:r>
              <w:rPr>
                <w:rFonts w:hint="eastAsia" w:ascii="宋体" w:hAnsi="宋体" w:cs="宋体"/>
                <w:sz w:val="24"/>
                <w:szCs w:val="24"/>
              </w:rPr>
              <w:t>新建  改扩建 √  技改</w:t>
            </w:r>
          </w:p>
        </w:tc>
        <w:tc>
          <w:tcPr>
            <w:tcW w:w="1438" w:type="dxa"/>
            <w:vAlign w:val="center"/>
          </w:tcPr>
          <w:p>
            <w:pPr>
              <w:spacing w:line="360" w:lineRule="auto"/>
              <w:jc w:val="center"/>
              <w:rPr>
                <w:rFonts w:ascii="黑体" w:hAnsi="黑体" w:eastAsia="黑体" w:cs="黑体"/>
                <w:sz w:val="28"/>
                <w:szCs w:val="28"/>
              </w:rPr>
            </w:pPr>
            <w:r>
              <w:rPr>
                <w:rFonts w:hint="eastAsia" w:ascii="黑体" w:hAnsi="黑体" w:eastAsia="黑体" w:cs="黑体"/>
                <w:sz w:val="28"/>
                <w:szCs w:val="28"/>
              </w:rPr>
              <w:t>行业类别</w:t>
            </w:r>
          </w:p>
          <w:p>
            <w:pPr>
              <w:spacing w:line="360" w:lineRule="auto"/>
              <w:jc w:val="center"/>
              <w:rPr>
                <w:rFonts w:ascii="宋体" w:hAnsi="宋体" w:cs="宋体"/>
                <w:sz w:val="24"/>
                <w:szCs w:val="24"/>
              </w:rPr>
            </w:pPr>
            <w:r>
              <w:rPr>
                <w:rFonts w:hint="eastAsia" w:ascii="黑体" w:hAnsi="黑体" w:eastAsia="黑体" w:cs="黑体"/>
                <w:sz w:val="28"/>
                <w:szCs w:val="28"/>
              </w:rPr>
              <w:t>及代码</w:t>
            </w:r>
          </w:p>
        </w:tc>
        <w:tc>
          <w:tcPr>
            <w:tcW w:w="3239" w:type="dxa"/>
            <w:gridSpan w:val="2"/>
            <w:vAlign w:val="center"/>
          </w:tcPr>
          <w:p>
            <w:pPr>
              <w:spacing w:line="360" w:lineRule="auto"/>
              <w:jc w:val="center"/>
              <w:rPr>
                <w:rFonts w:ascii="宋体" w:hAnsi="宋体" w:cs="宋体"/>
                <w:sz w:val="24"/>
                <w:szCs w:val="24"/>
              </w:rPr>
            </w:pPr>
            <w:r>
              <w:rPr>
                <w:rFonts w:hint="eastAsia" w:ascii="宋体" w:hAnsi="宋体" w:cs="宋体"/>
                <w:sz w:val="24"/>
                <w:szCs w:val="24"/>
              </w:rPr>
              <w:t>M73 732 7320</w:t>
            </w:r>
          </w:p>
          <w:p>
            <w:pPr>
              <w:pStyle w:val="2"/>
              <w:jc w:val="center"/>
            </w:pPr>
            <w:r>
              <w:rPr>
                <w:rFonts w:hint="eastAsia" w:ascii="宋体" w:hAnsi="宋体" w:eastAsia="宋体" w:cs="宋体"/>
                <w:color w:val="auto"/>
              </w:rPr>
              <w:t>工程和技术研究和试验发展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668" w:type="dxa"/>
            <w:vAlign w:val="center"/>
          </w:tcPr>
          <w:p>
            <w:pPr>
              <w:spacing w:line="360" w:lineRule="exact"/>
              <w:jc w:val="center"/>
              <w:rPr>
                <w:rFonts w:ascii="黑体" w:hAnsi="黑体" w:eastAsia="黑体" w:cs="宋体"/>
                <w:spacing w:val="-20"/>
                <w:sz w:val="28"/>
                <w:szCs w:val="28"/>
              </w:rPr>
            </w:pPr>
            <w:r>
              <w:rPr>
                <w:rFonts w:hint="eastAsia" w:ascii="黑体" w:hAnsi="黑体" w:eastAsia="黑体" w:cs="宋体"/>
                <w:spacing w:val="-20"/>
                <w:sz w:val="28"/>
                <w:szCs w:val="28"/>
              </w:rPr>
              <w:t>占地面积</w:t>
            </w:r>
          </w:p>
          <w:p>
            <w:pPr>
              <w:spacing w:line="360" w:lineRule="exact"/>
              <w:jc w:val="center"/>
              <w:rPr>
                <w:rFonts w:ascii="黑体" w:hAnsi="黑体" w:eastAsia="黑体" w:cs="宋体"/>
                <w:spacing w:val="-20"/>
                <w:sz w:val="28"/>
                <w:szCs w:val="28"/>
              </w:rPr>
            </w:pPr>
            <w:r>
              <w:rPr>
                <w:rFonts w:hint="eastAsia" w:ascii="黑体" w:hAnsi="黑体" w:eastAsia="黑体" w:cs="宋体"/>
                <w:spacing w:val="-20"/>
                <w:sz w:val="28"/>
                <w:szCs w:val="28"/>
              </w:rPr>
              <w:t>(平方米)</w:t>
            </w:r>
          </w:p>
        </w:tc>
        <w:tc>
          <w:tcPr>
            <w:tcW w:w="2835" w:type="dxa"/>
            <w:gridSpan w:val="4"/>
            <w:vAlign w:val="center"/>
          </w:tcPr>
          <w:p>
            <w:pPr>
              <w:spacing w:line="360" w:lineRule="auto"/>
              <w:jc w:val="center"/>
              <w:rPr>
                <w:rFonts w:ascii="宋体" w:hAnsi="宋体" w:cs="宋体"/>
                <w:sz w:val="24"/>
                <w:szCs w:val="24"/>
              </w:rPr>
            </w:pPr>
            <w:r>
              <w:rPr>
                <w:rFonts w:hint="eastAsia" w:ascii="宋体" w:hAnsi="宋体" w:cs="宋体"/>
                <w:sz w:val="24"/>
                <w:szCs w:val="24"/>
              </w:rPr>
              <w:t>1500</w:t>
            </w:r>
          </w:p>
        </w:tc>
        <w:tc>
          <w:tcPr>
            <w:tcW w:w="1438" w:type="dxa"/>
            <w:vAlign w:val="center"/>
          </w:tcPr>
          <w:p>
            <w:pPr>
              <w:spacing w:line="360" w:lineRule="auto"/>
              <w:jc w:val="center"/>
              <w:rPr>
                <w:rFonts w:ascii="黑体" w:hAnsi="黑体" w:eastAsia="黑体" w:cs="黑体"/>
                <w:sz w:val="28"/>
                <w:szCs w:val="28"/>
              </w:rPr>
            </w:pPr>
            <w:r>
              <w:rPr>
                <w:rFonts w:hint="eastAsia" w:ascii="黑体" w:hAnsi="黑体" w:eastAsia="黑体" w:cs="黑体"/>
                <w:sz w:val="28"/>
                <w:szCs w:val="28"/>
              </w:rPr>
              <w:t>绿化面积</w:t>
            </w:r>
          </w:p>
          <w:p>
            <w:pPr>
              <w:spacing w:line="360" w:lineRule="auto"/>
              <w:jc w:val="center"/>
              <w:rPr>
                <w:rFonts w:ascii="宋体" w:hAnsi="宋体" w:cs="宋体"/>
                <w:sz w:val="24"/>
                <w:szCs w:val="24"/>
              </w:rPr>
            </w:pPr>
            <w:r>
              <w:rPr>
                <w:rFonts w:hint="eastAsia" w:ascii="黑体" w:hAnsi="黑体" w:eastAsia="黑体" w:cs="黑体"/>
                <w:sz w:val="28"/>
                <w:szCs w:val="28"/>
              </w:rPr>
              <w:t>(平方米</w:t>
            </w:r>
            <w:r>
              <w:rPr>
                <w:rFonts w:hint="eastAsia" w:ascii="宋体" w:hAnsi="宋体" w:cs="宋体"/>
                <w:sz w:val="24"/>
                <w:szCs w:val="24"/>
              </w:rPr>
              <w:t>)</w:t>
            </w:r>
          </w:p>
        </w:tc>
        <w:tc>
          <w:tcPr>
            <w:tcW w:w="3239" w:type="dxa"/>
            <w:gridSpan w:val="2"/>
            <w:vAlign w:val="center"/>
          </w:tcPr>
          <w:p>
            <w:pPr>
              <w:spacing w:line="360" w:lineRule="auto"/>
              <w:jc w:val="center"/>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668" w:type="dxa"/>
            <w:vAlign w:val="center"/>
          </w:tcPr>
          <w:p>
            <w:pPr>
              <w:spacing w:line="360" w:lineRule="exact"/>
              <w:jc w:val="center"/>
              <w:rPr>
                <w:rFonts w:ascii="黑体" w:hAnsi="黑体" w:eastAsia="黑体" w:cs="宋体"/>
                <w:spacing w:val="-20"/>
                <w:sz w:val="28"/>
                <w:szCs w:val="28"/>
              </w:rPr>
            </w:pPr>
            <w:r>
              <w:rPr>
                <w:rFonts w:hint="eastAsia" w:ascii="黑体" w:hAnsi="黑体" w:eastAsia="黑体" w:cs="宋体"/>
                <w:spacing w:val="-20"/>
                <w:sz w:val="28"/>
                <w:szCs w:val="28"/>
              </w:rPr>
              <w:t>总投资</w:t>
            </w:r>
          </w:p>
          <w:p>
            <w:pPr>
              <w:spacing w:line="360" w:lineRule="exact"/>
              <w:jc w:val="center"/>
              <w:rPr>
                <w:rFonts w:ascii="黑体" w:hAnsi="黑体" w:eastAsia="黑体" w:cs="宋体"/>
                <w:spacing w:val="-20"/>
                <w:sz w:val="28"/>
                <w:szCs w:val="28"/>
              </w:rPr>
            </w:pPr>
            <w:r>
              <w:rPr>
                <w:rFonts w:hint="eastAsia" w:ascii="黑体" w:hAnsi="黑体" w:eastAsia="黑体" w:cs="宋体"/>
                <w:spacing w:val="-20"/>
                <w:sz w:val="28"/>
                <w:szCs w:val="28"/>
              </w:rPr>
              <w:t>(万元)</w:t>
            </w:r>
          </w:p>
        </w:tc>
        <w:tc>
          <w:tcPr>
            <w:tcW w:w="1259" w:type="dxa"/>
            <w:vAlign w:val="center"/>
          </w:tcPr>
          <w:p>
            <w:pPr>
              <w:spacing w:line="360" w:lineRule="auto"/>
              <w:jc w:val="center"/>
              <w:rPr>
                <w:rFonts w:ascii="宋体" w:hAnsi="宋体" w:cs="宋体"/>
                <w:sz w:val="24"/>
                <w:szCs w:val="24"/>
              </w:rPr>
            </w:pPr>
            <w:r>
              <w:rPr>
                <w:rFonts w:hint="eastAsia" w:ascii="宋体" w:hAnsi="宋体" w:cs="宋体"/>
                <w:sz w:val="24"/>
                <w:szCs w:val="24"/>
              </w:rPr>
              <w:t>500</w:t>
            </w:r>
          </w:p>
        </w:tc>
        <w:tc>
          <w:tcPr>
            <w:tcW w:w="1576" w:type="dxa"/>
            <w:gridSpan w:val="3"/>
            <w:vAlign w:val="center"/>
          </w:tcPr>
          <w:p>
            <w:pPr>
              <w:spacing w:line="360" w:lineRule="auto"/>
              <w:jc w:val="center"/>
              <w:rPr>
                <w:rFonts w:ascii="宋体" w:hAnsi="宋体" w:cs="宋体"/>
                <w:sz w:val="24"/>
                <w:szCs w:val="24"/>
              </w:rPr>
            </w:pPr>
            <w:r>
              <w:rPr>
                <w:rFonts w:hint="eastAsia" w:ascii="宋体" w:hAnsi="宋体" w:cs="宋体"/>
                <w:sz w:val="24"/>
                <w:szCs w:val="24"/>
              </w:rPr>
              <w:t>其中：环保投资(万元)</w:t>
            </w:r>
          </w:p>
        </w:tc>
        <w:tc>
          <w:tcPr>
            <w:tcW w:w="1438" w:type="dxa"/>
            <w:vAlign w:val="center"/>
          </w:tcPr>
          <w:p>
            <w:pPr>
              <w:spacing w:line="360" w:lineRule="auto"/>
              <w:jc w:val="center"/>
              <w:rPr>
                <w:rFonts w:ascii="宋体" w:hAnsi="宋体" w:cs="宋体"/>
                <w:sz w:val="24"/>
                <w:szCs w:val="24"/>
              </w:rPr>
            </w:pPr>
            <w:r>
              <w:rPr>
                <w:rFonts w:hint="eastAsia" w:ascii="宋体" w:hAnsi="宋体" w:cs="宋体"/>
                <w:sz w:val="24"/>
                <w:szCs w:val="24"/>
              </w:rPr>
              <w:t>50</w:t>
            </w:r>
          </w:p>
        </w:tc>
        <w:tc>
          <w:tcPr>
            <w:tcW w:w="1515" w:type="dxa"/>
            <w:vAlign w:val="center"/>
          </w:tcPr>
          <w:p>
            <w:pPr>
              <w:spacing w:line="360" w:lineRule="auto"/>
              <w:jc w:val="center"/>
              <w:rPr>
                <w:rFonts w:ascii="宋体" w:hAnsi="宋体" w:cs="宋体"/>
                <w:sz w:val="24"/>
                <w:szCs w:val="24"/>
              </w:rPr>
            </w:pPr>
            <w:r>
              <w:rPr>
                <w:rFonts w:hint="eastAsia" w:ascii="宋体" w:hAnsi="宋体" w:cs="宋体"/>
                <w:sz w:val="24"/>
                <w:szCs w:val="24"/>
              </w:rPr>
              <w:t>环保投资占</w:t>
            </w:r>
          </w:p>
          <w:p>
            <w:pPr>
              <w:spacing w:line="360" w:lineRule="auto"/>
              <w:jc w:val="center"/>
              <w:rPr>
                <w:rFonts w:ascii="宋体" w:hAnsi="宋体" w:cs="宋体"/>
                <w:sz w:val="24"/>
                <w:szCs w:val="24"/>
              </w:rPr>
            </w:pPr>
            <w:r>
              <w:rPr>
                <w:rFonts w:hint="eastAsia" w:ascii="宋体" w:hAnsi="宋体" w:cs="宋体"/>
                <w:sz w:val="24"/>
                <w:szCs w:val="24"/>
              </w:rPr>
              <w:t>总投资比例</w:t>
            </w:r>
          </w:p>
        </w:tc>
        <w:tc>
          <w:tcPr>
            <w:tcW w:w="1724"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668" w:type="dxa"/>
            <w:vAlign w:val="center"/>
          </w:tcPr>
          <w:p>
            <w:pPr>
              <w:spacing w:line="360" w:lineRule="exact"/>
              <w:jc w:val="center"/>
              <w:rPr>
                <w:rFonts w:ascii="黑体" w:hAnsi="黑体" w:eastAsia="黑体" w:cs="宋体"/>
                <w:spacing w:val="-20"/>
                <w:sz w:val="28"/>
                <w:szCs w:val="28"/>
              </w:rPr>
            </w:pPr>
            <w:r>
              <w:rPr>
                <w:rFonts w:hint="eastAsia" w:ascii="黑体" w:hAnsi="黑体" w:eastAsia="黑体" w:cs="宋体"/>
                <w:spacing w:val="-20"/>
                <w:sz w:val="28"/>
                <w:szCs w:val="28"/>
              </w:rPr>
              <w:t>评价经费</w:t>
            </w:r>
          </w:p>
          <w:p>
            <w:pPr>
              <w:spacing w:line="360" w:lineRule="exact"/>
              <w:jc w:val="center"/>
              <w:rPr>
                <w:rFonts w:ascii="黑体" w:hAnsi="黑体" w:eastAsia="黑体" w:cs="宋体"/>
                <w:spacing w:val="-20"/>
                <w:sz w:val="28"/>
                <w:szCs w:val="28"/>
              </w:rPr>
            </w:pPr>
            <w:r>
              <w:rPr>
                <w:rFonts w:hint="eastAsia" w:ascii="黑体" w:hAnsi="黑体" w:eastAsia="黑体" w:cs="宋体"/>
                <w:spacing w:val="-20"/>
                <w:sz w:val="28"/>
                <w:szCs w:val="28"/>
              </w:rPr>
              <w:t>(万元)</w:t>
            </w:r>
          </w:p>
        </w:tc>
        <w:tc>
          <w:tcPr>
            <w:tcW w:w="1259" w:type="dxa"/>
            <w:vAlign w:val="center"/>
          </w:tcPr>
          <w:p>
            <w:pPr>
              <w:spacing w:line="360" w:lineRule="auto"/>
              <w:jc w:val="center"/>
              <w:rPr>
                <w:rFonts w:ascii="宋体" w:hAnsi="宋体" w:cs="宋体"/>
                <w:sz w:val="24"/>
                <w:szCs w:val="24"/>
              </w:rPr>
            </w:pPr>
          </w:p>
        </w:tc>
        <w:tc>
          <w:tcPr>
            <w:tcW w:w="1576" w:type="dxa"/>
            <w:gridSpan w:val="3"/>
            <w:vAlign w:val="center"/>
          </w:tcPr>
          <w:p>
            <w:pPr>
              <w:spacing w:line="360" w:lineRule="auto"/>
              <w:jc w:val="center"/>
              <w:rPr>
                <w:rFonts w:ascii="宋体" w:hAnsi="宋体" w:cs="宋体"/>
                <w:sz w:val="24"/>
                <w:szCs w:val="24"/>
              </w:rPr>
            </w:pPr>
            <w:r>
              <w:rPr>
                <w:rFonts w:hint="eastAsia" w:ascii="黑体" w:hAnsi="黑体" w:eastAsia="黑体" w:cs="黑体"/>
                <w:sz w:val="28"/>
                <w:szCs w:val="28"/>
              </w:rPr>
              <w:t>预期投产日期</w:t>
            </w:r>
          </w:p>
        </w:tc>
        <w:tc>
          <w:tcPr>
            <w:tcW w:w="1438" w:type="dxa"/>
            <w:vAlign w:val="center"/>
          </w:tcPr>
          <w:p>
            <w:pPr>
              <w:spacing w:line="360" w:lineRule="auto"/>
              <w:jc w:val="center"/>
              <w:rPr>
                <w:rFonts w:ascii="宋体" w:hAnsi="宋体" w:cs="宋体"/>
                <w:sz w:val="24"/>
                <w:szCs w:val="24"/>
              </w:rPr>
            </w:pPr>
            <w:r>
              <w:rPr>
                <w:rFonts w:hint="eastAsia" w:ascii="宋体" w:hAnsi="宋体" w:cs="宋体"/>
                <w:sz w:val="24"/>
                <w:szCs w:val="24"/>
              </w:rPr>
              <w:t>2019年4月</w:t>
            </w:r>
          </w:p>
        </w:tc>
        <w:tc>
          <w:tcPr>
            <w:tcW w:w="1515" w:type="dxa"/>
          </w:tcPr>
          <w:p>
            <w:pPr>
              <w:spacing w:line="360" w:lineRule="auto"/>
              <w:jc w:val="center"/>
              <w:rPr>
                <w:rFonts w:ascii="宋体" w:hAnsi="宋体" w:cs="宋体"/>
                <w:sz w:val="24"/>
                <w:szCs w:val="24"/>
              </w:rPr>
            </w:pPr>
          </w:p>
        </w:tc>
        <w:tc>
          <w:tcPr>
            <w:tcW w:w="1724" w:type="dxa"/>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trPr>
        <w:tc>
          <w:tcPr>
            <w:tcW w:w="9180" w:type="dxa"/>
            <w:gridSpan w:val="8"/>
            <w:vAlign w:val="center"/>
          </w:tcPr>
          <w:p>
            <w:pPr>
              <w:spacing w:line="360" w:lineRule="auto"/>
              <w:rPr>
                <w:rFonts w:eastAsia="黑体"/>
                <w:b/>
                <w:bCs/>
                <w:sz w:val="28"/>
                <w:szCs w:val="24"/>
              </w:rPr>
            </w:pPr>
            <w:r>
              <w:rPr>
                <w:rFonts w:eastAsia="黑体"/>
                <w:b/>
                <w:bCs/>
                <w:sz w:val="28"/>
                <w:szCs w:val="24"/>
              </w:rPr>
              <w:t>工程内容及规模：</w:t>
            </w:r>
          </w:p>
          <w:p>
            <w:pPr>
              <w:numPr>
                <w:ilvl w:val="0"/>
                <w:numId w:val="1"/>
              </w:numPr>
              <w:spacing w:line="480" w:lineRule="exact"/>
              <w:ind w:right="150" w:rightChars="50" w:firstLine="482" w:firstLineChars="200"/>
              <w:rPr>
                <w:rFonts w:ascii="仿宋" w:hAnsi="仿宋" w:eastAsia="仿宋" w:cs="仿宋"/>
                <w:b/>
                <w:bCs/>
                <w:sz w:val="28"/>
                <w:szCs w:val="28"/>
              </w:rPr>
            </w:pPr>
            <w:r>
              <w:rPr>
                <w:rFonts w:hint="eastAsia" w:ascii="宋体" w:hAnsi="宋体" w:cs="宋体"/>
                <w:b/>
                <w:bCs/>
                <w:sz w:val="24"/>
                <w:szCs w:val="24"/>
              </w:rPr>
              <w:t>企业基本情况及项目由来</w:t>
            </w:r>
          </w:p>
          <w:p>
            <w:pPr>
              <w:spacing w:line="480" w:lineRule="exact"/>
              <w:ind w:left="150" w:leftChars="50" w:right="150" w:rightChars="50" w:firstLine="420"/>
              <w:rPr>
                <w:rFonts w:ascii="宋体" w:hAnsi="宋体" w:cs="宋体"/>
                <w:sz w:val="24"/>
                <w:szCs w:val="24"/>
                <w:u w:val="single"/>
              </w:rPr>
            </w:pPr>
            <w:r>
              <w:rPr>
                <w:rFonts w:hint="eastAsia" w:ascii="宋体" w:hAnsi="宋体" w:cs="宋体"/>
                <w:sz w:val="24"/>
                <w:szCs w:val="24"/>
                <w:u w:val="single"/>
              </w:rPr>
              <w:t>湖南华麒资源环境科技发展有限公司，原名是株洲市湘麒科技发展有限公司，湘麒科技发展有限公司原始地址在石峰区白马垄。</w:t>
            </w:r>
          </w:p>
          <w:p>
            <w:pPr>
              <w:spacing w:line="480" w:lineRule="exact"/>
              <w:ind w:left="150" w:leftChars="50" w:right="150" w:rightChars="50" w:firstLine="420"/>
              <w:rPr>
                <w:rFonts w:ascii="宋体" w:hAnsi="宋体" w:cs="宋体"/>
                <w:sz w:val="24"/>
                <w:szCs w:val="24"/>
                <w:u w:val="single"/>
              </w:rPr>
            </w:pPr>
            <w:r>
              <w:rPr>
                <w:rFonts w:hint="eastAsia" w:ascii="宋体" w:hAnsi="宋体" w:cs="宋体"/>
                <w:sz w:val="24"/>
                <w:szCs w:val="24"/>
                <w:u w:val="single"/>
              </w:rPr>
              <w:t>株洲市湘麒科技发展有限公司成立于2005年，是由多名博士及中高级专业技术人员组成。主要从事资源环境综合方案技术研究，并将研究成果在国内外矿山和冶炼企业进行推广应用的科技型民营企业。公司主要经营业务为矿物资源综合利用及环境保护技术开发、咨询、工艺设计、技术培训、现场调试、新产品研制、产品贸易等。由于原实验场地租赁合同到期，且随着公司的发展及业务拓展的需要，2014年株洲市湘麒科技发展有限公司向株洲火炬工程公司（株冶附属）租赁了一间厂房，并将实验室搬迁至清水路株洲火炬工程公司内。租赁厂房位于株冶火炬公司厂区西南角，周边为火炬公司工业厂房。</w:t>
            </w:r>
          </w:p>
          <w:p>
            <w:pPr>
              <w:spacing w:line="480" w:lineRule="exact"/>
              <w:ind w:left="150" w:leftChars="50" w:right="150" w:rightChars="50" w:firstLine="420"/>
              <w:rPr>
                <w:rFonts w:ascii="宋体" w:hAnsi="宋体" w:cs="宋体"/>
                <w:sz w:val="24"/>
                <w:szCs w:val="24"/>
                <w:u w:val="single"/>
              </w:rPr>
            </w:pPr>
            <w:r>
              <w:rPr>
                <w:rFonts w:hint="eastAsia" w:ascii="宋体" w:hAnsi="宋体" w:cs="宋体"/>
                <w:sz w:val="24"/>
                <w:szCs w:val="24"/>
                <w:u w:val="single"/>
              </w:rPr>
              <w:t>因为株冶</w:t>
            </w:r>
            <w:r>
              <w:rPr>
                <w:rStyle w:val="28"/>
                <w:rFonts w:hint="eastAsia"/>
                <w:sz w:val="24"/>
                <w:szCs w:val="24"/>
                <w:u w:val="single"/>
              </w:rPr>
              <w:t>公司进行搬迁</w:t>
            </w:r>
            <w:r>
              <w:rPr>
                <w:rFonts w:hint="eastAsia" w:ascii="宋体" w:hAnsi="宋体" w:cs="宋体"/>
                <w:sz w:val="24"/>
                <w:szCs w:val="24"/>
                <w:u w:val="single"/>
              </w:rPr>
              <w:t>，湖南华麒资源环境科技发展有限公司必须搬迁新的地址。已于相关单位达成协议，搬迁至石峰区轨道智谷工业园内，租赁一面积1500M</w:t>
            </w:r>
            <w:r>
              <w:rPr>
                <w:rFonts w:hint="eastAsia" w:ascii="宋体" w:hAnsi="宋体" w:cs="宋体"/>
                <w:sz w:val="24"/>
                <w:szCs w:val="24"/>
                <w:u w:val="single"/>
                <w:vertAlign w:val="superscript"/>
              </w:rPr>
              <w:t>2</w:t>
            </w:r>
            <w:r>
              <w:rPr>
                <w:rFonts w:hint="eastAsia" w:ascii="宋体" w:hAnsi="宋体" w:cs="宋体"/>
                <w:sz w:val="24"/>
                <w:szCs w:val="24"/>
                <w:u w:val="single"/>
              </w:rPr>
              <w:t>的厂房作为办公室、化验室和实验室，厂房位置见附图2。</w:t>
            </w:r>
          </w:p>
          <w:p>
            <w:pPr>
              <w:spacing w:line="480" w:lineRule="exact"/>
              <w:ind w:left="150" w:leftChars="50" w:right="150" w:rightChars="50" w:firstLine="420"/>
              <w:rPr>
                <w:rFonts w:ascii="宋体" w:hAnsi="宋体" w:cs="宋体"/>
                <w:sz w:val="24"/>
                <w:szCs w:val="24"/>
                <w:u w:val="single"/>
              </w:rPr>
            </w:pPr>
            <w:r>
              <w:rPr>
                <w:rFonts w:hint="eastAsia" w:ascii="宋体" w:hAnsi="宋体" w:cs="宋体"/>
                <w:sz w:val="24"/>
                <w:szCs w:val="24"/>
                <w:u w:val="single"/>
              </w:rPr>
              <w:t>为评价本次项目建设对环境的影响、为行政管理部门审查和决策、为项目环境管理提供依据，并从环境保护角度论证项目的可行性，根据《中华人民共和国环境保护法》，《中华人民共和国环境影响评价法》及《建设项目环境保护管理条例》（</w:t>
            </w:r>
            <w:r>
              <w:rPr>
                <w:sz w:val="24"/>
                <w:u w:val="single"/>
              </w:rPr>
              <w:t>国务院令第</w:t>
            </w:r>
            <w:r>
              <w:rPr>
                <w:rFonts w:hint="eastAsia"/>
                <w:sz w:val="24"/>
                <w:u w:val="single"/>
              </w:rPr>
              <w:t>682号令</w:t>
            </w:r>
            <w:r>
              <w:rPr>
                <w:rFonts w:hint="eastAsia" w:ascii="宋体" w:hAnsi="宋体" w:cs="宋体"/>
                <w:sz w:val="24"/>
                <w:szCs w:val="24"/>
                <w:u w:val="single"/>
              </w:rPr>
              <w:t>）的有关规定，对本项目应进行环境影响评价。根据《建设项目环境影响评价分类管理目录》(2017 环保部令44号，2018生态环保部令1号)，本项目属名录中“研究和实验发展---专业研究室---</w:t>
            </w:r>
            <w:r>
              <w:rPr>
                <w:rFonts w:hint="eastAsia" w:ascii="宋体" w:hAnsi="宋体" w:cs="宋体"/>
                <w:sz w:val="24"/>
                <w:szCs w:val="24"/>
                <w:u w:val="single"/>
                <w:lang w:val="en-US" w:eastAsia="zh-CN"/>
              </w:rPr>
              <w:t>其他</w:t>
            </w:r>
            <w:r>
              <w:rPr>
                <w:rFonts w:ascii="宋体" w:hAnsi="宋体" w:cs="宋体"/>
                <w:sz w:val="24"/>
                <w:szCs w:val="24"/>
                <w:u w:val="single"/>
              </w:rPr>
              <w:t>”</w:t>
            </w:r>
            <w:r>
              <w:rPr>
                <w:rFonts w:hint="eastAsia" w:ascii="宋体" w:hAnsi="宋体" w:cs="宋体"/>
                <w:sz w:val="24"/>
                <w:szCs w:val="24"/>
                <w:u w:val="single"/>
              </w:rPr>
              <w:t>类，应当编制环境影响报告表。为此，</w:t>
            </w:r>
            <w:r>
              <w:rPr>
                <w:rFonts w:hint="eastAsia" w:ascii="宋体" w:hAnsi="宋体" w:cs="宋体"/>
                <w:spacing w:val="-10"/>
                <w:sz w:val="24"/>
                <w:szCs w:val="24"/>
                <w:u w:val="single"/>
              </w:rPr>
              <w:t>湖南华麒资源环境科技发展有限公司</w:t>
            </w:r>
            <w:r>
              <w:rPr>
                <w:rFonts w:hint="eastAsia" w:ascii="宋体" w:hAnsi="宋体" w:cs="宋体"/>
                <w:sz w:val="24"/>
                <w:szCs w:val="24"/>
                <w:u w:val="single"/>
              </w:rPr>
              <w:t>委托核工业二三○研究所承接项目的环境影响评价。环评人员在现场踏勘、收集资料、进行环境状况调查和工程分析的基础上，编制完成本项目环境影响报告表。</w:t>
            </w:r>
          </w:p>
          <w:p>
            <w:pPr>
              <w:pStyle w:val="11"/>
              <w:numPr>
                <w:ilvl w:val="0"/>
                <w:numId w:val="1"/>
              </w:numPr>
              <w:spacing w:after="0" w:line="480" w:lineRule="exact"/>
              <w:ind w:firstLine="482" w:firstLineChars="200"/>
              <w:rPr>
                <w:rFonts w:ascii="宋体" w:hAnsi="宋体" w:cs="宋体"/>
                <w:b/>
                <w:sz w:val="24"/>
                <w:szCs w:val="24"/>
              </w:rPr>
            </w:pPr>
            <w:r>
              <w:rPr>
                <w:rFonts w:hint="eastAsia" w:ascii="宋体" w:hAnsi="宋体" w:cs="宋体"/>
                <w:b/>
                <w:sz w:val="24"/>
                <w:szCs w:val="24"/>
              </w:rPr>
              <w:t>建设项目概况</w:t>
            </w:r>
          </w:p>
          <w:p>
            <w:pPr>
              <w:spacing w:line="480" w:lineRule="exact"/>
              <w:ind w:firstLine="480"/>
              <w:rPr>
                <w:rFonts w:ascii="宋体" w:hAnsi="宋体" w:cs="宋体"/>
                <w:bCs/>
                <w:sz w:val="24"/>
                <w:szCs w:val="24"/>
              </w:rPr>
            </w:pPr>
            <w:r>
              <w:rPr>
                <w:rFonts w:hint="eastAsia" w:ascii="宋体" w:hAnsi="宋体" w:cs="宋体"/>
                <w:sz w:val="24"/>
                <w:szCs w:val="24"/>
              </w:rPr>
              <w:t>项目名称：</w:t>
            </w:r>
            <w:r>
              <w:rPr>
                <w:rFonts w:hint="eastAsia" w:ascii="宋体" w:hAnsi="宋体" w:cs="宋体"/>
                <w:bCs/>
                <w:sz w:val="24"/>
                <w:szCs w:val="24"/>
              </w:rPr>
              <w:t>资源利用与环境治理技术研究实验室</w:t>
            </w:r>
          </w:p>
          <w:p>
            <w:pPr>
              <w:spacing w:line="480" w:lineRule="exact"/>
              <w:ind w:firstLine="480"/>
              <w:rPr>
                <w:rFonts w:ascii="宋体" w:hAnsi="宋体" w:cs="宋体"/>
                <w:bCs/>
                <w:sz w:val="24"/>
                <w:szCs w:val="24"/>
              </w:rPr>
            </w:pPr>
            <w:r>
              <w:rPr>
                <w:rFonts w:hint="eastAsia" w:ascii="宋体" w:hAnsi="宋体" w:cs="宋体"/>
                <w:bCs/>
                <w:sz w:val="24"/>
                <w:szCs w:val="24"/>
              </w:rPr>
              <w:t>建设地点：株洲市石峰区轨道智谷工业园</w:t>
            </w:r>
          </w:p>
          <w:p>
            <w:pPr>
              <w:spacing w:line="480" w:lineRule="exact"/>
              <w:ind w:firstLine="480"/>
              <w:rPr>
                <w:rFonts w:ascii="宋体" w:hAnsi="宋体" w:cs="宋体"/>
                <w:bCs/>
                <w:sz w:val="24"/>
                <w:szCs w:val="24"/>
              </w:rPr>
            </w:pPr>
            <w:r>
              <w:rPr>
                <w:rFonts w:hint="eastAsia" w:ascii="宋体" w:hAnsi="宋体" w:cs="宋体"/>
                <w:bCs/>
                <w:sz w:val="24"/>
                <w:szCs w:val="24"/>
              </w:rPr>
              <w:t>建设单位：</w:t>
            </w:r>
            <w:r>
              <w:rPr>
                <w:rFonts w:hint="eastAsia" w:ascii="宋体" w:hAnsi="宋体" w:cs="宋体"/>
                <w:bCs/>
                <w:spacing w:val="-10"/>
                <w:sz w:val="24"/>
                <w:szCs w:val="24"/>
              </w:rPr>
              <w:t>湖南华麒资源环境科技发展有限公司</w:t>
            </w:r>
          </w:p>
          <w:p>
            <w:pPr>
              <w:spacing w:line="480" w:lineRule="exact"/>
              <w:ind w:firstLine="480"/>
              <w:rPr>
                <w:rFonts w:ascii="宋体" w:hAnsi="宋体" w:cs="宋体"/>
                <w:bCs/>
                <w:sz w:val="24"/>
                <w:szCs w:val="24"/>
              </w:rPr>
            </w:pPr>
            <w:r>
              <w:rPr>
                <w:rFonts w:hint="eastAsia" w:ascii="宋体" w:hAnsi="宋体" w:cs="宋体"/>
                <w:bCs/>
                <w:sz w:val="24"/>
                <w:szCs w:val="24"/>
              </w:rPr>
              <w:t>建设性质：搬迁 改建</w:t>
            </w:r>
          </w:p>
          <w:p>
            <w:pPr>
              <w:spacing w:line="480" w:lineRule="exact"/>
              <w:ind w:firstLine="480"/>
              <w:rPr>
                <w:rFonts w:ascii="宋体" w:hAnsi="宋体" w:cs="宋体"/>
                <w:sz w:val="24"/>
                <w:szCs w:val="24"/>
              </w:rPr>
            </w:pPr>
            <w:r>
              <w:rPr>
                <w:rFonts w:hint="eastAsia" w:ascii="宋体" w:hAnsi="宋体" w:cs="宋体"/>
                <w:sz w:val="24"/>
                <w:szCs w:val="24"/>
              </w:rPr>
              <w:t>总投资：500万元</w:t>
            </w:r>
          </w:p>
          <w:p>
            <w:pPr>
              <w:spacing w:line="480" w:lineRule="exact"/>
              <w:ind w:firstLine="440" w:firstLineChars="200"/>
              <w:textAlignment w:val="center"/>
              <w:rPr>
                <w:rFonts w:ascii="宋体" w:hAnsi="宋体" w:cs="宋体"/>
                <w:kern w:val="0"/>
                <w:sz w:val="24"/>
                <w:szCs w:val="24"/>
              </w:rPr>
            </w:pPr>
            <w:r>
              <w:rPr>
                <w:rFonts w:hint="eastAsia" w:ascii="宋体" w:hAnsi="宋体" w:cs="宋体"/>
                <w:spacing w:val="-10"/>
                <w:sz w:val="24"/>
                <w:szCs w:val="24"/>
              </w:rPr>
              <w:t>湖南华麒资源环境科技发展有限公司欲租赁轨道智谷工业园2号孵化厂房 5楼东侧一半面积,约1500</w:t>
            </w:r>
            <w:r>
              <w:rPr>
                <w:rFonts w:hint="eastAsia"/>
                <w:spacing w:val="-10"/>
                <w:sz w:val="24"/>
                <w:szCs w:val="24"/>
              </w:rPr>
              <w:t>m</w:t>
            </w:r>
            <w:r>
              <w:rPr>
                <w:spacing w:val="-10"/>
                <w:sz w:val="24"/>
                <w:szCs w:val="24"/>
                <w:vertAlign w:val="superscript"/>
              </w:rPr>
              <w:t>2</w:t>
            </w:r>
            <w:r>
              <w:rPr>
                <w:rFonts w:hint="eastAsia" w:ascii="宋体" w:hAnsi="宋体" w:cs="宋体"/>
                <w:sz w:val="24"/>
                <w:szCs w:val="24"/>
              </w:rPr>
              <w:t>，建设资源利用与环境治理技术研究实验室,</w:t>
            </w:r>
            <w:r>
              <w:rPr>
                <w:rFonts w:hint="eastAsia" w:ascii="宋体" w:hAnsi="宋体" w:cs="宋体"/>
                <w:bCs/>
                <w:sz w:val="24"/>
                <w:szCs w:val="24"/>
              </w:rPr>
              <w:t>公司已</w:t>
            </w:r>
            <w:r>
              <w:rPr>
                <w:rFonts w:hint="eastAsia" w:ascii="宋体" w:hAnsi="宋体" w:cs="宋体"/>
                <w:kern w:val="0"/>
                <w:sz w:val="24"/>
                <w:szCs w:val="24"/>
              </w:rPr>
              <w:t>与园区签订入园框架协议 。</w:t>
            </w:r>
          </w:p>
          <w:p>
            <w:pPr>
              <w:spacing w:line="480" w:lineRule="exact"/>
              <w:ind w:firstLine="440" w:firstLineChars="200"/>
              <w:rPr>
                <w:rFonts w:ascii="宋体" w:hAnsi="宋体" w:cs="宋体"/>
                <w:sz w:val="24"/>
                <w:szCs w:val="24"/>
              </w:rPr>
            </w:pPr>
            <w:r>
              <w:rPr>
                <w:rFonts w:hint="eastAsia" w:ascii="宋体" w:hAnsi="宋体" w:cs="宋体"/>
                <w:spacing w:val="-10"/>
                <w:sz w:val="24"/>
                <w:szCs w:val="24"/>
                <w:u w:val="single"/>
              </w:rPr>
              <w:t>轨道智谷工业园2号孵化厂房位于凌鹰路南侧,东侧是联诚路,西边是大屋里村,临近是1号、3号、5号孵化厂房。目前</w:t>
            </w:r>
            <w:r>
              <w:rPr>
                <w:rFonts w:hint="eastAsia" w:ascii="宋体" w:hAnsi="宋体" w:cs="宋体"/>
                <w:sz w:val="24"/>
                <w:szCs w:val="24"/>
                <w:u w:val="single"/>
              </w:rPr>
              <w:t xml:space="preserve"> 2号厂房1层为湖南旭磊环保科技有限公司租赁，2-4层尚处于空置，待引进企业进驻。</w:t>
            </w:r>
            <w:r>
              <w:rPr>
                <w:rFonts w:hint="eastAsia" w:ascii="宋体" w:hAnsi="宋体" w:cs="宋体"/>
                <w:sz w:val="24"/>
                <w:szCs w:val="24"/>
              </w:rPr>
              <w:t>轨道</w:t>
            </w:r>
            <w:r>
              <w:rPr>
                <w:rFonts w:hint="eastAsia" w:ascii="宋体" w:hAnsi="宋体" w:cs="宋体"/>
                <w:spacing w:val="-10"/>
                <w:sz w:val="24"/>
                <w:szCs w:val="24"/>
              </w:rPr>
              <w:t>智谷工业园</w:t>
            </w:r>
            <w:r>
              <w:rPr>
                <w:rFonts w:hint="eastAsia" w:ascii="宋体" w:hAnsi="宋体" w:cs="宋体"/>
                <w:sz w:val="24"/>
                <w:szCs w:val="24"/>
              </w:rPr>
              <w:t>交通位置便利，物流运输方便，园区相关的水、电 等公用设施规划完善。地理位置见附图1。</w:t>
            </w:r>
          </w:p>
          <w:p>
            <w:pPr>
              <w:pStyle w:val="11"/>
              <w:spacing w:after="0" w:line="480" w:lineRule="exact"/>
              <w:ind w:firstLine="600" w:firstLineChars="250"/>
              <w:rPr>
                <w:rFonts w:ascii="宋体" w:hAnsi="宋体" w:cs="宋体"/>
                <w:sz w:val="24"/>
                <w:szCs w:val="24"/>
                <w:u w:val="single"/>
              </w:rPr>
            </w:pPr>
            <w:r>
              <w:rPr>
                <w:rFonts w:hint="eastAsia" w:ascii="宋体" w:hAnsi="宋体" w:cs="宋体"/>
                <w:sz w:val="24"/>
                <w:szCs w:val="24"/>
                <w:u w:val="single"/>
              </w:rPr>
              <w:t>厂房分办公室、化验室和实验室创新中心及维修间几个区域，厂房布局见附图3-1、3-2。</w:t>
            </w:r>
          </w:p>
          <w:p>
            <w:pPr>
              <w:pStyle w:val="11"/>
              <w:spacing w:after="0" w:line="480" w:lineRule="exact"/>
              <w:ind w:firstLine="600" w:firstLineChars="250"/>
              <w:rPr>
                <w:rFonts w:ascii="宋体" w:hAnsi="宋体" w:cs="宋体"/>
                <w:sz w:val="24"/>
                <w:szCs w:val="24"/>
              </w:rPr>
            </w:pPr>
            <w:r>
              <w:rPr>
                <w:rFonts w:hint="eastAsia" w:ascii="宋体" w:hAnsi="宋体" w:cs="宋体"/>
                <w:sz w:val="24"/>
                <w:szCs w:val="24"/>
              </w:rPr>
              <w:t xml:space="preserve">在新的厂房布置装修完成后，搬迁现有全部设备，配套相关水电等公用设施，即可进行实验和化验及其他研究工作。 </w:t>
            </w:r>
          </w:p>
          <w:p>
            <w:pPr>
              <w:pStyle w:val="11"/>
              <w:numPr>
                <w:ilvl w:val="0"/>
                <w:numId w:val="1"/>
              </w:numPr>
              <w:spacing w:after="0" w:line="480" w:lineRule="exact"/>
              <w:ind w:firstLine="482" w:firstLineChars="200"/>
              <w:rPr>
                <w:rFonts w:ascii="宋体" w:hAnsi="宋体" w:cs="宋体"/>
                <w:b/>
                <w:bCs/>
                <w:sz w:val="24"/>
              </w:rPr>
            </w:pPr>
            <w:r>
              <w:rPr>
                <w:rFonts w:hint="eastAsia" w:ascii="宋体" w:hAnsi="宋体" w:cs="宋体"/>
                <w:b/>
                <w:bCs/>
                <w:sz w:val="24"/>
              </w:rPr>
              <w:t>建设内容与规模</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3.1实验室主要开展的研究工作</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业废渣，如煤矸石、粉煤灰、有色金属冶金废渣等固体废弃物长期堆存不仅占用大量土地，而且会造成对水系和大气的严重污染和危害。然而废渣中许多的组成物质又都是有用物质，将其综合利用，变废为宝，不但具有巨大的经济意义，而且还具有重要的社会意义。废渣综合利用是指最大限度地回收、利用废渣中所有物质的过程。废渣综合利用一般包括两个主要方面，一是尽可能多地回收废渣中的有价金属；二是利用废渣制造各种有用的材料。</w:t>
            </w:r>
          </w:p>
          <w:p>
            <w:pPr>
              <w:spacing w:line="480" w:lineRule="exact"/>
              <w:ind w:firstLine="44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湖南华麒资源环境科技发展有限公司</w:t>
            </w:r>
            <w:r>
              <w:rPr>
                <w:rFonts w:hint="eastAsia" w:asciiTheme="minorEastAsia" w:hAnsiTheme="minorEastAsia" w:eastAsiaTheme="minorEastAsia" w:cstheme="minorEastAsia"/>
                <w:sz w:val="24"/>
                <w:szCs w:val="24"/>
              </w:rPr>
              <w:t>资源利用与环境治理技术研究实验室主要为工业废渣回收与利用进行技术研究和方案服务，实验室主要开展以下两项研究工作：</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（1）矿物分离实验研究</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主要开展黄铜矿，方铅矿，闪锌矿，黄铁矿等硫化矿物的浮选，对单一金银矿物进行浮选和重选研究，对铁矿以磁铁矿的磁选回收为主。</w:t>
            </w:r>
          </w:p>
          <w:p>
            <w:pPr>
              <w:spacing w:line="480" w:lineRule="exact"/>
              <w:ind w:left="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（2）元素分析检测</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化验室主要分析元素为铜、铅、锌、硫、银、铁，分析方法为容量法。</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容量法:即"</w:t>
            </w:r>
            <w:r>
              <w:fldChar w:fldCharType="begin"/>
            </w:r>
            <w:r>
              <w:instrText xml:space="preserve"> HYPERLINK "https://baike.so.com/doc/6038471-6251479.html" \t "_blank" </w:instrText>
            </w:r>
            <w:r>
              <w:fldChar w:fldCharType="separate"/>
            </w:r>
            <w:r>
              <w:rPr>
                <w:rStyle w:val="26"/>
                <w:rFonts w:hint="eastAsia" w:asciiTheme="minorEastAsia" w:hAnsiTheme="minorEastAsia" w:eastAsiaTheme="minorEastAsia" w:cstheme="minorEastAsia"/>
                <w:color w:val="auto"/>
                <w:sz w:val="24"/>
                <w:szCs w:val="24"/>
                <w:u w:val="none"/>
              </w:rPr>
              <w:t>滴定法</w:t>
            </w:r>
            <w:r>
              <w:rPr>
                <w:rStyle w:val="26"/>
                <w:rFonts w:hint="eastAsia" w:asciiTheme="minorEastAsia" w:hAnsiTheme="minorEastAsia" w:eastAsiaTheme="minorEastAsia" w:cstheme="minorEastAsia"/>
                <w:color w:val="auto"/>
                <w:sz w:val="24"/>
                <w:szCs w:val="24"/>
                <w:u w:val="none"/>
              </w:rPr>
              <w:fldChar w:fldCharType="end"/>
            </w:r>
            <w:r>
              <w:rPr>
                <w:rFonts w:hint="eastAsia" w:asciiTheme="minorEastAsia" w:hAnsiTheme="minorEastAsia" w:eastAsiaTheme="minorEastAsia" w:cstheme="minorEastAsia"/>
                <w:sz w:val="24"/>
                <w:szCs w:val="24"/>
              </w:rPr>
              <w:t>"。目前一般实验室滴定分析采用的是人工滴定法，它是根据指示剂的颜色变化指示滴定终点，然后目测标准溶液消耗体积，计算分析结果。</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自动电位滴定法是通过电位的变化，由仪器自动判断终点。</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3.2建设内容与规模</w:t>
            </w:r>
          </w:p>
          <w:p>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（1）矿物分离实验研究内容与规模</w:t>
            </w:r>
          </w:p>
          <w:p>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实验室每天开展1至12组小型实验，每组实验需要称取原矿样品100g-250g，每天实验需用原矿100g-3000g，每天需用水约0.404m</w:t>
            </w:r>
            <w:r>
              <w:rPr>
                <w:rFonts w:hint="eastAsia" w:asciiTheme="minorEastAsia" w:hAnsiTheme="minorEastAsia" w:eastAsiaTheme="minorEastAsia" w:cstheme="minorEastAsia"/>
                <w:sz w:val="24"/>
                <w:szCs w:val="24"/>
                <w:u w:val="single"/>
                <w:vertAlign w:val="superscript"/>
              </w:rPr>
              <w:t>3</w:t>
            </w:r>
            <w:r>
              <w:rPr>
                <w:rFonts w:hint="eastAsia" w:asciiTheme="minorEastAsia" w:hAnsiTheme="minorEastAsia" w:eastAsiaTheme="minorEastAsia" w:cstheme="minorEastAsia"/>
                <w:sz w:val="24"/>
                <w:szCs w:val="24"/>
                <w:u w:val="single"/>
              </w:rPr>
              <w:t>；</w:t>
            </w:r>
          </w:p>
          <w:p>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按每年开展实验255天计算，每天工作量按最大计算，全年实验消耗原矿最大重量765kg，最大用水需103.02m</w:t>
            </w:r>
            <w:r>
              <w:rPr>
                <w:rFonts w:hint="eastAsia" w:asciiTheme="minorEastAsia" w:hAnsiTheme="minorEastAsia" w:eastAsiaTheme="minorEastAsia" w:cstheme="minorEastAsia"/>
                <w:sz w:val="24"/>
                <w:szCs w:val="24"/>
                <w:u w:val="single"/>
                <w:vertAlign w:val="superscript"/>
              </w:rPr>
              <w:t>3</w:t>
            </w:r>
            <w:r>
              <w:rPr>
                <w:rFonts w:hint="eastAsia" w:asciiTheme="minorEastAsia" w:hAnsiTheme="minorEastAsia" w:eastAsiaTheme="minorEastAsia" w:cstheme="minorEastAsia"/>
                <w:sz w:val="24"/>
                <w:szCs w:val="24"/>
                <w:u w:val="single"/>
              </w:rPr>
              <w:t>。</w:t>
            </w:r>
          </w:p>
          <w:p>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（2）元素分析检测内容和规模</w:t>
            </w:r>
          </w:p>
          <w:p>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化验室每天开展1至12组小型实验，每组实验有两个样品需要进行分析，共产生2个-24个分析样品。元素分析在化学分析室内进行。</w:t>
            </w:r>
          </w:p>
          <w:p>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按每天最大量分析24个矿样进行计算，每个矿样平均称取0.1g矿样，每天元素分析检测需要称取矿量2.4g， 化验室每天需用水0.796 m</w:t>
            </w:r>
            <w:r>
              <w:rPr>
                <w:rFonts w:hint="eastAsia" w:asciiTheme="minorEastAsia" w:hAnsiTheme="minorEastAsia" w:eastAsiaTheme="minorEastAsia" w:cstheme="minorEastAsia"/>
                <w:sz w:val="24"/>
                <w:szCs w:val="24"/>
                <w:u w:val="single"/>
                <w:vertAlign w:val="superscript"/>
              </w:rPr>
              <w:t>3,</w:t>
            </w:r>
            <w:r>
              <w:rPr>
                <w:rFonts w:hint="eastAsia" w:asciiTheme="minorEastAsia" w:hAnsiTheme="minorEastAsia" w:eastAsiaTheme="minorEastAsia" w:cstheme="minorEastAsia"/>
                <w:sz w:val="24"/>
                <w:szCs w:val="24"/>
                <w:u w:val="single"/>
              </w:rPr>
              <w:t>。</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按每年开展分析检测工作天数255天计算，全年元素分析检测需要称取矿量480克，需要用水202.98 m</w:t>
            </w:r>
            <w:r>
              <w:rPr>
                <w:rFonts w:hint="eastAsia" w:asciiTheme="minorEastAsia" w:hAnsiTheme="minorEastAsia" w:eastAsiaTheme="minorEastAsia" w:cstheme="minorEastAsia"/>
                <w:sz w:val="24"/>
                <w:szCs w:val="24"/>
                <w:u w:val="single"/>
                <w:vertAlign w:val="superscript"/>
              </w:rPr>
              <w:t>3</w:t>
            </w:r>
            <w:r>
              <w:rPr>
                <w:rFonts w:hint="eastAsia" w:asciiTheme="minorEastAsia" w:hAnsiTheme="minorEastAsia" w:eastAsiaTheme="minorEastAsia" w:cstheme="minorEastAsia"/>
                <w:sz w:val="24"/>
                <w:szCs w:val="24"/>
                <w:u w:val="single"/>
              </w:rPr>
              <w:t>。</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（3）配套环保设施</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本项目主要来自两方面的污染，一是实验室在选矿实验工艺过程中产生的废水和废渣，再就是化验室化验中产生废液和废水及酸雾，虽然实验和化验规模小用料少，但这些污染物也不能直接外排。</w:t>
            </w:r>
          </w:p>
          <w:p>
            <w:pPr>
              <w:spacing w:line="480" w:lineRule="exact"/>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化验室使用的化学试剂包括常见酸、碱、重金属盐等，其中大多数都能对环境产生严重污染，许多试剂及其反应废弃物如各种酸碱、重金属盐及有机物等对环境和人体健康是有害的。</w:t>
            </w:r>
          </w:p>
          <w:p>
            <w:pPr>
              <w:spacing w:line="480" w:lineRule="exact"/>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实验室废水中含有各种酸、碱、重金属，这些废水不能够不经处理或简单处理后就直接排入地下污水管网，送到大型生活污水处理厂集中处理，由于实验室污水成分复杂， 特别是含有的铬等重金属，生活污水处理厂的设施对其无能为力，最后就会排入江河造成环境污染。</w:t>
            </w:r>
          </w:p>
          <w:p>
            <w:pPr>
              <w:spacing w:line="480" w:lineRule="exact"/>
              <w:ind w:firstLine="480" w:firstLineChars="200"/>
              <w:rPr>
                <w:sz w:val="24"/>
                <w:szCs w:val="24"/>
              </w:rPr>
            </w:pPr>
            <w:r>
              <w:rPr>
                <w:rFonts w:hint="eastAsia" w:asciiTheme="minorEastAsia" w:hAnsiTheme="minorEastAsia" w:eastAsiaTheme="minorEastAsia" w:cstheme="minorEastAsia"/>
                <w:sz w:val="24"/>
                <w:szCs w:val="24"/>
              </w:rPr>
              <w:t>实验和化验所产生的废矿渣返回原厂家处置，废液集中收集后</w:t>
            </w:r>
            <w:r>
              <w:rPr>
                <w:rFonts w:hint="eastAsia"/>
                <w:sz w:val="24"/>
                <w:szCs w:val="24"/>
              </w:rPr>
              <w:t>送相关有资质单位处置。</w:t>
            </w:r>
          </w:p>
          <w:p>
            <w:pPr>
              <w:spacing w:line="480" w:lineRule="exact"/>
              <w:ind w:firstLine="480" w:firstLineChars="200"/>
              <w:rPr>
                <w:sz w:val="24"/>
                <w:szCs w:val="24"/>
              </w:rPr>
            </w:pPr>
            <w:r>
              <w:rPr>
                <w:rFonts w:hint="eastAsia"/>
                <w:sz w:val="24"/>
                <w:szCs w:val="24"/>
              </w:rPr>
              <w:t>酸雾经通风柜收集后经酸雾净化塔排出。</w:t>
            </w:r>
          </w:p>
          <w:p>
            <w:pPr>
              <w:spacing w:line="480" w:lineRule="exact"/>
              <w:ind w:firstLine="480" w:firstLineChars="200"/>
              <w:rPr>
                <w:rFonts w:asciiTheme="minorEastAsia" w:hAnsiTheme="minorEastAsia" w:eastAsiaTheme="minorEastAsia" w:cstheme="minorEastAsia"/>
                <w:spacing w:val="6"/>
                <w:sz w:val="24"/>
                <w:szCs w:val="24"/>
                <w:u w:val="single"/>
              </w:rPr>
            </w:pPr>
            <w:r>
              <w:rPr>
                <w:rFonts w:hint="eastAsia"/>
                <w:sz w:val="24"/>
                <w:szCs w:val="24"/>
                <w:u w:val="single"/>
              </w:rPr>
              <w:t>化验和浮选废水经废水处理设施处理后，进入园区化粪池处理再进白石港水质净化中心进一步处理。本项目污水排放路径为：</w:t>
            </w:r>
            <w:r>
              <w:rPr>
                <w:rFonts w:hint="eastAsia" w:asciiTheme="minorEastAsia" w:hAnsiTheme="minorEastAsia" w:eastAsiaTheme="minorEastAsia" w:cstheme="minorEastAsia"/>
                <w:spacing w:val="6"/>
                <w:sz w:val="24"/>
                <w:szCs w:val="24"/>
                <w:u w:val="single"/>
              </w:rPr>
              <w:t>轨道智谷总排口→凌鹰路、联诚路截污干管→田心污水泵站→白石港截污干管→白石港水质净化中心。</w:t>
            </w:r>
          </w:p>
          <w:p>
            <w:pPr>
              <w:pStyle w:val="11"/>
              <w:spacing w:after="0"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项目建设内容见表1-1.</w:t>
            </w:r>
          </w:p>
          <w:p>
            <w:pPr>
              <w:pStyle w:val="2"/>
              <w:rPr>
                <w:rFonts w:asciiTheme="minorEastAsia" w:hAnsiTheme="minorEastAsia" w:eastAsiaTheme="minorEastAsia" w:cstheme="minorEastAsia"/>
                <w:spacing w:val="6"/>
                <w:u w:val="single"/>
              </w:rPr>
            </w:pPr>
          </w:p>
          <w:p>
            <w:pPr>
              <w:pStyle w:val="2"/>
              <w:rPr>
                <w:rFonts w:asciiTheme="minorEastAsia" w:hAnsiTheme="minorEastAsia" w:eastAsiaTheme="minorEastAsia" w:cstheme="minorEastAsia"/>
                <w:spacing w:val="6"/>
                <w:u w:val="single"/>
              </w:rPr>
            </w:pPr>
          </w:p>
          <w:p>
            <w:pPr>
              <w:pStyle w:val="2"/>
              <w:rPr>
                <w:rFonts w:asciiTheme="minorEastAsia" w:hAnsiTheme="minorEastAsia" w:eastAsiaTheme="minorEastAsia" w:cstheme="minorEastAsia"/>
                <w:spacing w:val="6"/>
                <w:u w:val="single"/>
              </w:rPr>
            </w:pPr>
          </w:p>
          <w:p>
            <w:pPr>
              <w:pStyle w:val="2"/>
              <w:rPr>
                <w:rFonts w:asciiTheme="minorEastAsia" w:hAnsiTheme="minorEastAsia" w:eastAsiaTheme="minorEastAsia" w:cstheme="minorEastAsia"/>
                <w:spacing w:val="6"/>
                <w:u w:val="single"/>
              </w:rPr>
            </w:pPr>
          </w:p>
          <w:p>
            <w:pPr>
              <w:pStyle w:val="2"/>
              <w:rPr>
                <w:rFonts w:asciiTheme="minorEastAsia" w:hAnsiTheme="minorEastAsia" w:eastAsiaTheme="minorEastAsia" w:cstheme="minorEastAsia"/>
                <w:spacing w:val="6"/>
                <w:u w:val="single"/>
              </w:rPr>
            </w:pPr>
          </w:p>
          <w:p>
            <w:pPr>
              <w:pStyle w:val="2"/>
              <w:rPr>
                <w:rFonts w:asciiTheme="minorEastAsia" w:hAnsiTheme="minorEastAsia" w:eastAsiaTheme="minorEastAsia" w:cstheme="minorEastAsia"/>
                <w:spacing w:val="6"/>
                <w:u w:val="single"/>
              </w:rPr>
            </w:pPr>
          </w:p>
          <w:p>
            <w:pPr>
              <w:pStyle w:val="2"/>
              <w:rPr>
                <w:rFonts w:asciiTheme="minorEastAsia" w:hAnsiTheme="minorEastAsia" w:eastAsiaTheme="minorEastAsia" w:cstheme="minorEastAsia"/>
                <w:spacing w:val="6"/>
                <w:u w:val="single"/>
              </w:rPr>
            </w:pPr>
          </w:p>
          <w:p>
            <w:pPr>
              <w:spacing w:line="360" w:lineRule="auto"/>
              <w:ind w:firstLine="2741" w:firstLineChars="1300"/>
              <w:rPr>
                <w:rFonts w:ascii="宋体" w:hAnsi="宋体" w:cs="宋体"/>
                <w:b/>
                <w:color w:val="000000" w:themeColor="text1"/>
                <w:sz w:val="21"/>
                <w:szCs w:val="21"/>
                <w:u w:val="single"/>
              </w:rPr>
            </w:pPr>
            <w:r>
              <w:rPr>
                <w:rFonts w:hint="eastAsia" w:ascii="宋体" w:hAnsi="宋体" w:cs="宋体"/>
                <w:b/>
                <w:color w:val="000000" w:themeColor="text1"/>
                <w:sz w:val="21"/>
                <w:szCs w:val="21"/>
                <w:u w:val="single"/>
              </w:rPr>
              <w:t xml:space="preserve">表1-1   项目建设内容 </w:t>
            </w:r>
          </w:p>
          <w:tbl>
            <w:tblPr>
              <w:tblStyle w:val="32"/>
              <w:tblW w:w="8601" w:type="dxa"/>
              <w:jc w:val="center"/>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455"/>
              <w:gridCol w:w="1077"/>
              <w:gridCol w:w="1732"/>
              <w:gridCol w:w="533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3264" w:type="dxa"/>
                  <w:gridSpan w:val="3"/>
                  <w:vAlign w:val="center"/>
                </w:tcPr>
                <w:p>
                  <w:pPr>
                    <w:spacing w:before="100" w:beforeAutospacing="1" w:after="100" w:afterAutospacing="1" w:line="360" w:lineRule="auto"/>
                    <w:textAlignment w:val="baseline"/>
                    <w:rPr>
                      <w:b/>
                      <w:bCs/>
                      <w:kern w:val="0"/>
                      <w:sz w:val="21"/>
                      <w:szCs w:val="21"/>
                    </w:rPr>
                  </w:pPr>
                  <w:r>
                    <w:rPr>
                      <w:b/>
                      <w:bCs/>
                      <w:kern w:val="0"/>
                      <w:sz w:val="21"/>
                      <w:szCs w:val="21"/>
                    </w:rPr>
                    <w:t>建设内容</w:t>
                  </w:r>
                </w:p>
              </w:tc>
              <w:tc>
                <w:tcPr>
                  <w:tcW w:w="5337" w:type="dxa"/>
                  <w:vAlign w:val="center"/>
                </w:tcPr>
                <w:p>
                  <w:pPr>
                    <w:spacing w:before="100" w:beforeAutospacing="1" w:after="100" w:afterAutospacing="1" w:line="360" w:lineRule="auto"/>
                    <w:ind w:firstLine="105" w:firstLineChars="50"/>
                    <w:textAlignment w:val="baseline"/>
                    <w:rPr>
                      <w:b/>
                      <w:bCs/>
                      <w:kern w:val="0"/>
                      <w:sz w:val="21"/>
                      <w:szCs w:val="21"/>
                    </w:rPr>
                  </w:pPr>
                  <w:r>
                    <w:rPr>
                      <w:b/>
                      <w:bCs/>
                      <w:sz w:val="21"/>
                      <w:szCs w:val="21"/>
                    </w:rPr>
                    <w:t>组成</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03" w:hRule="atLeast"/>
                <w:jc w:val="center"/>
              </w:trPr>
              <w:tc>
                <w:tcPr>
                  <w:tcW w:w="455" w:type="dxa"/>
                  <w:vMerge w:val="restart"/>
                  <w:tcBorders>
                    <w:right w:val="single" w:color="auto" w:sz="4" w:space="0"/>
                  </w:tcBorders>
                  <w:vAlign w:val="center"/>
                </w:tcPr>
                <w:p>
                  <w:pPr>
                    <w:spacing w:line="360" w:lineRule="auto"/>
                    <w:textAlignment w:val="baseline"/>
                    <w:rPr>
                      <w:kern w:val="0"/>
                      <w:sz w:val="21"/>
                      <w:szCs w:val="21"/>
                    </w:rPr>
                  </w:pPr>
                  <w:r>
                    <w:rPr>
                      <w:kern w:val="0"/>
                      <w:sz w:val="21"/>
                      <w:szCs w:val="21"/>
                    </w:rPr>
                    <w:t>主体工程</w:t>
                  </w:r>
                </w:p>
              </w:tc>
              <w:tc>
                <w:tcPr>
                  <w:tcW w:w="2809" w:type="dxa"/>
                  <w:gridSpan w:val="2"/>
                  <w:tcBorders>
                    <w:lef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实验室</w:t>
                  </w:r>
                </w:p>
              </w:tc>
              <w:tc>
                <w:tcPr>
                  <w:tcW w:w="5337" w:type="dxa"/>
                  <w:vAlign w:val="center"/>
                </w:tcPr>
                <w:p>
                  <w:pPr>
                    <w:spacing w:line="360" w:lineRule="auto"/>
                    <w:rPr>
                      <w:sz w:val="21"/>
                      <w:szCs w:val="21"/>
                      <w:u w:val="single"/>
                      <w:lang w:val="zh-CN"/>
                    </w:rPr>
                  </w:pPr>
                  <w:r>
                    <w:rPr>
                      <w:rFonts w:hint="eastAsia"/>
                      <w:sz w:val="21"/>
                      <w:szCs w:val="21"/>
                      <w:u w:val="single"/>
                      <w:lang w:val="zh-CN"/>
                    </w:rPr>
                    <w:t>建筑面积约</w:t>
                  </w:r>
                  <w:r>
                    <w:rPr>
                      <w:rFonts w:hint="eastAsia"/>
                      <w:sz w:val="21"/>
                      <w:szCs w:val="21"/>
                      <w:u w:val="single"/>
                    </w:rPr>
                    <w:t>400</w:t>
                  </w:r>
                  <w:r>
                    <w:rPr>
                      <w:sz w:val="21"/>
                      <w:szCs w:val="21"/>
                      <w:u w:val="single"/>
                    </w:rPr>
                    <w:t>m</w:t>
                  </w:r>
                  <w:r>
                    <w:rPr>
                      <w:sz w:val="21"/>
                      <w:szCs w:val="21"/>
                      <w:u w:val="single"/>
                      <w:vertAlign w:val="superscript"/>
                    </w:rPr>
                    <w:t>2</w:t>
                  </w:r>
                  <w:r>
                    <w:rPr>
                      <w:rFonts w:hint="eastAsia"/>
                      <w:sz w:val="21"/>
                      <w:szCs w:val="21"/>
                      <w:u w:val="single"/>
                      <w:lang w:val="zh-CN"/>
                    </w:rPr>
                    <w:t>。 布置选矿工艺设备 、工装工具等</w:t>
                  </w:r>
                  <w:r>
                    <w:rPr>
                      <w:rFonts w:hint="eastAsia"/>
                      <w:kern w:val="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rPr>
                      <w:kern w:val="0"/>
                      <w:sz w:val="21"/>
                      <w:szCs w:val="21"/>
                    </w:rPr>
                  </w:pPr>
                </w:p>
              </w:tc>
              <w:tc>
                <w:tcPr>
                  <w:tcW w:w="2809" w:type="dxa"/>
                  <w:gridSpan w:val="2"/>
                  <w:tcBorders>
                    <w:lef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sz w:val="21"/>
                      <w:szCs w:val="21"/>
                      <w:lang w:val="zh-CN"/>
                    </w:rPr>
                    <w:t>化验室</w:t>
                  </w:r>
                </w:p>
              </w:tc>
              <w:tc>
                <w:tcPr>
                  <w:tcW w:w="5337" w:type="dxa"/>
                  <w:tcBorders>
                    <w:bottom w:val="single" w:color="auto" w:sz="4" w:space="0"/>
                  </w:tcBorders>
                  <w:vAlign w:val="center"/>
                </w:tcPr>
                <w:p>
                  <w:pPr>
                    <w:spacing w:line="360" w:lineRule="auto"/>
                    <w:rPr>
                      <w:sz w:val="21"/>
                      <w:szCs w:val="21"/>
                      <w:u w:val="single"/>
                      <w:lang w:val="zh-CN"/>
                    </w:rPr>
                  </w:pPr>
                  <w:r>
                    <w:rPr>
                      <w:rFonts w:hint="eastAsia"/>
                      <w:sz w:val="21"/>
                      <w:szCs w:val="21"/>
                      <w:u w:val="single"/>
                      <w:lang w:val="zh-CN"/>
                    </w:rPr>
                    <w:t>建筑面积约</w:t>
                  </w:r>
                  <w:r>
                    <w:rPr>
                      <w:rFonts w:hint="eastAsia"/>
                      <w:sz w:val="21"/>
                      <w:szCs w:val="21"/>
                      <w:u w:val="single"/>
                    </w:rPr>
                    <w:t>300</w:t>
                  </w:r>
                  <w:r>
                    <w:rPr>
                      <w:sz w:val="21"/>
                      <w:szCs w:val="21"/>
                      <w:u w:val="single"/>
                    </w:rPr>
                    <w:t xml:space="preserve"> m</w:t>
                  </w:r>
                  <w:r>
                    <w:rPr>
                      <w:sz w:val="21"/>
                      <w:szCs w:val="21"/>
                      <w:u w:val="single"/>
                      <w:vertAlign w:val="superscript"/>
                    </w:rPr>
                    <w:t>2</w:t>
                  </w:r>
                  <w:r>
                    <w:rPr>
                      <w:rFonts w:hint="eastAsia"/>
                      <w:sz w:val="21"/>
                      <w:szCs w:val="21"/>
                      <w:u w:val="single"/>
                      <w:lang w:val="zh-CN"/>
                    </w:rPr>
                    <w:t>，布置化验仪器、计算机等。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60"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rPr>
                      <w:kern w:val="0"/>
                      <w:sz w:val="21"/>
                      <w:szCs w:val="21"/>
                    </w:rPr>
                  </w:pPr>
                </w:p>
              </w:tc>
              <w:tc>
                <w:tcPr>
                  <w:tcW w:w="2809" w:type="dxa"/>
                  <w:gridSpan w:val="2"/>
                  <w:tcBorders>
                    <w:left w:val="single" w:color="auto" w:sz="4" w:space="0"/>
                    <w:right w:val="single" w:color="auto" w:sz="4" w:space="0"/>
                  </w:tcBorders>
                  <w:vAlign w:val="center"/>
                </w:tcPr>
                <w:p>
                  <w:pPr>
                    <w:spacing w:before="100" w:beforeAutospacing="1" w:after="100" w:afterAutospacing="1" w:line="360" w:lineRule="auto"/>
                    <w:textAlignment w:val="baseline"/>
                    <w:rPr>
                      <w:sz w:val="21"/>
                      <w:szCs w:val="21"/>
                      <w:lang w:val="zh-CN"/>
                    </w:rPr>
                  </w:pPr>
                  <w:r>
                    <w:rPr>
                      <w:rFonts w:hint="eastAsia"/>
                      <w:sz w:val="21"/>
                      <w:szCs w:val="21"/>
                      <w:lang w:val="zh-CN"/>
                    </w:rPr>
                    <w:t>研发、服务区</w:t>
                  </w:r>
                </w:p>
              </w:tc>
              <w:tc>
                <w:tcPr>
                  <w:tcW w:w="5337" w:type="dxa"/>
                  <w:tcBorders>
                    <w:top w:val="single" w:color="auto" w:sz="4" w:space="0"/>
                    <w:left w:val="single" w:color="auto" w:sz="4" w:space="0"/>
                    <w:right w:val="single" w:color="auto" w:sz="4" w:space="0"/>
                  </w:tcBorders>
                  <w:vAlign w:val="center"/>
                </w:tcPr>
                <w:p>
                  <w:pPr>
                    <w:spacing w:line="360" w:lineRule="auto"/>
                    <w:rPr>
                      <w:sz w:val="21"/>
                      <w:szCs w:val="21"/>
                      <w:u w:val="single"/>
                      <w:lang w:val="zh-CN"/>
                    </w:rPr>
                  </w:pPr>
                  <w:r>
                    <w:rPr>
                      <w:rFonts w:hint="eastAsia"/>
                      <w:sz w:val="21"/>
                      <w:szCs w:val="21"/>
                      <w:u w:val="single"/>
                      <w:lang w:val="zh-CN"/>
                    </w:rPr>
                    <w:t>面积：</w:t>
                  </w:r>
                  <w:r>
                    <w:rPr>
                      <w:rFonts w:hint="eastAsia"/>
                      <w:sz w:val="21"/>
                      <w:szCs w:val="21"/>
                      <w:u w:val="single"/>
                    </w:rPr>
                    <w:t>200m</w:t>
                  </w:r>
                  <w:r>
                    <w:rPr>
                      <w:rFonts w:hint="eastAsia"/>
                      <w:sz w:val="21"/>
                      <w:szCs w:val="21"/>
                      <w:u w:val="single"/>
                      <w:vertAlign w:val="superscript"/>
                    </w:rPr>
                    <w:t>2</w:t>
                  </w:r>
                  <w:r>
                    <w:rPr>
                      <w:rFonts w:hint="eastAsia"/>
                      <w:sz w:val="21"/>
                      <w:szCs w:val="21"/>
                      <w:u w:val="single"/>
                      <w:lang w:val="zh-CN"/>
                    </w:rPr>
                    <w:t>技术人员办公室、公司办公室、会议室</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60"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pPr>
                </w:p>
              </w:tc>
              <w:tc>
                <w:tcPr>
                  <w:tcW w:w="2809" w:type="dxa"/>
                  <w:gridSpan w:val="2"/>
                  <w:tcBorders>
                    <w:left w:val="single" w:color="auto" w:sz="4" w:space="0"/>
                    <w:right w:val="single" w:color="auto" w:sz="4" w:space="0"/>
                  </w:tcBorders>
                  <w:vAlign w:val="center"/>
                </w:tcPr>
                <w:p>
                  <w:pPr>
                    <w:spacing w:before="100" w:beforeAutospacing="1" w:after="100" w:afterAutospacing="1" w:line="360" w:lineRule="auto"/>
                    <w:textAlignment w:val="baseline"/>
                    <w:rPr>
                      <w:sz w:val="21"/>
                      <w:szCs w:val="21"/>
                      <w:lang w:val="zh-CN"/>
                    </w:rPr>
                  </w:pPr>
                  <w:r>
                    <w:rPr>
                      <w:rFonts w:hint="eastAsia"/>
                      <w:sz w:val="21"/>
                      <w:szCs w:val="21"/>
                      <w:lang w:val="zh-CN"/>
                    </w:rPr>
                    <w:t>创新中心</w:t>
                  </w:r>
                </w:p>
              </w:tc>
              <w:tc>
                <w:tcPr>
                  <w:tcW w:w="5337" w:type="dxa"/>
                  <w:tcBorders>
                    <w:left w:val="single" w:color="auto" w:sz="4" w:space="0"/>
                    <w:right w:val="single" w:color="auto" w:sz="4" w:space="0"/>
                  </w:tcBorders>
                  <w:vAlign w:val="center"/>
                </w:tcPr>
                <w:p>
                  <w:pPr>
                    <w:spacing w:before="100" w:beforeAutospacing="1" w:after="100" w:afterAutospacing="1" w:line="360" w:lineRule="auto"/>
                    <w:textAlignment w:val="baseline"/>
                    <w:rPr>
                      <w:sz w:val="21"/>
                      <w:szCs w:val="21"/>
                      <w:lang w:val="zh-CN"/>
                    </w:rPr>
                  </w:pPr>
                  <w:r>
                    <w:rPr>
                      <w:rFonts w:hint="eastAsia"/>
                      <w:sz w:val="21"/>
                      <w:szCs w:val="21"/>
                      <w:u w:val="single"/>
                      <w:lang w:val="zh-CN"/>
                    </w:rPr>
                    <w:t>面积：</w:t>
                  </w:r>
                  <w:r>
                    <w:rPr>
                      <w:rFonts w:hint="eastAsia"/>
                      <w:sz w:val="21"/>
                      <w:szCs w:val="21"/>
                      <w:u w:val="single"/>
                    </w:rPr>
                    <w:t>300m</w:t>
                  </w:r>
                  <w:r>
                    <w:rPr>
                      <w:rFonts w:hint="eastAsia"/>
                      <w:sz w:val="21"/>
                      <w:szCs w:val="21"/>
                      <w:u w:val="single"/>
                      <w:vertAlign w:val="superscript"/>
                    </w:rPr>
                    <w:t>2</w:t>
                  </w:r>
                  <w:r>
                    <w:rPr>
                      <w:rFonts w:hint="eastAsia"/>
                      <w:sz w:val="21"/>
                      <w:szCs w:val="21"/>
                      <w:u w:val="single"/>
                    </w:rPr>
                    <w:t>创新技术研究设备放置</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38" w:hRule="atLeast"/>
                <w:jc w:val="center"/>
              </w:trPr>
              <w:tc>
                <w:tcPr>
                  <w:tcW w:w="455" w:type="dxa"/>
                  <w:vMerge w:val="restart"/>
                  <w:tcBorders>
                    <w:right w:val="single" w:color="auto" w:sz="4" w:space="0"/>
                  </w:tcBorders>
                  <w:vAlign w:val="center"/>
                </w:tcPr>
                <w:p>
                  <w:pPr>
                    <w:spacing w:before="100" w:beforeAutospacing="1" w:after="100" w:afterAutospacing="1" w:line="360" w:lineRule="auto"/>
                    <w:textAlignment w:val="baseline"/>
                    <w:rPr>
                      <w:kern w:val="0"/>
                      <w:sz w:val="21"/>
                      <w:szCs w:val="21"/>
                    </w:rPr>
                  </w:pPr>
                  <w:r>
                    <w:rPr>
                      <w:kern w:val="0"/>
                      <w:sz w:val="21"/>
                      <w:szCs w:val="21"/>
                    </w:rPr>
                    <w:t>辅助工程</w:t>
                  </w:r>
                </w:p>
              </w:tc>
              <w:tc>
                <w:tcPr>
                  <w:tcW w:w="2809" w:type="dxa"/>
                  <w:gridSpan w:val="2"/>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原材料区</w:t>
                  </w:r>
                </w:p>
              </w:tc>
              <w:tc>
                <w:tcPr>
                  <w:tcW w:w="5337" w:type="dxa"/>
                  <w:tcBorders>
                    <w:top w:val="single" w:color="auto" w:sz="4" w:space="0"/>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u w:val="single"/>
                    </w:rPr>
                  </w:pPr>
                  <w:r>
                    <w:rPr>
                      <w:rFonts w:hint="eastAsia"/>
                      <w:kern w:val="0"/>
                      <w:sz w:val="21"/>
                      <w:szCs w:val="21"/>
                      <w:u w:val="single"/>
                    </w:rPr>
                    <w:t>面积：80m</w:t>
                  </w:r>
                  <w:r>
                    <w:rPr>
                      <w:rFonts w:hint="eastAsia"/>
                      <w:kern w:val="0"/>
                      <w:sz w:val="21"/>
                      <w:szCs w:val="21"/>
                      <w:u w:val="single"/>
                      <w:vertAlign w:val="superscript"/>
                    </w:rPr>
                    <w:t>2</w:t>
                  </w:r>
                  <w:r>
                    <w:rPr>
                      <w:rFonts w:hint="eastAsia"/>
                      <w:kern w:val="0"/>
                      <w:sz w:val="21"/>
                      <w:szCs w:val="21"/>
                      <w:u w:val="single"/>
                    </w:rPr>
                    <w:t>存放原矿</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79"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rPr>
                      <w:kern w:val="0"/>
                      <w:sz w:val="21"/>
                      <w:szCs w:val="21"/>
                    </w:rPr>
                  </w:pPr>
                </w:p>
              </w:tc>
              <w:tc>
                <w:tcPr>
                  <w:tcW w:w="2809" w:type="dxa"/>
                  <w:gridSpan w:val="2"/>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u w:val="single"/>
                    </w:rPr>
                  </w:pPr>
                  <w:r>
                    <w:rPr>
                      <w:rFonts w:hint="eastAsia"/>
                      <w:kern w:val="0"/>
                      <w:sz w:val="21"/>
                      <w:szCs w:val="21"/>
                      <w:u w:val="single"/>
                    </w:rPr>
                    <w:t>化学品试剂贮存区</w:t>
                  </w:r>
                </w:p>
              </w:tc>
              <w:tc>
                <w:tcPr>
                  <w:tcW w:w="5337" w:type="dxa"/>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u w:val="single"/>
                    </w:rPr>
                    <w:t>面积：70m</w:t>
                  </w:r>
                  <w:r>
                    <w:rPr>
                      <w:rFonts w:hint="eastAsia"/>
                      <w:kern w:val="0"/>
                      <w:sz w:val="21"/>
                      <w:szCs w:val="21"/>
                      <w:u w:val="single"/>
                      <w:vertAlign w:val="superscript"/>
                    </w:rPr>
                    <w:t>2</w:t>
                  </w:r>
                  <w:r>
                    <w:rPr>
                      <w:rFonts w:hint="eastAsia"/>
                      <w:kern w:val="0"/>
                      <w:sz w:val="21"/>
                      <w:szCs w:val="21"/>
                      <w:u w:val="single"/>
                    </w:rPr>
                    <w:t>存放化验、实验用药品</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15"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rPr>
                      <w:kern w:val="0"/>
                      <w:sz w:val="21"/>
                      <w:szCs w:val="21"/>
                    </w:rPr>
                  </w:pPr>
                </w:p>
              </w:tc>
              <w:tc>
                <w:tcPr>
                  <w:tcW w:w="2809" w:type="dxa"/>
                  <w:gridSpan w:val="2"/>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维修间</w:t>
                  </w:r>
                </w:p>
              </w:tc>
              <w:tc>
                <w:tcPr>
                  <w:tcW w:w="5337" w:type="dxa"/>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u w:val="single"/>
                    </w:rPr>
                    <w:t>面积：80m</w:t>
                  </w:r>
                  <w:r>
                    <w:rPr>
                      <w:rFonts w:hint="eastAsia"/>
                      <w:kern w:val="0"/>
                      <w:sz w:val="21"/>
                      <w:szCs w:val="21"/>
                      <w:u w:val="single"/>
                      <w:vertAlign w:val="superscript"/>
                    </w:rPr>
                    <w:t>2</w:t>
                  </w:r>
                  <w:r>
                    <w:rPr>
                      <w:rFonts w:hint="eastAsia"/>
                      <w:kern w:val="0"/>
                      <w:sz w:val="21"/>
                      <w:szCs w:val="21"/>
                      <w:u w:val="single"/>
                    </w:rPr>
                    <w:t>搬迁现有维修设备、工具。</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7" w:hRule="atLeast"/>
                <w:jc w:val="center"/>
              </w:trPr>
              <w:tc>
                <w:tcPr>
                  <w:tcW w:w="455" w:type="dxa"/>
                  <w:vMerge w:val="restart"/>
                  <w:tcBorders>
                    <w:right w:val="single" w:color="auto" w:sz="4" w:space="0"/>
                  </w:tcBorders>
                  <w:vAlign w:val="center"/>
                </w:tcPr>
                <w:p>
                  <w:pPr>
                    <w:spacing w:before="100" w:beforeAutospacing="1" w:after="100" w:afterAutospacing="1"/>
                    <w:textAlignment w:val="baseline"/>
                    <w:rPr>
                      <w:kern w:val="0"/>
                      <w:sz w:val="21"/>
                      <w:szCs w:val="21"/>
                    </w:rPr>
                  </w:pPr>
                  <w:r>
                    <w:rPr>
                      <w:kern w:val="0"/>
                      <w:sz w:val="21"/>
                      <w:szCs w:val="21"/>
                    </w:rPr>
                    <w:t>公用工程</w:t>
                  </w:r>
                </w:p>
              </w:tc>
              <w:tc>
                <w:tcPr>
                  <w:tcW w:w="2809" w:type="dxa"/>
                  <w:gridSpan w:val="2"/>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kern w:val="0"/>
                      <w:sz w:val="21"/>
                      <w:szCs w:val="21"/>
                    </w:rPr>
                    <w:t>供电</w:t>
                  </w:r>
                </w:p>
              </w:tc>
              <w:tc>
                <w:tcPr>
                  <w:tcW w:w="5337" w:type="dxa"/>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依托园区现有工程</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rPr>
                      <w:kern w:val="0"/>
                      <w:sz w:val="21"/>
                      <w:szCs w:val="21"/>
                    </w:rPr>
                  </w:pPr>
                </w:p>
              </w:tc>
              <w:tc>
                <w:tcPr>
                  <w:tcW w:w="2809" w:type="dxa"/>
                  <w:gridSpan w:val="2"/>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kern w:val="0"/>
                      <w:sz w:val="21"/>
                      <w:szCs w:val="21"/>
                    </w:rPr>
                    <w:t>供水</w:t>
                  </w:r>
                </w:p>
              </w:tc>
              <w:tc>
                <w:tcPr>
                  <w:tcW w:w="5337" w:type="dxa"/>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依托园区现有工程</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643"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rPr>
                      <w:sz w:val="21"/>
                      <w:szCs w:val="21"/>
                    </w:rPr>
                  </w:pPr>
                </w:p>
              </w:tc>
              <w:tc>
                <w:tcPr>
                  <w:tcW w:w="2809" w:type="dxa"/>
                  <w:gridSpan w:val="2"/>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排水</w:t>
                  </w:r>
                </w:p>
              </w:tc>
              <w:tc>
                <w:tcPr>
                  <w:tcW w:w="5337" w:type="dxa"/>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依托园区现有工程</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53" w:hRule="atLeast"/>
                <w:jc w:val="center"/>
              </w:trPr>
              <w:tc>
                <w:tcPr>
                  <w:tcW w:w="455" w:type="dxa"/>
                  <w:vMerge w:val="restart"/>
                  <w:tcBorders>
                    <w:right w:val="single" w:color="auto" w:sz="4" w:space="0"/>
                  </w:tcBorders>
                  <w:vAlign w:val="center"/>
                </w:tcPr>
                <w:p>
                  <w:pPr>
                    <w:spacing w:before="100" w:beforeAutospacing="1" w:after="100" w:afterAutospacing="1" w:line="360" w:lineRule="auto"/>
                    <w:textAlignment w:val="baseline"/>
                    <w:rPr>
                      <w:kern w:val="0"/>
                      <w:sz w:val="21"/>
                      <w:szCs w:val="21"/>
                    </w:rPr>
                  </w:pPr>
                  <w:r>
                    <w:rPr>
                      <w:kern w:val="0"/>
                      <w:sz w:val="21"/>
                      <w:szCs w:val="21"/>
                    </w:rPr>
                    <w:t>环保工程</w:t>
                  </w:r>
                </w:p>
              </w:tc>
              <w:tc>
                <w:tcPr>
                  <w:tcW w:w="1077" w:type="dxa"/>
                  <w:tcBorders>
                    <w:left w:val="single" w:color="auto" w:sz="4" w:space="0"/>
                  </w:tcBorders>
                  <w:vAlign w:val="center"/>
                </w:tcPr>
                <w:p>
                  <w:pPr>
                    <w:spacing w:before="100" w:beforeAutospacing="1" w:after="100" w:afterAutospacing="1" w:line="360" w:lineRule="auto"/>
                    <w:textAlignment w:val="baseline"/>
                    <w:rPr>
                      <w:kern w:val="0"/>
                      <w:sz w:val="21"/>
                      <w:szCs w:val="21"/>
                    </w:rPr>
                  </w:pPr>
                  <w:r>
                    <w:rPr>
                      <w:kern w:val="0"/>
                      <w:sz w:val="21"/>
                      <w:szCs w:val="21"/>
                    </w:rPr>
                    <w:t>废气治理</w:t>
                  </w:r>
                </w:p>
              </w:tc>
              <w:tc>
                <w:tcPr>
                  <w:tcW w:w="1732" w:type="dxa"/>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化验室废气</w:t>
                  </w:r>
                </w:p>
              </w:tc>
              <w:tc>
                <w:tcPr>
                  <w:tcW w:w="5337" w:type="dxa"/>
                  <w:tcBorders>
                    <w:left w:val="single" w:color="auto" w:sz="4" w:space="0"/>
                    <w:bottom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安装</w:t>
                  </w:r>
                  <w:r>
                    <w:rPr>
                      <w:rStyle w:val="28"/>
                      <w:rFonts w:hint="eastAsia"/>
                    </w:rPr>
                    <w:t>通风柜</w:t>
                  </w:r>
                  <w:r>
                    <w:rPr>
                      <w:rFonts w:hint="eastAsia"/>
                      <w:kern w:val="0"/>
                      <w:sz w:val="21"/>
                      <w:szCs w:val="21"/>
                    </w:rPr>
                    <w:t>及酸雾净化塔</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86"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rPr>
                      <w:kern w:val="0"/>
                      <w:sz w:val="21"/>
                      <w:szCs w:val="21"/>
                    </w:rPr>
                  </w:pPr>
                </w:p>
              </w:tc>
              <w:tc>
                <w:tcPr>
                  <w:tcW w:w="1077" w:type="dxa"/>
                  <w:vMerge w:val="restart"/>
                  <w:tcBorders>
                    <w:left w:val="single" w:color="auto" w:sz="4" w:space="0"/>
                  </w:tcBorders>
                  <w:vAlign w:val="center"/>
                </w:tcPr>
                <w:p>
                  <w:pPr>
                    <w:spacing w:before="100" w:beforeAutospacing="1" w:after="100" w:afterAutospacing="1" w:line="360" w:lineRule="auto"/>
                    <w:textAlignment w:val="baseline"/>
                    <w:rPr>
                      <w:kern w:val="0"/>
                      <w:sz w:val="21"/>
                      <w:szCs w:val="21"/>
                    </w:rPr>
                  </w:pPr>
                  <w:r>
                    <w:rPr>
                      <w:kern w:val="0"/>
                      <w:sz w:val="21"/>
                      <w:szCs w:val="21"/>
                    </w:rPr>
                    <w:t>废水治理</w:t>
                  </w:r>
                </w:p>
              </w:tc>
              <w:tc>
                <w:tcPr>
                  <w:tcW w:w="1732" w:type="dxa"/>
                  <w:tcBorders>
                    <w:left w:val="single" w:color="auto" w:sz="4" w:space="0"/>
                    <w:right w:val="single" w:color="auto" w:sz="4" w:space="0"/>
                  </w:tcBorders>
                  <w:vAlign w:val="center"/>
                </w:tcPr>
                <w:p>
                  <w:pPr>
                    <w:spacing w:before="100" w:beforeAutospacing="1" w:after="100" w:afterAutospacing="1"/>
                    <w:textAlignment w:val="baseline"/>
                    <w:rPr>
                      <w:kern w:val="0"/>
                      <w:sz w:val="21"/>
                      <w:szCs w:val="21"/>
                    </w:rPr>
                  </w:pPr>
                  <w:r>
                    <w:rPr>
                      <w:rFonts w:hint="eastAsia" w:ascii="宋体" w:hAnsi="宋体" w:cs="宋体"/>
                      <w:kern w:val="0"/>
                      <w:sz w:val="21"/>
                      <w:szCs w:val="21"/>
                    </w:rPr>
                    <w:t>（浮选实验+化验）废水</w:t>
                  </w:r>
                </w:p>
              </w:tc>
              <w:tc>
                <w:tcPr>
                  <w:tcW w:w="53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建设废水处理设施</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04"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rPr>
                      <w:sz w:val="21"/>
                      <w:szCs w:val="21"/>
                    </w:rPr>
                  </w:pPr>
                </w:p>
              </w:tc>
              <w:tc>
                <w:tcPr>
                  <w:tcW w:w="1077" w:type="dxa"/>
                  <w:vMerge w:val="continue"/>
                  <w:tcBorders>
                    <w:left w:val="single" w:color="auto" w:sz="4" w:space="0"/>
                  </w:tcBorders>
                  <w:vAlign w:val="center"/>
                </w:tcPr>
                <w:p>
                  <w:pPr>
                    <w:spacing w:before="100" w:beforeAutospacing="1" w:after="100" w:afterAutospacing="1" w:line="360" w:lineRule="auto"/>
                    <w:textAlignment w:val="baseline"/>
                    <w:rPr>
                      <w:sz w:val="21"/>
                      <w:szCs w:val="21"/>
                    </w:rPr>
                  </w:pPr>
                </w:p>
              </w:tc>
              <w:tc>
                <w:tcPr>
                  <w:tcW w:w="1732" w:type="dxa"/>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厂区生活废水</w:t>
                  </w:r>
                </w:p>
              </w:tc>
              <w:tc>
                <w:tcPr>
                  <w:tcW w:w="53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kern w:val="0"/>
                      <w:sz w:val="21"/>
                      <w:szCs w:val="21"/>
                    </w:rPr>
                    <w:t>依托现有工程，</w:t>
                  </w:r>
                  <w:r>
                    <w:rPr>
                      <w:rFonts w:hint="eastAsia"/>
                      <w:kern w:val="0"/>
                      <w:sz w:val="21"/>
                      <w:szCs w:val="21"/>
                    </w:rPr>
                    <w:t>园区</w:t>
                  </w:r>
                  <w:r>
                    <w:rPr>
                      <w:kern w:val="0"/>
                      <w:sz w:val="21"/>
                      <w:szCs w:val="21"/>
                    </w:rPr>
                    <w:t>建筑室外已有化粪池。</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38"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rPr>
                      <w:kern w:val="0"/>
                      <w:sz w:val="21"/>
                      <w:szCs w:val="21"/>
                    </w:rPr>
                  </w:pPr>
                </w:p>
              </w:tc>
              <w:tc>
                <w:tcPr>
                  <w:tcW w:w="1077" w:type="dxa"/>
                  <w:vMerge w:val="restart"/>
                  <w:tcBorders>
                    <w:left w:val="single" w:color="auto" w:sz="4" w:space="0"/>
                  </w:tcBorders>
                  <w:vAlign w:val="center"/>
                </w:tcPr>
                <w:p>
                  <w:pPr>
                    <w:spacing w:before="100" w:beforeAutospacing="1" w:after="100" w:afterAutospacing="1" w:line="360" w:lineRule="auto"/>
                    <w:textAlignment w:val="baseline"/>
                    <w:rPr>
                      <w:kern w:val="0"/>
                      <w:sz w:val="21"/>
                      <w:szCs w:val="21"/>
                    </w:rPr>
                  </w:pPr>
                  <w:r>
                    <w:rPr>
                      <w:kern w:val="0"/>
                      <w:sz w:val="21"/>
                      <w:szCs w:val="21"/>
                    </w:rPr>
                    <w:t>固废处置</w:t>
                  </w:r>
                </w:p>
              </w:tc>
              <w:tc>
                <w:tcPr>
                  <w:tcW w:w="1732" w:type="dxa"/>
                  <w:tcBorders>
                    <w:left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一般固废贮存间</w:t>
                  </w:r>
                </w:p>
              </w:tc>
              <w:tc>
                <w:tcPr>
                  <w:tcW w:w="53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textAlignment w:val="baseline"/>
                    <w:rPr>
                      <w:kern w:val="0"/>
                      <w:sz w:val="21"/>
                      <w:szCs w:val="21"/>
                      <w:u w:val="single"/>
                    </w:rPr>
                  </w:pPr>
                  <w:r>
                    <w:rPr>
                      <w:rFonts w:hint="eastAsia"/>
                      <w:kern w:val="0"/>
                      <w:sz w:val="21"/>
                      <w:szCs w:val="21"/>
                      <w:u w:val="single"/>
                    </w:rPr>
                    <w:t>面积：20m</w:t>
                  </w:r>
                  <w:r>
                    <w:rPr>
                      <w:rFonts w:hint="eastAsia"/>
                      <w:kern w:val="0"/>
                      <w:sz w:val="21"/>
                      <w:szCs w:val="21"/>
                      <w:u w:val="single"/>
                      <w:vertAlign w:val="superscript"/>
                    </w:rPr>
                    <w:t>2</w:t>
                  </w:r>
                  <w:r>
                    <w:rPr>
                      <w:rFonts w:hint="eastAsia"/>
                      <w:kern w:val="0"/>
                      <w:sz w:val="21"/>
                      <w:szCs w:val="21"/>
                      <w:u w:val="single"/>
                    </w:rPr>
                    <w:t xml:space="preserve"> 贮存一般废物</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38" w:hRule="atLeast"/>
                <w:jc w:val="center"/>
              </w:trPr>
              <w:tc>
                <w:tcPr>
                  <w:tcW w:w="455" w:type="dxa"/>
                  <w:vMerge w:val="continue"/>
                  <w:tcBorders>
                    <w:right w:val="single" w:color="auto" w:sz="4" w:space="0"/>
                  </w:tcBorders>
                  <w:vAlign w:val="center"/>
                </w:tcPr>
                <w:p>
                  <w:pPr>
                    <w:spacing w:before="100" w:beforeAutospacing="1" w:after="100" w:afterAutospacing="1" w:line="360" w:lineRule="auto"/>
                    <w:textAlignment w:val="baseline"/>
                  </w:pPr>
                </w:p>
              </w:tc>
              <w:tc>
                <w:tcPr>
                  <w:tcW w:w="1077" w:type="dxa"/>
                  <w:vMerge w:val="continue"/>
                  <w:tcBorders>
                    <w:left w:val="single" w:color="auto" w:sz="4" w:space="0"/>
                  </w:tcBorders>
                  <w:vAlign w:val="center"/>
                </w:tcPr>
                <w:p>
                  <w:pPr>
                    <w:spacing w:before="100" w:beforeAutospacing="1" w:after="100" w:afterAutospacing="1" w:line="360" w:lineRule="auto"/>
                    <w:textAlignment w:val="baseline"/>
                  </w:pPr>
                </w:p>
              </w:tc>
              <w:tc>
                <w:tcPr>
                  <w:tcW w:w="1732" w:type="dxa"/>
                  <w:tcBorders>
                    <w:left w:val="single" w:color="auto" w:sz="4" w:space="0"/>
                  </w:tcBorders>
                  <w:vAlign w:val="center"/>
                </w:tcPr>
                <w:p>
                  <w:pPr>
                    <w:spacing w:before="100" w:beforeAutospacing="1" w:after="100" w:afterAutospacing="1" w:line="360" w:lineRule="auto"/>
                    <w:textAlignment w:val="baseline"/>
                    <w:rPr>
                      <w:kern w:val="0"/>
                      <w:sz w:val="21"/>
                      <w:szCs w:val="21"/>
                    </w:rPr>
                  </w:pPr>
                  <w:r>
                    <w:rPr>
                      <w:rFonts w:hint="eastAsia"/>
                      <w:kern w:val="0"/>
                      <w:sz w:val="21"/>
                      <w:szCs w:val="21"/>
                    </w:rPr>
                    <w:t>危险废物贮存间</w:t>
                  </w:r>
                </w:p>
              </w:tc>
              <w:tc>
                <w:tcPr>
                  <w:tcW w:w="5337" w:type="dxa"/>
                  <w:tcBorders>
                    <w:top w:val="single" w:color="auto" w:sz="4" w:space="0"/>
                  </w:tcBorders>
                  <w:vAlign w:val="center"/>
                </w:tcPr>
                <w:p>
                  <w:pPr>
                    <w:spacing w:before="100" w:beforeAutospacing="1" w:after="100" w:afterAutospacing="1" w:line="360" w:lineRule="auto"/>
                    <w:textAlignment w:val="baseline"/>
                    <w:rPr>
                      <w:kern w:val="0"/>
                      <w:sz w:val="21"/>
                      <w:szCs w:val="21"/>
                      <w:u w:val="single"/>
                    </w:rPr>
                  </w:pPr>
                  <w:r>
                    <w:rPr>
                      <w:rFonts w:hint="eastAsia"/>
                      <w:kern w:val="0"/>
                      <w:sz w:val="21"/>
                      <w:szCs w:val="21"/>
                      <w:u w:val="single"/>
                    </w:rPr>
                    <w:t>面积：50m</w:t>
                  </w:r>
                  <w:r>
                    <w:rPr>
                      <w:rFonts w:hint="eastAsia"/>
                      <w:kern w:val="0"/>
                      <w:sz w:val="21"/>
                      <w:szCs w:val="21"/>
                      <w:u w:val="single"/>
                      <w:vertAlign w:val="superscript"/>
                    </w:rPr>
                    <w:t>2</w:t>
                  </w:r>
                  <w:r>
                    <w:rPr>
                      <w:rFonts w:hint="eastAsia"/>
                      <w:kern w:val="0"/>
                      <w:sz w:val="21"/>
                      <w:szCs w:val="21"/>
                      <w:u w:val="single"/>
                    </w:rPr>
                    <w:t xml:space="preserve"> 贮存危险废物</w:t>
                  </w:r>
                </w:p>
              </w:tc>
            </w:tr>
          </w:tbl>
          <w:p>
            <w:pPr>
              <w:pStyle w:val="11"/>
              <w:numPr>
                <w:ilvl w:val="0"/>
                <w:numId w:val="1"/>
              </w:numPr>
              <w:spacing w:line="420" w:lineRule="exact"/>
              <w:ind w:firstLine="482" w:firstLineChars="200"/>
              <w:rPr>
                <w:rFonts w:ascii="宋体" w:hAnsi="宋体" w:cs="宋体"/>
                <w:b/>
                <w:sz w:val="24"/>
                <w:szCs w:val="24"/>
              </w:rPr>
            </w:pPr>
            <w:r>
              <w:rPr>
                <w:rFonts w:hint="eastAsia" w:ascii="宋体" w:hAnsi="宋体" w:cs="宋体"/>
                <w:b/>
                <w:sz w:val="24"/>
                <w:szCs w:val="24"/>
              </w:rPr>
              <w:t>主要设备清单</w:t>
            </w:r>
          </w:p>
          <w:p>
            <w:pPr>
              <w:pStyle w:val="11"/>
              <w:spacing w:line="42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（1）实验室原有及新增设备清单</w:t>
            </w:r>
          </w:p>
          <w:p>
            <w:pPr>
              <w:pStyle w:val="11"/>
              <w:spacing w:line="42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本实验室现有设备52台（套），原有设备无淘汰</w:t>
            </w:r>
            <w:r>
              <w:rPr>
                <w:rStyle w:val="28"/>
                <w:rFonts w:hint="eastAsia" w:asciiTheme="minorEastAsia" w:hAnsiTheme="minorEastAsia" w:eastAsiaTheme="minorEastAsia" w:cstheme="minorEastAsia"/>
                <w:sz w:val="24"/>
                <w:szCs w:val="24"/>
                <w:u w:val="single"/>
              </w:rPr>
              <w:t>，新增34台设备，</w:t>
            </w:r>
            <w:r>
              <w:rPr>
                <w:rFonts w:hint="eastAsia" w:asciiTheme="minorEastAsia" w:hAnsiTheme="minorEastAsia" w:eastAsiaTheme="minorEastAsia" w:cstheme="minorEastAsia"/>
                <w:sz w:val="24"/>
                <w:szCs w:val="24"/>
                <w:u w:val="single"/>
              </w:rPr>
              <w:t>搬迁后总计设备86台（套），需配套的主要设备见表1-2。</w:t>
            </w:r>
          </w:p>
          <w:p>
            <w:pPr>
              <w:pStyle w:val="11"/>
              <w:spacing w:line="420" w:lineRule="exact"/>
              <w:ind w:firstLine="480" w:firstLineChars="200"/>
              <w:rPr>
                <w:rFonts w:asciiTheme="minorEastAsia" w:hAnsiTheme="minorEastAsia" w:eastAsiaTheme="minorEastAsia" w:cstheme="minorEastAsia"/>
                <w:sz w:val="24"/>
                <w:szCs w:val="24"/>
                <w:u w:val="single"/>
              </w:rPr>
            </w:pPr>
          </w:p>
          <w:p>
            <w:pPr>
              <w:pStyle w:val="11"/>
              <w:spacing w:line="420" w:lineRule="exact"/>
              <w:ind w:firstLine="480" w:firstLineChars="200"/>
              <w:rPr>
                <w:rFonts w:asciiTheme="minorEastAsia" w:hAnsiTheme="minorEastAsia" w:eastAsiaTheme="minorEastAsia" w:cstheme="minorEastAsia"/>
                <w:sz w:val="24"/>
                <w:szCs w:val="24"/>
                <w:u w:val="single"/>
              </w:rPr>
            </w:pPr>
          </w:p>
          <w:p>
            <w:pPr>
              <w:pStyle w:val="11"/>
              <w:spacing w:line="420" w:lineRule="exact"/>
              <w:ind w:firstLine="480" w:firstLineChars="200"/>
              <w:rPr>
                <w:rFonts w:asciiTheme="minorEastAsia" w:hAnsiTheme="minorEastAsia" w:eastAsiaTheme="minorEastAsia" w:cstheme="minorEastAsia"/>
                <w:sz w:val="24"/>
                <w:szCs w:val="24"/>
                <w:u w:val="single"/>
              </w:rPr>
            </w:pPr>
          </w:p>
          <w:p>
            <w:pPr>
              <w:pStyle w:val="11"/>
              <w:spacing w:line="420" w:lineRule="exact"/>
              <w:ind w:firstLine="480" w:firstLineChars="200"/>
              <w:rPr>
                <w:rFonts w:asciiTheme="minorEastAsia" w:hAnsiTheme="minorEastAsia" w:eastAsiaTheme="minorEastAsia" w:cstheme="minorEastAsia"/>
                <w:sz w:val="24"/>
                <w:szCs w:val="24"/>
                <w:u w:val="single"/>
              </w:rPr>
            </w:pPr>
          </w:p>
          <w:p>
            <w:pPr>
              <w:pStyle w:val="11"/>
              <w:spacing w:line="420" w:lineRule="exact"/>
              <w:rPr>
                <w:rFonts w:asciiTheme="minorEastAsia" w:hAnsiTheme="minorEastAsia" w:eastAsiaTheme="minorEastAsia" w:cstheme="minorEastAsia"/>
                <w:sz w:val="24"/>
                <w:szCs w:val="24"/>
                <w:u w:val="single"/>
              </w:rPr>
            </w:pPr>
          </w:p>
          <w:p>
            <w:pPr>
              <w:pStyle w:val="11"/>
              <w:spacing w:line="420" w:lineRule="exact"/>
              <w:ind w:firstLine="2319" w:firstLineChars="1100"/>
              <w:rPr>
                <w:b/>
                <w:sz w:val="21"/>
                <w:szCs w:val="21"/>
                <w:u w:val="single"/>
              </w:rPr>
            </w:pPr>
            <w:r>
              <w:rPr>
                <w:rFonts w:hint="eastAsia"/>
                <w:b/>
                <w:sz w:val="21"/>
                <w:szCs w:val="21"/>
                <w:u w:val="single"/>
              </w:rPr>
              <w:t>表1-2 实验室原有及新增设备一览表</w:t>
            </w:r>
          </w:p>
          <w:tbl>
            <w:tblPr>
              <w:tblStyle w:val="32"/>
              <w:tblW w:w="835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077"/>
              <w:gridCol w:w="2407"/>
              <w:gridCol w:w="1393"/>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序号</w:t>
                  </w:r>
                </w:p>
              </w:tc>
              <w:tc>
                <w:tcPr>
                  <w:tcW w:w="2077" w:type="dxa"/>
                </w:tcPr>
                <w:p>
                  <w:pPr>
                    <w:jc w:val="center"/>
                    <w:rPr>
                      <w:sz w:val="21"/>
                      <w:szCs w:val="21"/>
                    </w:rPr>
                  </w:pPr>
                  <w:r>
                    <w:rPr>
                      <w:rFonts w:hint="eastAsia"/>
                      <w:sz w:val="21"/>
                      <w:szCs w:val="21"/>
                    </w:rPr>
                    <w:t>设备名称</w:t>
                  </w:r>
                </w:p>
              </w:tc>
              <w:tc>
                <w:tcPr>
                  <w:tcW w:w="2407" w:type="dxa"/>
                </w:tcPr>
                <w:p>
                  <w:pPr>
                    <w:jc w:val="center"/>
                    <w:rPr>
                      <w:sz w:val="21"/>
                      <w:szCs w:val="21"/>
                    </w:rPr>
                  </w:pPr>
                  <w:r>
                    <w:rPr>
                      <w:rFonts w:hint="eastAsia"/>
                      <w:sz w:val="21"/>
                      <w:szCs w:val="21"/>
                    </w:rPr>
                    <w:t>型号规格</w:t>
                  </w:r>
                </w:p>
              </w:tc>
              <w:tc>
                <w:tcPr>
                  <w:tcW w:w="1393" w:type="dxa"/>
                </w:tcPr>
                <w:p>
                  <w:pPr>
                    <w:jc w:val="center"/>
                    <w:rPr>
                      <w:sz w:val="21"/>
                      <w:szCs w:val="21"/>
                    </w:rPr>
                  </w:pPr>
                  <w:r>
                    <w:rPr>
                      <w:rFonts w:hint="eastAsia"/>
                      <w:sz w:val="21"/>
                      <w:szCs w:val="21"/>
                    </w:rPr>
                    <w:t>数量（台套）</w:t>
                  </w:r>
                </w:p>
              </w:tc>
              <w:tc>
                <w:tcPr>
                  <w:tcW w:w="1714" w:type="dxa"/>
                </w:tcPr>
                <w:p>
                  <w:pPr>
                    <w:jc w:val="center"/>
                    <w:rPr>
                      <w:sz w:val="21"/>
                      <w:szCs w:val="21"/>
                    </w:rPr>
                  </w:pPr>
                  <w:r>
                    <w:rPr>
                      <w:rFonts w:hint="eastAsia"/>
                      <w:sz w:val="21"/>
                      <w:szCs w:val="21"/>
                    </w:rPr>
                    <w:t>备注（搬迁前后变化）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63" w:type="dxa"/>
                </w:tcPr>
                <w:p>
                  <w:pPr>
                    <w:jc w:val="center"/>
                    <w:rPr>
                      <w:sz w:val="21"/>
                      <w:szCs w:val="21"/>
                    </w:rPr>
                  </w:pPr>
                  <w:r>
                    <w:rPr>
                      <w:rFonts w:hint="eastAsia"/>
                      <w:sz w:val="21"/>
                      <w:szCs w:val="21"/>
                    </w:rPr>
                    <w:t>1</w:t>
                  </w:r>
                </w:p>
              </w:tc>
              <w:tc>
                <w:tcPr>
                  <w:tcW w:w="2077" w:type="dxa"/>
                </w:tcPr>
                <w:p>
                  <w:pPr>
                    <w:jc w:val="center"/>
                    <w:rPr>
                      <w:sz w:val="21"/>
                      <w:szCs w:val="21"/>
                    </w:rPr>
                  </w:pPr>
                  <w:r>
                    <w:rPr>
                      <w:rFonts w:hint="eastAsia"/>
                      <w:sz w:val="21"/>
                      <w:szCs w:val="21"/>
                    </w:rPr>
                    <w:t xml:space="preserve"> 浮选机</w:t>
                  </w:r>
                </w:p>
              </w:tc>
              <w:tc>
                <w:tcPr>
                  <w:tcW w:w="2407" w:type="dxa"/>
                </w:tcPr>
                <w:p>
                  <w:pPr>
                    <w:jc w:val="center"/>
                    <w:rPr>
                      <w:sz w:val="21"/>
                      <w:szCs w:val="21"/>
                    </w:rPr>
                  </w:pPr>
                  <w:r>
                    <w:rPr>
                      <w:rFonts w:hint="eastAsia"/>
                      <w:sz w:val="21"/>
                      <w:szCs w:val="21"/>
                    </w:rPr>
                    <w:t>XFD系列</w:t>
                  </w:r>
                </w:p>
              </w:tc>
              <w:tc>
                <w:tcPr>
                  <w:tcW w:w="1393" w:type="dxa"/>
                </w:tcPr>
                <w:p>
                  <w:pPr>
                    <w:jc w:val="center"/>
                    <w:rPr>
                      <w:sz w:val="21"/>
                      <w:szCs w:val="21"/>
                      <w:u w:val="single"/>
                    </w:rPr>
                  </w:pPr>
                  <w:r>
                    <w:rPr>
                      <w:rFonts w:hint="eastAsia"/>
                      <w:sz w:val="21"/>
                      <w:szCs w:val="21"/>
                      <w:u w:val="single"/>
                    </w:rPr>
                    <w:t>42</w:t>
                  </w:r>
                </w:p>
              </w:tc>
              <w:tc>
                <w:tcPr>
                  <w:tcW w:w="1714" w:type="dxa"/>
                </w:tcPr>
                <w:p>
                  <w:pPr>
                    <w:jc w:val="center"/>
                    <w:rPr>
                      <w:sz w:val="21"/>
                      <w:szCs w:val="21"/>
                      <w:u w:val="single"/>
                    </w:rPr>
                  </w:pPr>
                  <w:r>
                    <w:rPr>
                      <w:rFonts w:hint="eastAsia"/>
                      <w:sz w:val="21"/>
                      <w:szCs w:val="21"/>
                      <w:u w:val="single"/>
                    </w:rPr>
                    <w:t>新增28台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763" w:type="dxa"/>
                </w:tcPr>
                <w:p>
                  <w:pPr>
                    <w:jc w:val="center"/>
                    <w:rPr>
                      <w:sz w:val="21"/>
                      <w:szCs w:val="21"/>
                    </w:rPr>
                  </w:pPr>
                  <w:r>
                    <w:rPr>
                      <w:rFonts w:hint="eastAsia"/>
                      <w:sz w:val="21"/>
                      <w:szCs w:val="21"/>
                    </w:rPr>
                    <w:t>2</w:t>
                  </w:r>
                </w:p>
              </w:tc>
              <w:tc>
                <w:tcPr>
                  <w:tcW w:w="2077" w:type="dxa"/>
                </w:tcPr>
                <w:p>
                  <w:pPr>
                    <w:jc w:val="center"/>
                    <w:rPr>
                      <w:sz w:val="21"/>
                      <w:szCs w:val="21"/>
                    </w:rPr>
                  </w:pPr>
                  <w:r>
                    <w:rPr>
                      <w:rFonts w:hint="eastAsia"/>
                      <w:sz w:val="21"/>
                      <w:szCs w:val="21"/>
                    </w:rPr>
                    <w:t xml:space="preserve"> 球磨机</w:t>
                  </w:r>
                </w:p>
              </w:tc>
              <w:tc>
                <w:tcPr>
                  <w:tcW w:w="2407" w:type="dxa"/>
                </w:tcPr>
                <w:p>
                  <w:pPr>
                    <w:jc w:val="center"/>
                    <w:rPr>
                      <w:sz w:val="21"/>
                      <w:szCs w:val="21"/>
                    </w:rPr>
                  </w:pPr>
                  <w:r>
                    <w:rPr>
                      <w:rFonts w:hint="eastAsia"/>
                      <w:sz w:val="21"/>
                      <w:szCs w:val="21"/>
                    </w:rPr>
                    <w:t>XMQ-350*160</w:t>
                  </w:r>
                </w:p>
              </w:tc>
              <w:tc>
                <w:tcPr>
                  <w:tcW w:w="1393" w:type="dxa"/>
                </w:tcPr>
                <w:p>
                  <w:pPr>
                    <w:jc w:val="center"/>
                    <w:rPr>
                      <w:sz w:val="21"/>
                      <w:szCs w:val="21"/>
                      <w:u w:val="single"/>
                    </w:rPr>
                  </w:pPr>
                  <w:r>
                    <w:rPr>
                      <w:rFonts w:hint="eastAsia"/>
                      <w:sz w:val="21"/>
                      <w:szCs w:val="21"/>
                      <w:u w:val="single"/>
                    </w:rPr>
                    <w:t>12</w:t>
                  </w:r>
                </w:p>
              </w:tc>
              <w:tc>
                <w:tcPr>
                  <w:tcW w:w="1714" w:type="dxa"/>
                </w:tcPr>
                <w:p>
                  <w:pPr>
                    <w:jc w:val="center"/>
                    <w:rPr>
                      <w:sz w:val="21"/>
                      <w:szCs w:val="21"/>
                      <w:u w:val="single"/>
                    </w:rPr>
                  </w:pPr>
                  <w:r>
                    <w:rPr>
                      <w:rFonts w:hint="eastAsia"/>
                      <w:sz w:val="21"/>
                      <w:szCs w:val="21"/>
                      <w:u w:val="single"/>
                    </w:rPr>
                    <w:t>新增5台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3</w:t>
                  </w:r>
                </w:p>
              </w:tc>
              <w:tc>
                <w:tcPr>
                  <w:tcW w:w="2077" w:type="dxa"/>
                </w:tcPr>
                <w:p>
                  <w:pPr>
                    <w:jc w:val="center"/>
                    <w:rPr>
                      <w:sz w:val="21"/>
                      <w:szCs w:val="21"/>
                    </w:rPr>
                  </w:pPr>
                  <w:r>
                    <w:rPr>
                      <w:rFonts w:hint="eastAsia"/>
                      <w:sz w:val="21"/>
                      <w:szCs w:val="21"/>
                    </w:rPr>
                    <w:t xml:space="preserve"> 磁选机</w:t>
                  </w:r>
                </w:p>
              </w:tc>
              <w:tc>
                <w:tcPr>
                  <w:tcW w:w="2407" w:type="dxa"/>
                </w:tcPr>
                <w:p>
                  <w:pPr>
                    <w:jc w:val="center"/>
                    <w:rPr>
                      <w:sz w:val="21"/>
                      <w:szCs w:val="21"/>
                    </w:rPr>
                  </w:pPr>
                  <w:r>
                    <w:rPr>
                      <w:rFonts w:hint="eastAsia"/>
                      <w:sz w:val="21"/>
                      <w:szCs w:val="21"/>
                    </w:rPr>
                    <w:t>XCRS-400*300</w:t>
                  </w:r>
                </w:p>
              </w:tc>
              <w:tc>
                <w:tcPr>
                  <w:tcW w:w="1393" w:type="dxa"/>
                </w:tcPr>
                <w:p>
                  <w:pPr>
                    <w:jc w:val="center"/>
                    <w:rPr>
                      <w:sz w:val="21"/>
                      <w:szCs w:val="21"/>
                    </w:rPr>
                  </w:pPr>
                  <w:r>
                    <w:rPr>
                      <w:rFonts w:hint="eastAsia"/>
                      <w:sz w:val="21"/>
                      <w:szCs w:val="21"/>
                    </w:rPr>
                    <w:t>2</w:t>
                  </w:r>
                </w:p>
              </w:tc>
              <w:tc>
                <w:tcPr>
                  <w:tcW w:w="1714" w:type="dxa"/>
                </w:tcPr>
                <w:p>
                  <w:pPr>
                    <w:jc w:val="center"/>
                    <w:rPr>
                      <w:sz w:val="21"/>
                      <w:szCs w:val="21"/>
                    </w:rPr>
                  </w:pPr>
                  <w:r>
                    <w:rPr>
                      <w:rFonts w:hint="eastAsia"/>
                      <w:sz w:val="21"/>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4</w:t>
                  </w:r>
                </w:p>
              </w:tc>
              <w:tc>
                <w:tcPr>
                  <w:tcW w:w="2077" w:type="dxa"/>
                </w:tcPr>
                <w:p>
                  <w:pPr>
                    <w:jc w:val="center"/>
                    <w:rPr>
                      <w:sz w:val="21"/>
                      <w:szCs w:val="21"/>
                    </w:rPr>
                  </w:pPr>
                  <w:r>
                    <w:rPr>
                      <w:rFonts w:hint="eastAsia"/>
                      <w:sz w:val="21"/>
                      <w:szCs w:val="21"/>
                    </w:rPr>
                    <w:t xml:space="preserve"> 重选机</w:t>
                  </w:r>
                </w:p>
              </w:tc>
              <w:tc>
                <w:tcPr>
                  <w:tcW w:w="2407" w:type="dxa"/>
                </w:tcPr>
                <w:p>
                  <w:pPr>
                    <w:jc w:val="center"/>
                    <w:rPr>
                      <w:sz w:val="21"/>
                      <w:szCs w:val="21"/>
                    </w:rPr>
                  </w:pPr>
                </w:p>
              </w:tc>
              <w:tc>
                <w:tcPr>
                  <w:tcW w:w="1393" w:type="dxa"/>
                </w:tcPr>
                <w:p>
                  <w:pPr>
                    <w:jc w:val="center"/>
                    <w:rPr>
                      <w:sz w:val="21"/>
                      <w:szCs w:val="21"/>
                    </w:rPr>
                  </w:pPr>
                  <w:r>
                    <w:rPr>
                      <w:rFonts w:hint="eastAsia"/>
                      <w:sz w:val="21"/>
                      <w:szCs w:val="21"/>
                    </w:rPr>
                    <w:t>4</w:t>
                  </w:r>
                </w:p>
              </w:tc>
              <w:tc>
                <w:tcPr>
                  <w:tcW w:w="1714" w:type="dxa"/>
                </w:tcPr>
                <w:p>
                  <w:pPr>
                    <w:jc w:val="center"/>
                    <w:rPr>
                      <w:sz w:val="21"/>
                      <w:szCs w:val="21"/>
                    </w:rPr>
                  </w:pPr>
                  <w:r>
                    <w:rPr>
                      <w:rFonts w:hint="eastAsia"/>
                      <w:sz w:val="21"/>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5</w:t>
                  </w:r>
                </w:p>
              </w:tc>
              <w:tc>
                <w:tcPr>
                  <w:tcW w:w="2077" w:type="dxa"/>
                </w:tcPr>
                <w:p>
                  <w:pPr>
                    <w:jc w:val="center"/>
                    <w:rPr>
                      <w:sz w:val="21"/>
                      <w:szCs w:val="21"/>
                    </w:rPr>
                  </w:pPr>
                  <w:r>
                    <w:rPr>
                      <w:rFonts w:hint="eastAsia"/>
                      <w:sz w:val="21"/>
                      <w:szCs w:val="21"/>
                    </w:rPr>
                    <w:t xml:space="preserve"> 破碎制样机</w:t>
                  </w:r>
                </w:p>
              </w:tc>
              <w:tc>
                <w:tcPr>
                  <w:tcW w:w="2407" w:type="dxa"/>
                </w:tcPr>
                <w:p>
                  <w:pPr>
                    <w:jc w:val="center"/>
                    <w:rPr>
                      <w:sz w:val="21"/>
                      <w:szCs w:val="21"/>
                    </w:rPr>
                  </w:pPr>
                  <w:r>
                    <w:rPr>
                      <w:rFonts w:hint="eastAsia"/>
                      <w:sz w:val="21"/>
                      <w:szCs w:val="21"/>
                    </w:rPr>
                    <w:t>XZM-100</w:t>
                  </w:r>
                </w:p>
              </w:tc>
              <w:tc>
                <w:tcPr>
                  <w:tcW w:w="1393" w:type="dxa"/>
                </w:tcPr>
                <w:p>
                  <w:pPr>
                    <w:jc w:val="center"/>
                    <w:rPr>
                      <w:sz w:val="21"/>
                      <w:szCs w:val="21"/>
                    </w:rPr>
                  </w:pPr>
                  <w:r>
                    <w:rPr>
                      <w:rFonts w:hint="eastAsia"/>
                      <w:sz w:val="21"/>
                      <w:szCs w:val="21"/>
                    </w:rPr>
                    <w:t>3</w:t>
                  </w:r>
                </w:p>
              </w:tc>
              <w:tc>
                <w:tcPr>
                  <w:tcW w:w="1714" w:type="dxa"/>
                </w:tcPr>
                <w:p>
                  <w:pPr>
                    <w:jc w:val="center"/>
                    <w:rPr>
                      <w:sz w:val="21"/>
                      <w:szCs w:val="21"/>
                    </w:rPr>
                  </w:pPr>
                  <w:r>
                    <w:rPr>
                      <w:rFonts w:hint="eastAsia"/>
                      <w:sz w:val="21"/>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6</w:t>
                  </w:r>
                </w:p>
              </w:tc>
              <w:tc>
                <w:tcPr>
                  <w:tcW w:w="2077" w:type="dxa"/>
                </w:tcPr>
                <w:p>
                  <w:pPr>
                    <w:jc w:val="center"/>
                    <w:rPr>
                      <w:sz w:val="21"/>
                      <w:szCs w:val="21"/>
                    </w:rPr>
                  </w:pPr>
                  <w:r>
                    <w:rPr>
                      <w:rFonts w:hint="eastAsia"/>
                      <w:sz w:val="21"/>
                      <w:szCs w:val="21"/>
                    </w:rPr>
                    <w:t>矿浆调浆器</w:t>
                  </w:r>
                </w:p>
              </w:tc>
              <w:tc>
                <w:tcPr>
                  <w:tcW w:w="2407" w:type="dxa"/>
                </w:tcPr>
                <w:p>
                  <w:pPr>
                    <w:jc w:val="center"/>
                    <w:rPr>
                      <w:sz w:val="21"/>
                      <w:szCs w:val="21"/>
                    </w:rPr>
                  </w:pPr>
                </w:p>
              </w:tc>
              <w:tc>
                <w:tcPr>
                  <w:tcW w:w="1393" w:type="dxa"/>
                </w:tcPr>
                <w:p>
                  <w:pPr>
                    <w:jc w:val="center"/>
                    <w:rPr>
                      <w:sz w:val="21"/>
                      <w:szCs w:val="21"/>
                    </w:rPr>
                  </w:pPr>
                  <w:r>
                    <w:rPr>
                      <w:rFonts w:hint="eastAsia"/>
                      <w:sz w:val="21"/>
                      <w:szCs w:val="21"/>
                    </w:rPr>
                    <w:t>2</w:t>
                  </w:r>
                </w:p>
              </w:tc>
              <w:tc>
                <w:tcPr>
                  <w:tcW w:w="1714" w:type="dxa"/>
                </w:tcPr>
                <w:p>
                  <w:pPr>
                    <w:jc w:val="center"/>
                    <w:rPr>
                      <w:sz w:val="21"/>
                      <w:szCs w:val="21"/>
                    </w:rPr>
                  </w:pPr>
                  <w:r>
                    <w:rPr>
                      <w:rFonts w:hint="eastAsia"/>
                      <w:sz w:val="21"/>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7</w:t>
                  </w:r>
                </w:p>
              </w:tc>
              <w:tc>
                <w:tcPr>
                  <w:tcW w:w="2077" w:type="dxa"/>
                </w:tcPr>
                <w:p>
                  <w:pPr>
                    <w:jc w:val="center"/>
                    <w:rPr>
                      <w:sz w:val="21"/>
                      <w:szCs w:val="21"/>
                    </w:rPr>
                  </w:pPr>
                  <w:r>
                    <w:rPr>
                      <w:rFonts w:hint="eastAsia"/>
                      <w:sz w:val="21"/>
                      <w:szCs w:val="21"/>
                    </w:rPr>
                    <w:t xml:space="preserve"> 管式定碳分析炉</w:t>
                  </w:r>
                </w:p>
              </w:tc>
              <w:tc>
                <w:tcPr>
                  <w:tcW w:w="2407" w:type="dxa"/>
                </w:tcPr>
                <w:p>
                  <w:pPr>
                    <w:jc w:val="center"/>
                    <w:rPr>
                      <w:sz w:val="21"/>
                      <w:szCs w:val="21"/>
                    </w:rPr>
                  </w:pPr>
                </w:p>
              </w:tc>
              <w:tc>
                <w:tcPr>
                  <w:tcW w:w="1393" w:type="dxa"/>
                </w:tcPr>
                <w:p>
                  <w:pPr>
                    <w:jc w:val="center"/>
                    <w:rPr>
                      <w:sz w:val="21"/>
                      <w:szCs w:val="21"/>
                    </w:rPr>
                  </w:pPr>
                  <w:r>
                    <w:rPr>
                      <w:rFonts w:hint="eastAsia"/>
                      <w:sz w:val="21"/>
                      <w:szCs w:val="21"/>
                    </w:rPr>
                    <w:t>2</w:t>
                  </w:r>
                </w:p>
              </w:tc>
              <w:tc>
                <w:tcPr>
                  <w:tcW w:w="1714" w:type="dxa"/>
                </w:tcPr>
                <w:p>
                  <w:pPr>
                    <w:jc w:val="center"/>
                    <w:rPr>
                      <w:sz w:val="21"/>
                      <w:szCs w:val="21"/>
                    </w:rPr>
                  </w:pPr>
                  <w:r>
                    <w:rPr>
                      <w:rFonts w:hint="eastAsia"/>
                      <w:sz w:val="21"/>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8</w:t>
                  </w:r>
                </w:p>
              </w:tc>
              <w:tc>
                <w:tcPr>
                  <w:tcW w:w="2077" w:type="dxa"/>
                </w:tcPr>
                <w:p>
                  <w:pPr>
                    <w:jc w:val="center"/>
                    <w:rPr>
                      <w:sz w:val="21"/>
                      <w:szCs w:val="21"/>
                    </w:rPr>
                  </w:pPr>
                  <w:r>
                    <w:rPr>
                      <w:rFonts w:hint="eastAsia"/>
                      <w:sz w:val="21"/>
                      <w:szCs w:val="21"/>
                    </w:rPr>
                    <w:t xml:space="preserve"> 电烘箱</w:t>
                  </w:r>
                </w:p>
              </w:tc>
              <w:tc>
                <w:tcPr>
                  <w:tcW w:w="2407" w:type="dxa"/>
                </w:tcPr>
                <w:p>
                  <w:pPr>
                    <w:jc w:val="center"/>
                    <w:rPr>
                      <w:sz w:val="21"/>
                      <w:szCs w:val="21"/>
                    </w:rPr>
                  </w:pPr>
                </w:p>
              </w:tc>
              <w:tc>
                <w:tcPr>
                  <w:tcW w:w="1393" w:type="dxa"/>
                </w:tcPr>
                <w:p>
                  <w:pPr>
                    <w:jc w:val="center"/>
                    <w:rPr>
                      <w:sz w:val="21"/>
                      <w:szCs w:val="21"/>
                    </w:rPr>
                  </w:pPr>
                  <w:r>
                    <w:rPr>
                      <w:rFonts w:hint="eastAsia"/>
                      <w:sz w:val="21"/>
                      <w:szCs w:val="21"/>
                    </w:rPr>
                    <w:t>4</w:t>
                  </w:r>
                </w:p>
              </w:tc>
              <w:tc>
                <w:tcPr>
                  <w:tcW w:w="1714" w:type="dxa"/>
                </w:tcPr>
                <w:p>
                  <w:pPr>
                    <w:jc w:val="center"/>
                    <w:rPr>
                      <w:sz w:val="21"/>
                      <w:szCs w:val="21"/>
                    </w:rPr>
                  </w:pPr>
                  <w:r>
                    <w:rPr>
                      <w:rFonts w:hint="eastAsia"/>
                      <w:sz w:val="21"/>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9</w:t>
                  </w:r>
                </w:p>
              </w:tc>
              <w:tc>
                <w:tcPr>
                  <w:tcW w:w="2077" w:type="dxa"/>
                </w:tcPr>
                <w:p>
                  <w:pPr>
                    <w:jc w:val="center"/>
                    <w:rPr>
                      <w:sz w:val="21"/>
                      <w:szCs w:val="21"/>
                    </w:rPr>
                  </w:pPr>
                  <w:r>
                    <w:rPr>
                      <w:rFonts w:hint="eastAsia"/>
                      <w:sz w:val="21"/>
                      <w:szCs w:val="21"/>
                    </w:rPr>
                    <w:t>浮选柱</w:t>
                  </w:r>
                </w:p>
              </w:tc>
              <w:tc>
                <w:tcPr>
                  <w:tcW w:w="2407" w:type="dxa"/>
                </w:tcPr>
                <w:p>
                  <w:pPr>
                    <w:jc w:val="center"/>
                    <w:rPr>
                      <w:sz w:val="21"/>
                      <w:szCs w:val="21"/>
                    </w:rPr>
                  </w:pPr>
                </w:p>
              </w:tc>
              <w:tc>
                <w:tcPr>
                  <w:tcW w:w="1393" w:type="dxa"/>
                </w:tcPr>
                <w:p>
                  <w:pPr>
                    <w:jc w:val="center"/>
                    <w:rPr>
                      <w:sz w:val="21"/>
                      <w:szCs w:val="21"/>
                    </w:rPr>
                  </w:pPr>
                  <w:r>
                    <w:rPr>
                      <w:rFonts w:hint="eastAsia"/>
                      <w:sz w:val="21"/>
                      <w:szCs w:val="21"/>
                    </w:rPr>
                    <w:t>4</w:t>
                  </w:r>
                </w:p>
              </w:tc>
              <w:tc>
                <w:tcPr>
                  <w:tcW w:w="1714" w:type="dxa"/>
                </w:tcPr>
                <w:p>
                  <w:pPr>
                    <w:jc w:val="center"/>
                    <w:rPr>
                      <w:sz w:val="21"/>
                      <w:szCs w:val="21"/>
                    </w:rPr>
                  </w:pPr>
                  <w:r>
                    <w:rPr>
                      <w:rFonts w:hint="eastAsia"/>
                      <w:sz w:val="21"/>
                      <w:szCs w:val="21"/>
                    </w:rPr>
                    <w:t>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10</w:t>
                  </w:r>
                </w:p>
              </w:tc>
              <w:tc>
                <w:tcPr>
                  <w:tcW w:w="2077" w:type="dxa"/>
                </w:tcPr>
                <w:p>
                  <w:pPr>
                    <w:jc w:val="center"/>
                    <w:rPr>
                      <w:sz w:val="21"/>
                      <w:szCs w:val="21"/>
                    </w:rPr>
                  </w:pPr>
                  <w:r>
                    <w:rPr>
                      <w:rFonts w:hint="eastAsia"/>
                      <w:sz w:val="21"/>
                      <w:szCs w:val="21"/>
                    </w:rPr>
                    <w:t>自动加药机</w:t>
                  </w:r>
                </w:p>
              </w:tc>
              <w:tc>
                <w:tcPr>
                  <w:tcW w:w="2407" w:type="dxa"/>
                </w:tcPr>
                <w:p>
                  <w:pPr>
                    <w:jc w:val="center"/>
                    <w:rPr>
                      <w:sz w:val="21"/>
                      <w:szCs w:val="21"/>
                    </w:rPr>
                  </w:pPr>
                </w:p>
              </w:tc>
              <w:tc>
                <w:tcPr>
                  <w:tcW w:w="1393" w:type="dxa"/>
                </w:tcPr>
                <w:p>
                  <w:pPr>
                    <w:jc w:val="center"/>
                    <w:rPr>
                      <w:sz w:val="21"/>
                      <w:szCs w:val="21"/>
                    </w:rPr>
                  </w:pPr>
                  <w:r>
                    <w:rPr>
                      <w:rFonts w:hint="eastAsia"/>
                      <w:sz w:val="21"/>
                      <w:szCs w:val="21"/>
                    </w:rPr>
                    <w:t>1</w:t>
                  </w:r>
                </w:p>
              </w:tc>
              <w:tc>
                <w:tcPr>
                  <w:tcW w:w="1714" w:type="dxa"/>
                </w:tcPr>
                <w:p>
                  <w:pPr>
                    <w:jc w:val="center"/>
                    <w:rPr>
                      <w:sz w:val="21"/>
                      <w:szCs w:val="21"/>
                    </w:rPr>
                  </w:pPr>
                  <w:r>
                    <w:rPr>
                      <w:rFonts w:hint="eastAsia"/>
                      <w:sz w:val="21"/>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11</w:t>
                  </w:r>
                </w:p>
              </w:tc>
              <w:tc>
                <w:tcPr>
                  <w:tcW w:w="2077" w:type="dxa"/>
                </w:tcPr>
                <w:p>
                  <w:pPr>
                    <w:jc w:val="center"/>
                    <w:rPr>
                      <w:sz w:val="21"/>
                      <w:szCs w:val="21"/>
                    </w:rPr>
                  </w:pPr>
                  <w:r>
                    <w:rPr>
                      <w:rFonts w:hint="eastAsia"/>
                      <w:sz w:val="21"/>
                      <w:szCs w:val="21"/>
                    </w:rPr>
                    <w:t>搅拌器桶</w:t>
                  </w:r>
                </w:p>
              </w:tc>
              <w:tc>
                <w:tcPr>
                  <w:tcW w:w="2407" w:type="dxa"/>
                </w:tcPr>
                <w:p>
                  <w:pPr>
                    <w:jc w:val="center"/>
                    <w:rPr>
                      <w:sz w:val="21"/>
                      <w:szCs w:val="21"/>
                    </w:rPr>
                  </w:pPr>
                </w:p>
              </w:tc>
              <w:tc>
                <w:tcPr>
                  <w:tcW w:w="1393" w:type="dxa"/>
                </w:tcPr>
                <w:p>
                  <w:pPr>
                    <w:jc w:val="center"/>
                    <w:rPr>
                      <w:sz w:val="21"/>
                      <w:szCs w:val="21"/>
                    </w:rPr>
                  </w:pPr>
                  <w:r>
                    <w:rPr>
                      <w:rFonts w:hint="eastAsia"/>
                      <w:sz w:val="21"/>
                      <w:szCs w:val="21"/>
                    </w:rPr>
                    <w:t>8</w:t>
                  </w:r>
                </w:p>
              </w:tc>
              <w:tc>
                <w:tcPr>
                  <w:tcW w:w="1714" w:type="dxa"/>
                </w:tcPr>
                <w:p>
                  <w:pPr>
                    <w:jc w:val="center"/>
                    <w:rPr>
                      <w:sz w:val="21"/>
                      <w:szCs w:val="21"/>
                    </w:rPr>
                  </w:pPr>
                  <w:r>
                    <w:rPr>
                      <w:rFonts w:hint="eastAsia"/>
                      <w:sz w:val="21"/>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jc w:val="center"/>
                    <w:rPr>
                      <w:sz w:val="21"/>
                      <w:szCs w:val="21"/>
                    </w:rPr>
                  </w:pPr>
                  <w:r>
                    <w:rPr>
                      <w:rFonts w:hint="eastAsia"/>
                      <w:sz w:val="21"/>
                      <w:szCs w:val="21"/>
                    </w:rPr>
                    <w:t>12</w:t>
                  </w:r>
                </w:p>
              </w:tc>
              <w:tc>
                <w:tcPr>
                  <w:tcW w:w="2077" w:type="dxa"/>
                </w:tcPr>
                <w:p>
                  <w:pPr>
                    <w:jc w:val="center"/>
                    <w:rPr>
                      <w:sz w:val="21"/>
                      <w:szCs w:val="21"/>
                    </w:rPr>
                  </w:pPr>
                  <w:r>
                    <w:rPr>
                      <w:rFonts w:hint="eastAsia"/>
                      <w:sz w:val="21"/>
                      <w:szCs w:val="21"/>
                    </w:rPr>
                    <w:t>三头磨样机</w:t>
                  </w:r>
                </w:p>
              </w:tc>
              <w:tc>
                <w:tcPr>
                  <w:tcW w:w="2407" w:type="dxa"/>
                </w:tcPr>
                <w:p>
                  <w:pPr>
                    <w:jc w:val="center"/>
                    <w:rPr>
                      <w:sz w:val="21"/>
                      <w:szCs w:val="21"/>
                    </w:rPr>
                  </w:pPr>
                </w:p>
              </w:tc>
              <w:tc>
                <w:tcPr>
                  <w:tcW w:w="1393" w:type="dxa"/>
                </w:tcPr>
                <w:p>
                  <w:pPr>
                    <w:jc w:val="center"/>
                    <w:rPr>
                      <w:sz w:val="21"/>
                      <w:szCs w:val="21"/>
                    </w:rPr>
                  </w:pPr>
                  <w:r>
                    <w:rPr>
                      <w:rFonts w:hint="eastAsia"/>
                      <w:sz w:val="21"/>
                      <w:szCs w:val="21"/>
                    </w:rPr>
                    <w:t>1</w:t>
                  </w:r>
                </w:p>
              </w:tc>
              <w:tc>
                <w:tcPr>
                  <w:tcW w:w="1714" w:type="dxa"/>
                </w:tcPr>
                <w:p>
                  <w:pPr>
                    <w:jc w:val="center"/>
                    <w:rPr>
                      <w:sz w:val="21"/>
                      <w:szCs w:val="21"/>
                    </w:rPr>
                  </w:pPr>
                  <w:r>
                    <w:rPr>
                      <w:rFonts w:hint="eastAsia"/>
                      <w:sz w:val="21"/>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gridSpan w:val="2"/>
                </w:tcPr>
                <w:p>
                  <w:pPr>
                    <w:jc w:val="center"/>
                    <w:rPr>
                      <w:sz w:val="21"/>
                      <w:szCs w:val="21"/>
                    </w:rPr>
                  </w:pPr>
                  <w:r>
                    <w:rPr>
                      <w:rFonts w:hint="eastAsia"/>
                      <w:sz w:val="21"/>
                      <w:szCs w:val="21"/>
                    </w:rPr>
                    <w:t>总计</w:t>
                  </w:r>
                </w:p>
              </w:tc>
              <w:tc>
                <w:tcPr>
                  <w:tcW w:w="2407" w:type="dxa"/>
                </w:tcPr>
                <w:p>
                  <w:pPr>
                    <w:jc w:val="center"/>
                    <w:rPr>
                      <w:sz w:val="21"/>
                      <w:szCs w:val="21"/>
                    </w:rPr>
                  </w:pPr>
                </w:p>
              </w:tc>
              <w:tc>
                <w:tcPr>
                  <w:tcW w:w="1393" w:type="dxa"/>
                </w:tcPr>
                <w:p>
                  <w:pPr>
                    <w:jc w:val="center"/>
                    <w:rPr>
                      <w:sz w:val="21"/>
                      <w:szCs w:val="21"/>
                      <w:u w:val="single"/>
                    </w:rPr>
                  </w:pPr>
                  <w:r>
                    <w:rPr>
                      <w:rFonts w:hint="eastAsia"/>
                      <w:sz w:val="21"/>
                      <w:szCs w:val="21"/>
                      <w:u w:val="single"/>
                    </w:rPr>
                    <w:t>86</w:t>
                  </w:r>
                </w:p>
              </w:tc>
              <w:tc>
                <w:tcPr>
                  <w:tcW w:w="1714" w:type="dxa"/>
                </w:tcPr>
                <w:p>
                  <w:pPr>
                    <w:jc w:val="center"/>
                    <w:rPr>
                      <w:sz w:val="21"/>
                      <w:szCs w:val="21"/>
                      <w:u w:val="single"/>
                    </w:rPr>
                  </w:pPr>
                  <w:r>
                    <w:rPr>
                      <w:rFonts w:hint="eastAsia"/>
                      <w:sz w:val="21"/>
                      <w:szCs w:val="21"/>
                      <w:u w:val="single"/>
                    </w:rPr>
                    <w:t>新增34台</w:t>
                  </w:r>
                </w:p>
              </w:tc>
            </w:tr>
          </w:tbl>
          <w:p>
            <w:pPr>
              <w:pStyle w:val="11"/>
              <w:spacing w:line="420" w:lineRule="exact"/>
              <w:ind w:firstLine="480" w:firstLineChars="200"/>
              <w:rPr>
                <w:sz w:val="24"/>
                <w:szCs w:val="24"/>
              </w:rPr>
            </w:pPr>
            <w:r>
              <w:rPr>
                <w:rFonts w:hint="eastAsia"/>
                <w:sz w:val="24"/>
                <w:szCs w:val="24"/>
              </w:rPr>
              <w:t>（2）化学分析室设备清单</w:t>
            </w:r>
          </w:p>
          <w:p>
            <w:pPr>
              <w:pStyle w:val="11"/>
              <w:spacing w:line="420" w:lineRule="exact"/>
              <w:ind w:firstLine="480" w:firstLineChars="200"/>
              <w:rPr>
                <w:sz w:val="24"/>
                <w:szCs w:val="24"/>
              </w:rPr>
            </w:pPr>
            <w:r>
              <w:rPr>
                <w:rFonts w:hint="eastAsia"/>
                <w:sz w:val="24"/>
                <w:szCs w:val="24"/>
                <w:u w:val="single"/>
              </w:rPr>
              <w:t>化学分析室内设备原有20台（套）详见表1-3，新增22台（套）详见表1-4，搬迁后共44台（套）</w:t>
            </w:r>
            <w:r>
              <w:rPr>
                <w:rFonts w:hint="eastAsia"/>
                <w:sz w:val="24"/>
                <w:szCs w:val="24"/>
              </w:rPr>
              <w:t>。</w:t>
            </w:r>
          </w:p>
          <w:p>
            <w:pPr>
              <w:pStyle w:val="11"/>
              <w:spacing w:after="0" w:line="420" w:lineRule="exact"/>
              <w:ind w:firstLine="422" w:firstLineChars="200"/>
              <w:jc w:val="center"/>
              <w:rPr>
                <w:b/>
                <w:sz w:val="21"/>
                <w:szCs w:val="21"/>
              </w:rPr>
            </w:pPr>
            <w:r>
              <w:rPr>
                <w:rFonts w:hint="eastAsia"/>
                <w:b/>
                <w:sz w:val="21"/>
                <w:szCs w:val="21"/>
              </w:rPr>
              <w:t>表1-3    化学分析室原有设备一览表</w:t>
            </w:r>
          </w:p>
          <w:tbl>
            <w:tblPr>
              <w:tblStyle w:val="32"/>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459"/>
              <w:gridCol w:w="2399"/>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序号</w:t>
                  </w:r>
                </w:p>
              </w:tc>
              <w:tc>
                <w:tcPr>
                  <w:tcW w:w="2459" w:type="dxa"/>
                </w:tcPr>
                <w:p>
                  <w:pPr>
                    <w:jc w:val="center"/>
                    <w:rPr>
                      <w:sz w:val="21"/>
                      <w:szCs w:val="21"/>
                    </w:rPr>
                  </w:pPr>
                  <w:r>
                    <w:rPr>
                      <w:rFonts w:hint="eastAsia"/>
                      <w:sz w:val="21"/>
                      <w:szCs w:val="21"/>
                    </w:rPr>
                    <w:t>设备名称</w:t>
                  </w:r>
                </w:p>
              </w:tc>
              <w:tc>
                <w:tcPr>
                  <w:tcW w:w="2399" w:type="dxa"/>
                </w:tcPr>
                <w:p>
                  <w:pPr>
                    <w:jc w:val="center"/>
                    <w:rPr>
                      <w:sz w:val="21"/>
                      <w:szCs w:val="21"/>
                    </w:rPr>
                  </w:pPr>
                  <w:r>
                    <w:rPr>
                      <w:rFonts w:hint="eastAsia"/>
                      <w:sz w:val="21"/>
                      <w:szCs w:val="21"/>
                    </w:rPr>
                    <w:t>型号规格/单位</w:t>
                  </w:r>
                </w:p>
              </w:tc>
              <w:tc>
                <w:tcPr>
                  <w:tcW w:w="2715" w:type="dxa"/>
                </w:tcPr>
                <w:p>
                  <w:pPr>
                    <w:jc w:val="center"/>
                    <w:rPr>
                      <w:sz w:val="21"/>
                      <w:szCs w:val="21"/>
                    </w:rPr>
                  </w:pPr>
                  <w:r>
                    <w:rPr>
                      <w:rFonts w:hint="eastAsia"/>
                      <w:sz w:val="21"/>
                      <w:szCs w:val="21"/>
                    </w:rPr>
                    <w:t>数量（台套）台套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1</w:t>
                  </w:r>
                </w:p>
              </w:tc>
              <w:tc>
                <w:tcPr>
                  <w:tcW w:w="2459" w:type="dxa"/>
                </w:tcPr>
                <w:p>
                  <w:pPr>
                    <w:jc w:val="center"/>
                    <w:rPr>
                      <w:sz w:val="21"/>
                      <w:szCs w:val="21"/>
                    </w:rPr>
                  </w:pPr>
                  <w:r>
                    <w:rPr>
                      <w:rFonts w:hint="eastAsia"/>
                      <w:sz w:val="21"/>
                      <w:szCs w:val="21"/>
                    </w:rPr>
                    <w:t>原子吸</w:t>
                  </w:r>
                  <w:r>
                    <w:rPr>
                      <w:rFonts w:hint="eastAsia"/>
                      <w:sz w:val="21"/>
                      <w:szCs w:val="21"/>
                    </w:rPr>
                    <w:cr/>
                  </w:r>
                  <w:r>
                    <w:rPr>
                      <w:rFonts w:hint="eastAsia"/>
                      <w:sz w:val="21"/>
                      <w:szCs w:val="21"/>
                    </w:rPr>
                    <w:t>分光光度计</w:t>
                  </w:r>
                </w:p>
              </w:tc>
              <w:tc>
                <w:tcPr>
                  <w:tcW w:w="2399" w:type="dxa"/>
                </w:tcPr>
                <w:p>
                  <w:pPr>
                    <w:jc w:val="center"/>
                    <w:rPr>
                      <w:sz w:val="21"/>
                      <w:szCs w:val="21"/>
                    </w:rPr>
                  </w:pPr>
                </w:p>
              </w:tc>
              <w:tc>
                <w:tcPr>
                  <w:tcW w:w="2715" w:type="dxa"/>
                </w:tcPr>
                <w:p>
                  <w:pPr>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2</w:t>
                  </w:r>
                </w:p>
              </w:tc>
              <w:tc>
                <w:tcPr>
                  <w:tcW w:w="2459" w:type="dxa"/>
                </w:tcPr>
                <w:p>
                  <w:pPr>
                    <w:jc w:val="center"/>
                    <w:rPr>
                      <w:sz w:val="21"/>
                      <w:szCs w:val="21"/>
                    </w:rPr>
                  </w:pPr>
                  <w:r>
                    <w:rPr>
                      <w:rFonts w:hint="eastAsia"/>
                      <w:sz w:val="21"/>
                      <w:szCs w:val="21"/>
                    </w:rPr>
                    <w:t>高温燃烧管式炉</w:t>
                  </w:r>
                </w:p>
              </w:tc>
              <w:tc>
                <w:tcPr>
                  <w:tcW w:w="2399" w:type="dxa"/>
                </w:tcPr>
                <w:p>
                  <w:pPr>
                    <w:jc w:val="center"/>
                    <w:rPr>
                      <w:sz w:val="21"/>
                      <w:szCs w:val="21"/>
                    </w:rPr>
                  </w:pPr>
                </w:p>
              </w:tc>
              <w:tc>
                <w:tcPr>
                  <w:tcW w:w="2715" w:type="dxa"/>
                </w:tcPr>
                <w:p>
                  <w:pPr>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3</w:t>
                  </w:r>
                </w:p>
              </w:tc>
              <w:tc>
                <w:tcPr>
                  <w:tcW w:w="2459" w:type="dxa"/>
                </w:tcPr>
                <w:p>
                  <w:pPr>
                    <w:jc w:val="center"/>
                    <w:rPr>
                      <w:sz w:val="21"/>
                      <w:szCs w:val="21"/>
                    </w:rPr>
                  </w:pPr>
                  <w:r>
                    <w:rPr>
                      <w:rFonts w:hint="eastAsia"/>
                      <w:sz w:val="21"/>
                      <w:szCs w:val="21"/>
                    </w:rPr>
                    <w:t>分析天平</w:t>
                  </w:r>
                </w:p>
              </w:tc>
              <w:tc>
                <w:tcPr>
                  <w:tcW w:w="2399" w:type="dxa"/>
                </w:tcPr>
                <w:p>
                  <w:pPr>
                    <w:jc w:val="center"/>
                    <w:rPr>
                      <w:sz w:val="21"/>
                      <w:szCs w:val="21"/>
                    </w:rPr>
                  </w:pPr>
                  <w:r>
                    <w:rPr>
                      <w:rFonts w:hint="eastAsia"/>
                      <w:sz w:val="21"/>
                      <w:szCs w:val="21"/>
                    </w:rPr>
                    <w:t>BSA224S</w:t>
                  </w:r>
                </w:p>
              </w:tc>
              <w:tc>
                <w:tcPr>
                  <w:tcW w:w="2715" w:type="dxa"/>
                </w:tcPr>
                <w:p>
                  <w:pPr>
                    <w:jc w:val="center"/>
                    <w:rPr>
                      <w:sz w:val="21"/>
                      <w:szCs w:val="21"/>
                    </w:rPr>
                  </w:pP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4</w:t>
                  </w:r>
                </w:p>
              </w:tc>
              <w:tc>
                <w:tcPr>
                  <w:tcW w:w="2459" w:type="dxa"/>
                </w:tcPr>
                <w:p>
                  <w:pPr>
                    <w:jc w:val="center"/>
                    <w:rPr>
                      <w:sz w:val="21"/>
                      <w:szCs w:val="21"/>
                    </w:rPr>
                  </w:pPr>
                  <w:r>
                    <w:rPr>
                      <w:rFonts w:hint="eastAsia"/>
                      <w:sz w:val="21"/>
                      <w:szCs w:val="21"/>
                    </w:rPr>
                    <w:t>马弗炉</w:t>
                  </w:r>
                </w:p>
              </w:tc>
              <w:tc>
                <w:tcPr>
                  <w:tcW w:w="2399" w:type="dxa"/>
                </w:tcPr>
                <w:p>
                  <w:pPr>
                    <w:jc w:val="center"/>
                    <w:rPr>
                      <w:sz w:val="21"/>
                      <w:szCs w:val="21"/>
                    </w:rPr>
                  </w:pPr>
                  <w:r>
                    <w:rPr>
                      <w:rFonts w:hint="eastAsia"/>
                      <w:sz w:val="21"/>
                      <w:szCs w:val="21"/>
                    </w:rPr>
                    <w:t>KXW-12-12</w:t>
                  </w:r>
                </w:p>
              </w:tc>
              <w:tc>
                <w:tcPr>
                  <w:tcW w:w="2715" w:type="dxa"/>
                </w:tcPr>
                <w:p>
                  <w:pPr>
                    <w:jc w:val="center"/>
                    <w:rPr>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5</w:t>
                  </w:r>
                </w:p>
              </w:tc>
              <w:tc>
                <w:tcPr>
                  <w:tcW w:w="2459" w:type="dxa"/>
                </w:tcPr>
                <w:p>
                  <w:pPr>
                    <w:jc w:val="center"/>
                    <w:rPr>
                      <w:sz w:val="21"/>
                      <w:szCs w:val="21"/>
                    </w:rPr>
                  </w:pPr>
                  <w:r>
                    <w:rPr>
                      <w:rFonts w:hint="eastAsia"/>
                      <w:sz w:val="21"/>
                      <w:szCs w:val="21"/>
                    </w:rPr>
                    <w:t>721分光光度计</w:t>
                  </w:r>
                </w:p>
              </w:tc>
              <w:tc>
                <w:tcPr>
                  <w:tcW w:w="2399" w:type="dxa"/>
                </w:tcPr>
                <w:p>
                  <w:pPr>
                    <w:jc w:val="center"/>
                    <w:rPr>
                      <w:sz w:val="21"/>
                      <w:szCs w:val="21"/>
                    </w:rPr>
                  </w:pPr>
                </w:p>
              </w:tc>
              <w:tc>
                <w:tcPr>
                  <w:tcW w:w="2715" w:type="dxa"/>
                </w:tcPr>
                <w:p>
                  <w:pPr>
                    <w:jc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6</w:t>
                  </w:r>
                </w:p>
              </w:tc>
              <w:tc>
                <w:tcPr>
                  <w:tcW w:w="2459" w:type="dxa"/>
                </w:tcPr>
                <w:p>
                  <w:pPr>
                    <w:jc w:val="center"/>
                    <w:rPr>
                      <w:sz w:val="21"/>
                      <w:szCs w:val="21"/>
                    </w:rPr>
                  </w:pPr>
                  <w:r>
                    <w:rPr>
                      <w:rFonts w:hint="eastAsia"/>
                      <w:sz w:val="21"/>
                      <w:szCs w:val="21"/>
                    </w:rPr>
                    <w:t>制样机</w:t>
                  </w:r>
                </w:p>
              </w:tc>
              <w:tc>
                <w:tcPr>
                  <w:tcW w:w="2399" w:type="dxa"/>
                </w:tcPr>
                <w:p>
                  <w:pPr>
                    <w:jc w:val="center"/>
                    <w:rPr>
                      <w:sz w:val="21"/>
                      <w:szCs w:val="21"/>
                    </w:rPr>
                  </w:pPr>
                </w:p>
              </w:tc>
              <w:tc>
                <w:tcPr>
                  <w:tcW w:w="2715" w:type="dxa"/>
                </w:tcPr>
                <w:p>
                  <w:pPr>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7</w:t>
                  </w:r>
                </w:p>
              </w:tc>
              <w:tc>
                <w:tcPr>
                  <w:tcW w:w="2459" w:type="dxa"/>
                </w:tcPr>
                <w:p>
                  <w:pPr>
                    <w:jc w:val="center"/>
                    <w:rPr>
                      <w:sz w:val="21"/>
                      <w:szCs w:val="21"/>
                    </w:rPr>
                  </w:pPr>
                  <w:r>
                    <w:rPr>
                      <w:rFonts w:hint="eastAsia"/>
                      <w:sz w:val="21"/>
                      <w:szCs w:val="21"/>
                    </w:rPr>
                    <w:t>酸雾净化塔</w:t>
                  </w:r>
                </w:p>
              </w:tc>
              <w:tc>
                <w:tcPr>
                  <w:tcW w:w="2399" w:type="dxa"/>
                </w:tcPr>
                <w:p>
                  <w:pPr>
                    <w:jc w:val="center"/>
                    <w:rPr>
                      <w:sz w:val="21"/>
                      <w:szCs w:val="21"/>
                    </w:rPr>
                  </w:pPr>
                </w:p>
              </w:tc>
              <w:tc>
                <w:tcPr>
                  <w:tcW w:w="2715" w:type="dxa"/>
                </w:tcPr>
                <w:p>
                  <w:pPr>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8</w:t>
                  </w:r>
                </w:p>
              </w:tc>
              <w:tc>
                <w:tcPr>
                  <w:tcW w:w="2459" w:type="dxa"/>
                </w:tcPr>
                <w:p>
                  <w:pPr>
                    <w:jc w:val="center"/>
                    <w:rPr>
                      <w:sz w:val="21"/>
                      <w:szCs w:val="21"/>
                    </w:rPr>
                  </w:pPr>
                  <w:r>
                    <w:rPr>
                      <w:rFonts w:hint="eastAsia"/>
                      <w:sz w:val="21"/>
                      <w:szCs w:val="21"/>
                    </w:rPr>
                    <w:t>阴、阳离子交换柱</w:t>
                  </w:r>
                </w:p>
              </w:tc>
              <w:tc>
                <w:tcPr>
                  <w:tcW w:w="2399" w:type="dxa"/>
                </w:tcPr>
                <w:p>
                  <w:pPr>
                    <w:jc w:val="center"/>
                    <w:rPr>
                      <w:sz w:val="21"/>
                      <w:szCs w:val="21"/>
                    </w:rPr>
                  </w:pPr>
                </w:p>
              </w:tc>
              <w:tc>
                <w:tcPr>
                  <w:tcW w:w="2715" w:type="dxa"/>
                </w:tcPr>
                <w:p>
                  <w:pPr>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9</w:t>
                  </w:r>
                </w:p>
              </w:tc>
              <w:tc>
                <w:tcPr>
                  <w:tcW w:w="2459" w:type="dxa"/>
                </w:tcPr>
                <w:p>
                  <w:pPr>
                    <w:jc w:val="center"/>
                    <w:rPr>
                      <w:sz w:val="21"/>
                      <w:szCs w:val="21"/>
                    </w:rPr>
                  </w:pPr>
                  <w:r>
                    <w:rPr>
                      <w:rFonts w:hint="eastAsia"/>
                      <w:sz w:val="21"/>
                      <w:szCs w:val="21"/>
                    </w:rPr>
                    <w:t>不锈钢电热蒸馏器</w:t>
                  </w:r>
                </w:p>
              </w:tc>
              <w:tc>
                <w:tcPr>
                  <w:tcW w:w="2399" w:type="dxa"/>
                </w:tcPr>
                <w:p>
                  <w:pPr>
                    <w:jc w:val="center"/>
                    <w:rPr>
                      <w:sz w:val="21"/>
                      <w:szCs w:val="21"/>
                    </w:rPr>
                  </w:pPr>
                </w:p>
              </w:tc>
              <w:tc>
                <w:tcPr>
                  <w:tcW w:w="2715" w:type="dxa"/>
                </w:tcPr>
                <w:p>
                  <w:pPr>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10</w:t>
                  </w:r>
                </w:p>
              </w:tc>
              <w:tc>
                <w:tcPr>
                  <w:tcW w:w="2459" w:type="dxa"/>
                </w:tcPr>
                <w:p>
                  <w:pPr>
                    <w:jc w:val="center"/>
                    <w:rPr>
                      <w:sz w:val="21"/>
                      <w:szCs w:val="21"/>
                    </w:rPr>
                  </w:pPr>
                  <w:r>
                    <w:rPr>
                      <w:rFonts w:hint="eastAsia"/>
                      <w:sz w:val="21"/>
                      <w:szCs w:val="21"/>
                    </w:rPr>
                    <w:t>震荡器</w:t>
                  </w:r>
                </w:p>
              </w:tc>
              <w:tc>
                <w:tcPr>
                  <w:tcW w:w="2399" w:type="dxa"/>
                </w:tcPr>
                <w:p>
                  <w:pPr>
                    <w:jc w:val="center"/>
                    <w:rPr>
                      <w:sz w:val="21"/>
                      <w:szCs w:val="21"/>
                    </w:rPr>
                  </w:pPr>
                </w:p>
              </w:tc>
              <w:tc>
                <w:tcPr>
                  <w:tcW w:w="2715" w:type="dxa"/>
                </w:tcPr>
                <w:p>
                  <w:pPr>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jc w:val="center"/>
                    <w:rPr>
                      <w:sz w:val="21"/>
                      <w:szCs w:val="21"/>
                    </w:rPr>
                  </w:pPr>
                  <w:r>
                    <w:rPr>
                      <w:rFonts w:hint="eastAsia"/>
                      <w:sz w:val="21"/>
                      <w:szCs w:val="21"/>
                    </w:rPr>
                    <w:t>11</w:t>
                  </w:r>
                </w:p>
              </w:tc>
              <w:tc>
                <w:tcPr>
                  <w:tcW w:w="2459" w:type="dxa"/>
                </w:tcPr>
                <w:p>
                  <w:pPr>
                    <w:jc w:val="center"/>
                    <w:rPr>
                      <w:sz w:val="21"/>
                      <w:szCs w:val="21"/>
                    </w:rPr>
                  </w:pPr>
                  <w:r>
                    <w:rPr>
                      <w:rFonts w:hint="eastAsia"/>
                      <w:sz w:val="21"/>
                      <w:szCs w:val="21"/>
                    </w:rPr>
                    <w:t>水浴锅</w:t>
                  </w:r>
                </w:p>
              </w:tc>
              <w:tc>
                <w:tcPr>
                  <w:tcW w:w="2399" w:type="dxa"/>
                </w:tcPr>
                <w:p>
                  <w:pPr>
                    <w:jc w:val="center"/>
                    <w:rPr>
                      <w:sz w:val="21"/>
                      <w:szCs w:val="21"/>
                    </w:rPr>
                  </w:pPr>
                </w:p>
              </w:tc>
              <w:tc>
                <w:tcPr>
                  <w:tcW w:w="2715" w:type="dxa"/>
                </w:tcPr>
                <w:p>
                  <w:pPr>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10" w:type="dxa"/>
                  <w:gridSpan w:val="2"/>
                </w:tcPr>
                <w:p>
                  <w:pPr>
                    <w:jc w:val="center"/>
                    <w:rPr>
                      <w:sz w:val="21"/>
                      <w:szCs w:val="21"/>
                    </w:rPr>
                  </w:pPr>
                  <w:r>
                    <w:rPr>
                      <w:rFonts w:hint="eastAsia"/>
                      <w:sz w:val="21"/>
                      <w:szCs w:val="21"/>
                    </w:rPr>
                    <w:t>合计</w:t>
                  </w:r>
                </w:p>
              </w:tc>
              <w:tc>
                <w:tcPr>
                  <w:tcW w:w="2399" w:type="dxa"/>
                </w:tcPr>
                <w:p>
                  <w:pPr>
                    <w:jc w:val="center"/>
                    <w:rPr>
                      <w:sz w:val="21"/>
                      <w:szCs w:val="21"/>
                    </w:rPr>
                  </w:pPr>
                </w:p>
              </w:tc>
              <w:tc>
                <w:tcPr>
                  <w:tcW w:w="2715" w:type="dxa"/>
                </w:tcPr>
                <w:p>
                  <w:pPr>
                    <w:jc w:val="center"/>
                    <w:rPr>
                      <w:sz w:val="21"/>
                      <w:szCs w:val="21"/>
                    </w:rPr>
                  </w:pPr>
                  <w:r>
                    <w:rPr>
                      <w:rFonts w:hint="eastAsia"/>
                      <w:sz w:val="21"/>
                      <w:szCs w:val="21"/>
                    </w:rPr>
                    <w:t>20</w:t>
                  </w:r>
                </w:p>
              </w:tc>
            </w:tr>
          </w:tbl>
          <w:p>
            <w:pPr>
              <w:pStyle w:val="11"/>
              <w:spacing w:line="420" w:lineRule="exact"/>
              <w:rPr>
                <w:rFonts w:ascii="宋体" w:hAnsi="宋体" w:cs="宋体"/>
                <w:b/>
                <w:sz w:val="24"/>
                <w:szCs w:val="24"/>
              </w:rPr>
            </w:pPr>
            <w:r>
              <w:rPr>
                <w:rFonts w:hint="eastAsia" w:ascii="宋体" w:hAnsi="宋体" w:cs="宋体"/>
                <w:b/>
                <w:sz w:val="24"/>
                <w:szCs w:val="24"/>
              </w:rPr>
              <w:t xml:space="preserve"> </w:t>
            </w:r>
          </w:p>
          <w:p>
            <w:pPr>
              <w:pStyle w:val="11"/>
              <w:spacing w:line="420" w:lineRule="exact"/>
              <w:rPr>
                <w:rFonts w:ascii="宋体" w:hAnsi="宋体" w:cs="宋体"/>
                <w:b/>
                <w:sz w:val="24"/>
                <w:szCs w:val="24"/>
              </w:rPr>
            </w:pPr>
          </w:p>
          <w:p>
            <w:pPr>
              <w:pStyle w:val="11"/>
              <w:spacing w:line="420" w:lineRule="exact"/>
              <w:rPr>
                <w:rFonts w:ascii="宋体" w:hAnsi="宋体" w:cs="宋体"/>
                <w:b/>
                <w:sz w:val="24"/>
                <w:szCs w:val="24"/>
              </w:rPr>
            </w:pPr>
          </w:p>
          <w:p>
            <w:pPr>
              <w:pStyle w:val="11"/>
              <w:spacing w:line="420" w:lineRule="exact"/>
              <w:jc w:val="center"/>
              <w:rPr>
                <w:rFonts w:ascii="宋体" w:hAnsi="宋体" w:cs="宋体"/>
                <w:b/>
                <w:sz w:val="21"/>
                <w:szCs w:val="21"/>
                <w:u w:val="single"/>
              </w:rPr>
            </w:pPr>
          </w:p>
          <w:p>
            <w:pPr>
              <w:pStyle w:val="11"/>
              <w:spacing w:line="420" w:lineRule="exact"/>
              <w:jc w:val="center"/>
              <w:rPr>
                <w:rFonts w:ascii="宋体" w:hAnsi="宋体" w:cs="宋体"/>
                <w:b/>
                <w:sz w:val="21"/>
                <w:szCs w:val="21"/>
                <w:u w:val="single"/>
              </w:rPr>
            </w:pPr>
            <w:r>
              <w:rPr>
                <w:rFonts w:hint="eastAsia" w:ascii="宋体" w:hAnsi="宋体" w:cs="宋体"/>
                <w:b/>
                <w:sz w:val="21"/>
                <w:szCs w:val="21"/>
                <w:u w:val="single"/>
              </w:rPr>
              <w:t>表1-4    化验室新增设备清单</w:t>
            </w:r>
          </w:p>
          <w:tbl>
            <w:tblPr>
              <w:tblStyle w:val="32"/>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055"/>
              <w:gridCol w:w="2577"/>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序号</w:t>
                  </w:r>
                </w:p>
              </w:tc>
              <w:tc>
                <w:tcPr>
                  <w:tcW w:w="3055" w:type="dxa"/>
                </w:tcPr>
                <w:p>
                  <w:pPr>
                    <w:spacing w:line="260" w:lineRule="exact"/>
                    <w:jc w:val="center"/>
                    <w:rPr>
                      <w:sz w:val="21"/>
                      <w:szCs w:val="21"/>
                    </w:rPr>
                  </w:pPr>
                  <w:r>
                    <w:rPr>
                      <w:rFonts w:hint="eastAsia"/>
                      <w:sz w:val="21"/>
                      <w:szCs w:val="21"/>
                    </w:rPr>
                    <w:t>设备名称</w:t>
                  </w:r>
                </w:p>
              </w:tc>
              <w:tc>
                <w:tcPr>
                  <w:tcW w:w="2577" w:type="dxa"/>
                </w:tcPr>
                <w:p>
                  <w:pPr>
                    <w:spacing w:line="260" w:lineRule="exact"/>
                    <w:jc w:val="center"/>
                    <w:rPr>
                      <w:sz w:val="21"/>
                      <w:szCs w:val="21"/>
                    </w:rPr>
                  </w:pPr>
                  <w:r>
                    <w:rPr>
                      <w:rFonts w:hint="eastAsia"/>
                      <w:sz w:val="21"/>
                      <w:szCs w:val="21"/>
                    </w:rPr>
                    <w:t>型号规格/单位</w:t>
                  </w:r>
                </w:p>
              </w:tc>
              <w:tc>
                <w:tcPr>
                  <w:tcW w:w="2156" w:type="dxa"/>
                </w:tcPr>
                <w:p>
                  <w:pPr>
                    <w:spacing w:line="260" w:lineRule="exact"/>
                    <w:jc w:val="center"/>
                    <w:rPr>
                      <w:sz w:val="21"/>
                      <w:szCs w:val="21"/>
                    </w:rPr>
                  </w:pPr>
                  <w:r>
                    <w:rPr>
                      <w:rFonts w:hint="eastAsia"/>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1</w:t>
                  </w:r>
                </w:p>
              </w:tc>
              <w:tc>
                <w:tcPr>
                  <w:tcW w:w="3055" w:type="dxa"/>
                </w:tcPr>
                <w:p>
                  <w:pPr>
                    <w:spacing w:line="260" w:lineRule="exact"/>
                    <w:jc w:val="center"/>
                    <w:rPr>
                      <w:sz w:val="21"/>
                      <w:szCs w:val="21"/>
                    </w:rPr>
                  </w:pPr>
                  <w:r>
                    <w:rPr>
                      <w:rFonts w:hint="eastAsia"/>
                      <w:sz w:val="21"/>
                      <w:szCs w:val="21"/>
                    </w:rPr>
                    <w:t>研究级显微</w:t>
                  </w:r>
                  <w:r>
                    <w:rPr>
                      <w:sz w:val="21"/>
                      <w:szCs w:val="21"/>
                    </w:rPr>
                    <w:t>拉曼光谱仪</w:t>
                  </w:r>
                </w:p>
              </w:tc>
              <w:tc>
                <w:tcPr>
                  <w:tcW w:w="2577" w:type="dxa"/>
                </w:tcPr>
                <w:p>
                  <w:pPr>
                    <w:spacing w:line="260" w:lineRule="exact"/>
                    <w:jc w:val="center"/>
                    <w:rPr>
                      <w:sz w:val="21"/>
                      <w:szCs w:val="21"/>
                    </w:rPr>
                  </w:pPr>
                  <w:r>
                    <w:rPr>
                      <w:kern w:val="0"/>
                      <w:sz w:val="21"/>
                      <w:szCs w:val="21"/>
                    </w:rPr>
                    <w:t>INVIA</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2</w:t>
                  </w:r>
                </w:p>
              </w:tc>
              <w:tc>
                <w:tcPr>
                  <w:tcW w:w="3055" w:type="dxa"/>
                </w:tcPr>
                <w:p>
                  <w:pPr>
                    <w:spacing w:line="260" w:lineRule="exact"/>
                    <w:jc w:val="center"/>
                    <w:rPr>
                      <w:sz w:val="21"/>
                      <w:szCs w:val="21"/>
                    </w:rPr>
                  </w:pPr>
                  <w:r>
                    <w:rPr>
                      <w:rFonts w:hint="eastAsia"/>
                      <w:kern w:val="0"/>
                      <w:sz w:val="21"/>
                      <w:szCs w:val="21"/>
                    </w:rPr>
                    <w:t>扫描电镜</w:t>
                  </w:r>
                </w:p>
              </w:tc>
              <w:tc>
                <w:tcPr>
                  <w:tcW w:w="2577" w:type="dxa"/>
                  <w:vAlign w:val="center"/>
                </w:tcPr>
                <w:p>
                  <w:pPr>
                    <w:snapToGrid w:val="0"/>
                    <w:spacing w:line="260" w:lineRule="exact"/>
                    <w:contextualSpacing/>
                    <w:jc w:val="center"/>
                    <w:rPr>
                      <w:sz w:val="21"/>
                      <w:szCs w:val="21"/>
                    </w:rPr>
                  </w:pPr>
                  <w:r>
                    <w:rPr>
                      <w:rFonts w:hint="eastAsia"/>
                      <w:kern w:val="0"/>
                      <w:sz w:val="21"/>
                      <w:szCs w:val="21"/>
                    </w:rPr>
                    <w:t>SU3500</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3</w:t>
                  </w:r>
                </w:p>
              </w:tc>
              <w:tc>
                <w:tcPr>
                  <w:tcW w:w="3055" w:type="dxa"/>
                </w:tcPr>
                <w:p>
                  <w:pPr>
                    <w:spacing w:line="260" w:lineRule="exact"/>
                    <w:jc w:val="center"/>
                    <w:rPr>
                      <w:sz w:val="21"/>
                      <w:szCs w:val="21"/>
                    </w:rPr>
                  </w:pPr>
                  <w:r>
                    <w:rPr>
                      <w:kern w:val="0"/>
                      <w:sz w:val="21"/>
                      <w:szCs w:val="21"/>
                    </w:rPr>
                    <w:t>电感耦合等离子体发射光谱仪</w:t>
                  </w:r>
                </w:p>
              </w:tc>
              <w:tc>
                <w:tcPr>
                  <w:tcW w:w="2577" w:type="dxa"/>
                  <w:vAlign w:val="center"/>
                </w:tcPr>
                <w:p>
                  <w:pPr>
                    <w:snapToGrid w:val="0"/>
                    <w:spacing w:line="260" w:lineRule="exact"/>
                    <w:contextualSpacing/>
                    <w:jc w:val="center"/>
                    <w:rPr>
                      <w:sz w:val="21"/>
                      <w:szCs w:val="21"/>
                    </w:rPr>
                  </w:pPr>
                  <w:r>
                    <w:rPr>
                      <w:kern w:val="0"/>
                      <w:sz w:val="21"/>
                      <w:szCs w:val="21"/>
                    </w:rPr>
                    <w:t>5100</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4</w:t>
                  </w:r>
                </w:p>
              </w:tc>
              <w:tc>
                <w:tcPr>
                  <w:tcW w:w="3055" w:type="dxa"/>
                </w:tcPr>
                <w:p>
                  <w:pPr>
                    <w:spacing w:line="260" w:lineRule="exact"/>
                    <w:jc w:val="center"/>
                    <w:rPr>
                      <w:sz w:val="21"/>
                      <w:szCs w:val="21"/>
                    </w:rPr>
                  </w:pPr>
                  <w:r>
                    <w:rPr>
                      <w:kern w:val="0"/>
                      <w:sz w:val="21"/>
                      <w:szCs w:val="21"/>
                    </w:rPr>
                    <w:t>塞曼效应汞分析仪</w:t>
                  </w:r>
                </w:p>
              </w:tc>
              <w:tc>
                <w:tcPr>
                  <w:tcW w:w="2577" w:type="dxa"/>
                  <w:vAlign w:val="center"/>
                </w:tcPr>
                <w:p>
                  <w:pPr>
                    <w:snapToGrid w:val="0"/>
                    <w:spacing w:line="260" w:lineRule="exact"/>
                    <w:contextualSpacing/>
                    <w:jc w:val="center"/>
                    <w:rPr>
                      <w:sz w:val="21"/>
                      <w:szCs w:val="21"/>
                    </w:rPr>
                  </w:pPr>
                  <w:r>
                    <w:rPr>
                      <w:kern w:val="0"/>
                      <w:sz w:val="21"/>
                      <w:szCs w:val="21"/>
                    </w:rPr>
                    <w:t>RA-915M</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5</w:t>
                  </w:r>
                </w:p>
              </w:tc>
              <w:tc>
                <w:tcPr>
                  <w:tcW w:w="3055" w:type="dxa"/>
                </w:tcPr>
                <w:p>
                  <w:pPr>
                    <w:spacing w:line="260" w:lineRule="exact"/>
                    <w:jc w:val="center"/>
                    <w:rPr>
                      <w:sz w:val="21"/>
                      <w:szCs w:val="21"/>
                    </w:rPr>
                  </w:pPr>
                  <w:r>
                    <w:rPr>
                      <w:kern w:val="0"/>
                      <w:sz w:val="21"/>
                      <w:szCs w:val="21"/>
                    </w:rPr>
                    <w:t>气相色谱-质谱联用仪</w:t>
                  </w:r>
                </w:p>
              </w:tc>
              <w:tc>
                <w:tcPr>
                  <w:tcW w:w="2577" w:type="dxa"/>
                  <w:vAlign w:val="center"/>
                </w:tcPr>
                <w:p>
                  <w:pPr>
                    <w:snapToGrid w:val="0"/>
                    <w:spacing w:line="260" w:lineRule="exact"/>
                    <w:contextualSpacing/>
                    <w:jc w:val="center"/>
                    <w:rPr>
                      <w:sz w:val="21"/>
                      <w:szCs w:val="21"/>
                    </w:rPr>
                  </w:pPr>
                  <w:r>
                    <w:rPr>
                      <w:kern w:val="0"/>
                      <w:sz w:val="21"/>
                      <w:szCs w:val="21"/>
                    </w:rPr>
                    <w:t>GCMS-QP2010 Ultra</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6</w:t>
                  </w:r>
                </w:p>
              </w:tc>
              <w:tc>
                <w:tcPr>
                  <w:tcW w:w="3055" w:type="dxa"/>
                </w:tcPr>
                <w:p>
                  <w:pPr>
                    <w:spacing w:line="260" w:lineRule="exact"/>
                    <w:jc w:val="center"/>
                    <w:rPr>
                      <w:sz w:val="21"/>
                      <w:szCs w:val="21"/>
                    </w:rPr>
                  </w:pPr>
                  <w:r>
                    <w:rPr>
                      <w:kern w:val="0"/>
                      <w:sz w:val="21"/>
                      <w:szCs w:val="21"/>
                    </w:rPr>
                    <w:t>超高效液相色谱仪</w:t>
                  </w:r>
                </w:p>
              </w:tc>
              <w:tc>
                <w:tcPr>
                  <w:tcW w:w="2577" w:type="dxa"/>
                  <w:vAlign w:val="center"/>
                </w:tcPr>
                <w:p>
                  <w:pPr>
                    <w:snapToGrid w:val="0"/>
                    <w:spacing w:line="260" w:lineRule="exact"/>
                    <w:contextualSpacing/>
                    <w:jc w:val="center"/>
                    <w:rPr>
                      <w:sz w:val="21"/>
                      <w:szCs w:val="21"/>
                    </w:rPr>
                  </w:pPr>
                  <w:r>
                    <w:rPr>
                      <w:kern w:val="0"/>
                      <w:sz w:val="21"/>
                      <w:szCs w:val="21"/>
                    </w:rPr>
                    <w:t>ACQUITY UPLC H-Class</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7</w:t>
                  </w:r>
                </w:p>
              </w:tc>
              <w:tc>
                <w:tcPr>
                  <w:tcW w:w="3055" w:type="dxa"/>
                </w:tcPr>
                <w:p>
                  <w:pPr>
                    <w:spacing w:line="260" w:lineRule="exact"/>
                    <w:jc w:val="center"/>
                    <w:rPr>
                      <w:sz w:val="21"/>
                      <w:szCs w:val="21"/>
                    </w:rPr>
                  </w:pPr>
                  <w:r>
                    <w:rPr>
                      <w:kern w:val="0"/>
                      <w:sz w:val="21"/>
                      <w:szCs w:val="21"/>
                    </w:rPr>
                    <w:t>离子色谱仪</w:t>
                  </w:r>
                </w:p>
              </w:tc>
              <w:tc>
                <w:tcPr>
                  <w:tcW w:w="2577" w:type="dxa"/>
                  <w:vAlign w:val="center"/>
                </w:tcPr>
                <w:p>
                  <w:pPr>
                    <w:snapToGrid w:val="0"/>
                    <w:spacing w:line="260" w:lineRule="exact"/>
                    <w:contextualSpacing/>
                    <w:jc w:val="center"/>
                    <w:rPr>
                      <w:sz w:val="21"/>
                      <w:szCs w:val="21"/>
                    </w:rPr>
                  </w:pPr>
                  <w:r>
                    <w:rPr>
                      <w:kern w:val="0"/>
                      <w:sz w:val="21"/>
                      <w:szCs w:val="21"/>
                    </w:rPr>
                    <w:t>883 Basic IC plus</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8</w:t>
                  </w:r>
                </w:p>
              </w:tc>
              <w:tc>
                <w:tcPr>
                  <w:tcW w:w="3055" w:type="dxa"/>
                </w:tcPr>
                <w:p>
                  <w:pPr>
                    <w:spacing w:line="260" w:lineRule="exact"/>
                    <w:jc w:val="center"/>
                    <w:rPr>
                      <w:sz w:val="21"/>
                      <w:szCs w:val="21"/>
                    </w:rPr>
                  </w:pPr>
                  <w:r>
                    <w:rPr>
                      <w:kern w:val="0"/>
                      <w:sz w:val="21"/>
                      <w:szCs w:val="21"/>
                    </w:rPr>
                    <w:t>荧光定量基因扩增仪</w:t>
                  </w:r>
                </w:p>
              </w:tc>
              <w:tc>
                <w:tcPr>
                  <w:tcW w:w="2577" w:type="dxa"/>
                  <w:vAlign w:val="center"/>
                </w:tcPr>
                <w:p>
                  <w:pPr>
                    <w:snapToGrid w:val="0"/>
                    <w:spacing w:line="260" w:lineRule="exact"/>
                    <w:contextualSpacing/>
                    <w:jc w:val="center"/>
                    <w:rPr>
                      <w:sz w:val="21"/>
                      <w:szCs w:val="21"/>
                    </w:rPr>
                  </w:pPr>
                  <w:r>
                    <w:rPr>
                      <w:kern w:val="0"/>
                      <w:sz w:val="21"/>
                      <w:szCs w:val="21"/>
                    </w:rPr>
                    <w:t>Lightcycler Nano</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9</w:t>
                  </w:r>
                </w:p>
              </w:tc>
              <w:tc>
                <w:tcPr>
                  <w:tcW w:w="3055" w:type="dxa"/>
                </w:tcPr>
                <w:p>
                  <w:pPr>
                    <w:spacing w:line="260" w:lineRule="exact"/>
                    <w:jc w:val="center"/>
                    <w:rPr>
                      <w:sz w:val="21"/>
                      <w:szCs w:val="21"/>
                    </w:rPr>
                  </w:pPr>
                  <w:r>
                    <w:rPr>
                      <w:kern w:val="0"/>
                      <w:sz w:val="21"/>
                      <w:szCs w:val="21"/>
                    </w:rPr>
                    <w:t>燃煤烟气测汞仪</w:t>
                  </w:r>
                </w:p>
              </w:tc>
              <w:tc>
                <w:tcPr>
                  <w:tcW w:w="2577" w:type="dxa"/>
                  <w:vAlign w:val="center"/>
                </w:tcPr>
                <w:p>
                  <w:pPr>
                    <w:snapToGrid w:val="0"/>
                    <w:spacing w:line="260" w:lineRule="exact"/>
                    <w:contextualSpacing/>
                    <w:jc w:val="center"/>
                    <w:rPr>
                      <w:sz w:val="21"/>
                      <w:szCs w:val="21"/>
                    </w:rPr>
                  </w:pPr>
                  <w:r>
                    <w:rPr>
                      <w:kern w:val="0"/>
                      <w:sz w:val="21"/>
                      <w:szCs w:val="21"/>
                    </w:rPr>
                    <w:t>QM201H</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10</w:t>
                  </w:r>
                </w:p>
              </w:tc>
              <w:tc>
                <w:tcPr>
                  <w:tcW w:w="3055" w:type="dxa"/>
                </w:tcPr>
                <w:p>
                  <w:pPr>
                    <w:spacing w:line="260" w:lineRule="exact"/>
                    <w:jc w:val="center"/>
                    <w:rPr>
                      <w:sz w:val="21"/>
                      <w:szCs w:val="21"/>
                    </w:rPr>
                  </w:pPr>
                  <w:r>
                    <w:rPr>
                      <w:kern w:val="0"/>
                      <w:sz w:val="21"/>
                      <w:szCs w:val="21"/>
                    </w:rPr>
                    <w:t>手持式矿石分析仪</w:t>
                  </w:r>
                </w:p>
              </w:tc>
              <w:tc>
                <w:tcPr>
                  <w:tcW w:w="2577" w:type="dxa"/>
                  <w:vAlign w:val="center"/>
                </w:tcPr>
                <w:p>
                  <w:pPr>
                    <w:snapToGrid w:val="0"/>
                    <w:spacing w:line="260" w:lineRule="exact"/>
                    <w:contextualSpacing/>
                    <w:jc w:val="center"/>
                    <w:rPr>
                      <w:sz w:val="21"/>
                      <w:szCs w:val="21"/>
                    </w:rPr>
                  </w:pPr>
                  <w:r>
                    <w:rPr>
                      <w:kern w:val="0"/>
                      <w:sz w:val="21"/>
                      <w:szCs w:val="21"/>
                    </w:rPr>
                    <w:t>DC-6000</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36" w:type="dxa"/>
                </w:tcPr>
                <w:p>
                  <w:pPr>
                    <w:spacing w:line="260" w:lineRule="exact"/>
                    <w:jc w:val="center"/>
                    <w:rPr>
                      <w:sz w:val="21"/>
                      <w:szCs w:val="21"/>
                    </w:rPr>
                  </w:pPr>
                  <w:r>
                    <w:rPr>
                      <w:rFonts w:hint="eastAsia"/>
                      <w:sz w:val="21"/>
                      <w:szCs w:val="21"/>
                    </w:rPr>
                    <w:t>11</w:t>
                  </w:r>
                </w:p>
              </w:tc>
              <w:tc>
                <w:tcPr>
                  <w:tcW w:w="3055" w:type="dxa"/>
                </w:tcPr>
                <w:p>
                  <w:pPr>
                    <w:spacing w:line="260" w:lineRule="exact"/>
                    <w:jc w:val="center"/>
                    <w:rPr>
                      <w:sz w:val="21"/>
                      <w:szCs w:val="21"/>
                    </w:rPr>
                  </w:pPr>
                  <w:r>
                    <w:rPr>
                      <w:kern w:val="0"/>
                      <w:sz w:val="21"/>
                      <w:szCs w:val="21"/>
                    </w:rPr>
                    <w:t>多功能烟气分析仪</w:t>
                  </w:r>
                </w:p>
              </w:tc>
              <w:tc>
                <w:tcPr>
                  <w:tcW w:w="2577" w:type="dxa"/>
                  <w:vAlign w:val="center"/>
                </w:tcPr>
                <w:p>
                  <w:pPr>
                    <w:snapToGrid w:val="0"/>
                    <w:spacing w:line="260" w:lineRule="exact"/>
                    <w:contextualSpacing/>
                    <w:jc w:val="center"/>
                    <w:rPr>
                      <w:sz w:val="21"/>
                      <w:szCs w:val="21"/>
                    </w:rPr>
                  </w:pPr>
                  <w:r>
                    <w:rPr>
                      <w:kern w:val="0"/>
                      <w:sz w:val="21"/>
                      <w:szCs w:val="21"/>
                    </w:rPr>
                    <w:t>Ecom-J2KN</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12</w:t>
                  </w:r>
                </w:p>
              </w:tc>
              <w:tc>
                <w:tcPr>
                  <w:tcW w:w="3055" w:type="dxa"/>
                </w:tcPr>
                <w:p>
                  <w:pPr>
                    <w:spacing w:line="260" w:lineRule="exact"/>
                    <w:jc w:val="center"/>
                    <w:rPr>
                      <w:sz w:val="21"/>
                      <w:szCs w:val="21"/>
                    </w:rPr>
                  </w:pPr>
                  <w:r>
                    <w:rPr>
                      <w:kern w:val="0"/>
                      <w:sz w:val="21"/>
                      <w:szCs w:val="21"/>
                    </w:rPr>
                    <w:t>低温超声波合成仪</w:t>
                  </w:r>
                </w:p>
              </w:tc>
              <w:tc>
                <w:tcPr>
                  <w:tcW w:w="2577" w:type="dxa"/>
                  <w:vAlign w:val="center"/>
                </w:tcPr>
                <w:p>
                  <w:pPr>
                    <w:snapToGrid w:val="0"/>
                    <w:spacing w:line="260" w:lineRule="exact"/>
                    <w:contextualSpacing/>
                    <w:jc w:val="center"/>
                    <w:rPr>
                      <w:sz w:val="21"/>
                      <w:szCs w:val="21"/>
                    </w:rPr>
                  </w:pPr>
                  <w:r>
                    <w:rPr>
                      <w:kern w:val="0"/>
                      <w:sz w:val="21"/>
                      <w:szCs w:val="21"/>
                    </w:rPr>
                    <w:t>XH-2800D</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13</w:t>
                  </w:r>
                </w:p>
              </w:tc>
              <w:tc>
                <w:tcPr>
                  <w:tcW w:w="3055" w:type="dxa"/>
                  <w:vAlign w:val="center"/>
                </w:tcPr>
                <w:p>
                  <w:pPr>
                    <w:snapToGrid w:val="0"/>
                    <w:spacing w:line="260" w:lineRule="exact"/>
                    <w:contextualSpacing/>
                    <w:jc w:val="center"/>
                    <w:rPr>
                      <w:kern w:val="0"/>
                      <w:sz w:val="21"/>
                      <w:szCs w:val="21"/>
                    </w:rPr>
                  </w:pPr>
                  <w:r>
                    <w:rPr>
                      <w:kern w:val="0"/>
                      <w:sz w:val="21"/>
                      <w:szCs w:val="21"/>
                    </w:rPr>
                    <w:t>便携式增强型烟气分析仪</w:t>
                  </w:r>
                </w:p>
              </w:tc>
              <w:tc>
                <w:tcPr>
                  <w:tcW w:w="2577" w:type="dxa"/>
                  <w:vAlign w:val="center"/>
                </w:tcPr>
                <w:p>
                  <w:pPr>
                    <w:snapToGrid w:val="0"/>
                    <w:spacing w:line="260" w:lineRule="exact"/>
                    <w:contextualSpacing/>
                    <w:jc w:val="center"/>
                    <w:rPr>
                      <w:sz w:val="21"/>
                      <w:szCs w:val="21"/>
                    </w:rPr>
                  </w:pPr>
                  <w:r>
                    <w:rPr>
                      <w:kern w:val="0"/>
                      <w:sz w:val="21"/>
                      <w:szCs w:val="21"/>
                    </w:rPr>
                    <w:t>MRU VARIO-Plus增强型</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14</w:t>
                  </w:r>
                </w:p>
              </w:tc>
              <w:tc>
                <w:tcPr>
                  <w:tcW w:w="3055" w:type="dxa"/>
                  <w:vAlign w:val="center"/>
                </w:tcPr>
                <w:p>
                  <w:pPr>
                    <w:snapToGrid w:val="0"/>
                    <w:spacing w:line="260" w:lineRule="exact"/>
                    <w:contextualSpacing/>
                    <w:jc w:val="center"/>
                    <w:rPr>
                      <w:kern w:val="0"/>
                      <w:sz w:val="21"/>
                      <w:szCs w:val="21"/>
                    </w:rPr>
                  </w:pPr>
                  <w:r>
                    <w:rPr>
                      <w:kern w:val="0"/>
                      <w:sz w:val="21"/>
                      <w:szCs w:val="21"/>
                    </w:rPr>
                    <w:t>粒度分析仪</w:t>
                  </w:r>
                </w:p>
              </w:tc>
              <w:tc>
                <w:tcPr>
                  <w:tcW w:w="2577" w:type="dxa"/>
                  <w:vAlign w:val="center"/>
                </w:tcPr>
                <w:p>
                  <w:pPr>
                    <w:snapToGrid w:val="0"/>
                    <w:spacing w:line="260" w:lineRule="exact"/>
                    <w:contextualSpacing/>
                    <w:jc w:val="center"/>
                    <w:rPr>
                      <w:sz w:val="21"/>
                      <w:szCs w:val="21"/>
                    </w:rPr>
                  </w:pPr>
                  <w:r>
                    <w:rPr>
                      <w:kern w:val="0"/>
                      <w:sz w:val="21"/>
                      <w:szCs w:val="21"/>
                    </w:rPr>
                    <w:t>LS-POP（6）</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15</w:t>
                  </w:r>
                </w:p>
              </w:tc>
              <w:tc>
                <w:tcPr>
                  <w:tcW w:w="3055" w:type="dxa"/>
                  <w:vAlign w:val="center"/>
                </w:tcPr>
                <w:p>
                  <w:pPr>
                    <w:snapToGrid w:val="0"/>
                    <w:spacing w:line="260" w:lineRule="exact"/>
                    <w:contextualSpacing/>
                    <w:jc w:val="center"/>
                    <w:rPr>
                      <w:kern w:val="0"/>
                      <w:sz w:val="21"/>
                      <w:szCs w:val="21"/>
                    </w:rPr>
                  </w:pPr>
                  <w:r>
                    <w:rPr>
                      <w:kern w:val="0"/>
                      <w:sz w:val="21"/>
                      <w:szCs w:val="21"/>
                    </w:rPr>
                    <w:t>高速冷冻离心机</w:t>
                  </w:r>
                </w:p>
              </w:tc>
              <w:tc>
                <w:tcPr>
                  <w:tcW w:w="2577" w:type="dxa"/>
                  <w:vAlign w:val="center"/>
                </w:tcPr>
                <w:p>
                  <w:pPr>
                    <w:snapToGrid w:val="0"/>
                    <w:spacing w:line="260" w:lineRule="exact"/>
                    <w:contextualSpacing/>
                    <w:jc w:val="center"/>
                    <w:rPr>
                      <w:sz w:val="21"/>
                      <w:szCs w:val="21"/>
                    </w:rPr>
                  </w:pPr>
                  <w:r>
                    <w:rPr>
                      <w:kern w:val="0"/>
                      <w:sz w:val="21"/>
                      <w:szCs w:val="21"/>
                    </w:rPr>
                    <w:t>H2050R</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16</w:t>
                  </w:r>
                </w:p>
              </w:tc>
              <w:tc>
                <w:tcPr>
                  <w:tcW w:w="3055" w:type="dxa"/>
                  <w:vAlign w:val="center"/>
                </w:tcPr>
                <w:p>
                  <w:pPr>
                    <w:snapToGrid w:val="0"/>
                    <w:spacing w:line="260" w:lineRule="exact"/>
                    <w:contextualSpacing/>
                    <w:jc w:val="center"/>
                    <w:rPr>
                      <w:kern w:val="0"/>
                      <w:sz w:val="21"/>
                      <w:szCs w:val="21"/>
                    </w:rPr>
                  </w:pPr>
                  <w:r>
                    <w:rPr>
                      <w:kern w:val="0"/>
                      <w:sz w:val="21"/>
                      <w:szCs w:val="21"/>
                    </w:rPr>
                    <w:t>离心机</w:t>
                  </w:r>
                </w:p>
              </w:tc>
              <w:tc>
                <w:tcPr>
                  <w:tcW w:w="2577" w:type="dxa"/>
                  <w:vAlign w:val="center"/>
                </w:tcPr>
                <w:p>
                  <w:pPr>
                    <w:snapToGrid w:val="0"/>
                    <w:spacing w:line="260" w:lineRule="exact"/>
                    <w:contextualSpacing/>
                    <w:jc w:val="center"/>
                    <w:rPr>
                      <w:sz w:val="21"/>
                      <w:szCs w:val="21"/>
                    </w:rPr>
                  </w:pPr>
                  <w:r>
                    <w:rPr>
                      <w:kern w:val="0"/>
                      <w:sz w:val="21"/>
                      <w:szCs w:val="21"/>
                    </w:rPr>
                    <w:t>1-14K</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17</w:t>
                  </w:r>
                </w:p>
              </w:tc>
              <w:tc>
                <w:tcPr>
                  <w:tcW w:w="3055" w:type="dxa"/>
                  <w:vAlign w:val="center"/>
                </w:tcPr>
                <w:p>
                  <w:pPr>
                    <w:snapToGrid w:val="0"/>
                    <w:spacing w:line="260" w:lineRule="exact"/>
                    <w:contextualSpacing/>
                    <w:jc w:val="center"/>
                    <w:rPr>
                      <w:kern w:val="0"/>
                      <w:sz w:val="21"/>
                      <w:szCs w:val="21"/>
                    </w:rPr>
                  </w:pPr>
                  <w:r>
                    <w:rPr>
                      <w:kern w:val="0"/>
                      <w:sz w:val="21"/>
                      <w:szCs w:val="21"/>
                    </w:rPr>
                    <w:t>原子吸收分光光度计</w:t>
                  </w:r>
                </w:p>
              </w:tc>
              <w:tc>
                <w:tcPr>
                  <w:tcW w:w="2577" w:type="dxa"/>
                  <w:vAlign w:val="center"/>
                </w:tcPr>
                <w:p>
                  <w:pPr>
                    <w:snapToGrid w:val="0"/>
                    <w:spacing w:line="260" w:lineRule="exact"/>
                    <w:contextualSpacing/>
                    <w:jc w:val="center"/>
                    <w:rPr>
                      <w:sz w:val="21"/>
                      <w:szCs w:val="21"/>
                    </w:rPr>
                  </w:pPr>
                  <w:r>
                    <w:rPr>
                      <w:bCs/>
                      <w:sz w:val="21"/>
                      <w:szCs w:val="21"/>
                    </w:rPr>
                    <w:t>WFX-200</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18</w:t>
                  </w:r>
                </w:p>
              </w:tc>
              <w:tc>
                <w:tcPr>
                  <w:tcW w:w="3055" w:type="dxa"/>
                  <w:vAlign w:val="center"/>
                </w:tcPr>
                <w:p>
                  <w:pPr>
                    <w:snapToGrid w:val="0"/>
                    <w:spacing w:line="260" w:lineRule="exact"/>
                    <w:contextualSpacing/>
                    <w:jc w:val="center"/>
                    <w:rPr>
                      <w:kern w:val="0"/>
                      <w:sz w:val="21"/>
                      <w:szCs w:val="21"/>
                    </w:rPr>
                  </w:pPr>
                  <w:r>
                    <w:rPr>
                      <w:sz w:val="21"/>
                      <w:szCs w:val="21"/>
                    </w:rPr>
                    <w:t>光控石墨炉</w:t>
                  </w:r>
                </w:p>
              </w:tc>
              <w:tc>
                <w:tcPr>
                  <w:tcW w:w="2577" w:type="dxa"/>
                  <w:vAlign w:val="center"/>
                </w:tcPr>
                <w:p>
                  <w:pPr>
                    <w:snapToGrid w:val="0"/>
                    <w:spacing w:line="260" w:lineRule="exact"/>
                    <w:contextualSpacing/>
                    <w:jc w:val="center"/>
                    <w:rPr>
                      <w:sz w:val="21"/>
                      <w:szCs w:val="21"/>
                    </w:rPr>
                  </w:pPr>
                  <w:r>
                    <w:rPr>
                      <w:kern w:val="0"/>
                      <w:sz w:val="21"/>
                      <w:szCs w:val="21"/>
                    </w:rPr>
                    <w:t>WF-1E</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19</w:t>
                  </w:r>
                </w:p>
              </w:tc>
              <w:tc>
                <w:tcPr>
                  <w:tcW w:w="3055" w:type="dxa"/>
                  <w:vAlign w:val="center"/>
                </w:tcPr>
                <w:p>
                  <w:pPr>
                    <w:snapToGrid w:val="0"/>
                    <w:spacing w:line="260" w:lineRule="exact"/>
                    <w:contextualSpacing/>
                    <w:jc w:val="center"/>
                    <w:rPr>
                      <w:kern w:val="0"/>
                      <w:sz w:val="21"/>
                      <w:szCs w:val="21"/>
                    </w:rPr>
                  </w:pPr>
                  <w:r>
                    <w:rPr>
                      <w:color w:val="000000"/>
                      <w:sz w:val="21"/>
                      <w:szCs w:val="21"/>
                    </w:rPr>
                    <w:t>超滤杯</w:t>
                  </w:r>
                </w:p>
              </w:tc>
              <w:tc>
                <w:tcPr>
                  <w:tcW w:w="2577" w:type="dxa"/>
                  <w:vAlign w:val="center"/>
                </w:tcPr>
                <w:p>
                  <w:pPr>
                    <w:snapToGrid w:val="0"/>
                    <w:spacing w:line="260" w:lineRule="exact"/>
                    <w:contextualSpacing/>
                    <w:jc w:val="center"/>
                    <w:rPr>
                      <w:sz w:val="21"/>
                      <w:szCs w:val="21"/>
                    </w:rPr>
                  </w:pPr>
                  <w:r>
                    <w:rPr>
                      <w:color w:val="000000"/>
                      <w:sz w:val="21"/>
                      <w:szCs w:val="21"/>
                    </w:rPr>
                    <w:t>stirred cell 8010</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20</w:t>
                  </w:r>
                </w:p>
              </w:tc>
              <w:tc>
                <w:tcPr>
                  <w:tcW w:w="3055" w:type="dxa"/>
                  <w:vAlign w:val="center"/>
                </w:tcPr>
                <w:p>
                  <w:pPr>
                    <w:snapToGrid w:val="0"/>
                    <w:spacing w:line="260" w:lineRule="exact"/>
                    <w:contextualSpacing/>
                    <w:jc w:val="center"/>
                    <w:rPr>
                      <w:kern w:val="0"/>
                      <w:sz w:val="21"/>
                      <w:szCs w:val="21"/>
                    </w:rPr>
                  </w:pPr>
                  <w:r>
                    <w:rPr>
                      <w:kern w:val="0"/>
                      <w:sz w:val="21"/>
                      <w:szCs w:val="21"/>
                    </w:rPr>
                    <w:t>超纯水机</w:t>
                  </w:r>
                </w:p>
              </w:tc>
              <w:tc>
                <w:tcPr>
                  <w:tcW w:w="2577" w:type="dxa"/>
                  <w:vAlign w:val="center"/>
                </w:tcPr>
                <w:p>
                  <w:pPr>
                    <w:snapToGrid w:val="0"/>
                    <w:spacing w:line="260" w:lineRule="exact"/>
                    <w:contextualSpacing/>
                    <w:jc w:val="center"/>
                    <w:rPr>
                      <w:sz w:val="21"/>
                      <w:szCs w:val="21"/>
                    </w:rPr>
                  </w:pPr>
                  <w:r>
                    <w:rPr>
                      <w:kern w:val="0"/>
                      <w:sz w:val="21"/>
                      <w:szCs w:val="21"/>
                    </w:rPr>
                    <w:t>Molresearch1010a</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21</w:t>
                  </w:r>
                </w:p>
              </w:tc>
              <w:tc>
                <w:tcPr>
                  <w:tcW w:w="3055" w:type="dxa"/>
                  <w:vAlign w:val="center"/>
                </w:tcPr>
                <w:p>
                  <w:pPr>
                    <w:snapToGrid w:val="0"/>
                    <w:spacing w:line="260" w:lineRule="exact"/>
                    <w:contextualSpacing/>
                    <w:jc w:val="center"/>
                    <w:rPr>
                      <w:kern w:val="0"/>
                      <w:sz w:val="21"/>
                      <w:szCs w:val="21"/>
                    </w:rPr>
                  </w:pPr>
                  <w:r>
                    <w:rPr>
                      <w:kern w:val="0"/>
                      <w:sz w:val="21"/>
                      <w:szCs w:val="21"/>
                    </w:rPr>
                    <w:t>单槽式超声波清洗机</w:t>
                  </w:r>
                </w:p>
              </w:tc>
              <w:tc>
                <w:tcPr>
                  <w:tcW w:w="2577" w:type="dxa"/>
                  <w:vAlign w:val="center"/>
                </w:tcPr>
                <w:p>
                  <w:pPr>
                    <w:snapToGrid w:val="0"/>
                    <w:spacing w:line="260" w:lineRule="exact"/>
                    <w:contextualSpacing/>
                    <w:jc w:val="center"/>
                    <w:rPr>
                      <w:sz w:val="21"/>
                      <w:szCs w:val="21"/>
                    </w:rPr>
                  </w:pPr>
                  <w:r>
                    <w:rPr>
                      <w:kern w:val="0"/>
                      <w:sz w:val="21"/>
                      <w:szCs w:val="21"/>
                    </w:rPr>
                    <w:t>KQ-500DE</w:t>
                  </w:r>
                </w:p>
              </w:tc>
              <w:tc>
                <w:tcPr>
                  <w:tcW w:w="2156" w:type="dxa"/>
                </w:tcPr>
                <w:p>
                  <w:pPr>
                    <w:spacing w:line="2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spacing w:line="260" w:lineRule="exact"/>
                    <w:jc w:val="center"/>
                    <w:rPr>
                      <w:sz w:val="21"/>
                      <w:szCs w:val="21"/>
                    </w:rPr>
                  </w:pPr>
                  <w:r>
                    <w:rPr>
                      <w:rFonts w:hint="eastAsia"/>
                      <w:sz w:val="21"/>
                      <w:szCs w:val="21"/>
                    </w:rPr>
                    <w:t>22</w:t>
                  </w:r>
                </w:p>
              </w:tc>
              <w:tc>
                <w:tcPr>
                  <w:tcW w:w="3055" w:type="dxa"/>
                  <w:vAlign w:val="center"/>
                </w:tcPr>
                <w:p>
                  <w:pPr>
                    <w:snapToGrid w:val="0"/>
                    <w:spacing w:line="260" w:lineRule="exact"/>
                    <w:contextualSpacing/>
                    <w:jc w:val="center"/>
                    <w:rPr>
                      <w:kern w:val="0"/>
                      <w:sz w:val="21"/>
                      <w:szCs w:val="21"/>
                    </w:rPr>
                  </w:pPr>
                  <w:r>
                    <w:rPr>
                      <w:kern w:val="0"/>
                      <w:sz w:val="21"/>
                      <w:szCs w:val="21"/>
                    </w:rPr>
                    <w:t>红外水分分析仪</w:t>
                  </w:r>
                </w:p>
              </w:tc>
              <w:tc>
                <w:tcPr>
                  <w:tcW w:w="2577" w:type="dxa"/>
                  <w:vAlign w:val="center"/>
                </w:tcPr>
                <w:p>
                  <w:pPr>
                    <w:snapToGrid w:val="0"/>
                    <w:spacing w:line="260" w:lineRule="exact"/>
                    <w:contextualSpacing/>
                    <w:jc w:val="center"/>
                    <w:rPr>
                      <w:sz w:val="21"/>
                      <w:szCs w:val="21"/>
                    </w:rPr>
                  </w:pPr>
                  <w:r>
                    <w:rPr>
                      <w:color w:val="000000"/>
                      <w:sz w:val="21"/>
                      <w:szCs w:val="21"/>
                    </w:rPr>
                    <w:t>DHS16-A</w:t>
                  </w:r>
                </w:p>
              </w:tc>
              <w:tc>
                <w:tcPr>
                  <w:tcW w:w="2156" w:type="dxa"/>
                </w:tcPr>
                <w:p>
                  <w:pPr>
                    <w:spacing w:line="260" w:lineRule="exact"/>
                    <w:jc w:val="center"/>
                    <w:rPr>
                      <w:sz w:val="21"/>
                      <w:szCs w:val="21"/>
                    </w:rPr>
                  </w:pPr>
                  <w:r>
                    <w:rPr>
                      <w:rFonts w:hint="eastAsia"/>
                      <w:sz w:val="21"/>
                      <w:szCs w:val="21"/>
                    </w:rPr>
                    <w:t>1</w:t>
                  </w:r>
                </w:p>
              </w:tc>
            </w:tr>
          </w:tbl>
          <w:p>
            <w:pPr>
              <w:pStyle w:val="11"/>
              <w:ind w:firstLine="241" w:firstLineChars="100"/>
              <w:rPr>
                <w:rFonts w:ascii="宋体" w:hAnsi="宋体" w:cs="宋体"/>
                <w:b/>
                <w:sz w:val="24"/>
                <w:szCs w:val="24"/>
              </w:rPr>
            </w:pPr>
            <w:r>
              <w:rPr>
                <w:rFonts w:hint="eastAsia" w:ascii="宋体" w:hAnsi="宋体" w:cs="宋体"/>
                <w:b/>
                <w:sz w:val="24"/>
                <w:szCs w:val="24"/>
              </w:rPr>
              <w:t>5.主要原辅材料用量及能源消耗</w:t>
            </w:r>
          </w:p>
          <w:p>
            <w:pPr>
              <w:pStyle w:val="11"/>
              <w:rPr>
                <w:sz w:val="24"/>
                <w:szCs w:val="24"/>
              </w:rPr>
            </w:pPr>
            <w:r>
              <w:rPr>
                <w:rFonts w:hint="eastAsia"/>
                <w:sz w:val="24"/>
                <w:szCs w:val="24"/>
              </w:rPr>
              <w:t>主要原辅材料用量及能源消耗详见表1-5。</w:t>
            </w:r>
          </w:p>
          <w:p>
            <w:pPr>
              <w:pStyle w:val="11"/>
              <w:spacing w:line="420" w:lineRule="exact"/>
              <w:jc w:val="center"/>
              <w:rPr>
                <w:b/>
                <w:sz w:val="21"/>
                <w:szCs w:val="21"/>
                <w:u w:val="single"/>
              </w:rPr>
            </w:pPr>
            <w:r>
              <w:rPr>
                <w:rFonts w:hint="eastAsia"/>
                <w:b/>
                <w:sz w:val="21"/>
                <w:szCs w:val="21"/>
                <w:u w:val="single"/>
              </w:rPr>
              <w:t>表1-5    工程主要原辅材料及能耗一览表</w:t>
            </w:r>
          </w:p>
          <w:tbl>
            <w:tblPr>
              <w:tblStyle w:val="32"/>
              <w:tblW w:w="83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960"/>
              <w:gridCol w:w="1637"/>
              <w:gridCol w:w="3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07" w:type="dxa"/>
                  <w:vAlign w:val="center"/>
                </w:tcPr>
                <w:p>
                  <w:pPr>
                    <w:spacing w:line="260" w:lineRule="exact"/>
                    <w:jc w:val="center"/>
                    <w:rPr>
                      <w:sz w:val="21"/>
                      <w:szCs w:val="21"/>
                    </w:rPr>
                  </w:pPr>
                  <w:r>
                    <w:rPr>
                      <w:rFonts w:hint="eastAsia"/>
                      <w:sz w:val="21"/>
                      <w:szCs w:val="21"/>
                    </w:rPr>
                    <w:t>序号</w:t>
                  </w:r>
                </w:p>
              </w:tc>
              <w:tc>
                <w:tcPr>
                  <w:tcW w:w="1960" w:type="dxa"/>
                  <w:vAlign w:val="center"/>
                </w:tcPr>
                <w:p>
                  <w:pPr>
                    <w:spacing w:line="260" w:lineRule="exact"/>
                    <w:jc w:val="center"/>
                    <w:rPr>
                      <w:sz w:val="21"/>
                      <w:szCs w:val="21"/>
                    </w:rPr>
                  </w:pPr>
                  <w:r>
                    <w:rPr>
                      <w:rFonts w:hint="eastAsia"/>
                      <w:sz w:val="21"/>
                      <w:szCs w:val="21"/>
                    </w:rPr>
                    <w:t>原辅材料名称</w:t>
                  </w:r>
                </w:p>
              </w:tc>
              <w:tc>
                <w:tcPr>
                  <w:tcW w:w="1637" w:type="dxa"/>
                  <w:vAlign w:val="center"/>
                </w:tcPr>
                <w:p>
                  <w:pPr>
                    <w:spacing w:line="260" w:lineRule="exact"/>
                    <w:jc w:val="center"/>
                    <w:rPr>
                      <w:sz w:val="21"/>
                      <w:szCs w:val="21"/>
                    </w:rPr>
                  </w:pPr>
                  <w:r>
                    <w:rPr>
                      <w:rFonts w:hint="eastAsia"/>
                      <w:sz w:val="21"/>
                      <w:szCs w:val="21"/>
                    </w:rPr>
                    <w:t>用量</w:t>
                  </w:r>
                </w:p>
              </w:tc>
              <w:tc>
                <w:tcPr>
                  <w:tcW w:w="3669" w:type="dxa"/>
                  <w:vAlign w:val="center"/>
                </w:tcPr>
                <w:p>
                  <w:pPr>
                    <w:spacing w:line="260" w:lineRule="exact"/>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107" w:type="dxa"/>
                  <w:vAlign w:val="center"/>
                </w:tcPr>
                <w:p>
                  <w:pPr>
                    <w:spacing w:line="260" w:lineRule="exact"/>
                    <w:jc w:val="center"/>
                    <w:rPr>
                      <w:sz w:val="21"/>
                      <w:szCs w:val="21"/>
                    </w:rPr>
                  </w:pPr>
                  <w:r>
                    <w:rPr>
                      <w:rFonts w:hint="eastAsia"/>
                      <w:sz w:val="21"/>
                      <w:szCs w:val="21"/>
                    </w:rPr>
                    <w:t>1</w:t>
                  </w:r>
                </w:p>
              </w:tc>
              <w:tc>
                <w:tcPr>
                  <w:tcW w:w="1960" w:type="dxa"/>
                  <w:vAlign w:val="center"/>
                </w:tcPr>
                <w:p>
                  <w:pPr>
                    <w:spacing w:line="260" w:lineRule="exact"/>
                    <w:jc w:val="center"/>
                    <w:rPr>
                      <w:sz w:val="21"/>
                      <w:szCs w:val="21"/>
                    </w:rPr>
                  </w:pPr>
                  <w:r>
                    <w:rPr>
                      <w:rFonts w:hint="eastAsia"/>
                      <w:sz w:val="21"/>
                      <w:szCs w:val="21"/>
                    </w:rPr>
                    <w:t>实验矿样</w:t>
                  </w:r>
                </w:p>
              </w:tc>
              <w:tc>
                <w:tcPr>
                  <w:tcW w:w="1637" w:type="dxa"/>
                  <w:vAlign w:val="center"/>
                </w:tcPr>
                <w:p>
                  <w:pPr>
                    <w:spacing w:line="260" w:lineRule="exact"/>
                    <w:jc w:val="center"/>
                    <w:rPr>
                      <w:sz w:val="21"/>
                      <w:szCs w:val="21"/>
                    </w:rPr>
                  </w:pPr>
                  <w:r>
                    <w:rPr>
                      <w:rFonts w:hint="eastAsia"/>
                      <w:sz w:val="21"/>
                      <w:szCs w:val="21"/>
                    </w:rPr>
                    <w:t>1000 kg/a</w:t>
                  </w:r>
                </w:p>
              </w:tc>
              <w:tc>
                <w:tcPr>
                  <w:tcW w:w="3669" w:type="dxa"/>
                  <w:vAlign w:val="center"/>
                </w:tcPr>
                <w:p>
                  <w:pPr>
                    <w:spacing w:line="260" w:lineRule="exact"/>
                    <w:jc w:val="center"/>
                    <w:rPr>
                      <w:sz w:val="21"/>
                      <w:szCs w:val="21"/>
                    </w:rPr>
                  </w:pPr>
                  <w:r>
                    <w:rPr>
                      <w:rFonts w:hint="eastAsia"/>
                      <w:sz w:val="21"/>
                      <w:szCs w:val="21"/>
                    </w:rPr>
                    <w:t>用于实验765kg，余下235kg返回矿山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1107" w:type="dxa"/>
                  <w:vAlign w:val="center"/>
                </w:tcPr>
                <w:p>
                  <w:pPr>
                    <w:spacing w:line="260" w:lineRule="exact"/>
                    <w:jc w:val="center"/>
                    <w:rPr>
                      <w:sz w:val="21"/>
                      <w:szCs w:val="21"/>
                    </w:rPr>
                  </w:pPr>
                  <w:r>
                    <w:rPr>
                      <w:rFonts w:hint="eastAsia"/>
                      <w:sz w:val="21"/>
                      <w:szCs w:val="21"/>
                    </w:rPr>
                    <w:t>2</w:t>
                  </w:r>
                </w:p>
              </w:tc>
              <w:tc>
                <w:tcPr>
                  <w:tcW w:w="1960" w:type="dxa"/>
                  <w:vAlign w:val="center"/>
                </w:tcPr>
                <w:p>
                  <w:pPr>
                    <w:spacing w:line="260" w:lineRule="exact"/>
                    <w:jc w:val="center"/>
                    <w:rPr>
                      <w:sz w:val="21"/>
                      <w:szCs w:val="21"/>
                    </w:rPr>
                  </w:pPr>
                  <w:r>
                    <w:rPr>
                      <w:rFonts w:hint="eastAsia"/>
                      <w:sz w:val="21"/>
                      <w:szCs w:val="21"/>
                    </w:rPr>
                    <w:t>盐酸</w:t>
                  </w:r>
                </w:p>
              </w:tc>
              <w:tc>
                <w:tcPr>
                  <w:tcW w:w="1637" w:type="dxa"/>
                  <w:vAlign w:val="center"/>
                </w:tcPr>
                <w:p>
                  <w:pPr>
                    <w:spacing w:line="260" w:lineRule="exact"/>
                    <w:jc w:val="center"/>
                    <w:rPr>
                      <w:sz w:val="21"/>
                      <w:szCs w:val="21"/>
                    </w:rPr>
                  </w:pPr>
                  <w:r>
                    <w:rPr>
                      <w:rFonts w:hint="eastAsia"/>
                      <w:sz w:val="21"/>
                      <w:szCs w:val="21"/>
                    </w:rPr>
                    <w:t>18 L/a</w:t>
                  </w:r>
                </w:p>
              </w:tc>
              <w:tc>
                <w:tcPr>
                  <w:tcW w:w="3669" w:type="dxa"/>
                  <w:vAlign w:val="center"/>
                </w:tcPr>
                <w:p>
                  <w:pPr>
                    <w:spacing w:line="260" w:lineRule="exact"/>
                    <w:jc w:val="center"/>
                    <w:rPr>
                      <w:sz w:val="21"/>
                      <w:szCs w:val="21"/>
                    </w:rPr>
                  </w:pPr>
                  <w:r>
                    <w:rPr>
                      <w:rFonts w:hint="eastAsia"/>
                      <w:sz w:val="21"/>
                      <w:szCs w:val="21"/>
                    </w:rPr>
                    <w:t>分析纯，500mL/瓶，用于化学分析室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1107" w:type="dxa"/>
                  <w:vAlign w:val="center"/>
                </w:tcPr>
                <w:p>
                  <w:pPr>
                    <w:spacing w:line="260" w:lineRule="exact"/>
                    <w:jc w:val="center"/>
                    <w:rPr>
                      <w:sz w:val="21"/>
                      <w:szCs w:val="21"/>
                    </w:rPr>
                  </w:pPr>
                  <w:r>
                    <w:rPr>
                      <w:rFonts w:hint="eastAsia"/>
                      <w:sz w:val="21"/>
                      <w:szCs w:val="21"/>
                    </w:rPr>
                    <w:t>3</w:t>
                  </w:r>
                </w:p>
              </w:tc>
              <w:tc>
                <w:tcPr>
                  <w:tcW w:w="1960" w:type="dxa"/>
                  <w:vAlign w:val="center"/>
                </w:tcPr>
                <w:p>
                  <w:pPr>
                    <w:spacing w:line="260" w:lineRule="exact"/>
                    <w:jc w:val="center"/>
                    <w:rPr>
                      <w:sz w:val="21"/>
                      <w:szCs w:val="21"/>
                    </w:rPr>
                  </w:pPr>
                  <w:r>
                    <w:rPr>
                      <w:rFonts w:hint="eastAsia"/>
                      <w:sz w:val="21"/>
                      <w:szCs w:val="21"/>
                    </w:rPr>
                    <w:t>硫酸</w:t>
                  </w:r>
                </w:p>
              </w:tc>
              <w:tc>
                <w:tcPr>
                  <w:tcW w:w="1637" w:type="dxa"/>
                  <w:vAlign w:val="center"/>
                </w:tcPr>
                <w:p>
                  <w:pPr>
                    <w:spacing w:line="260" w:lineRule="exact"/>
                    <w:jc w:val="center"/>
                    <w:rPr>
                      <w:sz w:val="21"/>
                      <w:szCs w:val="21"/>
                    </w:rPr>
                  </w:pPr>
                  <w:r>
                    <w:rPr>
                      <w:rFonts w:hint="eastAsia"/>
                      <w:sz w:val="21"/>
                      <w:szCs w:val="21"/>
                    </w:rPr>
                    <w:t>18 L/a</w:t>
                  </w:r>
                </w:p>
              </w:tc>
              <w:tc>
                <w:tcPr>
                  <w:tcW w:w="3669" w:type="dxa"/>
                  <w:vAlign w:val="center"/>
                </w:tcPr>
                <w:p>
                  <w:pPr>
                    <w:spacing w:line="260" w:lineRule="exact"/>
                    <w:jc w:val="center"/>
                    <w:rPr>
                      <w:sz w:val="21"/>
                      <w:szCs w:val="21"/>
                    </w:rPr>
                  </w:pPr>
                  <w:r>
                    <w:rPr>
                      <w:rFonts w:hint="eastAsia"/>
                      <w:sz w:val="21"/>
                      <w:szCs w:val="21"/>
                    </w:rPr>
                    <w:t>分析纯，500mL/瓶，用于化学分析室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107" w:type="dxa"/>
                  <w:vAlign w:val="center"/>
                </w:tcPr>
                <w:p>
                  <w:pPr>
                    <w:spacing w:line="260" w:lineRule="exact"/>
                    <w:jc w:val="center"/>
                    <w:rPr>
                      <w:sz w:val="21"/>
                      <w:szCs w:val="21"/>
                    </w:rPr>
                  </w:pPr>
                  <w:r>
                    <w:rPr>
                      <w:rFonts w:hint="eastAsia"/>
                      <w:sz w:val="21"/>
                      <w:szCs w:val="21"/>
                    </w:rPr>
                    <w:t>4</w:t>
                  </w:r>
                </w:p>
              </w:tc>
              <w:tc>
                <w:tcPr>
                  <w:tcW w:w="1960" w:type="dxa"/>
                  <w:vAlign w:val="center"/>
                </w:tcPr>
                <w:p>
                  <w:pPr>
                    <w:spacing w:line="260" w:lineRule="exact"/>
                    <w:jc w:val="center"/>
                    <w:rPr>
                      <w:sz w:val="21"/>
                      <w:szCs w:val="21"/>
                    </w:rPr>
                  </w:pPr>
                  <w:r>
                    <w:rPr>
                      <w:rFonts w:hint="eastAsia"/>
                      <w:sz w:val="21"/>
                      <w:szCs w:val="21"/>
                    </w:rPr>
                    <w:t>硝酸</w:t>
                  </w:r>
                </w:p>
              </w:tc>
              <w:tc>
                <w:tcPr>
                  <w:tcW w:w="1637" w:type="dxa"/>
                  <w:vAlign w:val="center"/>
                </w:tcPr>
                <w:p>
                  <w:pPr>
                    <w:spacing w:line="260" w:lineRule="exact"/>
                    <w:jc w:val="center"/>
                    <w:rPr>
                      <w:sz w:val="21"/>
                      <w:szCs w:val="21"/>
                    </w:rPr>
                  </w:pPr>
                  <w:r>
                    <w:rPr>
                      <w:rFonts w:hint="eastAsia"/>
                      <w:sz w:val="21"/>
                      <w:szCs w:val="21"/>
                    </w:rPr>
                    <w:t>8 L/a</w:t>
                  </w:r>
                </w:p>
              </w:tc>
              <w:tc>
                <w:tcPr>
                  <w:tcW w:w="3669" w:type="dxa"/>
                  <w:vAlign w:val="center"/>
                </w:tcPr>
                <w:p>
                  <w:pPr>
                    <w:spacing w:line="260" w:lineRule="exact"/>
                    <w:jc w:val="center"/>
                    <w:rPr>
                      <w:sz w:val="21"/>
                      <w:szCs w:val="21"/>
                    </w:rPr>
                  </w:pPr>
                  <w:r>
                    <w:rPr>
                      <w:rFonts w:hint="eastAsia"/>
                      <w:sz w:val="21"/>
                      <w:szCs w:val="21"/>
                    </w:rPr>
                    <w:t>分析纯，500mL/瓶，用于化学分析室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107" w:type="dxa"/>
                </w:tcPr>
                <w:p>
                  <w:pPr>
                    <w:spacing w:line="260" w:lineRule="exact"/>
                    <w:jc w:val="center"/>
                    <w:rPr>
                      <w:sz w:val="21"/>
                      <w:szCs w:val="21"/>
                    </w:rPr>
                  </w:pPr>
                  <w:r>
                    <w:rPr>
                      <w:rFonts w:hint="eastAsia"/>
                      <w:sz w:val="21"/>
                      <w:szCs w:val="21"/>
                    </w:rPr>
                    <w:t>5</w:t>
                  </w:r>
                </w:p>
              </w:tc>
              <w:tc>
                <w:tcPr>
                  <w:tcW w:w="1960" w:type="dxa"/>
                </w:tcPr>
                <w:p>
                  <w:pPr>
                    <w:spacing w:line="260" w:lineRule="exact"/>
                    <w:jc w:val="center"/>
                    <w:rPr>
                      <w:sz w:val="21"/>
                      <w:szCs w:val="21"/>
                    </w:rPr>
                  </w:pPr>
                  <w:r>
                    <w:rPr>
                      <w:rFonts w:hint="eastAsia"/>
                      <w:sz w:val="21"/>
                      <w:szCs w:val="21"/>
                    </w:rPr>
                    <w:t>食盐</w:t>
                  </w:r>
                </w:p>
              </w:tc>
              <w:tc>
                <w:tcPr>
                  <w:tcW w:w="1637" w:type="dxa"/>
                  <w:vAlign w:val="center"/>
                </w:tcPr>
                <w:p>
                  <w:pPr>
                    <w:spacing w:line="260" w:lineRule="exact"/>
                    <w:jc w:val="center"/>
                    <w:rPr>
                      <w:sz w:val="21"/>
                      <w:szCs w:val="21"/>
                    </w:rPr>
                  </w:pPr>
                  <w:r>
                    <w:rPr>
                      <w:rFonts w:hint="eastAsia"/>
                      <w:sz w:val="21"/>
                      <w:szCs w:val="21"/>
                    </w:rPr>
                    <w:t>2 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107" w:type="dxa"/>
                </w:tcPr>
                <w:p>
                  <w:pPr>
                    <w:spacing w:line="260" w:lineRule="exact"/>
                    <w:jc w:val="center"/>
                    <w:rPr>
                      <w:sz w:val="21"/>
                      <w:szCs w:val="21"/>
                    </w:rPr>
                  </w:pPr>
                  <w:r>
                    <w:rPr>
                      <w:rFonts w:hint="eastAsia"/>
                      <w:sz w:val="21"/>
                      <w:szCs w:val="21"/>
                    </w:rPr>
                    <w:t>6</w:t>
                  </w:r>
                </w:p>
              </w:tc>
              <w:tc>
                <w:tcPr>
                  <w:tcW w:w="1960" w:type="dxa"/>
                </w:tcPr>
                <w:p>
                  <w:pPr>
                    <w:spacing w:line="260" w:lineRule="exact"/>
                    <w:jc w:val="center"/>
                    <w:rPr>
                      <w:sz w:val="21"/>
                      <w:szCs w:val="21"/>
                    </w:rPr>
                  </w:pPr>
                  <w:r>
                    <w:rPr>
                      <w:rFonts w:hint="eastAsia"/>
                      <w:sz w:val="21"/>
                      <w:szCs w:val="21"/>
                    </w:rPr>
                    <w:t>碳酸钠</w:t>
                  </w:r>
                </w:p>
              </w:tc>
              <w:tc>
                <w:tcPr>
                  <w:tcW w:w="1637" w:type="dxa"/>
                  <w:vAlign w:val="center"/>
                </w:tcPr>
                <w:p>
                  <w:pPr>
                    <w:spacing w:line="260" w:lineRule="exact"/>
                    <w:jc w:val="center"/>
                    <w:rPr>
                      <w:sz w:val="21"/>
                      <w:szCs w:val="21"/>
                    </w:rPr>
                  </w:pPr>
                  <w:r>
                    <w:rPr>
                      <w:rFonts w:hint="eastAsia"/>
                      <w:sz w:val="21"/>
                      <w:szCs w:val="21"/>
                    </w:rPr>
                    <w:t>4 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107" w:type="dxa"/>
                </w:tcPr>
                <w:p>
                  <w:pPr>
                    <w:spacing w:line="260" w:lineRule="exact"/>
                    <w:jc w:val="center"/>
                    <w:rPr>
                      <w:sz w:val="21"/>
                      <w:szCs w:val="21"/>
                    </w:rPr>
                  </w:pPr>
                  <w:r>
                    <w:rPr>
                      <w:rFonts w:hint="eastAsia"/>
                      <w:sz w:val="21"/>
                      <w:szCs w:val="21"/>
                    </w:rPr>
                    <w:t>7</w:t>
                  </w:r>
                </w:p>
              </w:tc>
              <w:tc>
                <w:tcPr>
                  <w:tcW w:w="1960" w:type="dxa"/>
                </w:tcPr>
                <w:p>
                  <w:pPr>
                    <w:spacing w:line="260" w:lineRule="exact"/>
                    <w:jc w:val="center"/>
                    <w:rPr>
                      <w:sz w:val="21"/>
                      <w:szCs w:val="21"/>
                    </w:rPr>
                  </w:pPr>
                  <w:r>
                    <w:rPr>
                      <w:rFonts w:hint="eastAsia"/>
                      <w:sz w:val="21"/>
                      <w:szCs w:val="21"/>
                    </w:rPr>
                    <w:t>氢氧化钠</w:t>
                  </w:r>
                </w:p>
              </w:tc>
              <w:tc>
                <w:tcPr>
                  <w:tcW w:w="1637" w:type="dxa"/>
                  <w:vAlign w:val="center"/>
                </w:tcPr>
                <w:p>
                  <w:pPr>
                    <w:spacing w:line="260" w:lineRule="exact"/>
                    <w:jc w:val="center"/>
                    <w:rPr>
                      <w:sz w:val="21"/>
                      <w:szCs w:val="21"/>
                    </w:rPr>
                  </w:pPr>
                  <w:r>
                    <w:rPr>
                      <w:rFonts w:hint="eastAsia"/>
                      <w:sz w:val="21"/>
                      <w:szCs w:val="21"/>
                    </w:rPr>
                    <w:t>0.5 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107" w:type="dxa"/>
                </w:tcPr>
                <w:p>
                  <w:pPr>
                    <w:spacing w:line="260" w:lineRule="exact"/>
                    <w:jc w:val="center"/>
                    <w:rPr>
                      <w:sz w:val="21"/>
                      <w:szCs w:val="21"/>
                    </w:rPr>
                  </w:pPr>
                  <w:r>
                    <w:rPr>
                      <w:rFonts w:hint="eastAsia"/>
                      <w:sz w:val="21"/>
                      <w:szCs w:val="21"/>
                    </w:rPr>
                    <w:t>8</w:t>
                  </w:r>
                </w:p>
              </w:tc>
              <w:tc>
                <w:tcPr>
                  <w:tcW w:w="1960" w:type="dxa"/>
                </w:tcPr>
                <w:p>
                  <w:pPr>
                    <w:spacing w:line="260" w:lineRule="exact"/>
                    <w:jc w:val="center"/>
                    <w:rPr>
                      <w:sz w:val="21"/>
                      <w:szCs w:val="21"/>
                    </w:rPr>
                  </w:pPr>
                  <w:r>
                    <w:rPr>
                      <w:rFonts w:hint="eastAsia"/>
                      <w:sz w:val="21"/>
                      <w:szCs w:val="21"/>
                    </w:rPr>
                    <w:t>氨水</w:t>
                  </w:r>
                </w:p>
              </w:tc>
              <w:tc>
                <w:tcPr>
                  <w:tcW w:w="1637" w:type="dxa"/>
                  <w:vAlign w:val="center"/>
                </w:tcPr>
                <w:p>
                  <w:pPr>
                    <w:spacing w:line="260" w:lineRule="exact"/>
                    <w:jc w:val="center"/>
                    <w:rPr>
                      <w:sz w:val="21"/>
                      <w:szCs w:val="21"/>
                    </w:rPr>
                  </w:pPr>
                  <w:r>
                    <w:rPr>
                      <w:rFonts w:hint="eastAsia"/>
                      <w:sz w:val="21"/>
                      <w:szCs w:val="21"/>
                    </w:rPr>
                    <w:t>0.5 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107" w:type="dxa"/>
                </w:tcPr>
                <w:p>
                  <w:pPr>
                    <w:spacing w:line="260" w:lineRule="exact"/>
                    <w:jc w:val="center"/>
                    <w:rPr>
                      <w:sz w:val="21"/>
                      <w:szCs w:val="21"/>
                    </w:rPr>
                  </w:pPr>
                  <w:r>
                    <w:rPr>
                      <w:rFonts w:hint="eastAsia"/>
                      <w:sz w:val="21"/>
                      <w:szCs w:val="21"/>
                    </w:rPr>
                    <w:t>9</w:t>
                  </w:r>
                </w:p>
              </w:tc>
              <w:tc>
                <w:tcPr>
                  <w:tcW w:w="1960" w:type="dxa"/>
                </w:tcPr>
                <w:p>
                  <w:pPr>
                    <w:spacing w:line="260" w:lineRule="exact"/>
                    <w:jc w:val="center"/>
                    <w:rPr>
                      <w:sz w:val="21"/>
                      <w:szCs w:val="21"/>
                    </w:rPr>
                  </w:pPr>
                  <w:r>
                    <w:rPr>
                      <w:rFonts w:hint="eastAsia"/>
                      <w:sz w:val="21"/>
                      <w:szCs w:val="21"/>
                    </w:rPr>
                    <w:t>硫代硫酸钠</w:t>
                  </w:r>
                </w:p>
              </w:tc>
              <w:tc>
                <w:tcPr>
                  <w:tcW w:w="1637" w:type="dxa"/>
                  <w:vAlign w:val="center"/>
                </w:tcPr>
                <w:p>
                  <w:pPr>
                    <w:spacing w:line="260" w:lineRule="exact"/>
                    <w:jc w:val="center"/>
                    <w:rPr>
                      <w:sz w:val="21"/>
                      <w:szCs w:val="21"/>
                    </w:rPr>
                  </w:pPr>
                  <w:r>
                    <w:rPr>
                      <w:rFonts w:hint="eastAsia"/>
                      <w:sz w:val="21"/>
                      <w:szCs w:val="21"/>
                    </w:rPr>
                    <w:t>0.2 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107" w:type="dxa"/>
                </w:tcPr>
                <w:p>
                  <w:pPr>
                    <w:spacing w:line="260" w:lineRule="exact"/>
                    <w:jc w:val="center"/>
                    <w:rPr>
                      <w:sz w:val="21"/>
                      <w:szCs w:val="21"/>
                    </w:rPr>
                  </w:pPr>
                  <w:r>
                    <w:rPr>
                      <w:rFonts w:hint="eastAsia"/>
                      <w:sz w:val="21"/>
                      <w:szCs w:val="21"/>
                    </w:rPr>
                    <w:t>10</w:t>
                  </w:r>
                </w:p>
              </w:tc>
              <w:tc>
                <w:tcPr>
                  <w:tcW w:w="1960" w:type="dxa"/>
                </w:tcPr>
                <w:p>
                  <w:pPr>
                    <w:spacing w:line="260" w:lineRule="exact"/>
                    <w:jc w:val="center"/>
                    <w:rPr>
                      <w:sz w:val="21"/>
                      <w:szCs w:val="21"/>
                    </w:rPr>
                  </w:pPr>
                  <w:r>
                    <w:rPr>
                      <w:rFonts w:hint="eastAsia"/>
                      <w:sz w:val="21"/>
                      <w:szCs w:val="21"/>
                    </w:rPr>
                    <w:t>双氧水</w:t>
                  </w:r>
                </w:p>
              </w:tc>
              <w:tc>
                <w:tcPr>
                  <w:tcW w:w="1637" w:type="dxa"/>
                  <w:vAlign w:val="center"/>
                </w:tcPr>
                <w:p>
                  <w:pPr>
                    <w:spacing w:line="260" w:lineRule="exact"/>
                    <w:jc w:val="center"/>
                    <w:rPr>
                      <w:sz w:val="21"/>
                      <w:szCs w:val="21"/>
                    </w:rPr>
                  </w:pPr>
                  <w:r>
                    <w:rPr>
                      <w:rFonts w:hint="eastAsia"/>
                      <w:sz w:val="21"/>
                      <w:szCs w:val="21"/>
                    </w:rPr>
                    <w:t>0.2 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107" w:type="dxa"/>
                </w:tcPr>
                <w:p>
                  <w:pPr>
                    <w:spacing w:line="260" w:lineRule="exact"/>
                    <w:jc w:val="center"/>
                    <w:rPr>
                      <w:sz w:val="21"/>
                      <w:szCs w:val="21"/>
                    </w:rPr>
                  </w:pPr>
                  <w:r>
                    <w:rPr>
                      <w:rFonts w:hint="eastAsia"/>
                      <w:sz w:val="21"/>
                      <w:szCs w:val="21"/>
                    </w:rPr>
                    <w:t>11</w:t>
                  </w:r>
                </w:p>
              </w:tc>
              <w:tc>
                <w:tcPr>
                  <w:tcW w:w="1960" w:type="dxa"/>
                </w:tcPr>
                <w:p>
                  <w:pPr>
                    <w:spacing w:line="260" w:lineRule="exact"/>
                    <w:jc w:val="center"/>
                    <w:rPr>
                      <w:sz w:val="21"/>
                      <w:szCs w:val="21"/>
                    </w:rPr>
                  </w:pPr>
                  <w:r>
                    <w:rPr>
                      <w:rFonts w:hint="eastAsia"/>
                      <w:sz w:val="21"/>
                      <w:szCs w:val="21"/>
                    </w:rPr>
                    <w:t>二氧化锰</w:t>
                  </w:r>
                </w:p>
              </w:tc>
              <w:tc>
                <w:tcPr>
                  <w:tcW w:w="1637" w:type="dxa"/>
                  <w:vAlign w:val="center"/>
                </w:tcPr>
                <w:p>
                  <w:pPr>
                    <w:spacing w:line="260" w:lineRule="exact"/>
                    <w:jc w:val="center"/>
                    <w:rPr>
                      <w:sz w:val="21"/>
                      <w:szCs w:val="21"/>
                    </w:rPr>
                  </w:pPr>
                  <w:r>
                    <w:rPr>
                      <w:rFonts w:hint="eastAsia"/>
                      <w:sz w:val="21"/>
                      <w:szCs w:val="21"/>
                    </w:rPr>
                    <w:t>0.2 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107" w:type="dxa"/>
                </w:tcPr>
                <w:p>
                  <w:pPr>
                    <w:spacing w:line="260" w:lineRule="exact"/>
                    <w:jc w:val="center"/>
                    <w:rPr>
                      <w:sz w:val="21"/>
                      <w:szCs w:val="21"/>
                    </w:rPr>
                  </w:pPr>
                  <w:r>
                    <w:rPr>
                      <w:rFonts w:hint="eastAsia"/>
                      <w:sz w:val="21"/>
                      <w:szCs w:val="21"/>
                    </w:rPr>
                    <w:t>12</w:t>
                  </w:r>
                </w:p>
              </w:tc>
              <w:tc>
                <w:tcPr>
                  <w:tcW w:w="1960" w:type="dxa"/>
                </w:tcPr>
                <w:p>
                  <w:pPr>
                    <w:spacing w:line="260" w:lineRule="exact"/>
                    <w:jc w:val="center"/>
                    <w:rPr>
                      <w:sz w:val="21"/>
                      <w:szCs w:val="21"/>
                    </w:rPr>
                  </w:pPr>
                  <w:r>
                    <w:rPr>
                      <w:rFonts w:hint="eastAsia"/>
                      <w:sz w:val="21"/>
                      <w:szCs w:val="21"/>
                    </w:rPr>
                    <w:t>硫酸铜</w:t>
                  </w:r>
                </w:p>
              </w:tc>
              <w:tc>
                <w:tcPr>
                  <w:tcW w:w="1637" w:type="dxa"/>
                  <w:vAlign w:val="center"/>
                </w:tcPr>
                <w:p>
                  <w:pPr>
                    <w:spacing w:line="260" w:lineRule="exact"/>
                    <w:jc w:val="center"/>
                    <w:rPr>
                      <w:sz w:val="21"/>
                      <w:szCs w:val="21"/>
                    </w:rPr>
                  </w:pPr>
                  <w:r>
                    <w:rPr>
                      <w:rFonts w:hint="eastAsia"/>
                      <w:sz w:val="21"/>
                      <w:szCs w:val="21"/>
                    </w:rPr>
                    <w:t>0.2kg/a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107" w:type="dxa"/>
                </w:tcPr>
                <w:p>
                  <w:pPr>
                    <w:spacing w:line="260" w:lineRule="exact"/>
                    <w:jc w:val="center"/>
                    <w:rPr>
                      <w:sz w:val="21"/>
                      <w:szCs w:val="21"/>
                    </w:rPr>
                  </w:pPr>
                  <w:r>
                    <w:rPr>
                      <w:rFonts w:hint="eastAsia"/>
                      <w:sz w:val="21"/>
                      <w:szCs w:val="21"/>
                    </w:rPr>
                    <w:t>13</w:t>
                  </w:r>
                </w:p>
              </w:tc>
              <w:tc>
                <w:tcPr>
                  <w:tcW w:w="1960" w:type="dxa"/>
                </w:tcPr>
                <w:p>
                  <w:pPr>
                    <w:spacing w:line="260" w:lineRule="exact"/>
                    <w:jc w:val="center"/>
                    <w:rPr>
                      <w:sz w:val="21"/>
                      <w:szCs w:val="21"/>
                    </w:rPr>
                  </w:pPr>
                  <w:r>
                    <w:rPr>
                      <w:rFonts w:hint="eastAsia"/>
                      <w:sz w:val="21"/>
                      <w:szCs w:val="21"/>
                    </w:rPr>
                    <w:t>重铬酸钾</w:t>
                  </w:r>
                </w:p>
              </w:tc>
              <w:tc>
                <w:tcPr>
                  <w:tcW w:w="1637" w:type="dxa"/>
                  <w:vAlign w:val="center"/>
                </w:tcPr>
                <w:p>
                  <w:pPr>
                    <w:spacing w:line="260" w:lineRule="exact"/>
                    <w:jc w:val="center"/>
                    <w:rPr>
                      <w:sz w:val="21"/>
                      <w:szCs w:val="21"/>
                    </w:rPr>
                  </w:pPr>
                  <w:r>
                    <w:rPr>
                      <w:rFonts w:hint="eastAsia"/>
                      <w:sz w:val="21"/>
                      <w:szCs w:val="21"/>
                    </w:rPr>
                    <w:t>0.2kg/a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107" w:type="dxa"/>
                  <w:vAlign w:val="center"/>
                </w:tcPr>
                <w:p>
                  <w:pPr>
                    <w:spacing w:line="260" w:lineRule="exact"/>
                    <w:jc w:val="center"/>
                    <w:rPr>
                      <w:sz w:val="21"/>
                      <w:szCs w:val="21"/>
                    </w:rPr>
                  </w:pPr>
                  <w:r>
                    <w:rPr>
                      <w:rFonts w:hint="eastAsia"/>
                      <w:sz w:val="21"/>
                      <w:szCs w:val="21"/>
                    </w:rPr>
                    <w:t>14</w:t>
                  </w:r>
                </w:p>
              </w:tc>
              <w:tc>
                <w:tcPr>
                  <w:tcW w:w="1960" w:type="dxa"/>
                </w:tcPr>
                <w:p>
                  <w:pPr>
                    <w:spacing w:line="260" w:lineRule="exact"/>
                    <w:jc w:val="center"/>
                    <w:rPr>
                      <w:sz w:val="21"/>
                      <w:szCs w:val="21"/>
                    </w:rPr>
                  </w:pPr>
                  <w:r>
                    <w:rPr>
                      <w:rFonts w:hint="eastAsia"/>
                      <w:sz w:val="21"/>
                      <w:szCs w:val="21"/>
                    </w:rPr>
                    <w:t>硫酸亚铁铵</w:t>
                  </w:r>
                </w:p>
              </w:tc>
              <w:tc>
                <w:tcPr>
                  <w:tcW w:w="1637" w:type="dxa"/>
                  <w:vAlign w:val="center"/>
                </w:tcPr>
                <w:p>
                  <w:pPr>
                    <w:spacing w:line="260" w:lineRule="exact"/>
                    <w:jc w:val="center"/>
                    <w:rPr>
                      <w:sz w:val="21"/>
                      <w:szCs w:val="21"/>
                    </w:rPr>
                  </w:pPr>
                  <w:r>
                    <w:rPr>
                      <w:rFonts w:hint="eastAsia"/>
                      <w:sz w:val="21"/>
                      <w:szCs w:val="21"/>
                    </w:rPr>
                    <w:t>0.1 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1107" w:type="dxa"/>
                  <w:vAlign w:val="center"/>
                </w:tcPr>
                <w:p>
                  <w:pPr>
                    <w:spacing w:line="260" w:lineRule="exact"/>
                    <w:jc w:val="center"/>
                    <w:rPr>
                      <w:sz w:val="21"/>
                      <w:szCs w:val="21"/>
                    </w:rPr>
                  </w:pPr>
                  <w:r>
                    <w:rPr>
                      <w:rFonts w:hint="eastAsia"/>
                      <w:sz w:val="21"/>
                      <w:szCs w:val="21"/>
                    </w:rPr>
                    <w:t>15</w:t>
                  </w:r>
                </w:p>
              </w:tc>
              <w:tc>
                <w:tcPr>
                  <w:tcW w:w="1960" w:type="dxa"/>
                </w:tcPr>
                <w:p>
                  <w:pPr>
                    <w:spacing w:line="260" w:lineRule="exact"/>
                    <w:jc w:val="center"/>
                    <w:rPr>
                      <w:sz w:val="21"/>
                      <w:szCs w:val="21"/>
                    </w:rPr>
                  </w:pPr>
                  <w:r>
                    <w:rPr>
                      <w:rFonts w:hint="eastAsia"/>
                      <w:sz w:val="21"/>
                      <w:szCs w:val="21"/>
                    </w:rPr>
                    <w:t>三氯化铁</w:t>
                  </w:r>
                </w:p>
              </w:tc>
              <w:tc>
                <w:tcPr>
                  <w:tcW w:w="1637" w:type="dxa"/>
                  <w:vAlign w:val="center"/>
                </w:tcPr>
                <w:p>
                  <w:pPr>
                    <w:spacing w:line="260" w:lineRule="exact"/>
                    <w:jc w:val="center"/>
                    <w:rPr>
                      <w:sz w:val="21"/>
                      <w:szCs w:val="21"/>
                    </w:rPr>
                  </w:pPr>
                  <w:r>
                    <w:rPr>
                      <w:rFonts w:hint="eastAsia"/>
                      <w:sz w:val="21"/>
                      <w:szCs w:val="21"/>
                    </w:rPr>
                    <w:t>0.2 kg/a</w:t>
                  </w:r>
                </w:p>
              </w:tc>
              <w:tc>
                <w:tcPr>
                  <w:tcW w:w="3669" w:type="dxa"/>
                  <w:vAlign w:val="center"/>
                </w:tcPr>
                <w:p>
                  <w:pPr>
                    <w:spacing w:line="260" w:lineRule="exact"/>
                    <w:jc w:val="center"/>
                    <w:rPr>
                      <w:sz w:val="21"/>
                      <w:szCs w:val="21"/>
                    </w:rPr>
                  </w:pPr>
                  <w:r>
                    <w:rPr>
                      <w:rFonts w:hint="eastAsia"/>
                      <w:sz w:val="21"/>
                      <w:szCs w:val="21"/>
                    </w:rPr>
                    <w:t>分析纯，用于化学分析室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107" w:type="dxa"/>
                  <w:vAlign w:val="center"/>
                </w:tcPr>
                <w:p>
                  <w:pPr>
                    <w:spacing w:line="260" w:lineRule="exact"/>
                    <w:jc w:val="center"/>
                    <w:rPr>
                      <w:sz w:val="21"/>
                      <w:szCs w:val="21"/>
                    </w:rPr>
                  </w:pPr>
                  <w:r>
                    <w:rPr>
                      <w:rFonts w:hint="eastAsia"/>
                      <w:sz w:val="21"/>
                      <w:szCs w:val="21"/>
                    </w:rPr>
                    <w:t>16</w:t>
                  </w:r>
                </w:p>
              </w:tc>
              <w:tc>
                <w:tcPr>
                  <w:tcW w:w="1960" w:type="dxa"/>
                  <w:vAlign w:val="center"/>
                </w:tcPr>
                <w:p>
                  <w:pPr>
                    <w:spacing w:line="260" w:lineRule="exact"/>
                    <w:jc w:val="center"/>
                    <w:rPr>
                      <w:sz w:val="21"/>
                      <w:szCs w:val="21"/>
                    </w:rPr>
                  </w:pPr>
                  <w:r>
                    <w:rPr>
                      <w:rFonts w:hint="eastAsia"/>
                      <w:sz w:val="21"/>
                      <w:szCs w:val="21"/>
                    </w:rPr>
                    <w:t>黑药</w:t>
                  </w:r>
                </w:p>
              </w:tc>
              <w:tc>
                <w:tcPr>
                  <w:tcW w:w="1637" w:type="dxa"/>
                  <w:vAlign w:val="center"/>
                </w:tcPr>
                <w:p>
                  <w:pPr>
                    <w:spacing w:line="260" w:lineRule="exact"/>
                    <w:jc w:val="center"/>
                    <w:rPr>
                      <w:sz w:val="21"/>
                      <w:szCs w:val="21"/>
                    </w:rPr>
                  </w:pPr>
                  <w:r>
                    <w:rPr>
                      <w:rFonts w:hint="eastAsia"/>
                      <w:sz w:val="21"/>
                      <w:szCs w:val="21"/>
                    </w:rPr>
                    <w:t>20 g/a</w:t>
                  </w:r>
                </w:p>
              </w:tc>
              <w:tc>
                <w:tcPr>
                  <w:tcW w:w="3669" w:type="dxa"/>
                  <w:vAlign w:val="center"/>
                </w:tcPr>
                <w:p>
                  <w:pPr>
                    <w:spacing w:line="260" w:lineRule="exact"/>
                    <w:jc w:val="center"/>
                    <w:rPr>
                      <w:sz w:val="21"/>
                      <w:szCs w:val="21"/>
                    </w:rPr>
                  </w:pPr>
                  <w:r>
                    <w:rPr>
                      <w:rFonts w:hint="eastAsia"/>
                      <w:sz w:val="21"/>
                      <w:szCs w:val="21"/>
                    </w:rPr>
                    <w:t>用于浮选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107" w:type="dxa"/>
                  <w:vAlign w:val="center"/>
                </w:tcPr>
                <w:p>
                  <w:pPr>
                    <w:spacing w:line="260" w:lineRule="exact"/>
                    <w:jc w:val="center"/>
                    <w:rPr>
                      <w:sz w:val="21"/>
                      <w:szCs w:val="21"/>
                    </w:rPr>
                  </w:pPr>
                  <w:r>
                    <w:rPr>
                      <w:rFonts w:hint="eastAsia"/>
                      <w:sz w:val="21"/>
                      <w:szCs w:val="21"/>
                    </w:rPr>
                    <w:t>17</w:t>
                  </w:r>
                </w:p>
              </w:tc>
              <w:tc>
                <w:tcPr>
                  <w:tcW w:w="1960" w:type="dxa"/>
                  <w:vAlign w:val="center"/>
                </w:tcPr>
                <w:p>
                  <w:pPr>
                    <w:spacing w:line="260" w:lineRule="exact"/>
                    <w:jc w:val="center"/>
                    <w:rPr>
                      <w:sz w:val="21"/>
                      <w:szCs w:val="21"/>
                    </w:rPr>
                  </w:pPr>
                  <w:r>
                    <w:rPr>
                      <w:rFonts w:hint="eastAsia"/>
                      <w:sz w:val="21"/>
                      <w:szCs w:val="21"/>
                    </w:rPr>
                    <w:t>黄药</w:t>
                  </w:r>
                </w:p>
              </w:tc>
              <w:tc>
                <w:tcPr>
                  <w:tcW w:w="1637" w:type="dxa"/>
                  <w:vAlign w:val="center"/>
                </w:tcPr>
                <w:p>
                  <w:pPr>
                    <w:spacing w:line="260" w:lineRule="exact"/>
                    <w:jc w:val="center"/>
                    <w:rPr>
                      <w:sz w:val="21"/>
                      <w:szCs w:val="21"/>
                    </w:rPr>
                  </w:pPr>
                  <w:r>
                    <w:rPr>
                      <w:rFonts w:hint="eastAsia"/>
                      <w:sz w:val="21"/>
                      <w:szCs w:val="21"/>
                    </w:rPr>
                    <w:t>40 g/a</w:t>
                  </w:r>
                </w:p>
              </w:tc>
              <w:tc>
                <w:tcPr>
                  <w:tcW w:w="3669" w:type="dxa"/>
                  <w:vAlign w:val="center"/>
                </w:tcPr>
                <w:p>
                  <w:pPr>
                    <w:spacing w:line="260" w:lineRule="exact"/>
                    <w:jc w:val="center"/>
                    <w:rPr>
                      <w:sz w:val="21"/>
                      <w:szCs w:val="21"/>
                    </w:rPr>
                  </w:pPr>
                  <w:r>
                    <w:rPr>
                      <w:rFonts w:hint="eastAsia"/>
                      <w:sz w:val="21"/>
                      <w:szCs w:val="21"/>
                    </w:rPr>
                    <w:t>用于浮选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107" w:type="dxa"/>
                  <w:vAlign w:val="center"/>
                </w:tcPr>
                <w:p>
                  <w:pPr>
                    <w:spacing w:line="260" w:lineRule="exact"/>
                    <w:jc w:val="center"/>
                    <w:rPr>
                      <w:sz w:val="21"/>
                      <w:szCs w:val="21"/>
                    </w:rPr>
                  </w:pPr>
                  <w:r>
                    <w:rPr>
                      <w:rFonts w:hint="eastAsia"/>
                      <w:sz w:val="21"/>
                      <w:szCs w:val="21"/>
                    </w:rPr>
                    <w:t>18</w:t>
                  </w:r>
                </w:p>
              </w:tc>
              <w:tc>
                <w:tcPr>
                  <w:tcW w:w="1960" w:type="dxa"/>
                  <w:vAlign w:val="center"/>
                </w:tcPr>
                <w:p>
                  <w:pPr>
                    <w:spacing w:line="260" w:lineRule="exact"/>
                    <w:jc w:val="center"/>
                    <w:rPr>
                      <w:sz w:val="21"/>
                      <w:szCs w:val="21"/>
                    </w:rPr>
                  </w:pPr>
                  <w:r>
                    <w:rPr>
                      <w:rFonts w:hint="eastAsia"/>
                      <w:sz w:val="21"/>
                      <w:szCs w:val="21"/>
                    </w:rPr>
                    <w:t>水</w:t>
                  </w:r>
                </w:p>
              </w:tc>
              <w:tc>
                <w:tcPr>
                  <w:tcW w:w="1637" w:type="dxa"/>
                  <w:vAlign w:val="center"/>
                </w:tcPr>
                <w:p>
                  <w:pPr>
                    <w:spacing w:line="260" w:lineRule="exact"/>
                    <w:jc w:val="center"/>
                    <w:rPr>
                      <w:sz w:val="21"/>
                      <w:szCs w:val="21"/>
                    </w:rPr>
                  </w:pPr>
                  <w:r>
                    <w:rPr>
                      <w:rFonts w:hint="eastAsia"/>
                      <w:sz w:val="21"/>
                      <w:szCs w:val="21"/>
                    </w:rPr>
                    <w:t>918 m</w:t>
                  </w:r>
                  <w:r>
                    <w:rPr>
                      <w:rFonts w:hint="eastAsia"/>
                      <w:sz w:val="21"/>
                      <w:szCs w:val="21"/>
                      <w:vertAlign w:val="superscript"/>
                    </w:rPr>
                    <w:t>3</w:t>
                  </w:r>
                  <w:r>
                    <w:rPr>
                      <w:rFonts w:hint="eastAsia"/>
                      <w:sz w:val="21"/>
                      <w:szCs w:val="21"/>
                    </w:rPr>
                    <w:t>/a</w:t>
                  </w:r>
                </w:p>
              </w:tc>
              <w:tc>
                <w:tcPr>
                  <w:tcW w:w="3669" w:type="dxa"/>
                  <w:vAlign w:val="center"/>
                </w:tcPr>
                <w:p>
                  <w:pPr>
                    <w:spacing w:line="260" w:lineRule="exact"/>
                    <w:jc w:val="center"/>
                    <w:rPr>
                      <w:sz w:val="21"/>
                      <w:szCs w:val="21"/>
                    </w:rPr>
                  </w:pPr>
                  <w:r>
                    <w:rPr>
                      <w:rFonts w:hint="eastAsia"/>
                      <w:sz w:val="21"/>
                      <w:szCs w:val="21"/>
                    </w:rPr>
                    <w:t>实验室、化验室、生活用水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107" w:type="dxa"/>
                  <w:vAlign w:val="center"/>
                </w:tcPr>
                <w:p>
                  <w:pPr>
                    <w:spacing w:line="260" w:lineRule="exact"/>
                    <w:jc w:val="center"/>
                    <w:rPr>
                      <w:sz w:val="21"/>
                      <w:szCs w:val="21"/>
                    </w:rPr>
                  </w:pPr>
                  <w:r>
                    <w:rPr>
                      <w:rFonts w:hint="eastAsia"/>
                      <w:sz w:val="21"/>
                      <w:szCs w:val="21"/>
                    </w:rPr>
                    <w:t>19</w:t>
                  </w:r>
                </w:p>
              </w:tc>
              <w:tc>
                <w:tcPr>
                  <w:tcW w:w="1960" w:type="dxa"/>
                  <w:vAlign w:val="center"/>
                </w:tcPr>
                <w:p>
                  <w:pPr>
                    <w:spacing w:line="260" w:lineRule="exact"/>
                    <w:jc w:val="center"/>
                    <w:rPr>
                      <w:sz w:val="21"/>
                      <w:szCs w:val="21"/>
                    </w:rPr>
                  </w:pPr>
                  <w:r>
                    <w:rPr>
                      <w:rFonts w:hint="eastAsia"/>
                      <w:sz w:val="21"/>
                      <w:szCs w:val="21"/>
                    </w:rPr>
                    <w:t>电</w:t>
                  </w:r>
                </w:p>
              </w:tc>
              <w:tc>
                <w:tcPr>
                  <w:tcW w:w="1637" w:type="dxa"/>
                  <w:vAlign w:val="center"/>
                </w:tcPr>
                <w:p>
                  <w:pPr>
                    <w:spacing w:line="260" w:lineRule="exact"/>
                    <w:jc w:val="center"/>
                    <w:rPr>
                      <w:sz w:val="21"/>
                      <w:szCs w:val="21"/>
                    </w:rPr>
                  </w:pPr>
                  <w:r>
                    <w:rPr>
                      <w:rFonts w:hint="eastAsia"/>
                      <w:sz w:val="21"/>
                      <w:szCs w:val="21"/>
                    </w:rPr>
                    <w:t>20000kwh/a</w:t>
                  </w:r>
                </w:p>
              </w:tc>
              <w:tc>
                <w:tcPr>
                  <w:tcW w:w="3669" w:type="dxa"/>
                  <w:vAlign w:val="center"/>
                </w:tcPr>
                <w:p>
                  <w:pPr>
                    <w:spacing w:line="260" w:lineRule="exact"/>
                    <w:jc w:val="center"/>
                    <w:rPr>
                      <w:sz w:val="21"/>
                      <w:szCs w:val="21"/>
                    </w:rPr>
                  </w:pPr>
                  <w:r>
                    <w:rPr>
                      <w:rFonts w:hint="eastAsia"/>
                      <w:sz w:val="21"/>
                      <w:szCs w:val="21"/>
                    </w:rPr>
                    <w:t xml:space="preserve">空调、照明、实验用电 </w:t>
                  </w:r>
                </w:p>
              </w:tc>
            </w:tr>
          </w:tbl>
          <w:p>
            <w:pPr>
              <w:pStyle w:val="11"/>
              <w:spacing w:after="0" w:line="480" w:lineRule="exact"/>
              <w:ind w:firstLine="361" w:firstLineChars="150"/>
              <w:rPr>
                <w:b/>
                <w:szCs w:val="24"/>
              </w:rPr>
            </w:pPr>
            <w:r>
              <w:rPr>
                <w:rFonts w:hint="eastAsia"/>
                <w:b/>
                <w:sz w:val="24"/>
                <w:szCs w:val="24"/>
              </w:rPr>
              <w:t>6.公用工程</w:t>
            </w:r>
          </w:p>
          <w:p>
            <w:pPr>
              <w:pStyle w:val="11"/>
              <w:spacing w:after="0" w:line="480" w:lineRule="exact"/>
              <w:ind w:firstLine="480" w:firstLineChars="200"/>
              <w:rPr>
                <w:rFonts w:ascii="宋体" w:hAnsi="宋体"/>
                <w:sz w:val="24"/>
                <w:szCs w:val="24"/>
              </w:rPr>
            </w:pPr>
            <w:r>
              <w:rPr>
                <w:rFonts w:hint="eastAsia" w:ascii="宋体" w:hAnsi="宋体"/>
                <w:sz w:val="24"/>
                <w:szCs w:val="24"/>
              </w:rPr>
              <w:t>（1）给排水</w:t>
            </w:r>
          </w:p>
          <w:p>
            <w:pPr>
              <w:pStyle w:val="12"/>
              <w:spacing w:line="480" w:lineRule="exact"/>
              <w:ind w:firstLine="480" w:firstLineChars="200"/>
              <w:rPr>
                <w:rFonts w:ascii="宋体" w:hAnsi="宋体"/>
              </w:rPr>
            </w:pPr>
            <w:r>
              <w:rPr>
                <w:rFonts w:hint="eastAsia" w:ascii="宋体" w:hAnsi="宋体"/>
                <w:u w:val="single"/>
              </w:rPr>
              <w:t>项目租赁石峰区轨道智谷工业园厂房，该厂房已接入由城市自来水，项目用水由城市自来水管网提供，实验和化验用水约306M</w:t>
            </w:r>
            <w:r>
              <w:rPr>
                <w:rFonts w:hint="eastAsia" w:ascii="宋体" w:hAnsi="宋体"/>
                <w:u w:val="single"/>
                <w:vertAlign w:val="superscript"/>
              </w:rPr>
              <w:t>3</w:t>
            </w:r>
            <w:r>
              <w:rPr>
                <w:rFonts w:hint="eastAsia" w:ascii="宋体" w:hAnsi="宋体"/>
                <w:u w:val="single"/>
              </w:rPr>
              <w:t>。工作人员洗手、实验化验器皿清洗、厂房室内清洁用水约612 M</w:t>
            </w:r>
            <w:r>
              <w:rPr>
                <w:rFonts w:hint="eastAsia" w:ascii="宋体" w:hAnsi="宋体"/>
                <w:u w:val="single"/>
                <w:vertAlign w:val="superscript"/>
              </w:rPr>
              <w:t>3</w:t>
            </w:r>
            <w:r>
              <w:rPr>
                <w:rFonts w:hint="eastAsia" w:ascii="宋体" w:hAnsi="宋体"/>
                <w:u w:val="single"/>
              </w:rPr>
              <w:t>，年用水总量约918 M</w:t>
            </w:r>
            <w:r>
              <w:rPr>
                <w:rFonts w:hint="eastAsia" w:ascii="宋体" w:hAnsi="宋体"/>
                <w:u w:val="single"/>
                <w:vertAlign w:val="superscript"/>
              </w:rPr>
              <w:t>3</w:t>
            </w:r>
            <w:r>
              <w:rPr>
                <w:rFonts w:hint="eastAsia" w:ascii="宋体" w:hAnsi="宋体"/>
                <w:u w:val="single"/>
              </w:rPr>
              <w:t>。</w:t>
            </w:r>
            <w:r>
              <w:rPr>
                <w:rFonts w:hint="eastAsia" w:ascii="宋体" w:hAnsi="宋体"/>
              </w:rPr>
              <w:t>本项目厂房主要为化验和选矿实验用，产生废水主要为实验室和化验室产生的废水。</w:t>
            </w:r>
          </w:p>
          <w:p>
            <w:pPr>
              <w:spacing w:line="480" w:lineRule="exact"/>
              <w:ind w:firstLine="480" w:firstLineChars="200"/>
              <w:rPr>
                <w:rFonts w:hAnsi="宋体"/>
                <w:sz w:val="24"/>
                <w:szCs w:val="24"/>
              </w:rPr>
            </w:pPr>
            <w:r>
              <w:rPr>
                <w:rFonts w:hint="eastAsia"/>
                <w:sz w:val="24"/>
              </w:rPr>
              <w:t>排水：</w:t>
            </w:r>
            <w:r>
              <w:rPr>
                <w:rFonts w:hAnsi="宋体"/>
                <w:sz w:val="24"/>
                <w:szCs w:val="24"/>
              </w:rPr>
              <w:t>厂区室外排水采用雨、污分流制，</w:t>
            </w:r>
            <w:r>
              <w:rPr>
                <w:rFonts w:hint="eastAsia" w:hAnsi="宋体"/>
                <w:sz w:val="24"/>
                <w:szCs w:val="24"/>
              </w:rPr>
              <w:t>生活</w:t>
            </w:r>
            <w:r>
              <w:rPr>
                <w:rFonts w:hAnsi="宋体"/>
                <w:sz w:val="24"/>
                <w:szCs w:val="24"/>
              </w:rPr>
              <w:t>污水经化粪池处理后排入厂区污水排水系统，最后集中排入市政污水系统；地面雨水由雨水口收集后直接排入厂区雨水排水系统，最后集中排入城市雨水系统</w:t>
            </w:r>
            <w:r>
              <w:rPr>
                <w:rFonts w:hint="eastAsia" w:hAnsi="宋体"/>
                <w:sz w:val="24"/>
                <w:szCs w:val="24"/>
              </w:rPr>
              <w:t>；</w:t>
            </w:r>
            <w:r>
              <w:rPr>
                <w:rFonts w:hAnsi="宋体"/>
                <w:sz w:val="24"/>
                <w:szCs w:val="24"/>
              </w:rPr>
              <w:t>屋面雨水经室内雨水管道汇集后直接重力排入室外雨水明沟。</w:t>
            </w:r>
            <w:r>
              <w:rPr>
                <w:rFonts w:hint="eastAsia"/>
                <w:sz w:val="24"/>
                <w:szCs w:val="24"/>
                <w:u w:val="single"/>
              </w:rPr>
              <w:t>化验和浮选废水经废水处理设施处理后，进入园区化粪池处理再进白石港水质净化中心进一步处理。本项目污水排放路径为：</w:t>
            </w:r>
            <w:r>
              <w:rPr>
                <w:rFonts w:hint="eastAsia" w:asciiTheme="minorEastAsia" w:hAnsiTheme="minorEastAsia" w:eastAsiaTheme="minorEastAsia" w:cstheme="minorEastAsia"/>
                <w:spacing w:val="6"/>
                <w:sz w:val="24"/>
                <w:szCs w:val="24"/>
                <w:u w:val="single"/>
              </w:rPr>
              <w:t>轨道智谷总排口→凌鹰路、联诚路截污干管→田心污水泵站→白石港截污干管→白石港水质净化中心。</w:t>
            </w:r>
          </w:p>
          <w:p>
            <w:pPr>
              <w:pStyle w:val="12"/>
              <w:spacing w:line="480" w:lineRule="exact"/>
              <w:ind w:firstLine="480" w:firstLineChars="200"/>
              <w:rPr>
                <w:rFonts w:ascii="宋体" w:hAnsi="宋体"/>
              </w:rPr>
            </w:pPr>
            <w:r>
              <w:rPr>
                <w:rFonts w:hint="eastAsia" w:ascii="宋体" w:hAnsi="宋体"/>
              </w:rPr>
              <w:t>（2）供电</w:t>
            </w:r>
          </w:p>
          <w:p>
            <w:pPr>
              <w:pStyle w:val="12"/>
              <w:spacing w:line="480" w:lineRule="exact"/>
              <w:ind w:firstLine="480" w:firstLineChars="200"/>
              <w:rPr>
                <w:rFonts w:ascii="宋体" w:hAnsi="宋体"/>
              </w:rPr>
            </w:pPr>
            <w:r>
              <w:rPr>
                <w:rFonts w:hint="eastAsia" w:ascii="宋体" w:hAnsi="宋体"/>
              </w:rPr>
              <w:t>项目用电由石峰区轨道智谷工业园原有用电线路接入。年用电约为20000Kwh。</w:t>
            </w:r>
          </w:p>
          <w:p>
            <w:pPr>
              <w:numPr>
                <w:ilvl w:val="0"/>
                <w:numId w:val="1"/>
              </w:numPr>
              <w:spacing w:line="480" w:lineRule="exact"/>
              <w:ind w:firstLine="482" w:firstLineChars="200"/>
              <w:rPr>
                <w:rFonts w:ascii="宋体" w:hAnsi="宋体"/>
                <w:b/>
                <w:sz w:val="24"/>
              </w:rPr>
            </w:pPr>
            <w:r>
              <w:rPr>
                <w:rFonts w:hint="eastAsia" w:ascii="宋体" w:hAnsi="宋体"/>
                <w:b/>
                <w:sz w:val="24"/>
              </w:rPr>
              <w:t>项目进度计划</w:t>
            </w:r>
          </w:p>
          <w:p>
            <w:pPr>
              <w:spacing w:line="480" w:lineRule="exact"/>
              <w:ind w:firstLine="480" w:firstLineChars="200"/>
              <w:rPr>
                <w:rFonts w:ascii="宋体" w:hAnsi="宋体"/>
                <w:b/>
                <w:sz w:val="24"/>
              </w:rPr>
            </w:pPr>
            <w:r>
              <w:rPr>
                <w:rFonts w:hint="eastAsia"/>
                <w:sz w:val="24"/>
              </w:rPr>
              <w:t>本项目无需进行基础施工建设，全部实验设备进驻后即可完工投产</w:t>
            </w:r>
            <w:r>
              <w:rPr>
                <w:sz w:val="24"/>
              </w:rPr>
              <w:t>。</w:t>
            </w:r>
          </w:p>
          <w:p>
            <w:pPr>
              <w:numPr>
                <w:ilvl w:val="0"/>
                <w:numId w:val="1"/>
              </w:numPr>
              <w:spacing w:line="480" w:lineRule="exact"/>
              <w:ind w:firstLine="482" w:firstLineChars="200"/>
              <w:rPr>
                <w:rFonts w:ascii="宋体" w:hAnsi="宋体"/>
                <w:b/>
                <w:sz w:val="24"/>
              </w:rPr>
            </w:pPr>
            <w:r>
              <w:rPr>
                <w:rFonts w:hint="eastAsia" w:ascii="宋体" w:hAnsi="宋体"/>
                <w:b/>
                <w:sz w:val="24"/>
              </w:rPr>
              <w:t>资金预算</w:t>
            </w:r>
          </w:p>
          <w:p>
            <w:pPr>
              <w:autoSpaceDE w:val="0"/>
              <w:autoSpaceDN w:val="0"/>
              <w:adjustRightInd w:val="0"/>
              <w:spacing w:line="480" w:lineRule="exact"/>
              <w:ind w:firstLine="480"/>
              <w:rPr>
                <w:sz w:val="24"/>
              </w:rPr>
            </w:pPr>
            <w:r>
              <w:rPr>
                <w:rFonts w:hint="eastAsia"/>
                <w:sz w:val="24"/>
              </w:rPr>
              <w:t>项目总投资为500万元。全部由建设单位自筹。</w:t>
            </w:r>
          </w:p>
          <w:p>
            <w:pPr>
              <w:numPr>
                <w:ilvl w:val="0"/>
                <w:numId w:val="1"/>
              </w:numPr>
              <w:spacing w:line="480" w:lineRule="exact"/>
              <w:ind w:firstLine="482" w:firstLineChars="200"/>
              <w:rPr>
                <w:rFonts w:ascii="宋体" w:hAnsi="宋体"/>
                <w:b/>
                <w:sz w:val="24"/>
                <w:szCs w:val="24"/>
                <w:lang w:val="zh-CN"/>
              </w:rPr>
            </w:pPr>
            <w:r>
              <w:rPr>
                <w:rFonts w:hint="eastAsia" w:ascii="宋体" w:hAnsi="宋体"/>
                <w:b/>
                <w:sz w:val="24"/>
                <w:szCs w:val="24"/>
                <w:lang w:val="zh-CN"/>
              </w:rPr>
              <w:t>劳动定员与工作制度</w:t>
            </w:r>
          </w:p>
          <w:p>
            <w:pPr>
              <w:pStyle w:val="12"/>
              <w:spacing w:line="480" w:lineRule="exact"/>
              <w:ind w:firstLine="480" w:firstLineChars="200"/>
              <w:rPr>
                <w:rFonts w:ascii="宋体" w:hAnsi="宋体"/>
              </w:rPr>
            </w:pPr>
            <w:r>
              <w:rPr>
                <w:rFonts w:hint="eastAsia" w:ascii="宋体" w:hAnsi="宋体"/>
              </w:rPr>
              <w:t>搬迁后项目劳动定员共</w:t>
            </w:r>
            <w:r>
              <w:t>24</w:t>
            </w:r>
            <w:r>
              <w:rPr>
                <w:rFonts w:hint="eastAsia" w:ascii="宋体" w:hAnsi="宋体"/>
              </w:rPr>
              <w:t>人</w:t>
            </w:r>
            <w:r>
              <w:rPr>
                <w:rFonts w:hint="eastAsia"/>
              </w:rPr>
              <w:t xml:space="preserve">。 </w:t>
            </w:r>
          </w:p>
          <w:p>
            <w:pPr>
              <w:pStyle w:val="12"/>
              <w:spacing w:line="480" w:lineRule="exact"/>
              <w:ind w:firstLine="480" w:firstLineChars="200"/>
            </w:pPr>
            <w:r>
              <w:rPr>
                <w:rFonts w:hint="eastAsia" w:ascii="宋体" w:hAnsi="宋体"/>
              </w:rPr>
              <w:t>工作制度：每周工作</w:t>
            </w:r>
            <w:r>
              <w:t>6</w:t>
            </w:r>
            <w:r>
              <w:rPr>
                <w:rFonts w:hint="eastAsia" w:ascii="宋体" w:hAnsi="宋体"/>
              </w:rPr>
              <w:t>天，每周工作总时间不超过</w:t>
            </w:r>
            <w:r>
              <w:t>40</w:t>
            </w:r>
            <w:r>
              <w:rPr>
                <w:rFonts w:hint="eastAsia" w:ascii="宋体" w:hAnsi="宋体"/>
              </w:rPr>
              <w:t>小时，全年工作时间不超过</w:t>
            </w:r>
            <w:r>
              <w:t>268</w:t>
            </w:r>
            <w:r>
              <w:rPr>
                <w:rFonts w:hint="eastAsia" w:ascii="宋体" w:hAnsi="宋体"/>
              </w:rPr>
              <w:t>天，其中</w:t>
            </w:r>
            <w:r>
              <w:rPr>
                <w:rFonts w:hint="eastAsia"/>
              </w:rPr>
              <w:t>进行实验时间不超过255天。</w:t>
            </w:r>
          </w:p>
          <w:p>
            <w:pPr>
              <w:pStyle w:val="12"/>
              <w:spacing w:line="480" w:lineRule="exact"/>
              <w:ind w:firstLine="480" w:firstLineChars="200"/>
            </w:pPr>
          </w:p>
          <w:p>
            <w:pPr>
              <w:pStyle w:val="5"/>
              <w:spacing w:before="0" w:after="0" w:line="480" w:lineRule="exact"/>
              <w:rPr>
                <w:rFonts w:ascii="宋体" w:hAnsi="宋体"/>
              </w:rPr>
            </w:pPr>
            <w:r>
              <w:rPr>
                <w:rFonts w:ascii="宋体" w:hAnsi="宋体"/>
              </w:rPr>
              <w:t>与项目有关的原有污染情况及主要环境问题</w:t>
            </w:r>
          </w:p>
          <w:p>
            <w:pPr>
              <w:pStyle w:val="5"/>
              <w:spacing w:before="0" w:after="0" w:line="480" w:lineRule="exact"/>
              <w:ind w:firstLine="550" w:firstLineChars="250"/>
              <w:rPr>
                <w:b w:val="0"/>
                <w:sz w:val="24"/>
                <w:szCs w:val="24"/>
                <w:u w:val="single"/>
              </w:rPr>
            </w:pPr>
            <w:r>
              <w:rPr>
                <w:rFonts w:hint="eastAsia" w:ascii="宋体" w:hAnsi="宋体"/>
                <w:b w:val="0"/>
                <w:bCs w:val="0"/>
                <w:spacing w:val="-10"/>
                <w:sz w:val="24"/>
                <w:szCs w:val="24"/>
                <w:u w:val="single"/>
              </w:rPr>
              <w:t>湖南华麒资源环境科技发展有限公司原名</w:t>
            </w:r>
            <w:r>
              <w:rPr>
                <w:rFonts w:hint="eastAsia"/>
                <w:b w:val="0"/>
                <w:bCs w:val="0"/>
                <w:sz w:val="24"/>
                <w:szCs w:val="24"/>
                <w:u w:val="single"/>
              </w:rPr>
              <w:t>株洲市</w:t>
            </w:r>
            <w:r>
              <w:rPr>
                <w:rFonts w:hint="eastAsia"/>
                <w:b w:val="0"/>
                <w:sz w:val="24"/>
                <w:szCs w:val="24"/>
                <w:u w:val="single"/>
              </w:rPr>
              <w:t>湘麒科技发展有限公司。</w:t>
            </w:r>
            <w:r>
              <w:rPr>
                <w:b w:val="0"/>
                <w:sz w:val="24"/>
                <w:szCs w:val="24"/>
                <w:u w:val="single"/>
              </w:rPr>
              <w:t>2014年4</w:t>
            </w:r>
            <w:r>
              <w:rPr>
                <w:rFonts w:hint="eastAsia" w:ascii="宋体" w:hAnsi="宋体" w:cs="宋体"/>
                <w:b w:val="0"/>
                <w:sz w:val="24"/>
                <w:szCs w:val="24"/>
                <w:u w:val="single"/>
              </w:rPr>
              <w:t>月，株洲市环境保护研究院完成株洲市湘麒科技发展有限公司《资源综合利用研究所实验室项目环境影响报告表》，</w:t>
            </w:r>
            <w:r>
              <w:rPr>
                <w:b w:val="0"/>
                <w:sz w:val="24"/>
                <w:szCs w:val="24"/>
                <w:u w:val="single"/>
              </w:rPr>
              <w:t>2014年4月28日</w:t>
            </w:r>
            <w:r>
              <w:rPr>
                <w:rFonts w:hint="eastAsia" w:ascii="宋体" w:hAnsi="宋体" w:cs="宋体"/>
                <w:b w:val="0"/>
                <w:sz w:val="24"/>
                <w:szCs w:val="24"/>
                <w:u w:val="single"/>
              </w:rPr>
              <w:t>，株洲市环境保护局石峰分局予以批复。项目租赁株洲火炬工程公司厂房</w:t>
            </w:r>
            <w:r>
              <w:rPr>
                <w:rFonts w:hint="eastAsia" w:ascii="宋体" w:hAnsi="宋体"/>
                <w:b w:val="0"/>
                <w:spacing w:val="-10"/>
                <w:sz w:val="24"/>
                <w:szCs w:val="24"/>
                <w:u w:val="single"/>
              </w:rPr>
              <w:t>开展</w:t>
            </w:r>
            <w:r>
              <w:rPr>
                <w:rFonts w:hint="eastAsia"/>
                <w:b w:val="0"/>
                <w:sz w:val="24"/>
                <w:szCs w:val="24"/>
                <w:u w:val="single"/>
              </w:rPr>
              <w:t>资源利用与环境治理技术研究， 为工业废渣回收与利用进行技术研究和方案服务，矿物分离实验研究和元素分析检测两项研究工作 。主要开展黄铜矿，方铅矿，闪锌矿，黄铁矿等硫化矿物的浮选，对单一金银矿物进行重选研究，对铁矿以磁铁矿的磁选回收研究。化验室对铜，铅，锌，硫，金，银，铁等元素进行分析。</w:t>
            </w:r>
          </w:p>
          <w:p>
            <w:pPr>
              <w:pStyle w:val="5"/>
              <w:spacing w:before="0" w:after="0" w:line="480" w:lineRule="exact"/>
              <w:rPr>
                <w:u w:val="single"/>
              </w:rPr>
            </w:pPr>
            <w:r>
              <w:rPr>
                <w:rFonts w:hint="eastAsia"/>
                <w:b w:val="0"/>
                <w:sz w:val="24"/>
                <w:szCs w:val="24"/>
                <w:u w:val="single"/>
              </w:rPr>
              <w:t>矿渣进入实验室后，采用球磨机球磨成矿粉，矿粉经化验室化验确定矿渣特性，再根据矿渣的特性进行选矿（或重选，或者磁选，或者浮选，或者三种选矿方式进行组合），根据实际需要，若需进一步测定成分，则将选好的矿进行分析实验在此过程中因需要加入酸，产生少量酸雾；选矿和化验过程产生废水和废渣废液等固废，原矿粉碎时粉碎机械产生的噪声。项目原有实验过程的废气由通风柜集气罩收集经酸雾净化塔处理后排放，废水设有废水收集池，收集后与废矿渣等由原委托单位回收，噪声采取减震消声措施后经过围墙衰减满足《工业企业厂界噪声排放标准》（GB12348-2008）3类排放标准。产生的废气、废水、噪声及废渣等随搬迁结束而消失，尚不存在明显的环境影响问题。</w:t>
            </w:r>
          </w:p>
          <w:p>
            <w:pPr>
              <w:pStyle w:val="2"/>
              <w:spacing w:line="480" w:lineRule="exact"/>
              <w:ind w:firstLine="480" w:firstLineChars="200"/>
              <w:rPr>
                <w:rFonts w:ascii="宋体" w:hAnsi="宋体" w:eastAsia="宋体" w:cs="宋体"/>
              </w:rPr>
            </w:pPr>
            <w:r>
              <w:rPr>
                <w:rFonts w:hint="eastAsia" w:ascii="宋体" w:hAnsi="宋体" w:eastAsia="宋体" w:cs="宋体"/>
                <w:bCs/>
                <w:u w:val="single"/>
              </w:rPr>
              <w:t>本次环评通过现场实地踏勘，收集华麒科技发展有限公司建设项目环</w:t>
            </w:r>
            <w:r>
              <w:rPr>
                <w:rFonts w:hint="eastAsia" w:ascii="宋体" w:hAnsi="宋体" w:eastAsia="宋体" w:cs="宋体"/>
                <w:u w:val="single"/>
              </w:rPr>
              <w:t>评、环保验收、排污许可证等资料，核实现有工程主要污染物排放情况，详见下表1-6。</w:t>
            </w:r>
          </w:p>
          <w:p>
            <w:pPr>
              <w:pStyle w:val="2"/>
              <w:spacing w:line="480" w:lineRule="exact"/>
              <w:ind w:firstLine="422" w:firstLineChars="200"/>
              <w:jc w:val="center"/>
              <w:rPr>
                <w:rFonts w:ascii="宋体" w:hAnsi="宋体" w:eastAsia="宋体" w:cs="宋体"/>
                <w:b/>
                <w:bCs/>
                <w:sz w:val="21"/>
                <w:szCs w:val="21"/>
                <w:u w:val="single"/>
              </w:rPr>
            </w:pPr>
            <w:r>
              <w:rPr>
                <w:rFonts w:hint="eastAsia" w:ascii="宋体" w:hAnsi="宋体" w:eastAsia="宋体" w:cs="宋体"/>
                <w:b/>
                <w:bCs/>
                <w:sz w:val="21"/>
                <w:szCs w:val="21"/>
                <w:u w:val="single"/>
              </w:rPr>
              <w:t>表1-6  现有工程主要污染物排放量</w:t>
            </w:r>
          </w:p>
          <w:tbl>
            <w:tblPr>
              <w:tblStyle w:val="32"/>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950"/>
              <w:gridCol w:w="2432"/>
              <w:gridCol w:w="1505"/>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tcPr>
                <w:p>
                  <w:pPr>
                    <w:snapToGrid w:val="0"/>
                    <w:rPr>
                      <w:sz w:val="21"/>
                      <w:szCs w:val="21"/>
                    </w:rPr>
                  </w:pPr>
                  <w:r>
                    <w:rPr>
                      <w:sz w:val="21"/>
                      <w:szCs w:val="21"/>
                    </w:rPr>
                    <w:t>类别</w:t>
                  </w:r>
                </w:p>
              </w:tc>
              <w:tc>
                <w:tcPr>
                  <w:tcW w:w="1950" w:type="dxa"/>
                </w:tcPr>
                <w:p>
                  <w:pPr>
                    <w:snapToGrid w:val="0"/>
                    <w:ind w:left="6" w:leftChars="2" w:firstLine="210" w:firstLineChars="100"/>
                    <w:rPr>
                      <w:sz w:val="21"/>
                      <w:szCs w:val="21"/>
                    </w:rPr>
                  </w:pPr>
                  <w:r>
                    <w:rPr>
                      <w:sz w:val="21"/>
                      <w:szCs w:val="21"/>
                    </w:rPr>
                    <w:t>污染源</w:t>
                  </w:r>
                </w:p>
              </w:tc>
              <w:tc>
                <w:tcPr>
                  <w:tcW w:w="2432" w:type="dxa"/>
                </w:tcPr>
                <w:p>
                  <w:pPr>
                    <w:snapToGrid w:val="0"/>
                    <w:ind w:left="672"/>
                    <w:rPr>
                      <w:sz w:val="21"/>
                      <w:szCs w:val="21"/>
                    </w:rPr>
                  </w:pPr>
                  <w:r>
                    <w:rPr>
                      <w:sz w:val="21"/>
                      <w:szCs w:val="21"/>
                    </w:rPr>
                    <w:t>污染物</w:t>
                  </w:r>
                </w:p>
              </w:tc>
              <w:tc>
                <w:tcPr>
                  <w:tcW w:w="3667" w:type="dxa"/>
                  <w:gridSpan w:val="2"/>
                </w:tcPr>
                <w:p>
                  <w:pPr>
                    <w:snapToGrid w:val="0"/>
                    <w:jc w:val="left"/>
                    <w:rPr>
                      <w:sz w:val="21"/>
                      <w:szCs w:val="21"/>
                    </w:rPr>
                  </w:pPr>
                  <w:r>
                    <w:rPr>
                      <w:sz w:val="21"/>
                      <w:szCs w:val="21"/>
                    </w:rPr>
                    <w:t xml:space="preserve">         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jc w:val="center"/>
              </w:trPr>
              <w:tc>
                <w:tcPr>
                  <w:tcW w:w="681" w:type="dxa"/>
                  <w:vMerge w:val="restart"/>
                </w:tcPr>
                <w:p>
                  <w:pPr>
                    <w:snapToGrid w:val="0"/>
                    <w:jc w:val="center"/>
                    <w:rPr>
                      <w:sz w:val="21"/>
                      <w:szCs w:val="21"/>
                    </w:rPr>
                  </w:pPr>
                  <w:r>
                    <w:rPr>
                      <w:sz w:val="21"/>
                      <w:szCs w:val="21"/>
                    </w:rPr>
                    <w:t>废气</w:t>
                  </w:r>
                </w:p>
              </w:tc>
              <w:tc>
                <w:tcPr>
                  <w:tcW w:w="1950" w:type="dxa"/>
                  <w:vMerge w:val="restart"/>
                </w:tcPr>
                <w:p>
                  <w:pPr>
                    <w:snapToGrid w:val="0"/>
                    <w:jc w:val="center"/>
                    <w:rPr>
                      <w:sz w:val="21"/>
                      <w:szCs w:val="21"/>
                    </w:rPr>
                  </w:pPr>
                  <w:r>
                    <w:rPr>
                      <w:sz w:val="21"/>
                      <w:szCs w:val="21"/>
                    </w:rPr>
                    <w:t>化验室废气</w:t>
                  </w:r>
                </w:p>
              </w:tc>
              <w:tc>
                <w:tcPr>
                  <w:tcW w:w="2432" w:type="dxa"/>
                </w:tcPr>
                <w:p>
                  <w:pPr>
                    <w:snapToGrid w:val="0"/>
                    <w:jc w:val="center"/>
                    <w:rPr>
                      <w:sz w:val="21"/>
                      <w:szCs w:val="21"/>
                    </w:rPr>
                  </w:pPr>
                  <w:r>
                    <w:rPr>
                      <w:sz w:val="21"/>
                      <w:szCs w:val="21"/>
                    </w:rPr>
                    <w:t>氯化氢</w:t>
                  </w:r>
                </w:p>
              </w:tc>
              <w:tc>
                <w:tcPr>
                  <w:tcW w:w="3667" w:type="dxa"/>
                  <w:gridSpan w:val="2"/>
                </w:tcPr>
                <w:p>
                  <w:pPr>
                    <w:snapToGrid w:val="0"/>
                    <w:jc w:val="center"/>
                    <w:rPr>
                      <w:sz w:val="21"/>
                      <w:szCs w:val="21"/>
                    </w:rPr>
                  </w:pPr>
                  <w:r>
                    <w:rPr>
                      <w:sz w:val="21"/>
                      <w:szCs w:val="21"/>
                    </w:rPr>
                    <w:t>2.4095</w:t>
                  </w:r>
                  <w:r>
                    <w:rPr>
                      <w:spacing w:val="-10"/>
                      <w:sz w:val="21"/>
                      <w:szCs w:val="21"/>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jc w:val="center"/>
              </w:trPr>
              <w:tc>
                <w:tcPr>
                  <w:tcW w:w="681" w:type="dxa"/>
                  <w:vMerge w:val="continue"/>
                </w:tcPr>
                <w:p>
                  <w:pPr>
                    <w:snapToGrid w:val="0"/>
                    <w:jc w:val="center"/>
                    <w:rPr>
                      <w:sz w:val="21"/>
                      <w:szCs w:val="21"/>
                    </w:rPr>
                  </w:pPr>
                </w:p>
              </w:tc>
              <w:tc>
                <w:tcPr>
                  <w:tcW w:w="1950" w:type="dxa"/>
                  <w:vMerge w:val="continue"/>
                </w:tcPr>
                <w:p>
                  <w:pPr>
                    <w:snapToGrid w:val="0"/>
                    <w:jc w:val="center"/>
                    <w:rPr>
                      <w:sz w:val="21"/>
                      <w:szCs w:val="21"/>
                    </w:rPr>
                  </w:pPr>
                </w:p>
              </w:tc>
              <w:tc>
                <w:tcPr>
                  <w:tcW w:w="2432" w:type="dxa"/>
                </w:tcPr>
                <w:p>
                  <w:pPr>
                    <w:snapToGrid w:val="0"/>
                    <w:jc w:val="center"/>
                    <w:rPr>
                      <w:sz w:val="21"/>
                      <w:szCs w:val="21"/>
                    </w:rPr>
                  </w:pPr>
                  <w:r>
                    <w:rPr>
                      <w:spacing w:val="-10"/>
                      <w:sz w:val="21"/>
                      <w:szCs w:val="21"/>
                    </w:rPr>
                    <w:t>硫酸雾</w:t>
                  </w:r>
                </w:p>
              </w:tc>
              <w:tc>
                <w:tcPr>
                  <w:tcW w:w="3667" w:type="dxa"/>
                  <w:gridSpan w:val="2"/>
                </w:tcPr>
                <w:p>
                  <w:pPr>
                    <w:snapToGrid w:val="0"/>
                    <w:jc w:val="center"/>
                    <w:rPr>
                      <w:sz w:val="21"/>
                      <w:szCs w:val="21"/>
                    </w:rPr>
                  </w:pPr>
                  <w:r>
                    <w:rPr>
                      <w:sz w:val="21"/>
                      <w:szCs w:val="21"/>
                    </w:rPr>
                    <w:t>7.2295</w:t>
                  </w:r>
                  <w:r>
                    <w:rPr>
                      <w:spacing w:val="-10"/>
                      <w:sz w:val="21"/>
                      <w:szCs w:val="21"/>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Merge w:val="restart"/>
                </w:tcPr>
                <w:p>
                  <w:pPr>
                    <w:snapToGrid w:val="0"/>
                    <w:jc w:val="center"/>
                    <w:rPr>
                      <w:sz w:val="21"/>
                      <w:szCs w:val="21"/>
                    </w:rPr>
                  </w:pPr>
                  <w:r>
                    <w:rPr>
                      <w:sz w:val="21"/>
                      <w:szCs w:val="21"/>
                    </w:rPr>
                    <w:t>废水</w:t>
                  </w:r>
                </w:p>
              </w:tc>
              <w:tc>
                <w:tcPr>
                  <w:tcW w:w="1950" w:type="dxa"/>
                  <w:vMerge w:val="restart"/>
                </w:tcPr>
                <w:p>
                  <w:pPr>
                    <w:snapToGrid w:val="0"/>
                    <w:jc w:val="center"/>
                    <w:rPr>
                      <w:sz w:val="21"/>
                      <w:szCs w:val="21"/>
                    </w:rPr>
                  </w:pPr>
                </w:p>
                <w:p>
                  <w:pPr>
                    <w:snapToGrid w:val="0"/>
                    <w:jc w:val="center"/>
                    <w:rPr>
                      <w:sz w:val="21"/>
                      <w:szCs w:val="21"/>
                    </w:rPr>
                  </w:pPr>
                  <w:r>
                    <w:rPr>
                      <w:sz w:val="21"/>
                      <w:szCs w:val="21"/>
                    </w:rPr>
                    <w:t>浮选实验+化验废水：129.15t/a</w:t>
                  </w:r>
                </w:p>
              </w:tc>
              <w:tc>
                <w:tcPr>
                  <w:tcW w:w="2432" w:type="dxa"/>
                </w:tcPr>
                <w:p>
                  <w:pPr>
                    <w:pStyle w:val="2"/>
                    <w:jc w:val="center"/>
                    <w:rPr>
                      <w:rFonts w:ascii="Times New Roman" w:eastAsia="宋体"/>
                      <w:color w:val="auto"/>
                      <w:sz w:val="21"/>
                      <w:szCs w:val="21"/>
                    </w:rPr>
                  </w:pPr>
                  <w:r>
                    <w:rPr>
                      <w:rFonts w:ascii="Times New Roman" w:eastAsia="宋体"/>
                      <w:color w:val="auto"/>
                      <w:sz w:val="21"/>
                      <w:szCs w:val="21"/>
                    </w:rPr>
                    <w:t>COD</w:t>
                  </w:r>
                  <w:r>
                    <w:rPr>
                      <w:rFonts w:ascii="Times New Roman" w:eastAsia="宋体"/>
                      <w:color w:val="auto"/>
                      <w:sz w:val="21"/>
                      <w:szCs w:val="21"/>
                      <w:vertAlign w:val="subscript"/>
                    </w:rPr>
                    <w:t>cr</w:t>
                  </w:r>
                </w:p>
              </w:tc>
              <w:tc>
                <w:tcPr>
                  <w:tcW w:w="3667" w:type="dxa"/>
                  <w:gridSpan w:val="2"/>
                </w:tcPr>
                <w:p>
                  <w:pPr>
                    <w:pStyle w:val="2"/>
                    <w:jc w:val="center"/>
                    <w:rPr>
                      <w:rFonts w:ascii="Times New Roman" w:eastAsia="宋体"/>
                      <w:color w:val="auto"/>
                      <w:sz w:val="21"/>
                      <w:szCs w:val="21"/>
                    </w:rPr>
                  </w:pPr>
                  <w:r>
                    <w:rPr>
                      <w:rFonts w:ascii="Times New Roman" w:eastAsia="宋体"/>
                      <w:color w:val="auto"/>
                      <w:sz w:val="21"/>
                      <w:szCs w:val="21"/>
                    </w:rPr>
                    <w:t>6.46kg/a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681" w:type="dxa"/>
                  <w:vMerge w:val="continue"/>
                </w:tcPr>
                <w:p>
                  <w:pPr>
                    <w:snapToGrid w:val="0"/>
                    <w:jc w:val="center"/>
                    <w:rPr>
                      <w:sz w:val="21"/>
                      <w:szCs w:val="21"/>
                    </w:rPr>
                  </w:pPr>
                </w:p>
              </w:tc>
              <w:tc>
                <w:tcPr>
                  <w:tcW w:w="1950" w:type="dxa"/>
                  <w:vMerge w:val="continue"/>
                </w:tcPr>
                <w:p>
                  <w:pPr>
                    <w:snapToGrid w:val="0"/>
                    <w:jc w:val="center"/>
                    <w:rPr>
                      <w:sz w:val="21"/>
                      <w:szCs w:val="21"/>
                    </w:rPr>
                  </w:pPr>
                </w:p>
              </w:tc>
              <w:tc>
                <w:tcPr>
                  <w:tcW w:w="2432" w:type="dxa"/>
                </w:tcPr>
                <w:p>
                  <w:pPr>
                    <w:pStyle w:val="2"/>
                    <w:jc w:val="center"/>
                    <w:rPr>
                      <w:rFonts w:ascii="Times New Roman" w:eastAsia="宋体"/>
                      <w:color w:val="auto"/>
                      <w:sz w:val="21"/>
                      <w:szCs w:val="21"/>
                    </w:rPr>
                  </w:pPr>
                  <w:r>
                    <w:rPr>
                      <w:rFonts w:ascii="Times New Roman" w:eastAsia="宋体"/>
                      <w:color w:val="auto"/>
                      <w:sz w:val="21"/>
                      <w:szCs w:val="21"/>
                    </w:rPr>
                    <w:t>BOD</w:t>
                  </w:r>
                  <w:r>
                    <w:rPr>
                      <w:rFonts w:ascii="Times New Roman" w:eastAsia="宋体"/>
                      <w:color w:val="auto"/>
                      <w:sz w:val="21"/>
                      <w:szCs w:val="21"/>
                      <w:vertAlign w:val="subscript"/>
                    </w:rPr>
                    <w:t>5</w:t>
                  </w:r>
                </w:p>
              </w:tc>
              <w:tc>
                <w:tcPr>
                  <w:tcW w:w="3667" w:type="dxa"/>
                  <w:gridSpan w:val="2"/>
                </w:tcPr>
                <w:p>
                  <w:pPr>
                    <w:pStyle w:val="2"/>
                    <w:jc w:val="center"/>
                    <w:rPr>
                      <w:rFonts w:ascii="Times New Roman" w:eastAsia="宋体"/>
                      <w:color w:val="auto"/>
                      <w:sz w:val="21"/>
                      <w:szCs w:val="21"/>
                    </w:rPr>
                  </w:pPr>
                  <w:r>
                    <w:rPr>
                      <w:rFonts w:ascii="Times New Roman" w:eastAsia="宋体"/>
                      <w:color w:val="auto"/>
                      <w:sz w:val="21"/>
                      <w:szCs w:val="21"/>
                    </w:rPr>
                    <w:t>3.1kg/a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681" w:type="dxa"/>
                  <w:vMerge w:val="continue"/>
                </w:tcPr>
                <w:p>
                  <w:pPr>
                    <w:snapToGrid w:val="0"/>
                    <w:jc w:val="center"/>
                    <w:rPr>
                      <w:sz w:val="21"/>
                      <w:szCs w:val="21"/>
                    </w:rPr>
                  </w:pPr>
                </w:p>
              </w:tc>
              <w:tc>
                <w:tcPr>
                  <w:tcW w:w="1950" w:type="dxa"/>
                  <w:vMerge w:val="continue"/>
                </w:tcPr>
                <w:p>
                  <w:pPr>
                    <w:snapToGrid w:val="0"/>
                    <w:jc w:val="center"/>
                    <w:rPr>
                      <w:sz w:val="21"/>
                      <w:szCs w:val="21"/>
                    </w:rPr>
                  </w:pPr>
                </w:p>
              </w:tc>
              <w:tc>
                <w:tcPr>
                  <w:tcW w:w="2432" w:type="dxa"/>
                </w:tcPr>
                <w:p>
                  <w:pPr>
                    <w:pStyle w:val="2"/>
                    <w:jc w:val="center"/>
                    <w:rPr>
                      <w:rFonts w:ascii="Times New Roman" w:eastAsia="宋体"/>
                      <w:color w:val="auto"/>
                      <w:sz w:val="21"/>
                      <w:szCs w:val="21"/>
                    </w:rPr>
                  </w:pPr>
                  <w:r>
                    <w:rPr>
                      <w:rFonts w:ascii="Times New Roman" w:eastAsia="宋体"/>
                      <w:color w:val="auto"/>
                      <w:sz w:val="21"/>
                      <w:szCs w:val="21"/>
                    </w:rPr>
                    <w:t>SS</w:t>
                  </w:r>
                </w:p>
              </w:tc>
              <w:tc>
                <w:tcPr>
                  <w:tcW w:w="3667" w:type="dxa"/>
                  <w:gridSpan w:val="2"/>
                </w:tcPr>
                <w:p>
                  <w:pPr>
                    <w:pStyle w:val="2"/>
                    <w:jc w:val="center"/>
                    <w:rPr>
                      <w:rFonts w:ascii="Times New Roman" w:eastAsia="宋体"/>
                      <w:color w:val="auto"/>
                      <w:sz w:val="21"/>
                      <w:szCs w:val="21"/>
                    </w:rPr>
                  </w:pPr>
                  <w:r>
                    <w:rPr>
                      <w:rFonts w:ascii="Times New Roman" w:eastAsia="宋体"/>
                      <w:color w:val="auto"/>
                      <w:sz w:val="21"/>
                      <w:szCs w:val="21"/>
                    </w:rPr>
                    <w:t>5.17kg/a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Merge w:val="continue"/>
                </w:tcPr>
                <w:p>
                  <w:pPr>
                    <w:snapToGrid w:val="0"/>
                    <w:jc w:val="center"/>
                    <w:rPr>
                      <w:sz w:val="21"/>
                      <w:szCs w:val="21"/>
                    </w:rPr>
                  </w:pPr>
                </w:p>
              </w:tc>
              <w:tc>
                <w:tcPr>
                  <w:tcW w:w="1950" w:type="dxa"/>
                  <w:vMerge w:val="restart"/>
                </w:tcPr>
                <w:p>
                  <w:pPr>
                    <w:snapToGrid w:val="0"/>
                    <w:jc w:val="center"/>
                    <w:rPr>
                      <w:sz w:val="21"/>
                      <w:szCs w:val="21"/>
                    </w:rPr>
                  </w:pPr>
                  <w:r>
                    <w:rPr>
                      <w:sz w:val="21"/>
                      <w:szCs w:val="21"/>
                    </w:rPr>
                    <w:t>厂区生活污水</w:t>
                  </w:r>
                  <w:r>
                    <w:rPr>
                      <w:rFonts w:hint="eastAsia"/>
                      <w:sz w:val="21"/>
                      <w:szCs w:val="21"/>
                    </w:rPr>
                    <w:t>：364t/a</w:t>
                  </w:r>
                </w:p>
              </w:tc>
              <w:tc>
                <w:tcPr>
                  <w:tcW w:w="2432" w:type="dxa"/>
                </w:tcPr>
                <w:p>
                  <w:pPr>
                    <w:pStyle w:val="2"/>
                    <w:jc w:val="center"/>
                    <w:rPr>
                      <w:rFonts w:ascii="Times New Roman" w:eastAsia="宋体"/>
                      <w:color w:val="auto"/>
                      <w:sz w:val="21"/>
                      <w:szCs w:val="21"/>
                    </w:rPr>
                  </w:pPr>
                  <w:r>
                    <w:rPr>
                      <w:rFonts w:ascii="Times New Roman" w:eastAsia="宋体"/>
                      <w:color w:val="auto"/>
                      <w:sz w:val="21"/>
                      <w:szCs w:val="21"/>
                    </w:rPr>
                    <w:t>COD</w:t>
                  </w:r>
                  <w:r>
                    <w:rPr>
                      <w:rFonts w:ascii="Times New Roman" w:eastAsia="宋体"/>
                      <w:color w:val="auto"/>
                      <w:sz w:val="21"/>
                      <w:szCs w:val="21"/>
                      <w:vertAlign w:val="subscript"/>
                    </w:rPr>
                    <w:t>cr</w:t>
                  </w:r>
                </w:p>
              </w:tc>
              <w:tc>
                <w:tcPr>
                  <w:tcW w:w="3667" w:type="dxa"/>
                  <w:gridSpan w:val="2"/>
                </w:tcPr>
                <w:p>
                  <w:pPr>
                    <w:pStyle w:val="2"/>
                    <w:jc w:val="center"/>
                    <w:rPr>
                      <w:rFonts w:ascii="Times New Roman" w:eastAsia="宋体"/>
                      <w:color w:val="auto"/>
                      <w:sz w:val="21"/>
                      <w:szCs w:val="21"/>
                    </w:rPr>
                  </w:pPr>
                  <w:r>
                    <w:rPr>
                      <w:rFonts w:ascii="Times New Roman" w:eastAsia="宋体"/>
                      <w:color w:val="auto"/>
                      <w:sz w:val="21"/>
                      <w:szCs w:val="21"/>
                    </w:rPr>
                    <w:t>60.1kg/a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Merge w:val="continue"/>
                </w:tcPr>
                <w:p>
                  <w:pPr>
                    <w:snapToGrid w:val="0"/>
                    <w:jc w:val="center"/>
                    <w:rPr>
                      <w:sz w:val="21"/>
                      <w:szCs w:val="21"/>
                    </w:rPr>
                  </w:pPr>
                </w:p>
              </w:tc>
              <w:tc>
                <w:tcPr>
                  <w:tcW w:w="1950" w:type="dxa"/>
                  <w:vMerge w:val="continue"/>
                </w:tcPr>
                <w:p>
                  <w:pPr>
                    <w:snapToGrid w:val="0"/>
                    <w:jc w:val="center"/>
                    <w:rPr>
                      <w:sz w:val="21"/>
                      <w:szCs w:val="21"/>
                    </w:rPr>
                  </w:pPr>
                </w:p>
              </w:tc>
              <w:tc>
                <w:tcPr>
                  <w:tcW w:w="2432" w:type="dxa"/>
                </w:tcPr>
                <w:p>
                  <w:pPr>
                    <w:pStyle w:val="2"/>
                    <w:jc w:val="center"/>
                    <w:rPr>
                      <w:rFonts w:ascii="Times New Roman" w:eastAsia="宋体"/>
                      <w:color w:val="auto"/>
                      <w:sz w:val="21"/>
                      <w:szCs w:val="21"/>
                    </w:rPr>
                  </w:pPr>
                  <w:r>
                    <w:rPr>
                      <w:rFonts w:ascii="Times New Roman" w:eastAsia="宋体"/>
                      <w:color w:val="auto"/>
                      <w:sz w:val="21"/>
                      <w:szCs w:val="21"/>
                    </w:rPr>
                    <w:t>NH</w:t>
                  </w:r>
                  <w:r>
                    <w:rPr>
                      <w:rFonts w:ascii="Times New Roman" w:eastAsia="宋体"/>
                      <w:color w:val="auto"/>
                      <w:sz w:val="21"/>
                      <w:szCs w:val="21"/>
                      <w:vertAlign w:val="subscript"/>
                    </w:rPr>
                    <w:t>3</w:t>
                  </w:r>
                  <w:r>
                    <w:rPr>
                      <w:rFonts w:ascii="Times New Roman" w:eastAsia="宋体"/>
                      <w:color w:val="auto"/>
                      <w:sz w:val="21"/>
                      <w:szCs w:val="21"/>
                    </w:rPr>
                    <w:t>-N</w:t>
                  </w:r>
                </w:p>
              </w:tc>
              <w:tc>
                <w:tcPr>
                  <w:tcW w:w="3667" w:type="dxa"/>
                  <w:gridSpan w:val="2"/>
                </w:tcPr>
                <w:p>
                  <w:pPr>
                    <w:pStyle w:val="2"/>
                    <w:jc w:val="center"/>
                    <w:rPr>
                      <w:rFonts w:ascii="Times New Roman" w:eastAsia="宋体"/>
                      <w:color w:val="auto"/>
                      <w:sz w:val="21"/>
                      <w:szCs w:val="21"/>
                    </w:rPr>
                  </w:pPr>
                  <w:r>
                    <w:rPr>
                      <w:rFonts w:ascii="Times New Roman" w:eastAsia="宋体"/>
                      <w:color w:val="auto"/>
                      <w:sz w:val="21"/>
                      <w:szCs w:val="21"/>
                    </w:rPr>
                    <w:t>9.1kg/a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Merge w:val="restart"/>
                </w:tcPr>
                <w:p>
                  <w:pPr>
                    <w:snapToGrid w:val="0"/>
                    <w:jc w:val="center"/>
                    <w:rPr>
                      <w:sz w:val="21"/>
                      <w:szCs w:val="21"/>
                    </w:rPr>
                  </w:pPr>
                  <w:r>
                    <w:rPr>
                      <w:sz w:val="21"/>
                      <w:szCs w:val="21"/>
                    </w:rPr>
                    <w:t>固废</w:t>
                  </w:r>
                </w:p>
                <w:p>
                  <w:pPr>
                    <w:snapToGrid w:val="0"/>
                    <w:jc w:val="center"/>
                    <w:rPr>
                      <w:sz w:val="21"/>
                      <w:szCs w:val="21"/>
                    </w:rPr>
                  </w:pPr>
                </w:p>
              </w:tc>
              <w:tc>
                <w:tcPr>
                  <w:tcW w:w="1950" w:type="dxa"/>
                </w:tcPr>
                <w:p>
                  <w:pPr>
                    <w:snapToGrid w:val="0"/>
                    <w:jc w:val="center"/>
                    <w:rPr>
                      <w:sz w:val="21"/>
                      <w:szCs w:val="21"/>
                    </w:rPr>
                  </w:pPr>
                </w:p>
              </w:tc>
              <w:tc>
                <w:tcPr>
                  <w:tcW w:w="2432" w:type="dxa"/>
                </w:tcPr>
                <w:p>
                  <w:pPr>
                    <w:snapToGrid w:val="0"/>
                    <w:jc w:val="center"/>
                    <w:rPr>
                      <w:sz w:val="21"/>
                      <w:szCs w:val="21"/>
                    </w:rPr>
                  </w:pPr>
                </w:p>
              </w:tc>
              <w:tc>
                <w:tcPr>
                  <w:tcW w:w="1505" w:type="dxa"/>
                </w:tcPr>
                <w:p>
                  <w:pPr>
                    <w:snapToGrid w:val="0"/>
                    <w:jc w:val="center"/>
                    <w:rPr>
                      <w:sz w:val="21"/>
                      <w:szCs w:val="21"/>
                    </w:rPr>
                  </w:pPr>
                  <w:r>
                    <w:rPr>
                      <w:sz w:val="21"/>
                      <w:szCs w:val="21"/>
                    </w:rPr>
                    <w:t>产生量</w:t>
                  </w:r>
                </w:p>
              </w:tc>
              <w:tc>
                <w:tcPr>
                  <w:tcW w:w="2162" w:type="dxa"/>
                </w:tcPr>
                <w:p>
                  <w:pPr>
                    <w:snapToGrid w:val="0"/>
                    <w:ind w:left="140"/>
                    <w:jc w:val="center"/>
                    <w:rPr>
                      <w:sz w:val="21"/>
                      <w:szCs w:val="21"/>
                    </w:rPr>
                  </w:pPr>
                  <w:r>
                    <w:rPr>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Merge w:val="continue"/>
                </w:tcPr>
                <w:p>
                  <w:pPr>
                    <w:snapToGrid w:val="0"/>
                    <w:jc w:val="center"/>
                    <w:rPr>
                      <w:sz w:val="21"/>
                      <w:szCs w:val="21"/>
                    </w:rPr>
                  </w:pPr>
                </w:p>
              </w:tc>
              <w:tc>
                <w:tcPr>
                  <w:tcW w:w="1950" w:type="dxa"/>
                  <w:vMerge w:val="restart"/>
                </w:tcPr>
                <w:p>
                  <w:pPr>
                    <w:snapToGrid w:val="0"/>
                    <w:jc w:val="center"/>
                    <w:rPr>
                      <w:sz w:val="21"/>
                      <w:szCs w:val="21"/>
                    </w:rPr>
                  </w:pPr>
                  <w:r>
                    <w:rPr>
                      <w:sz w:val="21"/>
                      <w:szCs w:val="21"/>
                    </w:rPr>
                    <w:t>危险废物</w:t>
                  </w:r>
                </w:p>
              </w:tc>
              <w:tc>
                <w:tcPr>
                  <w:tcW w:w="2432" w:type="dxa"/>
                </w:tcPr>
                <w:p>
                  <w:pPr>
                    <w:snapToGrid w:val="0"/>
                    <w:jc w:val="center"/>
                    <w:rPr>
                      <w:sz w:val="21"/>
                      <w:szCs w:val="21"/>
                    </w:rPr>
                  </w:pPr>
                  <w:r>
                    <w:rPr>
                      <w:sz w:val="21"/>
                      <w:szCs w:val="21"/>
                    </w:rPr>
                    <w:t>化验室废液</w:t>
                  </w:r>
                </w:p>
              </w:tc>
              <w:tc>
                <w:tcPr>
                  <w:tcW w:w="1505" w:type="dxa"/>
                </w:tcPr>
                <w:p>
                  <w:pPr>
                    <w:snapToGrid w:val="0"/>
                    <w:jc w:val="center"/>
                    <w:rPr>
                      <w:sz w:val="21"/>
                      <w:szCs w:val="21"/>
                    </w:rPr>
                  </w:pPr>
                  <w:r>
                    <w:rPr>
                      <w:sz w:val="21"/>
                      <w:szCs w:val="21"/>
                    </w:rPr>
                    <w:t>1.79t/a</w:t>
                  </w:r>
                </w:p>
              </w:tc>
              <w:tc>
                <w:tcPr>
                  <w:tcW w:w="2162" w:type="dxa"/>
                </w:tcPr>
                <w:p>
                  <w:pPr>
                    <w:snapToGrid w:val="0"/>
                    <w:jc w:val="center"/>
                    <w:rPr>
                      <w:sz w:val="21"/>
                      <w:szCs w:val="21"/>
                    </w:rPr>
                  </w:pPr>
                  <w:r>
                    <w:rPr>
                      <w:sz w:val="21"/>
                      <w:szCs w:val="21"/>
                    </w:rPr>
                    <w:t>原委托单位回收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Merge w:val="continue"/>
                </w:tcPr>
                <w:p>
                  <w:pPr>
                    <w:snapToGrid w:val="0"/>
                    <w:rPr>
                      <w:sz w:val="21"/>
                      <w:szCs w:val="21"/>
                    </w:rPr>
                  </w:pPr>
                </w:p>
              </w:tc>
              <w:tc>
                <w:tcPr>
                  <w:tcW w:w="1950" w:type="dxa"/>
                  <w:vMerge w:val="continue"/>
                </w:tcPr>
                <w:p>
                  <w:pPr>
                    <w:snapToGrid w:val="0"/>
                    <w:rPr>
                      <w:sz w:val="21"/>
                      <w:szCs w:val="21"/>
                    </w:rPr>
                  </w:pPr>
                </w:p>
              </w:tc>
              <w:tc>
                <w:tcPr>
                  <w:tcW w:w="2432" w:type="dxa"/>
                </w:tcPr>
                <w:p>
                  <w:pPr>
                    <w:snapToGrid w:val="0"/>
                    <w:jc w:val="center"/>
                    <w:rPr>
                      <w:sz w:val="21"/>
                      <w:szCs w:val="21"/>
                    </w:rPr>
                  </w:pPr>
                  <w:r>
                    <w:rPr>
                      <w:kern w:val="0"/>
                      <w:sz w:val="21"/>
                      <w:szCs w:val="21"/>
                    </w:rPr>
                    <w:t>废试剂及试剂瓶</w:t>
                  </w:r>
                </w:p>
              </w:tc>
              <w:tc>
                <w:tcPr>
                  <w:tcW w:w="1505" w:type="dxa"/>
                </w:tcPr>
                <w:p>
                  <w:pPr>
                    <w:snapToGrid w:val="0"/>
                    <w:jc w:val="center"/>
                    <w:rPr>
                      <w:sz w:val="21"/>
                      <w:szCs w:val="21"/>
                    </w:rPr>
                  </w:pPr>
                  <w:r>
                    <w:rPr>
                      <w:sz w:val="21"/>
                      <w:szCs w:val="21"/>
                    </w:rPr>
                    <w:t>14</w:t>
                  </w:r>
                  <w:r>
                    <w:rPr>
                      <w:kern w:val="0"/>
                      <w:sz w:val="21"/>
                      <w:szCs w:val="21"/>
                    </w:rPr>
                    <w:t>kg</w:t>
                  </w:r>
                  <w:r>
                    <w:rPr>
                      <w:sz w:val="21"/>
                      <w:szCs w:val="21"/>
                    </w:rPr>
                    <w:t>/a</w:t>
                  </w:r>
                </w:p>
              </w:tc>
              <w:tc>
                <w:tcPr>
                  <w:tcW w:w="2162" w:type="dxa"/>
                </w:tcPr>
                <w:p>
                  <w:pPr>
                    <w:snapToGrid w:val="0"/>
                    <w:jc w:val="center"/>
                    <w:rPr>
                      <w:sz w:val="21"/>
                      <w:szCs w:val="21"/>
                    </w:rPr>
                  </w:pPr>
                  <w:r>
                    <w:rPr>
                      <w:sz w:val="21"/>
                      <w:szCs w:val="21"/>
                    </w:rPr>
                    <w:t>试剂厂家回收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Merge w:val="continue"/>
                </w:tcPr>
                <w:p>
                  <w:pPr>
                    <w:snapToGrid w:val="0"/>
                    <w:rPr>
                      <w:sz w:val="21"/>
                      <w:szCs w:val="21"/>
                    </w:rPr>
                  </w:pPr>
                </w:p>
              </w:tc>
              <w:tc>
                <w:tcPr>
                  <w:tcW w:w="1950" w:type="dxa"/>
                  <w:vMerge w:val="continue"/>
                </w:tcPr>
                <w:p>
                  <w:pPr>
                    <w:snapToGrid w:val="0"/>
                    <w:rPr>
                      <w:sz w:val="21"/>
                      <w:szCs w:val="21"/>
                    </w:rPr>
                  </w:pPr>
                </w:p>
              </w:tc>
              <w:tc>
                <w:tcPr>
                  <w:tcW w:w="2432" w:type="dxa"/>
                </w:tcPr>
                <w:p>
                  <w:pPr>
                    <w:snapToGrid w:val="0"/>
                    <w:jc w:val="center"/>
                    <w:rPr>
                      <w:sz w:val="21"/>
                      <w:szCs w:val="21"/>
                    </w:rPr>
                  </w:pPr>
                  <w:r>
                    <w:rPr>
                      <w:kern w:val="0"/>
                      <w:sz w:val="21"/>
                      <w:szCs w:val="21"/>
                    </w:rPr>
                    <w:t>废矿渣</w:t>
                  </w:r>
                </w:p>
              </w:tc>
              <w:tc>
                <w:tcPr>
                  <w:tcW w:w="1505" w:type="dxa"/>
                </w:tcPr>
                <w:p>
                  <w:pPr>
                    <w:snapToGrid w:val="0"/>
                    <w:jc w:val="center"/>
                    <w:rPr>
                      <w:sz w:val="21"/>
                      <w:szCs w:val="21"/>
                    </w:rPr>
                  </w:pPr>
                  <w:r>
                    <w:rPr>
                      <w:sz w:val="21"/>
                      <w:szCs w:val="21"/>
                    </w:rPr>
                    <w:t>0.42t/a</w:t>
                  </w:r>
                </w:p>
              </w:tc>
              <w:tc>
                <w:tcPr>
                  <w:tcW w:w="2162" w:type="dxa"/>
                </w:tcPr>
                <w:p>
                  <w:pPr>
                    <w:snapToGrid w:val="0"/>
                    <w:jc w:val="center"/>
                    <w:rPr>
                      <w:sz w:val="21"/>
                      <w:szCs w:val="21"/>
                    </w:rPr>
                  </w:pPr>
                  <w:r>
                    <w:rPr>
                      <w:sz w:val="21"/>
                      <w:szCs w:val="21"/>
                    </w:rPr>
                    <w:t>原委托单位回收</w:t>
                  </w:r>
                </w:p>
              </w:tc>
            </w:tr>
          </w:tbl>
          <w:p>
            <w:pPr>
              <w:pStyle w:val="2"/>
              <w:spacing w:line="480" w:lineRule="exact"/>
              <w:ind w:firstLine="480" w:firstLineChars="200"/>
              <w:rPr>
                <w:rFonts w:ascii="宋体" w:hAnsi="宋体" w:eastAsia="宋体" w:cs="宋体"/>
                <w:u w:val="single"/>
              </w:rPr>
            </w:pPr>
            <w:r>
              <w:rPr>
                <w:rFonts w:hint="eastAsia" w:ascii="宋体" w:hAnsi="宋体" w:eastAsia="宋体" w:cs="宋体"/>
                <w:u w:val="single"/>
              </w:rPr>
              <w:t>本项目租赁株洲市石峰区轨道智谷工业园2号孵化器厂房，不存在历史遗留环境问题。</w:t>
            </w:r>
          </w:p>
          <w:p>
            <w:pPr>
              <w:pStyle w:val="2"/>
              <w:spacing w:line="480" w:lineRule="exact"/>
              <w:ind w:firstLine="480" w:firstLineChars="200"/>
              <w:rPr>
                <w:rFonts w:ascii="宋体" w:hAnsi="宋体" w:eastAsia="宋体" w:cs="宋体"/>
                <w:u w:val="single"/>
              </w:rPr>
            </w:pPr>
          </w:p>
          <w:p>
            <w:pPr>
              <w:pStyle w:val="2"/>
              <w:spacing w:line="480" w:lineRule="exact"/>
              <w:ind w:firstLine="480" w:firstLineChars="200"/>
              <w:rPr>
                <w:rFonts w:ascii="宋体" w:hAnsi="宋体" w:eastAsia="宋体" w:cs="宋体"/>
                <w:u w:val="single"/>
              </w:rPr>
            </w:pPr>
          </w:p>
          <w:p>
            <w:pPr>
              <w:pStyle w:val="2"/>
              <w:spacing w:line="480" w:lineRule="exact"/>
              <w:rPr>
                <w:rFonts w:ascii="宋体" w:hAnsi="宋体" w:eastAsia="宋体" w:cs="宋体"/>
                <w:u w:val="single"/>
              </w:rPr>
            </w:pPr>
          </w:p>
        </w:tc>
      </w:tr>
    </w:tbl>
    <w:p>
      <w:pPr>
        <w:rPr>
          <w:rFonts w:eastAsia="黑体"/>
        </w:rPr>
      </w:pPr>
    </w:p>
    <w:p>
      <w:pPr>
        <w:rPr>
          <w:rFonts w:eastAsia="黑体"/>
        </w:rPr>
      </w:pPr>
      <w:r>
        <w:rPr>
          <w:rFonts w:eastAsia="黑体"/>
        </w:rPr>
        <w:t>建设项目所在地自然环境概况</w:t>
      </w:r>
    </w:p>
    <w:tbl>
      <w:tblPr>
        <w:tblStyle w:val="3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39" w:type="dxa"/>
          </w:tcPr>
          <w:p>
            <w:pPr>
              <w:spacing w:before="120" w:line="360" w:lineRule="exact"/>
              <w:rPr>
                <w:spacing w:val="-20"/>
                <w:sz w:val="28"/>
              </w:rPr>
            </w:pPr>
            <w:r>
              <w:rPr>
                <w:rFonts w:eastAsia="黑体"/>
                <w:spacing w:val="-20"/>
                <w:sz w:val="28"/>
              </w:rPr>
              <w:t>自然</w:t>
            </w:r>
            <w:r>
              <w:rPr>
                <w:rFonts w:hint="eastAsia" w:eastAsia="黑体"/>
                <w:spacing w:val="-20"/>
                <w:sz w:val="28"/>
              </w:rPr>
              <w:t>环</w:t>
            </w:r>
            <w:r>
              <w:rPr>
                <w:rFonts w:eastAsia="黑体"/>
                <w:spacing w:val="-20"/>
                <w:sz w:val="28"/>
              </w:rPr>
              <w:t>境简况(地形、地貌、地质、气候、气象、水文、植被、生物多样性等)：</w:t>
            </w:r>
          </w:p>
          <w:p>
            <w:pPr>
              <w:spacing w:line="0" w:lineRule="atLeast"/>
              <w:ind w:firstLine="296" w:firstLineChars="296"/>
              <w:rPr>
                <w:sz w:val="10"/>
                <w:szCs w:val="10"/>
              </w:rPr>
            </w:pPr>
          </w:p>
          <w:p>
            <w:pPr>
              <w:adjustRightInd w:val="0"/>
              <w:snapToGrid w:val="0"/>
              <w:spacing w:line="480" w:lineRule="exact"/>
              <w:ind w:firstLine="482" w:firstLineChars="200"/>
              <w:jc w:val="left"/>
              <w:rPr>
                <w:b/>
                <w:sz w:val="24"/>
              </w:rPr>
            </w:pPr>
            <w:r>
              <w:rPr>
                <w:b/>
                <w:sz w:val="24"/>
              </w:rPr>
              <w:t>一、地理位置</w:t>
            </w:r>
          </w:p>
          <w:p>
            <w:pPr>
              <w:adjustRightInd w:val="0"/>
              <w:snapToGrid w:val="0"/>
              <w:spacing w:line="480" w:lineRule="exact"/>
              <w:ind w:firstLine="480" w:firstLineChars="200"/>
              <w:rPr>
                <w:rFonts w:ascii="宋体" w:hAnsi="宋体" w:cs="宋体"/>
                <w:sz w:val="24"/>
                <w:szCs w:val="24"/>
              </w:rPr>
            </w:pPr>
            <w:r>
              <w:rPr>
                <w:rFonts w:hint="eastAsia" w:ascii="宋体" w:hAnsi="宋体" w:cs="宋体"/>
                <w:sz w:val="24"/>
              </w:rPr>
              <w:t>株洲市是我国南方重要的交通枢纽，铁路有京广、浙赣、湘黔三大干线在此交汇；道路四通八达，106、320国道和京珠高速道路穿境而过；水路以湘江为主，通江达海，四季通航。株洲市与湘潭市中心的道路里程为45km，而直线距离仅24km。株洲市与长沙市中心的道路里程为51km，直线距离为40km，交通十分方便。</w:t>
            </w:r>
            <w:r>
              <w:rPr>
                <w:rFonts w:hint="eastAsia" w:ascii="宋体" w:hAnsi="宋体" w:cs="宋体"/>
                <w:sz w:val="24"/>
                <w:szCs w:val="24"/>
              </w:rPr>
              <w:t>区域地理坐标东经113°06´42〞-113°07´12〞，北纬27°52´50〞-27°53´40〞</w:t>
            </w:r>
          </w:p>
          <w:p>
            <w:pPr>
              <w:pStyle w:val="2"/>
              <w:spacing w:line="480" w:lineRule="exact"/>
              <w:rPr>
                <w:rFonts w:ascii="宋体" w:hAnsi="宋体" w:eastAsia="宋体" w:cs="宋体"/>
              </w:rPr>
            </w:pPr>
            <w:r>
              <w:rPr>
                <w:rFonts w:hint="eastAsia" w:ascii="宋体" w:hAnsi="宋体" w:eastAsia="宋体" w:cs="宋体"/>
              </w:rPr>
              <w:t xml:space="preserve">项目拟建地位于株洲市石峰区，项目所在地具体地理位置见附图 1。 </w:t>
            </w:r>
          </w:p>
          <w:p>
            <w:pPr>
              <w:adjustRightInd w:val="0"/>
              <w:snapToGrid w:val="0"/>
              <w:spacing w:line="480" w:lineRule="exact"/>
              <w:ind w:firstLine="482" w:firstLineChars="200"/>
              <w:jc w:val="left"/>
              <w:rPr>
                <w:b/>
                <w:sz w:val="24"/>
              </w:rPr>
            </w:pPr>
            <w:r>
              <w:rPr>
                <w:b/>
                <w:sz w:val="24"/>
              </w:rPr>
              <w:t>二、地形、地貌、地质</w:t>
            </w:r>
          </w:p>
          <w:p>
            <w:pPr>
              <w:spacing w:line="480" w:lineRule="exact"/>
              <w:ind w:firstLine="480" w:firstLineChars="200"/>
              <w:rPr>
                <w:sz w:val="24"/>
              </w:rPr>
            </w:pPr>
            <w:r>
              <w:rPr>
                <w:sz w:val="24"/>
              </w:rPr>
              <w:t>（1）地形地貌</w:t>
            </w:r>
          </w:p>
          <w:p>
            <w:pPr>
              <w:spacing w:line="480" w:lineRule="exact"/>
              <w:ind w:firstLine="480" w:firstLineChars="200"/>
              <w:rPr>
                <w:sz w:val="24"/>
              </w:rPr>
            </w:pPr>
            <w:r>
              <w:rPr>
                <w:sz w:val="24"/>
              </w:rPr>
              <w:t>株洲市市域地貌类型结构：</w:t>
            </w:r>
            <w:r>
              <w:fldChar w:fldCharType="begin"/>
            </w:r>
            <w:r>
              <w:instrText xml:space="preserve"> HYPERLINK "http://baike.baidu.com/view/385183.htm" \t "_blank" </w:instrText>
            </w:r>
            <w:r>
              <w:fldChar w:fldCharType="separate"/>
            </w:r>
            <w:r>
              <w:rPr>
                <w:sz w:val="24"/>
              </w:rPr>
              <w:t>水域</w:t>
            </w:r>
            <w:r>
              <w:rPr>
                <w:sz w:val="24"/>
              </w:rPr>
              <w:fldChar w:fldCharType="end"/>
            </w:r>
            <w:r>
              <w:rPr>
                <w:sz w:val="24"/>
              </w:rPr>
              <w:t>637.27平方公里，占市域总面积的5.66%；</w:t>
            </w:r>
            <w:r>
              <w:fldChar w:fldCharType="begin"/>
            </w:r>
            <w:r>
              <w:instrText xml:space="preserve"> HYPERLINK "http://baike.baidu.com/view/26000.htm" \t "_blank" </w:instrText>
            </w:r>
            <w:r>
              <w:fldChar w:fldCharType="separate"/>
            </w:r>
            <w:r>
              <w:rPr>
                <w:sz w:val="24"/>
              </w:rPr>
              <w:t>平原</w:t>
            </w:r>
            <w:r>
              <w:rPr>
                <w:sz w:val="24"/>
              </w:rPr>
              <w:fldChar w:fldCharType="end"/>
            </w:r>
            <w:r>
              <w:rPr>
                <w:sz w:val="24"/>
              </w:rPr>
              <w:t>1843.25平方公里，占16.37%；低</w:t>
            </w:r>
            <w:r>
              <w:fldChar w:fldCharType="begin"/>
            </w:r>
            <w:r>
              <w:instrText xml:space="preserve"> HYPERLINK "http://baike.baidu.com/view/2525776.htm" \t "_blank" </w:instrText>
            </w:r>
            <w:r>
              <w:fldChar w:fldCharType="separate"/>
            </w:r>
            <w:r>
              <w:rPr>
                <w:sz w:val="24"/>
              </w:rPr>
              <w:t>岗地</w:t>
            </w:r>
            <w:r>
              <w:rPr>
                <w:sz w:val="24"/>
              </w:rPr>
              <w:fldChar w:fldCharType="end"/>
            </w:r>
            <w:r>
              <w:rPr>
                <w:sz w:val="24"/>
              </w:rPr>
              <w:t>1449.86平方公里，占12.87%；高岗地738.74平方公里，占6.56%；丘陵1916.61平方公里，占17.02%；山地4676.47平方公里，占41.52%。山地主要集中于市域东南部，岗地以市域中北部居多，平原沿湘江两岸分布。市境位于罗霄山脉西麓，</w:t>
            </w:r>
            <w:r>
              <w:fldChar w:fldCharType="begin"/>
            </w:r>
            <w:r>
              <w:instrText xml:space="preserve"> HYPERLINK "http://baike.baidu.com/view/122278.htm" \t "_blank" </w:instrText>
            </w:r>
            <w:r>
              <w:fldChar w:fldCharType="separate"/>
            </w:r>
            <w:r>
              <w:rPr>
                <w:sz w:val="24"/>
              </w:rPr>
              <w:t>南岭</w:t>
            </w:r>
            <w:r>
              <w:rPr>
                <w:sz w:val="24"/>
              </w:rPr>
              <w:fldChar w:fldCharType="end"/>
            </w:r>
            <w:r>
              <w:rPr>
                <w:sz w:val="24"/>
              </w:rPr>
              <w:t>山脉至江汉平原的倾斜地段上，市域总体地势东南高、西北低。北中部地形岭谷相间，盆地呈带状展布；东南部均为山地，山峦迭障，地势雄伟。</w:t>
            </w:r>
          </w:p>
          <w:p>
            <w:pPr>
              <w:pStyle w:val="36"/>
              <w:numPr>
                <w:ilvl w:val="0"/>
                <w:numId w:val="2"/>
              </w:numPr>
              <w:adjustRightInd w:val="0"/>
              <w:snapToGrid w:val="0"/>
              <w:spacing w:line="480" w:lineRule="exact"/>
              <w:ind w:firstLine="480"/>
              <w:rPr>
                <w:rFonts w:ascii="宋体" w:hAnsi="宋体" w:cs="宋体"/>
              </w:rPr>
            </w:pPr>
            <w:r>
              <w:rPr>
                <w:rFonts w:hint="eastAsia" w:ascii="宋体" w:hAnsi="宋体" w:cs="宋体"/>
              </w:rPr>
              <w:t>地质</w:t>
            </w:r>
          </w:p>
          <w:p>
            <w:pPr>
              <w:pStyle w:val="36"/>
              <w:adjustRightInd w:val="0"/>
              <w:snapToGrid w:val="0"/>
              <w:spacing w:line="480" w:lineRule="exact"/>
              <w:ind w:firstLine="480" w:firstLineChars="200"/>
              <w:rPr>
                <w:rFonts w:ascii="宋体" w:hAnsi="宋体" w:cs="宋体"/>
              </w:rPr>
            </w:pPr>
            <w:r>
              <w:rPr>
                <w:rFonts w:hint="eastAsia" w:ascii="宋体" w:hAnsi="宋体" w:cs="宋体"/>
              </w:rPr>
              <w:t>株洲市地处湘东褶断带。褶皱隆起与拗陷形成的构造盆地相间雁行式排列，构造线方面为北北东—南南西，具多字型构造的特征。自北而南，依次为株洲拗陷、官庄高峰隆起、醴攸拗陷、武功山隆起、茶陵拗陷、炎陵隆起、隆起与拗陷之间以断裂之为界。</w:t>
            </w:r>
          </w:p>
          <w:p>
            <w:pPr>
              <w:widowControl/>
              <w:spacing w:before="240" w:line="480" w:lineRule="exact"/>
              <w:jc w:val="left"/>
              <w:rPr>
                <w:b/>
                <w:sz w:val="24"/>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微软雅黑" w:hAnsi="微软雅黑" w:eastAsia="微软雅黑" w:cs="微软雅黑"/>
                <w:color w:val="333333"/>
                <w:kern w:val="0"/>
                <w:sz w:val="18"/>
                <w:szCs w:val="18"/>
              </w:rPr>
              <w:t xml:space="preserve"> </w:t>
            </w:r>
            <w:r>
              <w:rPr>
                <w:b/>
                <w:sz w:val="24"/>
              </w:rPr>
              <w:t>三、气候、气象</w:t>
            </w:r>
          </w:p>
          <w:p>
            <w:pPr>
              <w:adjustRightInd w:val="0"/>
              <w:snapToGrid w:val="0"/>
              <w:spacing w:line="480" w:lineRule="exact"/>
              <w:ind w:firstLine="480" w:firstLineChars="200"/>
              <w:jc w:val="left"/>
              <w:rPr>
                <w:kern w:val="0"/>
                <w:sz w:val="24"/>
              </w:rPr>
            </w:pPr>
            <w:r>
              <w:rPr>
                <w:kern w:val="0"/>
                <w:sz w:val="24"/>
              </w:rPr>
              <w:t>株洲市属中亚热带季风湿润性气候区，具有明显的季风气候，并有一定的大陆特征。气候湿润多雨，光热丰富，四季分明，表现为春温多变、夏多暑热、秋高气爽、冬少严寒、雨水充沛、热量丰富、涝重于旱。</w:t>
            </w:r>
          </w:p>
          <w:p>
            <w:pPr>
              <w:adjustRightInd w:val="0"/>
              <w:snapToGrid w:val="0"/>
              <w:spacing w:line="480" w:lineRule="exact"/>
              <w:ind w:firstLine="480" w:firstLineChars="200"/>
              <w:jc w:val="left"/>
              <w:rPr>
                <w:kern w:val="0"/>
                <w:sz w:val="24"/>
              </w:rPr>
            </w:pPr>
            <w:r>
              <w:rPr>
                <w:kern w:val="0"/>
                <w:sz w:val="24"/>
              </w:rPr>
              <w:t>年平均气温为17.5</w:t>
            </w:r>
            <w:r>
              <w:rPr>
                <w:rFonts w:hint="eastAsia" w:ascii="宋体" w:hAnsi="宋体" w:cs="宋体"/>
                <w:kern w:val="0"/>
                <w:sz w:val="24"/>
              </w:rPr>
              <w:t>℃</w:t>
            </w:r>
            <w:r>
              <w:rPr>
                <w:kern w:val="0"/>
                <w:sz w:val="24"/>
              </w:rPr>
              <w:t>，月平均气温1月最低约5</w:t>
            </w:r>
            <w:r>
              <w:rPr>
                <w:rFonts w:hint="eastAsia" w:ascii="宋体" w:hAnsi="宋体" w:cs="宋体"/>
                <w:kern w:val="0"/>
                <w:sz w:val="24"/>
              </w:rPr>
              <w:t>℃</w:t>
            </w:r>
            <w:r>
              <w:rPr>
                <w:kern w:val="0"/>
                <w:sz w:val="24"/>
              </w:rPr>
              <w:t>、7月最高约29.8</w:t>
            </w:r>
            <w:r>
              <w:rPr>
                <w:rFonts w:hint="eastAsia" w:ascii="宋体" w:hAnsi="宋体" w:cs="宋体"/>
                <w:kern w:val="0"/>
                <w:sz w:val="24"/>
              </w:rPr>
              <w:t>℃</w:t>
            </w:r>
            <w:r>
              <w:rPr>
                <w:kern w:val="0"/>
                <w:sz w:val="24"/>
              </w:rPr>
              <w:t>、极端最高气温达40.5</w:t>
            </w:r>
            <w:r>
              <w:rPr>
                <w:rFonts w:hint="eastAsia" w:ascii="宋体" w:hAnsi="宋体" w:cs="宋体"/>
                <w:kern w:val="0"/>
                <w:sz w:val="24"/>
              </w:rPr>
              <w:t>℃</w:t>
            </w:r>
            <w:r>
              <w:rPr>
                <w:kern w:val="0"/>
                <w:sz w:val="24"/>
              </w:rPr>
              <w:t>，极端最低气温-11.5</w:t>
            </w:r>
            <w:r>
              <w:rPr>
                <w:rFonts w:hint="eastAsia" w:ascii="宋体" w:hAnsi="宋体" w:cs="宋体"/>
                <w:kern w:val="0"/>
                <w:sz w:val="24"/>
              </w:rPr>
              <w:t>℃</w:t>
            </w:r>
            <w:r>
              <w:rPr>
                <w:kern w:val="0"/>
                <w:sz w:val="24"/>
              </w:rPr>
              <w:t>。</w:t>
            </w:r>
          </w:p>
          <w:p>
            <w:pPr>
              <w:adjustRightInd w:val="0"/>
              <w:snapToGrid w:val="0"/>
              <w:spacing w:line="480" w:lineRule="exact"/>
              <w:ind w:firstLine="480" w:firstLineChars="200"/>
              <w:jc w:val="left"/>
              <w:rPr>
                <w:kern w:val="0"/>
                <w:sz w:val="24"/>
              </w:rPr>
            </w:pPr>
            <w:r>
              <w:rPr>
                <w:kern w:val="0"/>
                <w:sz w:val="24"/>
              </w:rPr>
              <w:t>年平均降雨量为1409.5mm，日降雨量大于0.1mm的有154.7天，最大日降雨量195.7mm。降水主要集中在4~6月，7~10月为旱季，干旱频率为57%，洪涝频率为73%。</w:t>
            </w:r>
          </w:p>
          <w:p>
            <w:pPr>
              <w:adjustRightInd w:val="0"/>
              <w:snapToGrid w:val="0"/>
              <w:spacing w:line="480" w:lineRule="exact"/>
              <w:ind w:firstLine="480" w:firstLineChars="200"/>
              <w:jc w:val="left"/>
              <w:rPr>
                <w:kern w:val="0"/>
                <w:sz w:val="24"/>
              </w:rPr>
            </w:pPr>
            <w:r>
              <w:rPr>
                <w:kern w:val="0"/>
                <w:sz w:val="24"/>
              </w:rPr>
              <w:t>平均相对湿度78%。年平均气压1006.6hpa，冬季平均气压1016.1hpa，夏季平均气压995.8hpa。年平均日照时数为1700h，无霜期为282~294天，最大积雪深度23cm。</w:t>
            </w:r>
          </w:p>
          <w:p>
            <w:pPr>
              <w:adjustRightInd w:val="0"/>
              <w:snapToGrid w:val="0"/>
              <w:spacing w:line="480" w:lineRule="exact"/>
              <w:ind w:firstLine="480" w:firstLineChars="200"/>
              <w:jc w:val="left"/>
              <w:rPr>
                <w:kern w:val="0"/>
                <w:sz w:val="24"/>
              </w:rPr>
            </w:pPr>
            <w:r>
              <w:rPr>
                <w:kern w:val="0"/>
                <w:sz w:val="24"/>
              </w:rPr>
              <w:t>常年主导风向为西北偏北风，频率为16.6%。冬季主导风向为西北风，频率20.5%，夏季主导风向为东南偏南风，频率为24.5%。全年静风频率20.5%。</w:t>
            </w:r>
          </w:p>
          <w:p>
            <w:pPr>
              <w:adjustRightInd w:val="0"/>
              <w:snapToGrid w:val="0"/>
              <w:spacing w:line="480" w:lineRule="exact"/>
              <w:ind w:firstLine="480" w:firstLineChars="200"/>
              <w:jc w:val="left"/>
              <w:rPr>
                <w:kern w:val="0"/>
                <w:sz w:val="24"/>
              </w:rPr>
            </w:pPr>
            <w:r>
              <w:rPr>
                <w:kern w:val="0"/>
                <w:sz w:val="24"/>
              </w:rPr>
              <w:t>年平均风速为2.2m/s，夏季平均风速为2.3m/s，冬季平均为2.1m/s。月平均风速以7月最高，为2.5m/s。2月最低，为1.9m/s。</w:t>
            </w:r>
          </w:p>
          <w:p>
            <w:pPr>
              <w:adjustRightInd w:val="0"/>
              <w:snapToGrid w:val="0"/>
              <w:spacing w:line="480" w:lineRule="exact"/>
              <w:ind w:firstLine="482" w:firstLineChars="200"/>
              <w:jc w:val="left"/>
              <w:rPr>
                <w:b/>
                <w:sz w:val="24"/>
              </w:rPr>
            </w:pPr>
            <w:r>
              <w:rPr>
                <w:b/>
                <w:sz w:val="24"/>
              </w:rPr>
              <w:t>四、水文</w:t>
            </w:r>
          </w:p>
          <w:p>
            <w:pPr>
              <w:spacing w:line="480" w:lineRule="exact"/>
              <w:ind w:firstLine="480"/>
            </w:pPr>
            <w:r>
              <w:rPr>
                <w:kern w:val="0"/>
                <w:sz w:val="24"/>
              </w:rPr>
              <w:t>本项目地表水主要通过湘江流域汇入，湘江是湖南最大的河流，为长江七大支流之一。湘江发源于广西海洋山，自西南向北贯穿湖南省，汇入洞庭湖后入长江。湘江总的流向是由南向北，但在株洲、湘潭间形成一个大弯，在清水塘工业区南面由东向西流去，该江段水面宽500～800m，平均水深约4m，水力坡度0.102‰。</w:t>
            </w:r>
          </w:p>
          <w:p>
            <w:pPr>
              <w:pStyle w:val="36"/>
              <w:adjustRightInd w:val="0"/>
              <w:snapToGrid w:val="0"/>
              <w:spacing w:line="480" w:lineRule="exact"/>
              <w:ind w:firstLine="480"/>
            </w:pPr>
            <w:r>
              <w:rPr>
                <w:rFonts w:hint="eastAsia"/>
              </w:rPr>
              <w:t>湘江是流经株洲市区的唯一河流。湘江株洲段江面宽500~800 m，水深2.5~3.5 m，水力坡度0.102‰。最高水位44.59m，最低水位27.83 m，平均水位为34m。多年平均流量约1800 m</w:t>
            </w:r>
            <w:r>
              <w:rPr>
                <w:rFonts w:hint="eastAsia"/>
                <w:vertAlign w:val="superscript"/>
              </w:rPr>
              <w:t>3</w:t>
            </w:r>
            <w:r>
              <w:rPr>
                <w:rFonts w:hint="eastAsia"/>
              </w:rPr>
              <w:t>/s，历年最大流量22250 m</w:t>
            </w:r>
            <w:r>
              <w:rPr>
                <w:rFonts w:hint="eastAsia"/>
                <w:vertAlign w:val="superscript"/>
              </w:rPr>
              <w:t>3</w:t>
            </w:r>
            <w:r>
              <w:rPr>
                <w:rFonts w:hint="eastAsia"/>
              </w:rPr>
              <w:t>/s，历年最枯流量101 m</w:t>
            </w:r>
            <w:r>
              <w:rPr>
                <w:rFonts w:hint="eastAsia"/>
                <w:vertAlign w:val="superscript"/>
              </w:rPr>
              <w:t>3</w:t>
            </w:r>
            <w:r>
              <w:rPr>
                <w:rFonts w:hint="eastAsia"/>
              </w:rPr>
              <w:t>/s，平水期流量1300 m</w:t>
            </w:r>
            <w:r>
              <w:rPr>
                <w:rFonts w:hint="eastAsia"/>
                <w:vertAlign w:val="superscript"/>
              </w:rPr>
              <w:t>3</w:t>
            </w:r>
            <w:r>
              <w:rPr>
                <w:rFonts w:hint="eastAsia"/>
              </w:rPr>
              <w:t>/s，枯水期流量400 m</w:t>
            </w:r>
            <w:r>
              <w:rPr>
                <w:rFonts w:hint="eastAsia"/>
                <w:vertAlign w:val="superscript"/>
              </w:rPr>
              <w:t>3</w:t>
            </w:r>
            <w:r>
              <w:rPr>
                <w:rFonts w:hint="eastAsia"/>
              </w:rPr>
              <w:t>/s，90%保证率的年最枯流量214 m</w:t>
            </w:r>
            <w:r>
              <w:rPr>
                <w:rFonts w:hint="eastAsia"/>
                <w:vertAlign w:val="superscript"/>
              </w:rPr>
              <w:t>3</w:t>
            </w:r>
            <w:r>
              <w:rPr>
                <w:rFonts w:hint="eastAsia"/>
              </w:rPr>
              <w:t>/s。多年平均流速0.25 m/s，最小流速0.10 m/s，平水期流速0.50 m/s，枯水期流速0.14 m/s，枯水期水面宽约100m。多年平均总径流量644亿m</w:t>
            </w:r>
            <w:r>
              <w:rPr>
                <w:rFonts w:hint="eastAsia"/>
                <w:vertAlign w:val="superscript"/>
              </w:rPr>
              <w:t>3</w:t>
            </w:r>
            <w:r>
              <w:rPr>
                <w:rFonts w:hint="eastAsia"/>
              </w:rPr>
              <w:t>，河套弯曲曲率半径约200m。湘江左右两岸水文条件差异较大，右岸水流急、水深，污染物扩散稀释条件较好。左岸水流平缓，水浅，扩散稀释条件比右岸差，但河床平且多为沙滩。</w:t>
            </w:r>
          </w:p>
          <w:p>
            <w:pPr>
              <w:pStyle w:val="36"/>
              <w:adjustRightInd w:val="0"/>
              <w:snapToGrid w:val="0"/>
              <w:spacing w:line="480" w:lineRule="exact"/>
              <w:ind w:firstLine="480"/>
            </w:pPr>
            <w:r>
              <w:rPr>
                <w:rFonts w:hint="eastAsia"/>
              </w:rPr>
              <w:t>白石港是本区工业废水、生活污水的接纳水体，发源于株洲与浏阳交界的大石岭，干流全长28.5km，流域总面积236km</w:t>
            </w:r>
            <w:r>
              <w:rPr>
                <w:rFonts w:hint="eastAsia"/>
                <w:vertAlign w:val="superscript"/>
              </w:rPr>
              <w:t>2</w:t>
            </w:r>
            <w:r>
              <w:rPr>
                <w:rFonts w:hint="eastAsia"/>
              </w:rPr>
              <w:t>，自株洲北郊流入市区，流经市区干流长约3.6km，然后汇入湘江。白石港水深1.0～2.0m，河面宽5～18m，多年平均流量1.0～5.2m</w:t>
            </w:r>
            <w:r>
              <w:rPr>
                <w:rFonts w:hint="eastAsia"/>
                <w:vertAlign w:val="superscript"/>
              </w:rPr>
              <w:t>3</w:t>
            </w:r>
            <w:r>
              <w:rPr>
                <w:rFonts w:hint="eastAsia"/>
              </w:rPr>
              <w:t>/s。白石港入湘江汇入口下游1.4 km处为株洲市自来水二水厂取水口。</w:t>
            </w:r>
          </w:p>
          <w:p>
            <w:pPr>
              <w:adjustRightInd w:val="0"/>
              <w:snapToGrid w:val="0"/>
              <w:spacing w:line="480" w:lineRule="exact"/>
              <w:ind w:firstLine="241" w:firstLineChars="100"/>
              <w:jc w:val="left"/>
              <w:rPr>
                <w:b/>
                <w:sz w:val="24"/>
              </w:rPr>
            </w:pPr>
            <w:r>
              <w:rPr>
                <w:b/>
                <w:sz w:val="24"/>
              </w:rPr>
              <w:t>五、植被</w:t>
            </w:r>
          </w:p>
          <w:p>
            <w:pPr>
              <w:adjustRightInd w:val="0"/>
              <w:snapToGrid w:val="0"/>
              <w:spacing w:line="480" w:lineRule="exact"/>
              <w:ind w:firstLine="480" w:firstLineChars="200"/>
              <w:jc w:val="left"/>
              <w:rPr>
                <w:rFonts w:ascii="宋体" w:hAnsi="宋体" w:cs="宋体"/>
                <w:sz w:val="24"/>
              </w:rPr>
            </w:pPr>
            <w:r>
              <w:rPr>
                <w:rFonts w:hint="eastAsia" w:ascii="宋体" w:hAnsi="宋体" w:cs="宋体"/>
                <w:sz w:val="24"/>
              </w:rPr>
              <w:t>土壤主要是红壤，还有黄壤、水稻土、紫色土、潮土、红色石灰土等。在亚热</w:t>
            </w:r>
          </w:p>
          <w:p>
            <w:pPr>
              <w:adjustRightInd w:val="0"/>
              <w:snapToGrid w:val="0"/>
              <w:spacing w:line="480" w:lineRule="exact"/>
              <w:ind w:firstLine="480" w:firstLineChars="200"/>
              <w:jc w:val="left"/>
              <w:rPr>
                <w:rFonts w:ascii="宋体" w:hAnsi="宋体" w:cs="宋体"/>
                <w:sz w:val="24"/>
              </w:rPr>
            </w:pPr>
            <w:r>
              <w:rPr>
                <w:rFonts w:hint="eastAsia" w:ascii="宋体" w:hAnsi="宋体" w:cs="宋体"/>
                <w:sz w:val="24"/>
              </w:rPr>
              <w:t>带高温多雨的条件下，生物物种循环旺盛，境内土壤资源具有类型多，试种性广的特点。但随着历年来道路，城镇，各类房屋等基本建设的增加，部分土壤面积略有减少。由于农业种植结构的调整及农林业生产发展，新引进大批耕作植物及花草林木品种，使土壤生产性能具备了更加多样化的试种性。植被以阔叶林为主，针叶林为辅，丘陵地带以混合交疏生林及草本植物为主。境内植被覆盖的主要类型有：高山草本乔木植物：草本以东茅，羊须草，蕨类等酸性植物群落为主，木本以 桐，樟，枫，栎，粟，檀等阔叶林为主，覆盖率在 90%左右。低山草本乔木植物：草本多为酸性植物如狗尾草，五节芒，菅草等。木本以松，杉，楠竹为主，矮生灌木穿插分布。丘陵混交疏林矮生植物：以油茶为主，夹杂松，杉，栎等疏生木本植物，并有新发展的柑橘，柰李等水果及茶叶，蔬菜，油料，花木种植基地。稻田植物：以水稻，蔬菜等耕作植物为主，按季节轮换生长。野生植物多狗毛 粘，三棱草，水香附，水马齿苋，水稗，四叶莲等酸性指示草本植物。</w:t>
            </w:r>
          </w:p>
          <w:p>
            <w:pPr>
              <w:adjustRightInd w:val="0"/>
              <w:snapToGrid w:val="0"/>
              <w:spacing w:line="480" w:lineRule="exact"/>
              <w:ind w:firstLine="482" w:firstLineChars="200"/>
              <w:jc w:val="left"/>
              <w:rPr>
                <w:b/>
                <w:sz w:val="24"/>
              </w:rPr>
            </w:pPr>
            <w:r>
              <w:rPr>
                <w:b/>
                <w:sz w:val="24"/>
              </w:rPr>
              <w:t>六、动物资源</w:t>
            </w:r>
          </w:p>
          <w:p>
            <w:pPr>
              <w:adjustRightInd w:val="0"/>
              <w:snapToGrid w:val="0"/>
              <w:spacing w:line="480" w:lineRule="exact"/>
              <w:ind w:firstLine="482"/>
              <w:rPr>
                <w:sz w:val="24"/>
              </w:rPr>
            </w:pPr>
            <w:r>
              <w:rPr>
                <w:sz w:val="24"/>
              </w:rPr>
              <w:t>项目所在区域的生态地理区属亚热带林灌、农田动物群。由于评价区域人类活动较频繁，区域对土地资源的利用已达到很高的程度，大型野生动物已经绝迹。受到人类长期活动的地方，野生动物的生存环境基本上已经遭到破坏。野生动物多为适应耕地和居民点的种类，林栖鸟类较少见，而以盗食谷物的鼠类和鸟类居多，生活于耕地区捕食昆虫、鼠类的两栖类、爬行类动物较多，主要野生动物有蛙、野兔、田鼠、蝙蝠、蛇、野鸡等。本地常见家畜、家禽主要有猪、牛、羊、兔、鸡、鸭、鹅等。</w:t>
            </w:r>
          </w:p>
          <w:p>
            <w:pPr>
              <w:spacing w:line="480" w:lineRule="exact"/>
              <w:ind w:firstLine="480"/>
              <w:rPr>
                <w:kern w:val="24"/>
                <w:sz w:val="24"/>
              </w:rPr>
            </w:pPr>
            <w:r>
              <w:rPr>
                <w:kern w:val="24"/>
                <w:sz w:val="24"/>
              </w:rPr>
              <w:t>由于人类长期活动的影响，项目所在区域鲜少见到野生动物，未发现国家保护的珍稀动物。</w:t>
            </w:r>
          </w:p>
          <w:p>
            <w:pPr>
              <w:adjustRightInd w:val="0"/>
              <w:snapToGrid w:val="0"/>
              <w:spacing w:line="480" w:lineRule="exact"/>
              <w:ind w:firstLine="482" w:firstLineChars="200"/>
              <w:jc w:val="left"/>
              <w:rPr>
                <w:b/>
                <w:sz w:val="24"/>
              </w:rPr>
            </w:pPr>
            <w:r>
              <w:rPr>
                <w:b/>
                <w:sz w:val="24"/>
              </w:rPr>
              <w:t>七、 地震</w:t>
            </w:r>
          </w:p>
          <w:p>
            <w:pPr>
              <w:spacing w:line="480" w:lineRule="exact"/>
              <w:ind w:firstLine="480"/>
              <w:rPr>
                <w:kern w:val="24"/>
                <w:sz w:val="24"/>
              </w:rPr>
            </w:pPr>
            <w:r>
              <w:rPr>
                <w:kern w:val="24"/>
                <w:sz w:val="24"/>
              </w:rPr>
              <w:t>根据国家地震局发布的《中国地震参数区划图》(GB18306-20</w:t>
            </w:r>
            <w:r>
              <w:rPr>
                <w:rFonts w:hint="eastAsia"/>
                <w:kern w:val="24"/>
                <w:sz w:val="24"/>
              </w:rPr>
              <w:t>15)</w:t>
            </w:r>
            <w:r>
              <w:rPr>
                <w:kern w:val="24"/>
                <w:sz w:val="24"/>
              </w:rPr>
              <w:t>，确定本路段地震动峰值加速度小于0.05g，地震动反应谱特征周期为0.35s。</w:t>
            </w:r>
          </w:p>
          <w:p>
            <w:pPr>
              <w:adjustRightInd w:val="0"/>
              <w:snapToGrid w:val="0"/>
              <w:spacing w:line="480" w:lineRule="exact"/>
              <w:ind w:firstLine="482" w:firstLineChars="200"/>
              <w:jc w:val="left"/>
              <w:rPr>
                <w:b/>
                <w:sz w:val="24"/>
              </w:rPr>
            </w:pPr>
            <w:r>
              <w:rPr>
                <w:b/>
                <w:sz w:val="24"/>
              </w:rPr>
              <w:t>八、 压覆矿情况</w:t>
            </w:r>
          </w:p>
          <w:p>
            <w:pPr>
              <w:spacing w:line="480" w:lineRule="exact"/>
              <w:ind w:firstLine="480"/>
              <w:rPr>
                <w:rFonts w:eastAsia="黑体"/>
              </w:rPr>
            </w:pPr>
            <w:r>
              <w:rPr>
                <w:kern w:val="24"/>
                <w:sz w:val="24"/>
              </w:rPr>
              <w:t>本项目属于典型农村环境，区域内现状以农田、林地、水塘及宅基地为主，目前开发程度不大。根据片区内各在建项目等工程勘测、开挖情况，同时查询株洲市国土局相关资料，本项目拟建区域周边暂未发现地下矿产资源。</w:t>
            </w:r>
          </w:p>
        </w:tc>
      </w:tr>
    </w:tbl>
    <w:p>
      <w:pPr>
        <w:pStyle w:val="34"/>
        <w:tabs>
          <w:tab w:val="clear" w:pos="8820"/>
        </w:tabs>
        <w:rPr>
          <w:rFonts w:eastAsia="黑体"/>
        </w:rPr>
      </w:pPr>
      <w:r>
        <w:rPr>
          <w:rFonts w:eastAsia="黑体"/>
        </w:rPr>
        <w:t>环境质量现状</w:t>
      </w:r>
    </w:p>
    <w:tbl>
      <w:tblPr>
        <w:tblStyle w:val="33"/>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7" w:hRule="atLeast"/>
        </w:trPr>
        <w:tc>
          <w:tcPr>
            <w:tcW w:w="8762" w:type="dxa"/>
          </w:tcPr>
          <w:p>
            <w:pPr>
              <w:pStyle w:val="11"/>
              <w:spacing w:line="400" w:lineRule="exact"/>
              <w:rPr>
                <w:rFonts w:ascii="黑体" w:eastAsia="黑体"/>
                <w:sz w:val="28"/>
                <w:szCs w:val="28"/>
              </w:rPr>
            </w:pPr>
            <w:r>
              <w:rPr>
                <w:rFonts w:hint="eastAsia" w:ascii="黑体" w:eastAsia="黑体"/>
                <w:sz w:val="28"/>
                <w:szCs w:val="28"/>
              </w:rPr>
              <w:t>建设项目所在地区域环境质量现状及主要环境问题(环境空气、地面水、地下水、声环境、生态环境等)：</w:t>
            </w:r>
          </w:p>
          <w:p>
            <w:pPr>
              <w:adjustRightInd w:val="0"/>
              <w:snapToGrid w:val="0"/>
              <w:spacing w:line="480" w:lineRule="exact"/>
              <w:jc w:val="left"/>
              <w:rPr>
                <w:sz w:val="24"/>
              </w:rPr>
            </w:pPr>
            <w:r>
              <w:rPr>
                <w:b/>
                <w:sz w:val="24"/>
              </w:rPr>
              <w:t>一、环境空气</w:t>
            </w:r>
          </w:p>
          <w:p>
            <w:pPr>
              <w:adjustRightInd w:val="0"/>
              <w:snapToGrid w:val="0"/>
              <w:spacing w:line="480" w:lineRule="exact"/>
              <w:ind w:firstLine="480" w:firstLineChars="200"/>
            </w:pPr>
            <w:r>
              <w:rPr>
                <w:rFonts w:hint="eastAsia"/>
                <w:color w:val="000000"/>
                <w:sz w:val="24"/>
              </w:rPr>
              <w:t>为了解工程拟建地的环境空气质量现状，本环评收集了2015-</w:t>
            </w:r>
            <w:r>
              <w:rPr>
                <w:color w:val="000000"/>
                <w:sz w:val="24"/>
              </w:rPr>
              <w:t>2017</w:t>
            </w:r>
            <w:r>
              <w:rPr>
                <w:rFonts w:hint="eastAsia"/>
                <w:color w:val="000000"/>
                <w:sz w:val="24"/>
              </w:rPr>
              <w:t>年株冶医院监测点（位于本项目西南2.8</w:t>
            </w:r>
            <w:r>
              <w:rPr>
                <w:color w:val="000000"/>
                <w:sz w:val="24"/>
              </w:rPr>
              <w:t>km</w:t>
            </w:r>
            <w:r>
              <w:rPr>
                <w:rFonts w:hint="eastAsia"/>
                <w:color w:val="000000"/>
                <w:sz w:val="24"/>
              </w:rPr>
              <w:t>处）的常规监测数据，监测结果见表3-1。同时，</w:t>
            </w:r>
            <w:r>
              <w:rPr>
                <w:sz w:val="24"/>
              </w:rPr>
              <w:t>为调查项目所在地大气环境质量现状，</w:t>
            </w:r>
            <w:r>
              <w:rPr>
                <w:rFonts w:hint="eastAsia"/>
                <w:sz w:val="24"/>
              </w:rPr>
              <w:t>本环评搜集了《电力机车专用涂料生产线增产及 VOCs 治理设施升级改造项目》的环评监测资料，监测点位位于本项目东北侧1.7km处，监测时间为2018年7月21日~29日，所设4个监测点与本项目之间无较大阻隔，相距较近，且为近三年的监测资料，符合数据引用条件，</w:t>
            </w:r>
            <w:r>
              <w:rPr>
                <w:rFonts w:hint="eastAsia"/>
                <w:color w:val="000000"/>
                <w:sz w:val="24"/>
              </w:rPr>
              <w:t>监测结果见表3-2、3-3。</w:t>
            </w:r>
          </w:p>
          <w:p>
            <w:pPr>
              <w:spacing w:line="440" w:lineRule="exact"/>
              <w:ind w:firstLine="480"/>
              <w:jc w:val="center"/>
              <w:rPr>
                <w:b/>
                <w:bCs/>
                <w:sz w:val="21"/>
                <w:szCs w:val="21"/>
                <w:vertAlign w:val="superscript"/>
              </w:rPr>
            </w:pPr>
            <w:r>
              <w:rPr>
                <w:rFonts w:hint="eastAsia"/>
                <w:b/>
                <w:bCs/>
                <w:sz w:val="21"/>
                <w:szCs w:val="21"/>
              </w:rPr>
              <w:t>表3-1 2015-2017年株冶医院环境空气质量现状监测结果</w:t>
            </w:r>
            <w:r>
              <w:rPr>
                <w:b/>
                <w:bCs/>
                <w:sz w:val="21"/>
                <w:szCs w:val="21"/>
              </w:rPr>
              <w:t xml:space="preserve">  </w:t>
            </w:r>
            <w:r>
              <w:rPr>
                <w:rFonts w:hint="eastAsia"/>
                <w:b/>
                <w:bCs/>
                <w:sz w:val="21"/>
                <w:szCs w:val="21"/>
              </w:rPr>
              <w:t>单位：</w:t>
            </w:r>
            <w:r>
              <w:rPr>
                <w:b/>
                <w:bCs/>
                <w:sz w:val="21"/>
                <w:szCs w:val="21"/>
              </w:rPr>
              <w:t>μg/m</w:t>
            </w:r>
            <w:r>
              <w:rPr>
                <w:b/>
                <w:bCs/>
                <w:sz w:val="21"/>
                <w:szCs w:val="21"/>
                <w:vertAlign w:val="superscript"/>
              </w:rPr>
              <w:t>3</w:t>
            </w:r>
          </w:p>
          <w:tbl>
            <w:tblPr>
              <w:tblStyle w:val="32"/>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157"/>
              <w:gridCol w:w="875"/>
              <w:gridCol w:w="916"/>
              <w:gridCol w:w="1433"/>
              <w:gridCol w:w="992"/>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1288" w:type="dxa"/>
                  <w:vAlign w:val="center"/>
                </w:tcPr>
                <w:p>
                  <w:pPr>
                    <w:pStyle w:val="10"/>
                    <w:spacing w:line="320" w:lineRule="atLeast"/>
                    <w:rPr>
                      <w:rFonts w:ascii="Times New Roman" w:hAnsi="Times New Roman" w:eastAsia="宋体"/>
                      <w:sz w:val="21"/>
                      <w:szCs w:val="21"/>
                    </w:rPr>
                  </w:pPr>
                  <w:r>
                    <w:rPr>
                      <w:rFonts w:ascii="Times New Roman" w:hAnsi="宋体" w:eastAsia="宋体"/>
                      <w:sz w:val="21"/>
                      <w:szCs w:val="21"/>
                    </w:rPr>
                    <w:t>时间</w:t>
                  </w: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sz w:val="21"/>
                      <w:szCs w:val="21"/>
                    </w:rPr>
                    <w:t>项目</w:t>
                  </w:r>
                </w:p>
              </w:tc>
              <w:tc>
                <w:tcPr>
                  <w:tcW w:w="875" w:type="dxa"/>
                </w:tcPr>
                <w:p>
                  <w:pPr>
                    <w:rPr>
                      <w:kern w:val="0"/>
                      <w:sz w:val="21"/>
                      <w:szCs w:val="21"/>
                    </w:rPr>
                  </w:pPr>
                  <w:r>
                    <w:rPr>
                      <w:kern w:val="0"/>
                      <w:sz w:val="21"/>
                      <w:szCs w:val="21"/>
                    </w:rPr>
                    <w:t>SO</w:t>
                  </w:r>
                  <w:r>
                    <w:rPr>
                      <w:kern w:val="0"/>
                      <w:sz w:val="21"/>
                      <w:szCs w:val="21"/>
                      <w:vertAlign w:val="subscript"/>
                    </w:rPr>
                    <w:t>2</w:t>
                  </w:r>
                </w:p>
              </w:tc>
              <w:tc>
                <w:tcPr>
                  <w:tcW w:w="916" w:type="dxa"/>
                </w:tcPr>
                <w:p>
                  <w:pPr>
                    <w:rPr>
                      <w:kern w:val="0"/>
                      <w:sz w:val="21"/>
                      <w:szCs w:val="21"/>
                    </w:rPr>
                  </w:pPr>
                  <w:r>
                    <w:rPr>
                      <w:kern w:val="0"/>
                      <w:sz w:val="21"/>
                      <w:szCs w:val="21"/>
                    </w:rPr>
                    <w:t>NO</w:t>
                  </w:r>
                  <w:r>
                    <w:rPr>
                      <w:kern w:val="0"/>
                      <w:sz w:val="21"/>
                      <w:szCs w:val="21"/>
                      <w:vertAlign w:val="subscript"/>
                    </w:rPr>
                    <w:t>2</w:t>
                  </w:r>
                </w:p>
              </w:tc>
              <w:tc>
                <w:tcPr>
                  <w:tcW w:w="1433" w:type="dxa"/>
                </w:tcPr>
                <w:p>
                  <w:pPr>
                    <w:rPr>
                      <w:kern w:val="0"/>
                      <w:sz w:val="21"/>
                      <w:szCs w:val="21"/>
                    </w:rPr>
                  </w:pPr>
                  <w:r>
                    <w:rPr>
                      <w:kern w:val="0"/>
                      <w:sz w:val="21"/>
                      <w:szCs w:val="21"/>
                    </w:rPr>
                    <w:t>CO</w:t>
                  </w:r>
                </w:p>
              </w:tc>
              <w:tc>
                <w:tcPr>
                  <w:tcW w:w="992" w:type="dxa"/>
                </w:tcPr>
                <w:p>
                  <w:pPr>
                    <w:rPr>
                      <w:kern w:val="0"/>
                      <w:sz w:val="21"/>
                      <w:szCs w:val="21"/>
                    </w:rPr>
                  </w:pPr>
                  <w:r>
                    <w:rPr>
                      <w:kern w:val="0"/>
                      <w:sz w:val="21"/>
                      <w:szCs w:val="21"/>
                    </w:rPr>
                    <w:t>PM</w:t>
                  </w:r>
                  <w:r>
                    <w:rPr>
                      <w:kern w:val="0"/>
                      <w:sz w:val="21"/>
                      <w:szCs w:val="21"/>
                      <w:vertAlign w:val="subscript"/>
                    </w:rPr>
                    <w:t>10</w:t>
                  </w:r>
                </w:p>
              </w:tc>
              <w:tc>
                <w:tcPr>
                  <w:tcW w:w="857" w:type="dxa"/>
                </w:tcPr>
                <w:p>
                  <w:pPr>
                    <w:rPr>
                      <w:sz w:val="21"/>
                      <w:szCs w:val="21"/>
                    </w:rPr>
                  </w:pPr>
                  <w:r>
                    <w:rPr>
                      <w:kern w:val="0"/>
                      <w:sz w:val="21"/>
                      <w:szCs w:val="21"/>
                    </w:rPr>
                    <w:t>PM</w:t>
                  </w:r>
                  <w:r>
                    <w:rPr>
                      <w:kern w:val="0"/>
                      <w:sz w:val="21"/>
                      <w:szCs w:val="21"/>
                      <w:vertAlign w:val="subscript"/>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restart"/>
                  <w:vAlign w:val="center"/>
                </w:tcPr>
                <w:p>
                  <w:pPr>
                    <w:pStyle w:val="10"/>
                    <w:spacing w:line="320" w:lineRule="atLeast"/>
                    <w:rPr>
                      <w:rFonts w:ascii="Times New Roman" w:hAnsi="Times New Roman" w:eastAsia="宋体"/>
                      <w:sz w:val="21"/>
                      <w:szCs w:val="21"/>
                    </w:rPr>
                  </w:pPr>
                  <w:r>
                    <w:rPr>
                      <w:rFonts w:ascii="Times New Roman" w:hAnsi="Times New Roman" w:eastAsia="宋体"/>
                      <w:sz w:val="21"/>
                      <w:szCs w:val="21"/>
                    </w:rPr>
                    <w:t>2015</w:t>
                  </w:r>
                  <w:r>
                    <w:rPr>
                      <w:rFonts w:ascii="Times New Roman" w:hAnsi="宋体" w:eastAsia="宋体"/>
                      <w:sz w:val="21"/>
                      <w:szCs w:val="21"/>
                    </w:rPr>
                    <w:t>年</w:t>
                  </w: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日均最大值</w:t>
                  </w:r>
                </w:p>
              </w:tc>
              <w:tc>
                <w:tcPr>
                  <w:tcW w:w="875" w:type="dxa"/>
                </w:tcPr>
                <w:p>
                  <w:pPr>
                    <w:rPr>
                      <w:kern w:val="0"/>
                      <w:sz w:val="21"/>
                      <w:szCs w:val="21"/>
                    </w:rPr>
                  </w:pPr>
                  <w:r>
                    <w:rPr>
                      <w:kern w:val="0"/>
                      <w:sz w:val="21"/>
                      <w:szCs w:val="21"/>
                    </w:rPr>
                    <w:t>0.161</w:t>
                  </w:r>
                </w:p>
              </w:tc>
              <w:tc>
                <w:tcPr>
                  <w:tcW w:w="916" w:type="dxa"/>
                </w:tcPr>
                <w:p>
                  <w:pPr>
                    <w:rPr>
                      <w:kern w:val="0"/>
                      <w:sz w:val="21"/>
                      <w:szCs w:val="21"/>
                    </w:rPr>
                  </w:pPr>
                  <w:r>
                    <w:rPr>
                      <w:kern w:val="0"/>
                      <w:sz w:val="21"/>
                      <w:szCs w:val="21"/>
                    </w:rPr>
                    <w:t>0.135</w:t>
                  </w:r>
                </w:p>
              </w:tc>
              <w:tc>
                <w:tcPr>
                  <w:tcW w:w="1433" w:type="dxa"/>
                </w:tcPr>
                <w:p>
                  <w:pPr>
                    <w:rPr>
                      <w:kern w:val="0"/>
                      <w:sz w:val="21"/>
                      <w:szCs w:val="21"/>
                    </w:rPr>
                  </w:pPr>
                  <w:r>
                    <w:rPr>
                      <w:kern w:val="0"/>
                      <w:sz w:val="21"/>
                      <w:szCs w:val="21"/>
                    </w:rPr>
                    <w:t>3.4</w:t>
                  </w:r>
                </w:p>
              </w:tc>
              <w:tc>
                <w:tcPr>
                  <w:tcW w:w="992" w:type="dxa"/>
                </w:tcPr>
                <w:p>
                  <w:pPr>
                    <w:rPr>
                      <w:kern w:val="0"/>
                      <w:sz w:val="21"/>
                      <w:szCs w:val="21"/>
                    </w:rPr>
                  </w:pPr>
                  <w:r>
                    <w:rPr>
                      <w:kern w:val="0"/>
                      <w:sz w:val="21"/>
                      <w:szCs w:val="21"/>
                    </w:rPr>
                    <w:t>0.344</w:t>
                  </w:r>
                </w:p>
              </w:tc>
              <w:tc>
                <w:tcPr>
                  <w:tcW w:w="857" w:type="dxa"/>
                </w:tcPr>
                <w:p>
                  <w:pPr>
                    <w:rPr>
                      <w:sz w:val="21"/>
                      <w:szCs w:val="21"/>
                    </w:rPr>
                  </w:pPr>
                  <w:r>
                    <w:rPr>
                      <w:kern w:val="0"/>
                      <w:sz w:val="21"/>
                      <w:szCs w:val="21"/>
                    </w:rPr>
                    <w:t>0.333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日均最小值</w:t>
                  </w:r>
                </w:p>
              </w:tc>
              <w:tc>
                <w:tcPr>
                  <w:tcW w:w="875" w:type="dxa"/>
                </w:tcPr>
                <w:p>
                  <w:pPr>
                    <w:rPr>
                      <w:kern w:val="0"/>
                      <w:sz w:val="21"/>
                      <w:szCs w:val="21"/>
                    </w:rPr>
                  </w:pPr>
                  <w:r>
                    <w:rPr>
                      <w:kern w:val="0"/>
                      <w:sz w:val="21"/>
                      <w:szCs w:val="21"/>
                    </w:rPr>
                    <w:t>0.002</w:t>
                  </w:r>
                </w:p>
              </w:tc>
              <w:tc>
                <w:tcPr>
                  <w:tcW w:w="916" w:type="dxa"/>
                </w:tcPr>
                <w:p>
                  <w:pPr>
                    <w:rPr>
                      <w:kern w:val="0"/>
                      <w:sz w:val="21"/>
                      <w:szCs w:val="21"/>
                    </w:rPr>
                  </w:pPr>
                  <w:r>
                    <w:rPr>
                      <w:kern w:val="0"/>
                      <w:sz w:val="21"/>
                      <w:szCs w:val="21"/>
                    </w:rPr>
                    <w:t>0.014</w:t>
                  </w:r>
                </w:p>
              </w:tc>
              <w:tc>
                <w:tcPr>
                  <w:tcW w:w="1433" w:type="dxa"/>
                </w:tcPr>
                <w:p>
                  <w:pPr>
                    <w:rPr>
                      <w:kern w:val="0"/>
                      <w:sz w:val="21"/>
                      <w:szCs w:val="21"/>
                    </w:rPr>
                  </w:pPr>
                  <w:r>
                    <w:rPr>
                      <w:kern w:val="0"/>
                      <w:sz w:val="21"/>
                      <w:szCs w:val="21"/>
                    </w:rPr>
                    <w:t>0.3</w:t>
                  </w:r>
                </w:p>
              </w:tc>
              <w:tc>
                <w:tcPr>
                  <w:tcW w:w="992" w:type="dxa"/>
                </w:tcPr>
                <w:p>
                  <w:pPr>
                    <w:rPr>
                      <w:kern w:val="0"/>
                      <w:sz w:val="21"/>
                      <w:szCs w:val="21"/>
                    </w:rPr>
                  </w:pPr>
                  <w:r>
                    <w:rPr>
                      <w:kern w:val="0"/>
                      <w:sz w:val="21"/>
                      <w:szCs w:val="21"/>
                    </w:rPr>
                    <w:t>0.015</w:t>
                  </w:r>
                </w:p>
              </w:tc>
              <w:tc>
                <w:tcPr>
                  <w:tcW w:w="857" w:type="dxa"/>
                </w:tcPr>
                <w:p>
                  <w:pPr>
                    <w:rPr>
                      <w:sz w:val="21"/>
                      <w:szCs w:val="21"/>
                    </w:rPr>
                  </w:pPr>
                  <w:r>
                    <w:rPr>
                      <w:kern w:val="0"/>
                      <w:sz w:val="21"/>
                      <w:szCs w:val="21"/>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超标率</w:t>
                  </w:r>
                  <w:r>
                    <w:rPr>
                      <w:rFonts w:ascii="Times New Roman" w:hAnsi="Times New Roman" w:eastAsia="宋体"/>
                      <w:kern w:val="0"/>
                      <w:sz w:val="21"/>
                      <w:szCs w:val="21"/>
                    </w:rPr>
                    <w:t>(%)</w:t>
                  </w:r>
                </w:p>
              </w:tc>
              <w:tc>
                <w:tcPr>
                  <w:tcW w:w="875" w:type="dxa"/>
                </w:tcPr>
                <w:p>
                  <w:pPr>
                    <w:rPr>
                      <w:kern w:val="0"/>
                      <w:sz w:val="21"/>
                      <w:szCs w:val="21"/>
                    </w:rPr>
                  </w:pPr>
                  <w:r>
                    <w:rPr>
                      <w:kern w:val="0"/>
                      <w:sz w:val="21"/>
                      <w:szCs w:val="21"/>
                    </w:rPr>
                    <w:t>0.8</w:t>
                  </w:r>
                </w:p>
              </w:tc>
              <w:tc>
                <w:tcPr>
                  <w:tcW w:w="916" w:type="dxa"/>
                </w:tcPr>
                <w:p>
                  <w:pPr>
                    <w:rPr>
                      <w:kern w:val="0"/>
                      <w:sz w:val="21"/>
                      <w:szCs w:val="21"/>
                    </w:rPr>
                  </w:pPr>
                  <w:r>
                    <w:rPr>
                      <w:kern w:val="0"/>
                      <w:sz w:val="21"/>
                      <w:szCs w:val="21"/>
                    </w:rPr>
                    <w:t>9.0</w:t>
                  </w:r>
                </w:p>
              </w:tc>
              <w:tc>
                <w:tcPr>
                  <w:tcW w:w="1433" w:type="dxa"/>
                </w:tcPr>
                <w:p>
                  <w:pPr>
                    <w:rPr>
                      <w:kern w:val="0"/>
                      <w:sz w:val="21"/>
                      <w:szCs w:val="21"/>
                    </w:rPr>
                  </w:pPr>
                  <w:r>
                    <w:rPr>
                      <w:kern w:val="0"/>
                      <w:sz w:val="21"/>
                      <w:szCs w:val="21"/>
                    </w:rPr>
                    <w:t>/</w:t>
                  </w:r>
                </w:p>
              </w:tc>
              <w:tc>
                <w:tcPr>
                  <w:tcW w:w="992" w:type="dxa"/>
                </w:tcPr>
                <w:p>
                  <w:pPr>
                    <w:rPr>
                      <w:kern w:val="0"/>
                      <w:sz w:val="21"/>
                      <w:szCs w:val="21"/>
                    </w:rPr>
                  </w:pPr>
                  <w:r>
                    <w:rPr>
                      <w:kern w:val="0"/>
                      <w:sz w:val="21"/>
                      <w:szCs w:val="21"/>
                    </w:rPr>
                    <w:t>18.1</w:t>
                  </w:r>
                </w:p>
              </w:tc>
              <w:tc>
                <w:tcPr>
                  <w:tcW w:w="857" w:type="dxa"/>
                </w:tcPr>
                <w:p>
                  <w:pPr>
                    <w:rPr>
                      <w:sz w:val="21"/>
                      <w:szCs w:val="21"/>
                    </w:rPr>
                  </w:pPr>
                  <w:r>
                    <w:rPr>
                      <w:kern w:val="0"/>
                      <w:sz w:val="21"/>
                      <w:szCs w:val="21"/>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最大超标倍数</w:t>
                  </w:r>
                  <w:r>
                    <w:rPr>
                      <w:rFonts w:ascii="Times New Roman" w:hAnsi="Times New Roman" w:eastAsia="宋体"/>
                      <w:kern w:val="0"/>
                      <w:sz w:val="21"/>
                      <w:szCs w:val="21"/>
                    </w:rPr>
                    <w:t>(</w:t>
                  </w:r>
                  <w:r>
                    <w:rPr>
                      <w:rFonts w:ascii="Times New Roman" w:hAnsi="宋体" w:eastAsia="宋体"/>
                      <w:kern w:val="0"/>
                      <w:sz w:val="21"/>
                      <w:szCs w:val="21"/>
                    </w:rPr>
                    <w:t>倍</w:t>
                  </w:r>
                  <w:r>
                    <w:rPr>
                      <w:rFonts w:ascii="Times New Roman" w:hAnsi="Times New Roman" w:eastAsia="宋体"/>
                      <w:kern w:val="0"/>
                      <w:sz w:val="21"/>
                      <w:szCs w:val="21"/>
                    </w:rPr>
                    <w:t>)</w:t>
                  </w:r>
                </w:p>
              </w:tc>
              <w:tc>
                <w:tcPr>
                  <w:tcW w:w="875" w:type="dxa"/>
                </w:tcPr>
                <w:p>
                  <w:pPr>
                    <w:rPr>
                      <w:kern w:val="0"/>
                      <w:sz w:val="21"/>
                      <w:szCs w:val="21"/>
                    </w:rPr>
                  </w:pPr>
                  <w:r>
                    <w:rPr>
                      <w:kern w:val="0"/>
                      <w:sz w:val="21"/>
                      <w:szCs w:val="21"/>
                    </w:rPr>
                    <w:t>0.07</w:t>
                  </w:r>
                </w:p>
              </w:tc>
              <w:tc>
                <w:tcPr>
                  <w:tcW w:w="916" w:type="dxa"/>
                </w:tcPr>
                <w:p>
                  <w:pPr>
                    <w:rPr>
                      <w:kern w:val="0"/>
                      <w:sz w:val="21"/>
                      <w:szCs w:val="21"/>
                    </w:rPr>
                  </w:pPr>
                  <w:r>
                    <w:rPr>
                      <w:kern w:val="0"/>
                      <w:sz w:val="21"/>
                      <w:szCs w:val="21"/>
                    </w:rPr>
                    <w:t>0.68</w:t>
                  </w:r>
                </w:p>
              </w:tc>
              <w:tc>
                <w:tcPr>
                  <w:tcW w:w="1433" w:type="dxa"/>
                </w:tcPr>
                <w:p>
                  <w:pPr>
                    <w:rPr>
                      <w:kern w:val="0"/>
                      <w:sz w:val="21"/>
                      <w:szCs w:val="21"/>
                    </w:rPr>
                  </w:pPr>
                  <w:r>
                    <w:rPr>
                      <w:kern w:val="0"/>
                      <w:sz w:val="21"/>
                      <w:szCs w:val="21"/>
                    </w:rPr>
                    <w:t>/</w:t>
                  </w:r>
                </w:p>
              </w:tc>
              <w:tc>
                <w:tcPr>
                  <w:tcW w:w="992" w:type="dxa"/>
                </w:tcPr>
                <w:p>
                  <w:pPr>
                    <w:rPr>
                      <w:kern w:val="0"/>
                      <w:sz w:val="21"/>
                      <w:szCs w:val="21"/>
                    </w:rPr>
                  </w:pPr>
                  <w:r>
                    <w:rPr>
                      <w:kern w:val="0"/>
                      <w:sz w:val="21"/>
                      <w:szCs w:val="21"/>
                    </w:rPr>
                    <w:t>1.29</w:t>
                  </w:r>
                </w:p>
              </w:tc>
              <w:tc>
                <w:tcPr>
                  <w:tcW w:w="857" w:type="dxa"/>
                </w:tcPr>
                <w:p>
                  <w:pPr>
                    <w:rPr>
                      <w:sz w:val="21"/>
                      <w:szCs w:val="21"/>
                    </w:rPr>
                  </w:pPr>
                  <w:r>
                    <w:rPr>
                      <w:kern w:val="0"/>
                      <w:sz w:val="21"/>
                      <w:szCs w:val="21"/>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年均值</w:t>
                  </w:r>
                </w:p>
              </w:tc>
              <w:tc>
                <w:tcPr>
                  <w:tcW w:w="875" w:type="dxa"/>
                </w:tcPr>
                <w:p>
                  <w:pPr>
                    <w:rPr>
                      <w:kern w:val="0"/>
                      <w:sz w:val="21"/>
                      <w:szCs w:val="21"/>
                    </w:rPr>
                  </w:pPr>
                  <w:r>
                    <w:rPr>
                      <w:kern w:val="0"/>
                      <w:sz w:val="21"/>
                      <w:szCs w:val="21"/>
                    </w:rPr>
                    <w:t>0.039</w:t>
                  </w:r>
                </w:p>
              </w:tc>
              <w:tc>
                <w:tcPr>
                  <w:tcW w:w="916" w:type="dxa"/>
                </w:tcPr>
                <w:p>
                  <w:pPr>
                    <w:rPr>
                      <w:kern w:val="0"/>
                      <w:sz w:val="21"/>
                      <w:szCs w:val="21"/>
                    </w:rPr>
                  </w:pPr>
                  <w:r>
                    <w:rPr>
                      <w:kern w:val="0"/>
                      <w:sz w:val="21"/>
                      <w:szCs w:val="21"/>
                    </w:rPr>
                    <w:t>0.048</w:t>
                  </w:r>
                </w:p>
              </w:tc>
              <w:tc>
                <w:tcPr>
                  <w:tcW w:w="1433" w:type="dxa"/>
                </w:tcPr>
                <w:p>
                  <w:pPr>
                    <w:rPr>
                      <w:kern w:val="0"/>
                      <w:sz w:val="21"/>
                      <w:szCs w:val="21"/>
                    </w:rPr>
                  </w:pPr>
                  <w:r>
                    <w:rPr>
                      <w:kern w:val="0"/>
                      <w:sz w:val="21"/>
                      <w:szCs w:val="21"/>
                    </w:rPr>
                    <w:t>1.0</w:t>
                  </w:r>
                </w:p>
              </w:tc>
              <w:tc>
                <w:tcPr>
                  <w:tcW w:w="992" w:type="dxa"/>
                </w:tcPr>
                <w:p>
                  <w:pPr>
                    <w:rPr>
                      <w:kern w:val="0"/>
                      <w:sz w:val="21"/>
                      <w:szCs w:val="21"/>
                    </w:rPr>
                  </w:pPr>
                  <w:r>
                    <w:rPr>
                      <w:kern w:val="0"/>
                      <w:sz w:val="21"/>
                      <w:szCs w:val="21"/>
                    </w:rPr>
                    <w:t>0.108</w:t>
                  </w:r>
                </w:p>
              </w:tc>
              <w:tc>
                <w:tcPr>
                  <w:tcW w:w="857" w:type="dxa"/>
                </w:tcPr>
                <w:p>
                  <w:pPr>
                    <w:rPr>
                      <w:kern w:val="0"/>
                      <w:sz w:val="21"/>
                      <w:szCs w:val="21"/>
                    </w:rPr>
                  </w:pPr>
                  <w:r>
                    <w:rPr>
                      <w:kern w:val="0"/>
                      <w:sz w:val="21"/>
                      <w:szCs w:val="21"/>
                    </w:rPr>
                    <w:t>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restart"/>
                  <w:vAlign w:val="center"/>
                </w:tcPr>
                <w:p>
                  <w:pPr>
                    <w:pStyle w:val="10"/>
                    <w:spacing w:line="320" w:lineRule="atLeast"/>
                    <w:rPr>
                      <w:rFonts w:ascii="Times New Roman" w:hAnsi="Times New Roman" w:eastAsia="宋体"/>
                      <w:sz w:val="21"/>
                      <w:szCs w:val="21"/>
                    </w:rPr>
                  </w:pPr>
                  <w:r>
                    <w:rPr>
                      <w:rFonts w:ascii="Times New Roman" w:hAnsi="Times New Roman" w:eastAsia="宋体"/>
                      <w:sz w:val="21"/>
                      <w:szCs w:val="21"/>
                    </w:rPr>
                    <w:t>2016</w:t>
                  </w:r>
                  <w:r>
                    <w:rPr>
                      <w:rFonts w:ascii="Times New Roman" w:hAnsi="宋体" w:eastAsia="宋体"/>
                      <w:sz w:val="21"/>
                      <w:szCs w:val="21"/>
                    </w:rPr>
                    <w:t>年</w:t>
                  </w: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日均最大值</w:t>
                  </w:r>
                </w:p>
              </w:tc>
              <w:tc>
                <w:tcPr>
                  <w:tcW w:w="875" w:type="dxa"/>
                </w:tcPr>
                <w:p>
                  <w:pPr>
                    <w:rPr>
                      <w:kern w:val="0"/>
                      <w:sz w:val="21"/>
                      <w:szCs w:val="21"/>
                    </w:rPr>
                  </w:pPr>
                  <w:r>
                    <w:rPr>
                      <w:kern w:val="0"/>
                      <w:sz w:val="21"/>
                      <w:szCs w:val="21"/>
                    </w:rPr>
                    <w:t>0.238</w:t>
                  </w:r>
                </w:p>
              </w:tc>
              <w:tc>
                <w:tcPr>
                  <w:tcW w:w="916" w:type="dxa"/>
                </w:tcPr>
                <w:p>
                  <w:pPr>
                    <w:rPr>
                      <w:kern w:val="0"/>
                      <w:sz w:val="21"/>
                      <w:szCs w:val="21"/>
                    </w:rPr>
                  </w:pPr>
                  <w:r>
                    <w:rPr>
                      <w:kern w:val="0"/>
                      <w:sz w:val="21"/>
                      <w:szCs w:val="21"/>
                    </w:rPr>
                    <w:t>0.094</w:t>
                  </w:r>
                </w:p>
              </w:tc>
              <w:tc>
                <w:tcPr>
                  <w:tcW w:w="1433" w:type="dxa"/>
                </w:tcPr>
                <w:p>
                  <w:pPr>
                    <w:rPr>
                      <w:kern w:val="0"/>
                      <w:sz w:val="21"/>
                      <w:szCs w:val="21"/>
                    </w:rPr>
                  </w:pPr>
                  <w:r>
                    <w:rPr>
                      <w:kern w:val="0"/>
                      <w:sz w:val="21"/>
                      <w:szCs w:val="21"/>
                    </w:rPr>
                    <w:t>2.6</w:t>
                  </w:r>
                </w:p>
              </w:tc>
              <w:tc>
                <w:tcPr>
                  <w:tcW w:w="992" w:type="dxa"/>
                </w:tcPr>
                <w:p>
                  <w:pPr>
                    <w:rPr>
                      <w:kern w:val="0"/>
                      <w:sz w:val="21"/>
                      <w:szCs w:val="21"/>
                    </w:rPr>
                  </w:pPr>
                  <w:r>
                    <w:rPr>
                      <w:kern w:val="0"/>
                      <w:sz w:val="21"/>
                      <w:szCs w:val="21"/>
                    </w:rPr>
                    <w:t>0.327</w:t>
                  </w:r>
                </w:p>
              </w:tc>
              <w:tc>
                <w:tcPr>
                  <w:tcW w:w="857" w:type="dxa"/>
                </w:tcPr>
                <w:p>
                  <w:pPr>
                    <w:rPr>
                      <w:sz w:val="21"/>
                      <w:szCs w:val="21"/>
                    </w:rPr>
                  </w:pPr>
                  <w:r>
                    <w:rPr>
                      <w:kern w:val="0"/>
                      <w:sz w:val="21"/>
                      <w:szCs w:val="21"/>
                    </w:rPr>
                    <w:t>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日均最小值</w:t>
                  </w:r>
                </w:p>
              </w:tc>
              <w:tc>
                <w:tcPr>
                  <w:tcW w:w="875" w:type="dxa"/>
                </w:tcPr>
                <w:p>
                  <w:pPr>
                    <w:rPr>
                      <w:kern w:val="0"/>
                      <w:sz w:val="21"/>
                      <w:szCs w:val="21"/>
                    </w:rPr>
                  </w:pPr>
                  <w:r>
                    <w:rPr>
                      <w:kern w:val="0"/>
                      <w:sz w:val="21"/>
                      <w:szCs w:val="21"/>
                    </w:rPr>
                    <w:t>0.001</w:t>
                  </w:r>
                </w:p>
              </w:tc>
              <w:tc>
                <w:tcPr>
                  <w:tcW w:w="916" w:type="dxa"/>
                </w:tcPr>
                <w:p>
                  <w:pPr>
                    <w:rPr>
                      <w:kern w:val="0"/>
                      <w:sz w:val="21"/>
                      <w:szCs w:val="21"/>
                    </w:rPr>
                  </w:pPr>
                  <w:r>
                    <w:rPr>
                      <w:kern w:val="0"/>
                      <w:sz w:val="21"/>
                      <w:szCs w:val="21"/>
                    </w:rPr>
                    <w:t>0.009</w:t>
                  </w:r>
                </w:p>
              </w:tc>
              <w:tc>
                <w:tcPr>
                  <w:tcW w:w="1433" w:type="dxa"/>
                </w:tcPr>
                <w:p>
                  <w:pPr>
                    <w:rPr>
                      <w:kern w:val="0"/>
                      <w:sz w:val="21"/>
                      <w:szCs w:val="21"/>
                    </w:rPr>
                  </w:pPr>
                  <w:r>
                    <w:rPr>
                      <w:kern w:val="0"/>
                      <w:sz w:val="21"/>
                      <w:szCs w:val="21"/>
                    </w:rPr>
                    <w:t>0.2</w:t>
                  </w:r>
                </w:p>
              </w:tc>
              <w:tc>
                <w:tcPr>
                  <w:tcW w:w="992" w:type="dxa"/>
                </w:tcPr>
                <w:p>
                  <w:pPr>
                    <w:rPr>
                      <w:kern w:val="0"/>
                      <w:sz w:val="21"/>
                      <w:szCs w:val="21"/>
                    </w:rPr>
                  </w:pPr>
                  <w:r>
                    <w:rPr>
                      <w:kern w:val="0"/>
                      <w:sz w:val="21"/>
                      <w:szCs w:val="21"/>
                    </w:rPr>
                    <w:t>0.014</w:t>
                  </w:r>
                </w:p>
              </w:tc>
              <w:tc>
                <w:tcPr>
                  <w:tcW w:w="857" w:type="dxa"/>
                </w:tcPr>
                <w:p>
                  <w:pPr>
                    <w:rPr>
                      <w:sz w:val="21"/>
                      <w:szCs w:val="21"/>
                    </w:rPr>
                  </w:pPr>
                  <w:r>
                    <w:rPr>
                      <w:kern w:val="0"/>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超标率</w:t>
                  </w:r>
                  <w:r>
                    <w:rPr>
                      <w:rFonts w:ascii="Times New Roman" w:hAnsi="Times New Roman" w:eastAsia="宋体"/>
                      <w:kern w:val="0"/>
                      <w:sz w:val="21"/>
                      <w:szCs w:val="21"/>
                    </w:rPr>
                    <w:t>(%)</w:t>
                  </w:r>
                </w:p>
              </w:tc>
              <w:tc>
                <w:tcPr>
                  <w:tcW w:w="875" w:type="dxa"/>
                </w:tcPr>
                <w:p>
                  <w:pPr>
                    <w:rPr>
                      <w:kern w:val="0"/>
                      <w:sz w:val="21"/>
                      <w:szCs w:val="21"/>
                    </w:rPr>
                  </w:pPr>
                  <w:r>
                    <w:rPr>
                      <w:kern w:val="0"/>
                      <w:sz w:val="21"/>
                      <w:szCs w:val="21"/>
                    </w:rPr>
                    <w:t>1.9</w:t>
                  </w:r>
                </w:p>
              </w:tc>
              <w:tc>
                <w:tcPr>
                  <w:tcW w:w="916" w:type="dxa"/>
                </w:tcPr>
                <w:p>
                  <w:pPr>
                    <w:rPr>
                      <w:kern w:val="0"/>
                      <w:sz w:val="21"/>
                      <w:szCs w:val="21"/>
                    </w:rPr>
                  </w:pPr>
                  <w:r>
                    <w:rPr>
                      <w:kern w:val="0"/>
                      <w:sz w:val="21"/>
                      <w:szCs w:val="21"/>
                    </w:rPr>
                    <w:t>1.1</w:t>
                  </w:r>
                </w:p>
              </w:tc>
              <w:tc>
                <w:tcPr>
                  <w:tcW w:w="1433" w:type="dxa"/>
                </w:tcPr>
                <w:p>
                  <w:pPr>
                    <w:rPr>
                      <w:kern w:val="0"/>
                      <w:sz w:val="21"/>
                      <w:szCs w:val="21"/>
                    </w:rPr>
                  </w:pPr>
                  <w:r>
                    <w:rPr>
                      <w:kern w:val="0"/>
                      <w:sz w:val="21"/>
                      <w:szCs w:val="21"/>
                    </w:rPr>
                    <w:t>/</w:t>
                  </w:r>
                </w:p>
              </w:tc>
              <w:tc>
                <w:tcPr>
                  <w:tcW w:w="992" w:type="dxa"/>
                </w:tcPr>
                <w:p>
                  <w:pPr>
                    <w:rPr>
                      <w:kern w:val="0"/>
                      <w:sz w:val="21"/>
                      <w:szCs w:val="21"/>
                    </w:rPr>
                  </w:pPr>
                  <w:r>
                    <w:rPr>
                      <w:kern w:val="0"/>
                      <w:sz w:val="21"/>
                      <w:szCs w:val="21"/>
                    </w:rPr>
                    <w:t>13.0</w:t>
                  </w:r>
                </w:p>
              </w:tc>
              <w:tc>
                <w:tcPr>
                  <w:tcW w:w="857" w:type="dxa"/>
                </w:tcPr>
                <w:p>
                  <w:pPr>
                    <w:rPr>
                      <w:sz w:val="21"/>
                      <w:szCs w:val="21"/>
                    </w:rPr>
                  </w:pPr>
                  <w:r>
                    <w:rPr>
                      <w:kern w:val="0"/>
                      <w:sz w:val="21"/>
                      <w:szCs w:val="21"/>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最大超标倍数</w:t>
                  </w:r>
                  <w:r>
                    <w:rPr>
                      <w:rFonts w:ascii="Times New Roman" w:hAnsi="Times New Roman" w:eastAsia="宋体"/>
                      <w:kern w:val="0"/>
                      <w:sz w:val="21"/>
                      <w:szCs w:val="21"/>
                    </w:rPr>
                    <w:t>(</w:t>
                  </w:r>
                  <w:r>
                    <w:rPr>
                      <w:rFonts w:ascii="Times New Roman" w:hAnsi="宋体" w:eastAsia="宋体"/>
                      <w:kern w:val="0"/>
                      <w:sz w:val="21"/>
                      <w:szCs w:val="21"/>
                    </w:rPr>
                    <w:t>倍</w:t>
                  </w:r>
                  <w:r>
                    <w:rPr>
                      <w:rFonts w:ascii="Times New Roman" w:hAnsi="Times New Roman" w:eastAsia="宋体"/>
                      <w:kern w:val="0"/>
                      <w:sz w:val="21"/>
                      <w:szCs w:val="21"/>
                    </w:rPr>
                    <w:t>)</w:t>
                  </w:r>
                </w:p>
              </w:tc>
              <w:tc>
                <w:tcPr>
                  <w:tcW w:w="875" w:type="dxa"/>
                </w:tcPr>
                <w:p>
                  <w:pPr>
                    <w:rPr>
                      <w:kern w:val="0"/>
                      <w:sz w:val="21"/>
                      <w:szCs w:val="21"/>
                    </w:rPr>
                  </w:pPr>
                  <w:r>
                    <w:rPr>
                      <w:kern w:val="0"/>
                      <w:sz w:val="21"/>
                      <w:szCs w:val="21"/>
                    </w:rPr>
                    <w:t>0.6</w:t>
                  </w:r>
                </w:p>
              </w:tc>
              <w:tc>
                <w:tcPr>
                  <w:tcW w:w="916" w:type="dxa"/>
                </w:tcPr>
                <w:p>
                  <w:pPr>
                    <w:rPr>
                      <w:kern w:val="0"/>
                      <w:sz w:val="21"/>
                      <w:szCs w:val="21"/>
                    </w:rPr>
                  </w:pPr>
                  <w:r>
                    <w:rPr>
                      <w:kern w:val="0"/>
                      <w:sz w:val="21"/>
                      <w:szCs w:val="21"/>
                    </w:rPr>
                    <w:t>0.20</w:t>
                  </w:r>
                </w:p>
              </w:tc>
              <w:tc>
                <w:tcPr>
                  <w:tcW w:w="1433" w:type="dxa"/>
                </w:tcPr>
                <w:p>
                  <w:pPr>
                    <w:rPr>
                      <w:kern w:val="0"/>
                      <w:sz w:val="21"/>
                      <w:szCs w:val="21"/>
                    </w:rPr>
                  </w:pPr>
                  <w:r>
                    <w:rPr>
                      <w:kern w:val="0"/>
                      <w:sz w:val="21"/>
                      <w:szCs w:val="21"/>
                    </w:rPr>
                    <w:t>/</w:t>
                  </w:r>
                </w:p>
              </w:tc>
              <w:tc>
                <w:tcPr>
                  <w:tcW w:w="992" w:type="dxa"/>
                </w:tcPr>
                <w:p>
                  <w:pPr>
                    <w:rPr>
                      <w:kern w:val="0"/>
                      <w:sz w:val="21"/>
                      <w:szCs w:val="21"/>
                    </w:rPr>
                  </w:pPr>
                  <w:r>
                    <w:rPr>
                      <w:kern w:val="0"/>
                      <w:sz w:val="21"/>
                      <w:szCs w:val="21"/>
                    </w:rPr>
                    <w:t>1.2</w:t>
                  </w:r>
                </w:p>
              </w:tc>
              <w:tc>
                <w:tcPr>
                  <w:tcW w:w="857" w:type="dxa"/>
                </w:tcPr>
                <w:p>
                  <w:pPr>
                    <w:rPr>
                      <w:sz w:val="21"/>
                      <w:szCs w:val="21"/>
                    </w:rPr>
                  </w:pPr>
                  <w:r>
                    <w:rPr>
                      <w:kern w:val="0"/>
                      <w:sz w:val="21"/>
                      <w:szCs w:val="21"/>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年均值</w:t>
                  </w:r>
                </w:p>
              </w:tc>
              <w:tc>
                <w:tcPr>
                  <w:tcW w:w="875" w:type="dxa"/>
                </w:tcPr>
                <w:p>
                  <w:pPr>
                    <w:rPr>
                      <w:kern w:val="0"/>
                      <w:sz w:val="21"/>
                      <w:szCs w:val="21"/>
                    </w:rPr>
                  </w:pPr>
                  <w:r>
                    <w:rPr>
                      <w:kern w:val="0"/>
                      <w:sz w:val="21"/>
                      <w:szCs w:val="21"/>
                    </w:rPr>
                    <w:t>0.035</w:t>
                  </w:r>
                </w:p>
              </w:tc>
              <w:tc>
                <w:tcPr>
                  <w:tcW w:w="916" w:type="dxa"/>
                </w:tcPr>
                <w:p>
                  <w:pPr>
                    <w:rPr>
                      <w:kern w:val="0"/>
                      <w:sz w:val="21"/>
                      <w:szCs w:val="21"/>
                    </w:rPr>
                  </w:pPr>
                  <w:r>
                    <w:rPr>
                      <w:kern w:val="0"/>
                      <w:sz w:val="21"/>
                      <w:szCs w:val="21"/>
                    </w:rPr>
                    <w:t>0.037</w:t>
                  </w:r>
                </w:p>
              </w:tc>
              <w:tc>
                <w:tcPr>
                  <w:tcW w:w="1433" w:type="dxa"/>
                </w:tcPr>
                <w:p>
                  <w:pPr>
                    <w:rPr>
                      <w:kern w:val="0"/>
                      <w:sz w:val="21"/>
                      <w:szCs w:val="21"/>
                    </w:rPr>
                  </w:pPr>
                  <w:r>
                    <w:rPr>
                      <w:kern w:val="0"/>
                      <w:sz w:val="21"/>
                      <w:szCs w:val="21"/>
                    </w:rPr>
                    <w:t>1.0</w:t>
                  </w:r>
                </w:p>
              </w:tc>
              <w:tc>
                <w:tcPr>
                  <w:tcW w:w="992" w:type="dxa"/>
                </w:tcPr>
                <w:p>
                  <w:pPr>
                    <w:rPr>
                      <w:kern w:val="0"/>
                      <w:sz w:val="21"/>
                      <w:szCs w:val="21"/>
                    </w:rPr>
                  </w:pPr>
                  <w:r>
                    <w:rPr>
                      <w:kern w:val="0"/>
                      <w:sz w:val="21"/>
                      <w:szCs w:val="21"/>
                    </w:rPr>
                    <w:t>0.093</w:t>
                  </w:r>
                </w:p>
              </w:tc>
              <w:tc>
                <w:tcPr>
                  <w:tcW w:w="857" w:type="dxa"/>
                </w:tcPr>
                <w:p>
                  <w:pPr>
                    <w:rPr>
                      <w:kern w:val="0"/>
                      <w:sz w:val="21"/>
                      <w:szCs w:val="21"/>
                    </w:rPr>
                  </w:pPr>
                  <w:r>
                    <w:rPr>
                      <w:kern w:val="0"/>
                      <w:sz w:val="21"/>
                      <w:szCs w:val="21"/>
                    </w:rPr>
                    <w:t>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restart"/>
                  <w:vAlign w:val="center"/>
                </w:tcPr>
                <w:p>
                  <w:pPr>
                    <w:pStyle w:val="10"/>
                    <w:spacing w:line="320" w:lineRule="atLeast"/>
                    <w:rPr>
                      <w:rFonts w:ascii="Times New Roman" w:hAnsi="Times New Roman" w:eastAsia="宋体"/>
                      <w:sz w:val="21"/>
                      <w:szCs w:val="21"/>
                    </w:rPr>
                  </w:pPr>
                  <w:r>
                    <w:rPr>
                      <w:rFonts w:ascii="Times New Roman" w:hAnsi="Times New Roman" w:eastAsia="宋体"/>
                      <w:sz w:val="21"/>
                      <w:szCs w:val="21"/>
                    </w:rPr>
                    <w:t>2017</w:t>
                  </w:r>
                  <w:r>
                    <w:rPr>
                      <w:rFonts w:ascii="Times New Roman" w:hAnsi="宋体" w:eastAsia="宋体"/>
                      <w:sz w:val="21"/>
                      <w:szCs w:val="21"/>
                    </w:rPr>
                    <w:t>年</w:t>
                  </w: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日均最大值</w:t>
                  </w:r>
                </w:p>
              </w:tc>
              <w:tc>
                <w:tcPr>
                  <w:tcW w:w="875" w:type="dxa"/>
                </w:tcPr>
                <w:p>
                  <w:pPr>
                    <w:rPr>
                      <w:kern w:val="0"/>
                      <w:sz w:val="21"/>
                      <w:szCs w:val="21"/>
                    </w:rPr>
                  </w:pPr>
                  <w:r>
                    <w:rPr>
                      <w:kern w:val="0"/>
                      <w:sz w:val="21"/>
                      <w:szCs w:val="21"/>
                    </w:rPr>
                    <w:t>0.311</w:t>
                  </w:r>
                </w:p>
              </w:tc>
              <w:tc>
                <w:tcPr>
                  <w:tcW w:w="916" w:type="dxa"/>
                </w:tcPr>
                <w:p>
                  <w:pPr>
                    <w:rPr>
                      <w:kern w:val="0"/>
                      <w:sz w:val="21"/>
                      <w:szCs w:val="21"/>
                    </w:rPr>
                  </w:pPr>
                  <w:r>
                    <w:rPr>
                      <w:kern w:val="0"/>
                      <w:sz w:val="21"/>
                      <w:szCs w:val="21"/>
                    </w:rPr>
                    <w:t>0.086</w:t>
                  </w:r>
                </w:p>
              </w:tc>
              <w:tc>
                <w:tcPr>
                  <w:tcW w:w="1433" w:type="dxa"/>
                </w:tcPr>
                <w:p>
                  <w:pPr>
                    <w:rPr>
                      <w:kern w:val="0"/>
                      <w:sz w:val="21"/>
                      <w:szCs w:val="21"/>
                    </w:rPr>
                  </w:pPr>
                  <w:r>
                    <w:rPr>
                      <w:kern w:val="0"/>
                      <w:sz w:val="21"/>
                      <w:szCs w:val="21"/>
                    </w:rPr>
                    <w:t>3.3</w:t>
                  </w:r>
                </w:p>
              </w:tc>
              <w:tc>
                <w:tcPr>
                  <w:tcW w:w="992" w:type="dxa"/>
                </w:tcPr>
                <w:p>
                  <w:pPr>
                    <w:rPr>
                      <w:kern w:val="0"/>
                      <w:sz w:val="21"/>
                      <w:szCs w:val="21"/>
                    </w:rPr>
                  </w:pPr>
                  <w:r>
                    <w:rPr>
                      <w:kern w:val="0"/>
                      <w:sz w:val="21"/>
                      <w:szCs w:val="21"/>
                    </w:rPr>
                    <w:t>0.282</w:t>
                  </w:r>
                </w:p>
              </w:tc>
              <w:tc>
                <w:tcPr>
                  <w:tcW w:w="857" w:type="dxa"/>
                </w:tcPr>
                <w:p>
                  <w:pPr>
                    <w:rPr>
                      <w:sz w:val="21"/>
                      <w:szCs w:val="21"/>
                    </w:rPr>
                  </w:pPr>
                  <w:r>
                    <w:rPr>
                      <w:kern w:val="0"/>
                      <w:sz w:val="21"/>
                      <w:szCs w:val="21"/>
                    </w:rPr>
                    <w:t>0.282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日均最小值</w:t>
                  </w:r>
                </w:p>
              </w:tc>
              <w:tc>
                <w:tcPr>
                  <w:tcW w:w="875" w:type="dxa"/>
                </w:tcPr>
                <w:p>
                  <w:pPr>
                    <w:rPr>
                      <w:kern w:val="0"/>
                      <w:sz w:val="21"/>
                      <w:szCs w:val="21"/>
                    </w:rPr>
                  </w:pPr>
                  <w:r>
                    <w:rPr>
                      <w:kern w:val="0"/>
                      <w:sz w:val="21"/>
                      <w:szCs w:val="21"/>
                    </w:rPr>
                    <w:t>0.001</w:t>
                  </w:r>
                </w:p>
              </w:tc>
              <w:tc>
                <w:tcPr>
                  <w:tcW w:w="916" w:type="dxa"/>
                </w:tcPr>
                <w:p>
                  <w:pPr>
                    <w:rPr>
                      <w:kern w:val="0"/>
                      <w:sz w:val="21"/>
                      <w:szCs w:val="21"/>
                    </w:rPr>
                  </w:pPr>
                  <w:r>
                    <w:rPr>
                      <w:kern w:val="0"/>
                      <w:sz w:val="21"/>
                      <w:szCs w:val="21"/>
                    </w:rPr>
                    <w:t>0.014</w:t>
                  </w:r>
                </w:p>
              </w:tc>
              <w:tc>
                <w:tcPr>
                  <w:tcW w:w="1433" w:type="dxa"/>
                </w:tcPr>
                <w:p>
                  <w:pPr>
                    <w:rPr>
                      <w:kern w:val="0"/>
                      <w:sz w:val="21"/>
                      <w:szCs w:val="21"/>
                    </w:rPr>
                  </w:pPr>
                  <w:r>
                    <w:rPr>
                      <w:kern w:val="0"/>
                      <w:sz w:val="21"/>
                      <w:szCs w:val="21"/>
                    </w:rPr>
                    <w:t>0.3</w:t>
                  </w:r>
                </w:p>
              </w:tc>
              <w:tc>
                <w:tcPr>
                  <w:tcW w:w="992" w:type="dxa"/>
                </w:tcPr>
                <w:p>
                  <w:pPr>
                    <w:rPr>
                      <w:kern w:val="0"/>
                      <w:sz w:val="21"/>
                      <w:szCs w:val="21"/>
                    </w:rPr>
                  </w:pPr>
                  <w:r>
                    <w:rPr>
                      <w:kern w:val="0"/>
                      <w:sz w:val="21"/>
                      <w:szCs w:val="21"/>
                    </w:rPr>
                    <w:t>0.013</w:t>
                  </w:r>
                </w:p>
              </w:tc>
              <w:tc>
                <w:tcPr>
                  <w:tcW w:w="857" w:type="dxa"/>
                </w:tcPr>
                <w:p>
                  <w:pPr>
                    <w:rPr>
                      <w:sz w:val="21"/>
                      <w:szCs w:val="21"/>
                    </w:rPr>
                  </w:pPr>
                  <w:r>
                    <w:rPr>
                      <w:kern w:val="0"/>
                      <w:sz w:val="21"/>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超标率</w:t>
                  </w:r>
                  <w:r>
                    <w:rPr>
                      <w:rFonts w:ascii="Times New Roman" w:hAnsi="Times New Roman" w:eastAsia="宋体"/>
                      <w:kern w:val="0"/>
                      <w:sz w:val="21"/>
                      <w:szCs w:val="21"/>
                    </w:rPr>
                    <w:t>(%)</w:t>
                  </w:r>
                </w:p>
              </w:tc>
              <w:tc>
                <w:tcPr>
                  <w:tcW w:w="875" w:type="dxa"/>
                </w:tcPr>
                <w:p>
                  <w:pPr>
                    <w:rPr>
                      <w:kern w:val="0"/>
                      <w:sz w:val="21"/>
                      <w:szCs w:val="21"/>
                    </w:rPr>
                  </w:pPr>
                  <w:r>
                    <w:rPr>
                      <w:kern w:val="0"/>
                      <w:sz w:val="21"/>
                      <w:szCs w:val="21"/>
                    </w:rPr>
                    <w:t>8.4</w:t>
                  </w:r>
                </w:p>
              </w:tc>
              <w:tc>
                <w:tcPr>
                  <w:tcW w:w="916" w:type="dxa"/>
                </w:tcPr>
                <w:p>
                  <w:pPr>
                    <w:rPr>
                      <w:kern w:val="0"/>
                      <w:sz w:val="21"/>
                      <w:szCs w:val="21"/>
                    </w:rPr>
                  </w:pPr>
                  <w:r>
                    <w:rPr>
                      <w:kern w:val="0"/>
                      <w:sz w:val="21"/>
                      <w:szCs w:val="21"/>
                    </w:rPr>
                    <w:t>3.3</w:t>
                  </w:r>
                </w:p>
              </w:tc>
              <w:tc>
                <w:tcPr>
                  <w:tcW w:w="1433" w:type="dxa"/>
                </w:tcPr>
                <w:p>
                  <w:pPr>
                    <w:rPr>
                      <w:kern w:val="0"/>
                      <w:sz w:val="21"/>
                      <w:szCs w:val="21"/>
                    </w:rPr>
                  </w:pPr>
                  <w:r>
                    <w:rPr>
                      <w:kern w:val="0"/>
                      <w:sz w:val="21"/>
                      <w:szCs w:val="21"/>
                    </w:rPr>
                    <w:t>/</w:t>
                  </w:r>
                </w:p>
              </w:tc>
              <w:tc>
                <w:tcPr>
                  <w:tcW w:w="992" w:type="dxa"/>
                </w:tcPr>
                <w:p>
                  <w:pPr>
                    <w:rPr>
                      <w:kern w:val="0"/>
                      <w:sz w:val="21"/>
                      <w:szCs w:val="21"/>
                    </w:rPr>
                  </w:pPr>
                  <w:r>
                    <w:rPr>
                      <w:kern w:val="0"/>
                      <w:sz w:val="21"/>
                      <w:szCs w:val="21"/>
                    </w:rPr>
                    <w:t>20.4</w:t>
                  </w:r>
                </w:p>
              </w:tc>
              <w:tc>
                <w:tcPr>
                  <w:tcW w:w="857" w:type="dxa"/>
                </w:tcPr>
                <w:p>
                  <w:pPr>
                    <w:rPr>
                      <w:sz w:val="21"/>
                      <w:szCs w:val="21"/>
                    </w:rPr>
                  </w:pPr>
                  <w:r>
                    <w:rPr>
                      <w:kern w:val="0"/>
                      <w:sz w:val="21"/>
                      <w:szCs w:val="21"/>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最大超标倍数</w:t>
                  </w:r>
                  <w:r>
                    <w:rPr>
                      <w:rFonts w:ascii="Times New Roman" w:hAnsi="Times New Roman" w:eastAsia="宋体"/>
                      <w:kern w:val="0"/>
                      <w:sz w:val="21"/>
                      <w:szCs w:val="21"/>
                    </w:rPr>
                    <w:t>(</w:t>
                  </w:r>
                  <w:r>
                    <w:rPr>
                      <w:rFonts w:ascii="Times New Roman" w:hAnsi="宋体" w:eastAsia="宋体"/>
                      <w:kern w:val="0"/>
                      <w:sz w:val="21"/>
                      <w:szCs w:val="21"/>
                    </w:rPr>
                    <w:t>倍</w:t>
                  </w:r>
                  <w:r>
                    <w:rPr>
                      <w:rFonts w:ascii="Times New Roman" w:hAnsi="Times New Roman" w:eastAsia="宋体"/>
                      <w:kern w:val="0"/>
                      <w:sz w:val="21"/>
                      <w:szCs w:val="21"/>
                    </w:rPr>
                    <w:t>)</w:t>
                  </w:r>
                </w:p>
              </w:tc>
              <w:tc>
                <w:tcPr>
                  <w:tcW w:w="875" w:type="dxa"/>
                </w:tcPr>
                <w:p>
                  <w:pPr>
                    <w:rPr>
                      <w:kern w:val="0"/>
                      <w:sz w:val="21"/>
                      <w:szCs w:val="21"/>
                    </w:rPr>
                  </w:pPr>
                  <w:r>
                    <w:rPr>
                      <w:kern w:val="0"/>
                      <w:sz w:val="21"/>
                      <w:szCs w:val="21"/>
                    </w:rPr>
                    <w:t>0.73</w:t>
                  </w:r>
                </w:p>
              </w:tc>
              <w:tc>
                <w:tcPr>
                  <w:tcW w:w="916" w:type="dxa"/>
                </w:tcPr>
                <w:p>
                  <w:pPr>
                    <w:rPr>
                      <w:kern w:val="0"/>
                      <w:sz w:val="21"/>
                      <w:szCs w:val="21"/>
                    </w:rPr>
                  </w:pPr>
                  <w:r>
                    <w:rPr>
                      <w:kern w:val="0"/>
                      <w:sz w:val="21"/>
                      <w:szCs w:val="21"/>
                    </w:rPr>
                    <w:t>0.08</w:t>
                  </w:r>
                </w:p>
              </w:tc>
              <w:tc>
                <w:tcPr>
                  <w:tcW w:w="1433" w:type="dxa"/>
                </w:tcPr>
                <w:p>
                  <w:pPr>
                    <w:rPr>
                      <w:kern w:val="0"/>
                      <w:sz w:val="21"/>
                      <w:szCs w:val="21"/>
                    </w:rPr>
                  </w:pPr>
                  <w:r>
                    <w:rPr>
                      <w:kern w:val="0"/>
                      <w:sz w:val="21"/>
                      <w:szCs w:val="21"/>
                    </w:rPr>
                    <w:t>/</w:t>
                  </w:r>
                </w:p>
              </w:tc>
              <w:tc>
                <w:tcPr>
                  <w:tcW w:w="992" w:type="dxa"/>
                </w:tcPr>
                <w:p>
                  <w:pPr>
                    <w:rPr>
                      <w:kern w:val="0"/>
                      <w:sz w:val="21"/>
                      <w:szCs w:val="21"/>
                    </w:rPr>
                  </w:pPr>
                  <w:r>
                    <w:rPr>
                      <w:kern w:val="0"/>
                      <w:sz w:val="21"/>
                      <w:szCs w:val="21"/>
                    </w:rPr>
                    <w:t>0.43</w:t>
                  </w:r>
                </w:p>
              </w:tc>
              <w:tc>
                <w:tcPr>
                  <w:tcW w:w="857" w:type="dxa"/>
                </w:tcPr>
                <w:p>
                  <w:pPr>
                    <w:rPr>
                      <w:sz w:val="21"/>
                      <w:szCs w:val="21"/>
                    </w:rPr>
                  </w:pPr>
                  <w:r>
                    <w:rPr>
                      <w:kern w:val="0"/>
                      <w:sz w:val="21"/>
                      <w:szCs w:val="21"/>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ascii="Times New Roman" w:hAnsi="Times New Roman"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年均值</w:t>
                  </w:r>
                </w:p>
              </w:tc>
              <w:tc>
                <w:tcPr>
                  <w:tcW w:w="875" w:type="dxa"/>
                </w:tcPr>
                <w:p>
                  <w:pPr>
                    <w:rPr>
                      <w:kern w:val="0"/>
                      <w:sz w:val="21"/>
                      <w:szCs w:val="21"/>
                    </w:rPr>
                  </w:pPr>
                  <w:r>
                    <w:rPr>
                      <w:kern w:val="0"/>
                      <w:sz w:val="21"/>
                      <w:szCs w:val="21"/>
                    </w:rPr>
                    <w:t>0.033</w:t>
                  </w:r>
                </w:p>
              </w:tc>
              <w:tc>
                <w:tcPr>
                  <w:tcW w:w="916" w:type="dxa"/>
                </w:tcPr>
                <w:p>
                  <w:pPr>
                    <w:rPr>
                      <w:kern w:val="0"/>
                      <w:sz w:val="21"/>
                      <w:szCs w:val="21"/>
                    </w:rPr>
                  </w:pPr>
                  <w:r>
                    <w:rPr>
                      <w:kern w:val="0"/>
                      <w:sz w:val="21"/>
                      <w:szCs w:val="21"/>
                    </w:rPr>
                    <w:t>0.036</w:t>
                  </w:r>
                </w:p>
              </w:tc>
              <w:tc>
                <w:tcPr>
                  <w:tcW w:w="1433" w:type="dxa"/>
                </w:tcPr>
                <w:p>
                  <w:pPr>
                    <w:rPr>
                      <w:kern w:val="0"/>
                      <w:sz w:val="21"/>
                      <w:szCs w:val="21"/>
                    </w:rPr>
                  </w:pPr>
                  <w:r>
                    <w:rPr>
                      <w:kern w:val="0"/>
                      <w:sz w:val="21"/>
                      <w:szCs w:val="21"/>
                    </w:rPr>
                    <w:t>0.9</w:t>
                  </w:r>
                </w:p>
              </w:tc>
              <w:tc>
                <w:tcPr>
                  <w:tcW w:w="992" w:type="dxa"/>
                </w:tcPr>
                <w:p>
                  <w:pPr>
                    <w:rPr>
                      <w:bCs/>
                      <w:kern w:val="0"/>
                      <w:sz w:val="21"/>
                      <w:szCs w:val="21"/>
                    </w:rPr>
                  </w:pPr>
                  <w:r>
                    <w:rPr>
                      <w:bCs/>
                      <w:kern w:val="0"/>
                      <w:sz w:val="21"/>
                      <w:szCs w:val="21"/>
                    </w:rPr>
                    <w:t>0.086</w:t>
                  </w:r>
                </w:p>
              </w:tc>
              <w:tc>
                <w:tcPr>
                  <w:tcW w:w="857" w:type="dxa"/>
                </w:tcPr>
                <w:p>
                  <w:pPr>
                    <w:rPr>
                      <w:sz w:val="21"/>
                      <w:szCs w:val="21"/>
                    </w:rPr>
                  </w:pPr>
                  <w:r>
                    <w:rPr>
                      <w:bCs/>
                      <w:kern w:val="0"/>
                      <w:sz w:val="21"/>
                      <w:szCs w:val="21"/>
                    </w:rPr>
                    <w:t>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restart"/>
                  <w:vAlign w:val="center"/>
                </w:tcPr>
                <w:p>
                  <w:pPr>
                    <w:pStyle w:val="10"/>
                    <w:spacing w:line="320" w:lineRule="atLeast"/>
                    <w:rPr>
                      <w:rFonts w:ascii="Times New Roman" w:hAnsi="Times New Roman" w:eastAsia="宋体"/>
                      <w:sz w:val="21"/>
                      <w:szCs w:val="21"/>
                    </w:rPr>
                  </w:pPr>
                  <w:r>
                    <w:rPr>
                      <w:rFonts w:ascii="Times New Roman" w:hAnsi="宋体" w:eastAsia="宋体"/>
                      <w:sz w:val="21"/>
                      <w:szCs w:val="21"/>
                    </w:rPr>
                    <w:t>标准值</w:t>
                  </w:r>
                </w:p>
              </w:tc>
              <w:tc>
                <w:tcPr>
                  <w:tcW w:w="2157" w:type="dxa"/>
                  <w:vAlign w:val="center"/>
                </w:tcPr>
                <w:p>
                  <w:pPr>
                    <w:pStyle w:val="10"/>
                    <w:spacing w:line="320" w:lineRule="atLeast"/>
                    <w:rPr>
                      <w:rFonts w:ascii="Times New Roman" w:hAnsi="Times New Roman" w:eastAsia="宋体"/>
                      <w:sz w:val="21"/>
                      <w:szCs w:val="21"/>
                    </w:rPr>
                  </w:pPr>
                  <w:r>
                    <w:rPr>
                      <w:rFonts w:hint="eastAsia" w:ascii="Times New Roman" w:hAnsi="Times New Roman" w:eastAsia="宋体"/>
                      <w:sz w:val="21"/>
                      <w:szCs w:val="21"/>
                    </w:rPr>
                    <w:t>日均值</w:t>
                  </w:r>
                </w:p>
              </w:tc>
              <w:tc>
                <w:tcPr>
                  <w:tcW w:w="875" w:type="dxa"/>
                </w:tcPr>
                <w:p>
                  <w:pPr>
                    <w:rPr>
                      <w:kern w:val="0"/>
                      <w:sz w:val="21"/>
                      <w:szCs w:val="21"/>
                    </w:rPr>
                  </w:pPr>
                  <w:r>
                    <w:rPr>
                      <w:kern w:val="0"/>
                      <w:sz w:val="21"/>
                      <w:szCs w:val="21"/>
                    </w:rPr>
                    <w:t>0.5</w:t>
                  </w:r>
                </w:p>
              </w:tc>
              <w:tc>
                <w:tcPr>
                  <w:tcW w:w="916" w:type="dxa"/>
                </w:tcPr>
                <w:p>
                  <w:pPr>
                    <w:rPr>
                      <w:kern w:val="0"/>
                      <w:sz w:val="21"/>
                      <w:szCs w:val="21"/>
                    </w:rPr>
                  </w:pPr>
                  <w:r>
                    <w:rPr>
                      <w:kern w:val="0"/>
                      <w:sz w:val="21"/>
                      <w:szCs w:val="21"/>
                    </w:rPr>
                    <w:t>0.08</w:t>
                  </w:r>
                </w:p>
              </w:tc>
              <w:tc>
                <w:tcPr>
                  <w:tcW w:w="1433" w:type="dxa"/>
                </w:tcPr>
                <w:p>
                  <w:pPr>
                    <w:rPr>
                      <w:kern w:val="0"/>
                      <w:sz w:val="21"/>
                      <w:szCs w:val="21"/>
                    </w:rPr>
                  </w:pPr>
                  <w:r>
                    <w:rPr>
                      <w:kern w:val="0"/>
                      <w:sz w:val="21"/>
                      <w:szCs w:val="21"/>
                    </w:rPr>
                    <w:t>4.0</w:t>
                  </w:r>
                </w:p>
              </w:tc>
              <w:tc>
                <w:tcPr>
                  <w:tcW w:w="992" w:type="dxa"/>
                </w:tcPr>
                <w:p>
                  <w:pPr>
                    <w:rPr>
                      <w:kern w:val="0"/>
                      <w:sz w:val="21"/>
                      <w:szCs w:val="21"/>
                    </w:rPr>
                  </w:pPr>
                  <w:r>
                    <w:rPr>
                      <w:kern w:val="0"/>
                      <w:sz w:val="21"/>
                      <w:szCs w:val="21"/>
                    </w:rPr>
                    <w:t>0.15</w:t>
                  </w:r>
                </w:p>
              </w:tc>
              <w:tc>
                <w:tcPr>
                  <w:tcW w:w="857" w:type="dxa"/>
                </w:tcPr>
                <w:p>
                  <w:pPr>
                    <w:rPr>
                      <w:sz w:val="21"/>
                      <w:szCs w:val="21"/>
                    </w:rPr>
                  </w:pPr>
                  <w:r>
                    <w:rPr>
                      <w:sz w:val="21"/>
                      <w:szCs w:val="21"/>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88" w:type="dxa"/>
                  <w:vMerge w:val="continue"/>
                  <w:vAlign w:val="center"/>
                </w:tcPr>
                <w:p>
                  <w:pPr>
                    <w:pStyle w:val="10"/>
                    <w:spacing w:line="320" w:lineRule="atLeast"/>
                    <w:rPr>
                      <w:rFonts w:hAnsi="宋体" w:eastAsia="宋体"/>
                      <w:sz w:val="21"/>
                      <w:szCs w:val="21"/>
                    </w:rPr>
                  </w:pPr>
                </w:p>
              </w:tc>
              <w:tc>
                <w:tcPr>
                  <w:tcW w:w="2157" w:type="dxa"/>
                  <w:vAlign w:val="center"/>
                </w:tcPr>
                <w:p>
                  <w:pPr>
                    <w:pStyle w:val="10"/>
                    <w:spacing w:line="320" w:lineRule="atLeast"/>
                    <w:rPr>
                      <w:rFonts w:ascii="Times New Roman" w:hAnsi="Times New Roman" w:eastAsia="宋体"/>
                      <w:sz w:val="21"/>
                      <w:szCs w:val="21"/>
                    </w:rPr>
                  </w:pPr>
                  <w:r>
                    <w:rPr>
                      <w:rFonts w:ascii="Times New Roman" w:hAnsi="宋体" w:eastAsia="宋体"/>
                      <w:kern w:val="0"/>
                      <w:sz w:val="21"/>
                      <w:szCs w:val="21"/>
                    </w:rPr>
                    <w:t>年均值</w:t>
                  </w:r>
                </w:p>
              </w:tc>
              <w:tc>
                <w:tcPr>
                  <w:tcW w:w="875" w:type="dxa"/>
                </w:tcPr>
                <w:p>
                  <w:pPr>
                    <w:rPr>
                      <w:kern w:val="0"/>
                      <w:sz w:val="21"/>
                      <w:szCs w:val="21"/>
                    </w:rPr>
                  </w:pPr>
                  <w:r>
                    <w:rPr>
                      <w:kern w:val="0"/>
                      <w:sz w:val="21"/>
                      <w:szCs w:val="21"/>
                    </w:rPr>
                    <w:t>0.06</w:t>
                  </w:r>
                </w:p>
              </w:tc>
              <w:tc>
                <w:tcPr>
                  <w:tcW w:w="916" w:type="dxa"/>
                </w:tcPr>
                <w:p>
                  <w:pPr>
                    <w:rPr>
                      <w:kern w:val="0"/>
                      <w:sz w:val="21"/>
                      <w:szCs w:val="21"/>
                    </w:rPr>
                  </w:pPr>
                  <w:r>
                    <w:rPr>
                      <w:kern w:val="0"/>
                      <w:sz w:val="21"/>
                      <w:szCs w:val="21"/>
                    </w:rPr>
                    <w:t>0.04</w:t>
                  </w:r>
                </w:p>
              </w:tc>
              <w:tc>
                <w:tcPr>
                  <w:tcW w:w="1433" w:type="dxa"/>
                </w:tcPr>
                <w:p>
                  <w:pPr>
                    <w:rPr>
                      <w:kern w:val="0"/>
                      <w:sz w:val="21"/>
                      <w:szCs w:val="21"/>
                    </w:rPr>
                  </w:pPr>
                  <w:r>
                    <w:rPr>
                      <w:kern w:val="0"/>
                      <w:sz w:val="21"/>
                      <w:szCs w:val="21"/>
                    </w:rPr>
                    <w:t xml:space="preserve"> /</w:t>
                  </w:r>
                </w:p>
              </w:tc>
              <w:tc>
                <w:tcPr>
                  <w:tcW w:w="992" w:type="dxa"/>
                </w:tcPr>
                <w:p>
                  <w:pPr>
                    <w:rPr>
                      <w:kern w:val="0"/>
                      <w:sz w:val="21"/>
                      <w:szCs w:val="21"/>
                    </w:rPr>
                  </w:pPr>
                  <w:r>
                    <w:rPr>
                      <w:kern w:val="0"/>
                      <w:sz w:val="21"/>
                      <w:szCs w:val="21"/>
                    </w:rPr>
                    <w:t>0.07</w:t>
                  </w:r>
                </w:p>
              </w:tc>
              <w:tc>
                <w:tcPr>
                  <w:tcW w:w="857" w:type="dxa"/>
                </w:tcPr>
                <w:p>
                  <w:pPr>
                    <w:rPr>
                      <w:sz w:val="21"/>
                      <w:szCs w:val="21"/>
                    </w:rPr>
                  </w:pPr>
                  <w:r>
                    <w:rPr>
                      <w:kern w:val="0"/>
                      <w:sz w:val="21"/>
                      <w:szCs w:val="21"/>
                    </w:rPr>
                    <w:t>0.035</w:t>
                  </w:r>
                </w:p>
              </w:tc>
            </w:tr>
          </w:tbl>
          <w:p>
            <w:pPr>
              <w:adjustRightInd w:val="0"/>
              <w:snapToGrid w:val="0"/>
              <w:spacing w:line="480" w:lineRule="exact"/>
              <w:jc w:val="center"/>
              <w:rPr>
                <w:b/>
                <w:bCs/>
                <w:sz w:val="21"/>
                <w:szCs w:val="21"/>
              </w:rPr>
            </w:pPr>
            <w:r>
              <w:rPr>
                <w:b/>
                <w:bCs/>
                <w:sz w:val="21"/>
                <w:szCs w:val="21"/>
              </w:rPr>
              <w:t>表</w:t>
            </w:r>
            <w:r>
              <w:rPr>
                <w:rFonts w:hint="eastAsia"/>
                <w:b/>
                <w:bCs/>
                <w:sz w:val="21"/>
                <w:szCs w:val="21"/>
              </w:rPr>
              <w:t>3-2</w:t>
            </w:r>
            <w:r>
              <w:rPr>
                <w:b/>
                <w:bCs/>
                <w:sz w:val="21"/>
                <w:szCs w:val="21"/>
              </w:rPr>
              <w:t>环境空气监测点位</w:t>
            </w:r>
          </w:p>
          <w:tbl>
            <w:tblPr>
              <w:tblStyle w:val="32"/>
              <w:tblW w:w="8490"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2703"/>
              <w:gridCol w:w="4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1" w:hRule="atLeast"/>
              </w:trPr>
              <w:tc>
                <w:tcPr>
                  <w:tcW w:w="1677" w:type="dxa"/>
                  <w:vAlign w:val="center"/>
                </w:tcPr>
                <w:p>
                  <w:pPr>
                    <w:widowControl/>
                    <w:adjustRightInd w:val="0"/>
                    <w:snapToGrid w:val="0"/>
                    <w:jc w:val="center"/>
                    <w:rPr>
                      <w:kern w:val="24"/>
                      <w:sz w:val="21"/>
                      <w:szCs w:val="21"/>
                    </w:rPr>
                  </w:pPr>
                  <w:r>
                    <w:rPr>
                      <w:kern w:val="24"/>
                      <w:sz w:val="21"/>
                      <w:szCs w:val="21"/>
                    </w:rPr>
                    <w:t>监测</w:t>
                  </w:r>
                  <w:r>
                    <w:rPr>
                      <w:rFonts w:hint="eastAsia"/>
                      <w:kern w:val="24"/>
                      <w:sz w:val="21"/>
                      <w:szCs w:val="21"/>
                    </w:rPr>
                    <w:t>点</w:t>
                  </w:r>
                  <w:r>
                    <w:rPr>
                      <w:kern w:val="24"/>
                      <w:sz w:val="21"/>
                      <w:szCs w:val="21"/>
                    </w:rPr>
                    <w:t>代码</w:t>
                  </w:r>
                </w:p>
              </w:tc>
              <w:tc>
                <w:tcPr>
                  <w:tcW w:w="2703" w:type="dxa"/>
                  <w:vAlign w:val="center"/>
                </w:tcPr>
                <w:p>
                  <w:pPr>
                    <w:widowControl/>
                    <w:adjustRightInd w:val="0"/>
                    <w:snapToGrid w:val="0"/>
                    <w:rPr>
                      <w:kern w:val="24"/>
                      <w:sz w:val="21"/>
                      <w:szCs w:val="21"/>
                    </w:rPr>
                  </w:pPr>
                  <w:r>
                    <w:rPr>
                      <w:kern w:val="24"/>
                      <w:sz w:val="21"/>
                      <w:szCs w:val="21"/>
                    </w:rPr>
                    <w:t>监测点位</w:t>
                  </w:r>
                </w:p>
              </w:tc>
              <w:tc>
                <w:tcPr>
                  <w:tcW w:w="4110" w:type="dxa"/>
                  <w:vAlign w:val="center"/>
                </w:tcPr>
                <w:p>
                  <w:pPr>
                    <w:widowControl/>
                    <w:adjustRightInd w:val="0"/>
                    <w:snapToGrid w:val="0"/>
                    <w:jc w:val="center"/>
                    <w:rPr>
                      <w:kern w:val="24"/>
                      <w:sz w:val="21"/>
                      <w:szCs w:val="21"/>
                    </w:rPr>
                  </w:pPr>
                  <w:r>
                    <w:rPr>
                      <w:kern w:val="24"/>
                      <w:sz w:val="21"/>
                      <w:szCs w:val="21"/>
                    </w:rPr>
                    <w:t>相对本项目方位、距离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9" w:hRule="atLeast"/>
              </w:trPr>
              <w:tc>
                <w:tcPr>
                  <w:tcW w:w="1677" w:type="dxa"/>
                  <w:vAlign w:val="center"/>
                </w:tcPr>
                <w:p>
                  <w:pPr>
                    <w:widowControl/>
                    <w:adjustRightInd w:val="0"/>
                    <w:snapToGrid w:val="0"/>
                    <w:jc w:val="center"/>
                    <w:rPr>
                      <w:kern w:val="24"/>
                      <w:sz w:val="21"/>
                      <w:szCs w:val="21"/>
                    </w:rPr>
                  </w:pPr>
                  <w:r>
                    <w:rPr>
                      <w:sz w:val="21"/>
                      <w:szCs w:val="21"/>
                    </w:rPr>
                    <w:t>G1</w:t>
                  </w:r>
                </w:p>
              </w:tc>
              <w:tc>
                <w:tcPr>
                  <w:tcW w:w="2703" w:type="dxa"/>
                  <w:vAlign w:val="center"/>
                </w:tcPr>
                <w:p>
                  <w:pPr>
                    <w:pStyle w:val="10"/>
                    <w:rPr>
                      <w:rFonts w:ascii="Times New Roman" w:hAnsi="Times New Roman" w:eastAsia="宋体"/>
                      <w:sz w:val="21"/>
                      <w:szCs w:val="21"/>
                    </w:rPr>
                  </w:pPr>
                  <w:r>
                    <w:rPr>
                      <w:rFonts w:ascii="Times New Roman" w:hAnsi="宋体" w:eastAsia="宋体"/>
                      <w:sz w:val="21"/>
                      <w:szCs w:val="21"/>
                    </w:rPr>
                    <w:t>时代国际</w:t>
                  </w:r>
                </w:p>
              </w:tc>
              <w:tc>
                <w:tcPr>
                  <w:tcW w:w="4110" w:type="dxa"/>
                  <w:vAlign w:val="center"/>
                </w:tcPr>
                <w:p>
                  <w:pPr>
                    <w:widowControl/>
                    <w:adjustRightInd w:val="0"/>
                    <w:snapToGrid w:val="0"/>
                    <w:jc w:val="center"/>
                    <w:rPr>
                      <w:kern w:val="24"/>
                      <w:sz w:val="21"/>
                      <w:szCs w:val="21"/>
                    </w:rPr>
                  </w:pPr>
                  <w:r>
                    <w:rPr>
                      <w:rFonts w:hAnsi="宋体"/>
                      <w:sz w:val="21"/>
                      <w:szCs w:val="21"/>
                    </w:rPr>
                    <w:t>东南向</w:t>
                  </w:r>
                  <w:r>
                    <w:rPr>
                      <w:sz w:val="21"/>
                      <w:szCs w:val="21"/>
                    </w:rPr>
                    <w:t>1.3km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1677" w:type="dxa"/>
                  <w:vAlign w:val="center"/>
                </w:tcPr>
                <w:p>
                  <w:pPr>
                    <w:widowControl/>
                    <w:adjustRightInd w:val="0"/>
                    <w:snapToGrid w:val="0"/>
                    <w:jc w:val="center"/>
                    <w:rPr>
                      <w:kern w:val="24"/>
                      <w:sz w:val="21"/>
                      <w:szCs w:val="21"/>
                    </w:rPr>
                  </w:pPr>
                  <w:r>
                    <w:rPr>
                      <w:sz w:val="21"/>
                      <w:szCs w:val="21"/>
                    </w:rPr>
                    <w:t>G2</w:t>
                  </w:r>
                </w:p>
              </w:tc>
              <w:tc>
                <w:tcPr>
                  <w:tcW w:w="2703" w:type="dxa"/>
                  <w:vAlign w:val="center"/>
                </w:tcPr>
                <w:p>
                  <w:pPr>
                    <w:widowControl/>
                    <w:adjustRightInd w:val="0"/>
                    <w:snapToGrid w:val="0"/>
                    <w:rPr>
                      <w:kern w:val="24"/>
                      <w:sz w:val="21"/>
                      <w:szCs w:val="21"/>
                    </w:rPr>
                  </w:pPr>
                  <w:r>
                    <w:rPr>
                      <w:rFonts w:hAnsi="宋体"/>
                      <w:sz w:val="21"/>
                      <w:szCs w:val="21"/>
                    </w:rPr>
                    <w:t>居民点</w:t>
                  </w:r>
                </w:p>
              </w:tc>
              <w:tc>
                <w:tcPr>
                  <w:tcW w:w="4110" w:type="dxa"/>
                  <w:vAlign w:val="center"/>
                </w:tcPr>
                <w:p>
                  <w:pPr>
                    <w:pStyle w:val="10"/>
                    <w:jc w:val="center"/>
                    <w:rPr>
                      <w:rFonts w:ascii="Times New Roman" w:hAnsi="Times New Roman"/>
                      <w:kern w:val="24"/>
                      <w:sz w:val="21"/>
                      <w:szCs w:val="21"/>
                    </w:rPr>
                  </w:pPr>
                  <w:r>
                    <w:rPr>
                      <w:rFonts w:ascii="Times New Roman" w:hAnsi="宋体" w:eastAsia="宋体"/>
                      <w:sz w:val="21"/>
                      <w:szCs w:val="21"/>
                    </w:rPr>
                    <w:t>东北侧约</w:t>
                  </w:r>
                  <w:r>
                    <w:rPr>
                      <w:rFonts w:ascii="Times New Roman" w:hAnsi="Times New Roman" w:eastAsia="宋体"/>
                      <w:sz w:val="21"/>
                      <w:szCs w:val="21"/>
                    </w:rPr>
                    <w:t>1.3km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1677" w:type="dxa"/>
                  <w:vAlign w:val="center"/>
                </w:tcPr>
                <w:p>
                  <w:pPr>
                    <w:widowControl/>
                    <w:adjustRightInd w:val="0"/>
                    <w:snapToGrid w:val="0"/>
                    <w:jc w:val="center"/>
                    <w:rPr>
                      <w:sz w:val="21"/>
                      <w:szCs w:val="21"/>
                    </w:rPr>
                  </w:pPr>
                  <w:r>
                    <w:rPr>
                      <w:sz w:val="21"/>
                      <w:szCs w:val="21"/>
                    </w:rPr>
                    <w:t>G3</w:t>
                  </w:r>
                </w:p>
              </w:tc>
              <w:tc>
                <w:tcPr>
                  <w:tcW w:w="2703" w:type="dxa"/>
                  <w:vAlign w:val="center"/>
                </w:tcPr>
                <w:p>
                  <w:pPr>
                    <w:widowControl/>
                    <w:adjustRightInd w:val="0"/>
                    <w:snapToGrid w:val="0"/>
                    <w:rPr>
                      <w:kern w:val="24"/>
                      <w:sz w:val="21"/>
                      <w:szCs w:val="21"/>
                    </w:rPr>
                  </w:pPr>
                  <w:r>
                    <w:rPr>
                      <w:rFonts w:hAnsi="宋体"/>
                      <w:sz w:val="21"/>
                      <w:szCs w:val="21"/>
                    </w:rPr>
                    <w:t>田心工业园</w:t>
                  </w:r>
                </w:p>
              </w:tc>
              <w:tc>
                <w:tcPr>
                  <w:tcW w:w="4110" w:type="dxa"/>
                  <w:vAlign w:val="center"/>
                </w:tcPr>
                <w:p>
                  <w:pPr>
                    <w:widowControl/>
                    <w:adjustRightInd w:val="0"/>
                    <w:snapToGrid w:val="0"/>
                    <w:jc w:val="center"/>
                    <w:rPr>
                      <w:kern w:val="24"/>
                      <w:sz w:val="21"/>
                      <w:szCs w:val="21"/>
                    </w:rPr>
                  </w:pPr>
                  <w:r>
                    <w:rPr>
                      <w:rFonts w:hAnsi="宋体"/>
                      <w:sz w:val="21"/>
                      <w:szCs w:val="21"/>
                    </w:rPr>
                    <w:t>东北侧约</w:t>
                  </w:r>
                  <w:r>
                    <w:rPr>
                      <w:sz w:val="21"/>
                      <w:szCs w:val="21"/>
                    </w:rPr>
                    <w:t>1.2km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1677" w:type="dxa"/>
                  <w:vAlign w:val="center"/>
                </w:tcPr>
                <w:p>
                  <w:pPr>
                    <w:widowControl/>
                    <w:adjustRightInd w:val="0"/>
                    <w:snapToGrid w:val="0"/>
                    <w:jc w:val="center"/>
                    <w:rPr>
                      <w:sz w:val="21"/>
                      <w:szCs w:val="21"/>
                    </w:rPr>
                  </w:pPr>
                  <w:r>
                    <w:rPr>
                      <w:sz w:val="21"/>
                      <w:szCs w:val="21"/>
                    </w:rPr>
                    <w:t>G4</w:t>
                  </w:r>
                </w:p>
              </w:tc>
              <w:tc>
                <w:tcPr>
                  <w:tcW w:w="2703" w:type="dxa"/>
                  <w:vAlign w:val="center"/>
                </w:tcPr>
                <w:p>
                  <w:pPr>
                    <w:widowControl/>
                    <w:adjustRightInd w:val="0"/>
                    <w:snapToGrid w:val="0"/>
                    <w:rPr>
                      <w:kern w:val="24"/>
                      <w:sz w:val="21"/>
                      <w:szCs w:val="21"/>
                    </w:rPr>
                  </w:pPr>
                  <w:r>
                    <w:rPr>
                      <w:rFonts w:hAnsi="宋体"/>
                      <w:sz w:val="21"/>
                      <w:szCs w:val="21"/>
                    </w:rPr>
                    <w:t>井龙派出所</w:t>
                  </w:r>
                </w:p>
              </w:tc>
              <w:tc>
                <w:tcPr>
                  <w:tcW w:w="4110" w:type="dxa"/>
                  <w:vAlign w:val="center"/>
                </w:tcPr>
                <w:p>
                  <w:pPr>
                    <w:pStyle w:val="10"/>
                    <w:jc w:val="center"/>
                    <w:rPr>
                      <w:rFonts w:ascii="Times New Roman" w:hAnsi="Times New Roman"/>
                      <w:kern w:val="24"/>
                      <w:sz w:val="21"/>
                      <w:szCs w:val="21"/>
                    </w:rPr>
                  </w:pPr>
                  <w:r>
                    <w:rPr>
                      <w:rFonts w:ascii="Times New Roman" w:hAnsi="宋体" w:eastAsia="宋体"/>
                      <w:sz w:val="21"/>
                      <w:szCs w:val="21"/>
                    </w:rPr>
                    <w:t>东北侧</w:t>
                  </w:r>
                  <w:r>
                    <w:rPr>
                      <w:rFonts w:ascii="Times New Roman" w:hAnsi="Times New Roman" w:eastAsia="宋体"/>
                      <w:sz w:val="21"/>
                      <w:szCs w:val="21"/>
                    </w:rPr>
                    <w:t>1.7km</w:t>
                  </w:r>
                </w:p>
              </w:tc>
            </w:tr>
          </w:tbl>
          <w:p>
            <w:pPr>
              <w:pStyle w:val="2"/>
              <w:tabs>
                <w:tab w:val="left" w:pos="592"/>
              </w:tabs>
              <w:spacing w:line="480" w:lineRule="exact"/>
              <w:ind w:firstLine="480" w:firstLineChars="200"/>
              <w:rPr>
                <w:rFonts w:ascii="Times New Roman" w:eastAsiaTheme="minorEastAsia"/>
              </w:rPr>
            </w:pPr>
            <w:r>
              <w:rPr>
                <w:rFonts w:ascii="Times New Roman" w:hAnsiTheme="minorEastAsia" w:eastAsiaTheme="minorEastAsia"/>
              </w:rPr>
              <w:t>监测因子为</w:t>
            </w:r>
            <w:r>
              <w:rPr>
                <w:rFonts w:ascii="Times New Roman" w:eastAsiaTheme="minorEastAsia"/>
              </w:rPr>
              <w:t>SO</w:t>
            </w:r>
            <w:r>
              <w:rPr>
                <w:rFonts w:ascii="Times New Roman" w:eastAsiaTheme="minorEastAsia"/>
                <w:vertAlign w:val="subscript"/>
              </w:rPr>
              <w:t>2</w:t>
            </w:r>
            <w:r>
              <w:rPr>
                <w:rFonts w:ascii="Times New Roman" w:hAnsiTheme="minorEastAsia" w:eastAsiaTheme="minorEastAsia"/>
              </w:rPr>
              <w:t>、</w:t>
            </w:r>
            <w:r>
              <w:rPr>
                <w:rFonts w:ascii="Times New Roman" w:eastAsiaTheme="minorEastAsia"/>
              </w:rPr>
              <w:t>NO</w:t>
            </w:r>
            <w:r>
              <w:rPr>
                <w:rFonts w:ascii="Times New Roman" w:eastAsiaTheme="minorEastAsia"/>
                <w:vertAlign w:val="subscript"/>
              </w:rPr>
              <w:t>2</w:t>
            </w:r>
            <w:r>
              <w:rPr>
                <w:rFonts w:hint="eastAsia" w:ascii="Times New Roman" w:hAnsiTheme="minorEastAsia" w:eastAsiaTheme="minorEastAsia"/>
              </w:rPr>
              <w:t>和</w:t>
            </w:r>
            <w:r>
              <w:rPr>
                <w:rFonts w:ascii="Times New Roman" w:eastAsiaTheme="minorEastAsia"/>
              </w:rPr>
              <w:t>PM</w:t>
            </w:r>
            <w:r>
              <w:rPr>
                <w:rFonts w:ascii="Times New Roman" w:eastAsiaTheme="minorEastAsia"/>
                <w:vertAlign w:val="subscript"/>
              </w:rPr>
              <w:t>10</w:t>
            </w:r>
            <w:r>
              <w:rPr>
                <w:rFonts w:ascii="Times New Roman" w:hAnsiTheme="minorEastAsia" w:eastAsiaTheme="minorEastAsia"/>
              </w:rPr>
              <w:t>。</w:t>
            </w:r>
          </w:p>
          <w:p>
            <w:pPr>
              <w:pStyle w:val="2"/>
              <w:tabs>
                <w:tab w:val="left" w:pos="592"/>
              </w:tabs>
              <w:spacing w:line="480" w:lineRule="exact"/>
              <w:ind w:firstLine="480" w:firstLineChars="200"/>
              <w:rPr>
                <w:rFonts w:ascii="Times New Roman" w:eastAsiaTheme="minorEastAsia"/>
              </w:rPr>
            </w:pPr>
            <w:r>
              <w:rPr>
                <w:rFonts w:ascii="Times New Roman" w:hAnsiTheme="minorEastAsia" w:eastAsiaTheme="minorEastAsia"/>
              </w:rPr>
              <w:t>评价方法采用超标倍数法，评价标准采用《环境空气质量标准》（</w:t>
            </w:r>
            <w:r>
              <w:rPr>
                <w:rFonts w:ascii="Times New Roman" w:eastAsiaTheme="minorEastAsia"/>
              </w:rPr>
              <w:t>GB3095-2012</w:t>
            </w:r>
            <w:r>
              <w:rPr>
                <w:rFonts w:ascii="Times New Roman" w:hAnsiTheme="minorEastAsia" w:eastAsiaTheme="minorEastAsia"/>
              </w:rPr>
              <w:t>）中二级标准日均浓度限值，项目监测结果见表</w:t>
            </w:r>
            <w:r>
              <w:rPr>
                <w:rFonts w:ascii="Times New Roman" w:eastAsiaTheme="minorEastAsia"/>
              </w:rPr>
              <w:t xml:space="preserve"> 3-1</w:t>
            </w:r>
            <w:r>
              <w:rPr>
                <w:rFonts w:ascii="Times New Roman" w:hAnsiTheme="minorEastAsia" w:eastAsiaTheme="minorEastAsia"/>
              </w:rPr>
              <w:t>。</w:t>
            </w:r>
          </w:p>
          <w:p>
            <w:pPr>
              <w:adjustRightInd w:val="0"/>
              <w:snapToGrid w:val="0"/>
              <w:spacing w:line="480" w:lineRule="exact"/>
              <w:jc w:val="center"/>
              <w:rPr>
                <w:b/>
                <w:bCs/>
                <w:kern w:val="0"/>
                <w:sz w:val="21"/>
                <w:szCs w:val="21"/>
              </w:rPr>
            </w:pPr>
            <w:r>
              <w:rPr>
                <w:rFonts w:hAnsi="宋体"/>
                <w:b/>
                <w:bCs/>
                <w:sz w:val="21"/>
                <w:szCs w:val="21"/>
              </w:rPr>
              <w:t>表</w:t>
            </w:r>
            <w:r>
              <w:rPr>
                <w:b/>
                <w:bCs/>
                <w:sz w:val="21"/>
                <w:szCs w:val="21"/>
              </w:rPr>
              <w:t>3-</w:t>
            </w:r>
            <w:r>
              <w:rPr>
                <w:rFonts w:hint="eastAsia"/>
                <w:b/>
                <w:bCs/>
                <w:sz w:val="21"/>
                <w:szCs w:val="21"/>
              </w:rPr>
              <w:t>3</w:t>
            </w:r>
            <w:r>
              <w:rPr>
                <w:rFonts w:hAnsi="宋体"/>
                <w:b/>
                <w:bCs/>
                <w:kern w:val="0"/>
                <w:sz w:val="21"/>
                <w:szCs w:val="21"/>
              </w:rPr>
              <w:t>环境空气质量现状监测统计结果单位：</w:t>
            </w:r>
            <w:r>
              <w:rPr>
                <w:b/>
                <w:bCs/>
                <w:kern w:val="0"/>
                <w:sz w:val="21"/>
                <w:szCs w:val="21"/>
              </w:rPr>
              <w:t>mg/Nm</w:t>
            </w:r>
            <w:r>
              <w:rPr>
                <w:b/>
                <w:bCs/>
                <w:kern w:val="0"/>
                <w:sz w:val="21"/>
                <w:szCs w:val="21"/>
                <w:vertAlign w:val="superscript"/>
              </w:rPr>
              <w:t>3</w:t>
            </w:r>
          </w:p>
          <w:tbl>
            <w:tblPr>
              <w:tblStyle w:val="32"/>
              <w:tblW w:w="80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134"/>
              <w:gridCol w:w="1787"/>
              <w:gridCol w:w="1559"/>
              <w:gridCol w:w="119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921" w:type="dxa"/>
                  <w:vAlign w:val="center"/>
                </w:tcPr>
                <w:p>
                  <w:pPr>
                    <w:pStyle w:val="10"/>
                    <w:rPr>
                      <w:rFonts w:ascii="宋体" w:hAnsi="宋体" w:eastAsia="宋体" w:cs="宋体"/>
                      <w:sz w:val="21"/>
                      <w:szCs w:val="21"/>
                    </w:rPr>
                  </w:pPr>
                  <w:r>
                    <w:rPr>
                      <w:rFonts w:hint="eastAsia" w:ascii="宋体" w:hAnsi="宋体" w:eastAsia="宋体" w:cs="宋体"/>
                      <w:sz w:val="21"/>
                      <w:szCs w:val="21"/>
                    </w:rPr>
                    <w:t>监测点</w:t>
                  </w:r>
                </w:p>
              </w:tc>
              <w:tc>
                <w:tcPr>
                  <w:tcW w:w="1134" w:type="dxa"/>
                  <w:vAlign w:val="center"/>
                </w:tcPr>
                <w:p>
                  <w:pPr>
                    <w:pStyle w:val="10"/>
                    <w:rPr>
                      <w:rFonts w:ascii="宋体" w:hAnsi="宋体" w:eastAsia="宋体" w:cs="宋体"/>
                      <w:sz w:val="21"/>
                      <w:szCs w:val="21"/>
                    </w:rPr>
                  </w:pPr>
                  <w:r>
                    <w:rPr>
                      <w:rFonts w:hint="eastAsia" w:ascii="宋体" w:hAnsi="宋体" w:eastAsia="宋体" w:cs="宋体"/>
                      <w:sz w:val="21"/>
                      <w:szCs w:val="21"/>
                    </w:rPr>
                    <w:t>监测因子</w:t>
                  </w:r>
                </w:p>
              </w:tc>
              <w:tc>
                <w:tcPr>
                  <w:tcW w:w="1787" w:type="dxa"/>
                </w:tcPr>
                <w:p>
                  <w:pPr>
                    <w:rPr>
                      <w:rFonts w:ascii="宋体" w:hAnsi="宋体" w:cs="宋体"/>
                      <w:kern w:val="0"/>
                      <w:sz w:val="21"/>
                      <w:szCs w:val="21"/>
                    </w:rPr>
                  </w:pPr>
                  <w:r>
                    <w:rPr>
                      <w:rFonts w:ascii="宋体" w:hAnsi="宋体" w:cs="宋体"/>
                      <w:kern w:val="0"/>
                      <w:sz w:val="21"/>
                      <w:szCs w:val="21"/>
                    </w:rPr>
                    <w:t>日均</w:t>
                  </w:r>
                  <w:r>
                    <w:rPr>
                      <w:rFonts w:hint="eastAsia" w:ascii="宋体" w:hAnsi="宋体" w:cs="宋体"/>
                      <w:kern w:val="0"/>
                      <w:sz w:val="21"/>
                      <w:szCs w:val="21"/>
                    </w:rPr>
                    <w:t>浓度范围</w:t>
                  </w:r>
                </w:p>
              </w:tc>
              <w:tc>
                <w:tcPr>
                  <w:tcW w:w="1559" w:type="dxa"/>
                </w:tcPr>
                <w:p>
                  <w:pPr>
                    <w:jc w:val="center"/>
                    <w:rPr>
                      <w:rFonts w:ascii="宋体" w:hAnsi="宋体" w:cs="宋体"/>
                      <w:kern w:val="0"/>
                      <w:sz w:val="21"/>
                      <w:szCs w:val="21"/>
                    </w:rPr>
                  </w:pPr>
                  <w:r>
                    <w:rPr>
                      <w:rFonts w:hint="eastAsia" w:ascii="宋体" w:hAnsi="宋体" w:cs="宋体"/>
                      <w:kern w:val="0"/>
                      <w:sz w:val="21"/>
                      <w:szCs w:val="21"/>
                    </w:rPr>
                    <w:t>最大超标倍数</w:t>
                  </w:r>
                </w:p>
              </w:tc>
              <w:tc>
                <w:tcPr>
                  <w:tcW w:w="1190" w:type="dxa"/>
                </w:tcPr>
                <w:p>
                  <w:pPr>
                    <w:jc w:val="center"/>
                    <w:rPr>
                      <w:rFonts w:ascii="宋体" w:hAnsi="宋体" w:cs="宋体"/>
                      <w:kern w:val="0"/>
                      <w:sz w:val="21"/>
                      <w:szCs w:val="21"/>
                    </w:rPr>
                  </w:pPr>
                  <w:r>
                    <w:rPr>
                      <w:rFonts w:hint="eastAsia" w:ascii="宋体" w:hAnsi="宋体" w:cs="宋体"/>
                      <w:kern w:val="0"/>
                      <w:sz w:val="21"/>
                      <w:szCs w:val="21"/>
                    </w:rPr>
                    <w:t>超标率（%）</w:t>
                  </w:r>
                </w:p>
              </w:tc>
              <w:tc>
                <w:tcPr>
                  <w:tcW w:w="1417" w:type="dxa"/>
                </w:tcPr>
                <w:p>
                  <w:pPr>
                    <w:ind w:firstLine="105" w:firstLineChars="50"/>
                    <w:rPr>
                      <w:rFonts w:ascii="宋体" w:hAnsi="宋体" w:cs="宋体"/>
                      <w:sz w:val="21"/>
                      <w:szCs w:val="21"/>
                    </w:rPr>
                  </w:pPr>
                  <w:r>
                    <w:rPr>
                      <w:rFonts w:hint="eastAsia" w:ascii="宋体" w:hAnsi="宋体" w:cs="宋体"/>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921" w:type="dxa"/>
                  <w:vMerge w:val="restart"/>
                  <w:vAlign w:val="center"/>
                </w:tcPr>
                <w:p>
                  <w:pPr>
                    <w:pStyle w:val="10"/>
                    <w:jc w:val="center"/>
                    <w:rPr>
                      <w:rFonts w:ascii="Times New Roman" w:hAnsi="Times New Roman" w:eastAsia="宋体"/>
                      <w:sz w:val="18"/>
                      <w:szCs w:val="21"/>
                    </w:rPr>
                  </w:pPr>
                  <w:r>
                    <w:rPr>
                      <w:rFonts w:ascii="Times New Roman" w:hAnsi="Times New Roman" w:eastAsia="宋体"/>
                      <w:sz w:val="18"/>
                      <w:szCs w:val="21"/>
                    </w:rPr>
                    <w:t>G1</w:t>
                  </w:r>
                </w:p>
                <w:p>
                  <w:pPr>
                    <w:pStyle w:val="10"/>
                    <w:jc w:val="center"/>
                    <w:rPr>
                      <w:rFonts w:ascii="宋体" w:hAnsi="宋体" w:eastAsia="宋体" w:cs="宋体"/>
                      <w:sz w:val="18"/>
                      <w:szCs w:val="21"/>
                    </w:rPr>
                  </w:pPr>
                </w:p>
              </w:tc>
              <w:tc>
                <w:tcPr>
                  <w:tcW w:w="1134" w:type="dxa"/>
                </w:tcPr>
                <w:p>
                  <w:pPr>
                    <w:jc w:val="center"/>
                    <w:rPr>
                      <w:rFonts w:eastAsiaTheme="minorEastAsia"/>
                      <w:sz w:val="21"/>
                      <w:szCs w:val="21"/>
                    </w:rPr>
                  </w:pPr>
                  <w:r>
                    <w:rPr>
                      <w:rFonts w:eastAsiaTheme="minorEastAsia"/>
                      <w:kern w:val="0"/>
                      <w:sz w:val="21"/>
                      <w:szCs w:val="21"/>
                    </w:rPr>
                    <w:t>SO</w:t>
                  </w:r>
                  <w:r>
                    <w:rPr>
                      <w:rFonts w:eastAsiaTheme="minorEastAsia"/>
                      <w:kern w:val="0"/>
                      <w:sz w:val="21"/>
                      <w:szCs w:val="21"/>
                      <w:vertAlign w:val="subscript"/>
                    </w:rPr>
                    <w:t>2</w:t>
                  </w:r>
                </w:p>
              </w:tc>
              <w:tc>
                <w:tcPr>
                  <w:tcW w:w="1787" w:type="dxa"/>
                </w:tcPr>
                <w:p>
                  <w:pPr>
                    <w:jc w:val="center"/>
                    <w:rPr>
                      <w:rFonts w:eastAsiaTheme="minorEastAsia"/>
                      <w:kern w:val="0"/>
                      <w:sz w:val="21"/>
                      <w:szCs w:val="21"/>
                    </w:rPr>
                  </w:pPr>
                  <w:r>
                    <w:rPr>
                      <w:rFonts w:eastAsiaTheme="minorEastAsia"/>
                      <w:kern w:val="0"/>
                      <w:sz w:val="21"/>
                      <w:szCs w:val="21"/>
                    </w:rPr>
                    <w:t>0.06-0.010</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sz w:val="21"/>
                      <w:szCs w:val="21"/>
                    </w:rPr>
                  </w:pPr>
                  <w:r>
                    <w:rPr>
                      <w:rFonts w:eastAsiaTheme="minorEastAsia"/>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921" w:type="dxa"/>
                  <w:vMerge w:val="continue"/>
                  <w:vAlign w:val="center"/>
                </w:tcPr>
                <w:p>
                  <w:pPr>
                    <w:pStyle w:val="10"/>
                    <w:spacing w:line="320" w:lineRule="atLeast"/>
                    <w:jc w:val="center"/>
                    <w:rPr>
                      <w:rFonts w:ascii="宋体" w:hAnsi="宋体" w:eastAsia="宋体" w:cs="宋体"/>
                      <w:sz w:val="18"/>
                      <w:szCs w:val="21"/>
                    </w:rPr>
                  </w:pPr>
                </w:p>
              </w:tc>
              <w:tc>
                <w:tcPr>
                  <w:tcW w:w="1134" w:type="dxa"/>
                </w:tcPr>
                <w:p>
                  <w:pPr>
                    <w:jc w:val="center"/>
                    <w:rPr>
                      <w:rFonts w:eastAsiaTheme="minorEastAsia"/>
                      <w:sz w:val="21"/>
                      <w:szCs w:val="21"/>
                    </w:rPr>
                  </w:pPr>
                  <w:r>
                    <w:rPr>
                      <w:rFonts w:eastAsiaTheme="minorEastAsia"/>
                      <w:kern w:val="0"/>
                      <w:sz w:val="21"/>
                      <w:szCs w:val="21"/>
                    </w:rPr>
                    <w:t>NO</w:t>
                  </w:r>
                  <w:r>
                    <w:rPr>
                      <w:rFonts w:eastAsiaTheme="minorEastAsia"/>
                      <w:kern w:val="0"/>
                      <w:sz w:val="21"/>
                      <w:szCs w:val="21"/>
                      <w:vertAlign w:val="subscript"/>
                    </w:rPr>
                    <w:t>2</w:t>
                  </w:r>
                </w:p>
              </w:tc>
              <w:tc>
                <w:tcPr>
                  <w:tcW w:w="1787" w:type="dxa"/>
                </w:tcPr>
                <w:p>
                  <w:pPr>
                    <w:jc w:val="center"/>
                    <w:rPr>
                      <w:rFonts w:eastAsiaTheme="minorEastAsia"/>
                      <w:kern w:val="0"/>
                      <w:sz w:val="21"/>
                      <w:szCs w:val="21"/>
                    </w:rPr>
                  </w:pPr>
                  <w:r>
                    <w:rPr>
                      <w:rFonts w:eastAsiaTheme="minorEastAsia"/>
                      <w:kern w:val="0"/>
                      <w:sz w:val="21"/>
                      <w:szCs w:val="21"/>
                    </w:rPr>
                    <w:t>0.005-0.012</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sz w:val="21"/>
                      <w:szCs w:val="21"/>
                    </w:rPr>
                  </w:pPr>
                  <w:r>
                    <w:rPr>
                      <w:rFonts w:eastAsiaTheme="minorEastAsia"/>
                      <w:sz w:val="21"/>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921" w:type="dxa"/>
                  <w:vMerge w:val="continue"/>
                  <w:vAlign w:val="center"/>
                </w:tcPr>
                <w:p>
                  <w:pPr>
                    <w:pStyle w:val="10"/>
                    <w:spacing w:line="320" w:lineRule="atLeast"/>
                    <w:jc w:val="center"/>
                    <w:rPr>
                      <w:rFonts w:ascii="宋体" w:hAnsi="宋体" w:eastAsia="宋体" w:cs="宋体"/>
                      <w:sz w:val="18"/>
                      <w:szCs w:val="21"/>
                    </w:rPr>
                  </w:pPr>
                </w:p>
              </w:tc>
              <w:tc>
                <w:tcPr>
                  <w:tcW w:w="1134" w:type="dxa"/>
                  <w:vAlign w:val="center"/>
                </w:tcPr>
                <w:p>
                  <w:pPr>
                    <w:pStyle w:val="10"/>
                    <w:spacing w:line="320" w:lineRule="atLeast"/>
                    <w:ind w:firstLine="210" w:firstLineChars="100"/>
                    <w:rPr>
                      <w:rFonts w:ascii="Times New Roman" w:hAnsi="Times New Roman" w:eastAsiaTheme="minorEastAsia"/>
                      <w:sz w:val="21"/>
                      <w:szCs w:val="21"/>
                    </w:rPr>
                  </w:pPr>
                  <w:r>
                    <w:rPr>
                      <w:rFonts w:ascii="Times New Roman" w:hAnsi="Times New Roman" w:eastAsiaTheme="minorEastAsia"/>
                      <w:kern w:val="0"/>
                      <w:sz w:val="21"/>
                      <w:szCs w:val="21"/>
                    </w:rPr>
                    <w:t>PM</w:t>
                  </w:r>
                  <w:r>
                    <w:rPr>
                      <w:rFonts w:ascii="Times New Roman" w:hAnsi="Times New Roman" w:eastAsiaTheme="minorEastAsia"/>
                      <w:kern w:val="0"/>
                      <w:sz w:val="21"/>
                      <w:szCs w:val="21"/>
                      <w:vertAlign w:val="subscript"/>
                    </w:rPr>
                    <w:t>10</w:t>
                  </w:r>
                </w:p>
              </w:tc>
              <w:tc>
                <w:tcPr>
                  <w:tcW w:w="1787" w:type="dxa"/>
                </w:tcPr>
                <w:p>
                  <w:pPr>
                    <w:jc w:val="center"/>
                    <w:rPr>
                      <w:rFonts w:eastAsiaTheme="minorEastAsia"/>
                      <w:kern w:val="0"/>
                      <w:sz w:val="21"/>
                      <w:szCs w:val="21"/>
                    </w:rPr>
                  </w:pPr>
                  <w:r>
                    <w:rPr>
                      <w:rFonts w:eastAsiaTheme="minorEastAsia"/>
                      <w:kern w:val="0"/>
                      <w:sz w:val="21"/>
                      <w:szCs w:val="21"/>
                    </w:rPr>
                    <w:t>0.0192-0.0824</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sz w:val="21"/>
                      <w:szCs w:val="21"/>
                    </w:rPr>
                  </w:pPr>
                  <w:r>
                    <w:rPr>
                      <w:rFonts w:eastAsiaTheme="minorEastAsia"/>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921" w:type="dxa"/>
                  <w:vMerge w:val="restart"/>
                  <w:vAlign w:val="center"/>
                </w:tcPr>
                <w:p>
                  <w:pPr>
                    <w:pStyle w:val="10"/>
                    <w:jc w:val="center"/>
                    <w:rPr>
                      <w:rFonts w:ascii="Times New Roman" w:hAnsi="Times New Roman" w:eastAsia="宋体"/>
                      <w:sz w:val="18"/>
                      <w:szCs w:val="21"/>
                    </w:rPr>
                  </w:pPr>
                  <w:r>
                    <w:rPr>
                      <w:rFonts w:ascii="Times New Roman" w:hAnsi="Times New Roman" w:eastAsia="宋体"/>
                      <w:sz w:val="18"/>
                      <w:szCs w:val="21"/>
                    </w:rPr>
                    <w:t>G2</w:t>
                  </w:r>
                </w:p>
              </w:tc>
              <w:tc>
                <w:tcPr>
                  <w:tcW w:w="1134" w:type="dxa"/>
                </w:tcPr>
                <w:p>
                  <w:pPr>
                    <w:jc w:val="center"/>
                    <w:rPr>
                      <w:rFonts w:eastAsiaTheme="minorEastAsia"/>
                      <w:sz w:val="21"/>
                      <w:szCs w:val="21"/>
                    </w:rPr>
                  </w:pPr>
                  <w:r>
                    <w:rPr>
                      <w:rFonts w:eastAsiaTheme="minorEastAsia"/>
                      <w:kern w:val="0"/>
                      <w:sz w:val="21"/>
                      <w:szCs w:val="21"/>
                    </w:rPr>
                    <w:t>SO</w:t>
                  </w:r>
                  <w:r>
                    <w:rPr>
                      <w:rFonts w:eastAsiaTheme="minorEastAsia"/>
                      <w:kern w:val="0"/>
                      <w:sz w:val="21"/>
                      <w:szCs w:val="21"/>
                      <w:vertAlign w:val="subscript"/>
                    </w:rPr>
                    <w:t>2</w:t>
                  </w:r>
                </w:p>
              </w:tc>
              <w:tc>
                <w:tcPr>
                  <w:tcW w:w="1787" w:type="dxa"/>
                </w:tcPr>
                <w:p>
                  <w:pPr>
                    <w:jc w:val="center"/>
                    <w:rPr>
                      <w:rFonts w:eastAsiaTheme="minorEastAsia"/>
                      <w:kern w:val="0"/>
                      <w:sz w:val="21"/>
                      <w:szCs w:val="21"/>
                    </w:rPr>
                  </w:pPr>
                  <w:r>
                    <w:rPr>
                      <w:rFonts w:eastAsiaTheme="minorEastAsia"/>
                      <w:kern w:val="0"/>
                      <w:sz w:val="21"/>
                      <w:szCs w:val="21"/>
                    </w:rPr>
                    <w:t>0.008-0.014</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sz w:val="21"/>
                      <w:szCs w:val="21"/>
                    </w:rPr>
                  </w:pPr>
                  <w:r>
                    <w:rPr>
                      <w:rFonts w:eastAsiaTheme="minorEastAsia"/>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921" w:type="dxa"/>
                  <w:vMerge w:val="continue"/>
                  <w:vAlign w:val="center"/>
                </w:tcPr>
                <w:p>
                  <w:pPr>
                    <w:pStyle w:val="10"/>
                    <w:spacing w:line="320" w:lineRule="atLeast"/>
                    <w:jc w:val="center"/>
                    <w:rPr>
                      <w:rFonts w:ascii="Times New Roman" w:hAnsi="Times New Roman" w:eastAsia="宋体"/>
                      <w:sz w:val="18"/>
                      <w:szCs w:val="21"/>
                    </w:rPr>
                  </w:pPr>
                </w:p>
              </w:tc>
              <w:tc>
                <w:tcPr>
                  <w:tcW w:w="1134" w:type="dxa"/>
                </w:tcPr>
                <w:p>
                  <w:pPr>
                    <w:jc w:val="center"/>
                    <w:rPr>
                      <w:rFonts w:eastAsiaTheme="minorEastAsia"/>
                      <w:sz w:val="21"/>
                      <w:szCs w:val="21"/>
                    </w:rPr>
                  </w:pPr>
                  <w:r>
                    <w:rPr>
                      <w:rFonts w:eastAsiaTheme="minorEastAsia"/>
                      <w:kern w:val="0"/>
                      <w:sz w:val="21"/>
                      <w:szCs w:val="21"/>
                    </w:rPr>
                    <w:t>NO</w:t>
                  </w:r>
                  <w:r>
                    <w:rPr>
                      <w:rFonts w:eastAsiaTheme="minorEastAsia"/>
                      <w:kern w:val="0"/>
                      <w:sz w:val="21"/>
                      <w:szCs w:val="21"/>
                      <w:vertAlign w:val="subscript"/>
                    </w:rPr>
                    <w:t>2</w:t>
                  </w:r>
                </w:p>
              </w:tc>
              <w:tc>
                <w:tcPr>
                  <w:tcW w:w="1787" w:type="dxa"/>
                </w:tcPr>
                <w:p>
                  <w:pPr>
                    <w:jc w:val="center"/>
                    <w:rPr>
                      <w:rFonts w:eastAsiaTheme="minorEastAsia"/>
                      <w:kern w:val="0"/>
                      <w:sz w:val="21"/>
                      <w:szCs w:val="21"/>
                    </w:rPr>
                  </w:pPr>
                  <w:r>
                    <w:rPr>
                      <w:rFonts w:eastAsiaTheme="minorEastAsia"/>
                      <w:kern w:val="0"/>
                      <w:sz w:val="21"/>
                      <w:szCs w:val="21"/>
                    </w:rPr>
                    <w:t>0.007-0.015</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sz w:val="21"/>
                      <w:szCs w:val="21"/>
                    </w:rPr>
                  </w:pPr>
                  <w:r>
                    <w:rPr>
                      <w:rFonts w:eastAsiaTheme="minorEastAsia"/>
                      <w:sz w:val="21"/>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921" w:type="dxa"/>
                  <w:vMerge w:val="continue"/>
                  <w:vAlign w:val="center"/>
                </w:tcPr>
                <w:p>
                  <w:pPr>
                    <w:pStyle w:val="10"/>
                    <w:spacing w:line="320" w:lineRule="atLeast"/>
                    <w:jc w:val="center"/>
                    <w:rPr>
                      <w:rFonts w:ascii="Times New Roman" w:hAnsi="Times New Roman" w:eastAsia="宋体"/>
                      <w:sz w:val="18"/>
                      <w:szCs w:val="21"/>
                    </w:rPr>
                  </w:pPr>
                </w:p>
              </w:tc>
              <w:tc>
                <w:tcPr>
                  <w:tcW w:w="1134" w:type="dxa"/>
                  <w:vAlign w:val="center"/>
                </w:tcPr>
                <w:p>
                  <w:pPr>
                    <w:pStyle w:val="10"/>
                    <w:spacing w:line="320" w:lineRule="atLeast"/>
                    <w:jc w:val="center"/>
                    <w:rPr>
                      <w:rFonts w:ascii="Times New Roman" w:hAnsi="Times New Roman" w:eastAsiaTheme="minorEastAsia"/>
                      <w:sz w:val="21"/>
                      <w:szCs w:val="21"/>
                    </w:rPr>
                  </w:pPr>
                  <w:r>
                    <w:rPr>
                      <w:rFonts w:ascii="Times New Roman" w:hAnsi="Times New Roman" w:eastAsiaTheme="minorEastAsia"/>
                      <w:kern w:val="0"/>
                      <w:sz w:val="21"/>
                      <w:szCs w:val="21"/>
                    </w:rPr>
                    <w:t>PM</w:t>
                  </w:r>
                  <w:r>
                    <w:rPr>
                      <w:rFonts w:ascii="Times New Roman" w:hAnsi="Times New Roman" w:eastAsiaTheme="minorEastAsia"/>
                      <w:kern w:val="0"/>
                      <w:sz w:val="21"/>
                      <w:szCs w:val="21"/>
                      <w:vertAlign w:val="subscript"/>
                    </w:rPr>
                    <w:t>10</w:t>
                  </w:r>
                </w:p>
              </w:tc>
              <w:tc>
                <w:tcPr>
                  <w:tcW w:w="1787" w:type="dxa"/>
                </w:tcPr>
                <w:p>
                  <w:pPr>
                    <w:jc w:val="center"/>
                    <w:rPr>
                      <w:rFonts w:eastAsiaTheme="minorEastAsia"/>
                      <w:kern w:val="0"/>
                      <w:sz w:val="21"/>
                      <w:szCs w:val="21"/>
                    </w:rPr>
                  </w:pPr>
                  <w:r>
                    <w:rPr>
                      <w:rFonts w:eastAsiaTheme="minorEastAsia"/>
                      <w:kern w:val="0"/>
                      <w:sz w:val="21"/>
                      <w:szCs w:val="21"/>
                    </w:rPr>
                    <w:t>0.0284-0.0655</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sz w:val="21"/>
                      <w:szCs w:val="21"/>
                    </w:rPr>
                  </w:pPr>
                  <w:r>
                    <w:rPr>
                      <w:rFonts w:eastAsiaTheme="minorEastAsia"/>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921" w:type="dxa"/>
                  <w:vMerge w:val="restart"/>
                  <w:vAlign w:val="center"/>
                </w:tcPr>
                <w:p>
                  <w:pPr>
                    <w:pStyle w:val="10"/>
                    <w:jc w:val="center"/>
                    <w:rPr>
                      <w:rFonts w:ascii="Times New Roman" w:hAnsi="Times New Roman" w:eastAsia="宋体"/>
                      <w:sz w:val="18"/>
                      <w:szCs w:val="21"/>
                    </w:rPr>
                  </w:pPr>
                  <w:r>
                    <w:rPr>
                      <w:rFonts w:ascii="Times New Roman" w:hAnsi="Times New Roman" w:eastAsia="宋体"/>
                      <w:sz w:val="18"/>
                      <w:szCs w:val="21"/>
                    </w:rPr>
                    <w:t>G3</w:t>
                  </w:r>
                </w:p>
              </w:tc>
              <w:tc>
                <w:tcPr>
                  <w:tcW w:w="1134" w:type="dxa"/>
                </w:tcPr>
                <w:p>
                  <w:pPr>
                    <w:jc w:val="center"/>
                    <w:rPr>
                      <w:rFonts w:eastAsiaTheme="minorEastAsia"/>
                      <w:sz w:val="21"/>
                      <w:szCs w:val="21"/>
                    </w:rPr>
                  </w:pPr>
                  <w:r>
                    <w:rPr>
                      <w:rFonts w:eastAsiaTheme="minorEastAsia"/>
                      <w:kern w:val="0"/>
                      <w:sz w:val="21"/>
                      <w:szCs w:val="21"/>
                    </w:rPr>
                    <w:t>SO</w:t>
                  </w:r>
                  <w:r>
                    <w:rPr>
                      <w:rFonts w:eastAsiaTheme="minorEastAsia"/>
                      <w:kern w:val="0"/>
                      <w:sz w:val="21"/>
                      <w:szCs w:val="21"/>
                      <w:vertAlign w:val="subscript"/>
                    </w:rPr>
                    <w:t>2</w:t>
                  </w:r>
                </w:p>
              </w:tc>
              <w:tc>
                <w:tcPr>
                  <w:tcW w:w="1787" w:type="dxa"/>
                </w:tcPr>
                <w:p>
                  <w:pPr>
                    <w:jc w:val="center"/>
                    <w:rPr>
                      <w:rFonts w:eastAsiaTheme="minorEastAsia"/>
                      <w:kern w:val="0"/>
                      <w:sz w:val="21"/>
                      <w:szCs w:val="21"/>
                    </w:rPr>
                  </w:pPr>
                  <w:r>
                    <w:rPr>
                      <w:rFonts w:eastAsiaTheme="minorEastAsia"/>
                      <w:kern w:val="0"/>
                      <w:sz w:val="21"/>
                      <w:szCs w:val="21"/>
                    </w:rPr>
                    <w:t>0.012-0.018</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sz w:val="21"/>
                      <w:szCs w:val="21"/>
                    </w:rPr>
                  </w:pPr>
                  <w:r>
                    <w:rPr>
                      <w:rFonts w:eastAsiaTheme="minorEastAsia"/>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921" w:type="dxa"/>
                  <w:vMerge w:val="continue"/>
                  <w:vAlign w:val="center"/>
                </w:tcPr>
                <w:p>
                  <w:pPr>
                    <w:pStyle w:val="10"/>
                    <w:jc w:val="center"/>
                    <w:rPr>
                      <w:rFonts w:ascii="Times New Roman" w:hAnsi="Times New Roman" w:eastAsia="宋体"/>
                      <w:sz w:val="18"/>
                      <w:szCs w:val="21"/>
                    </w:rPr>
                  </w:pPr>
                </w:p>
              </w:tc>
              <w:tc>
                <w:tcPr>
                  <w:tcW w:w="1134" w:type="dxa"/>
                </w:tcPr>
                <w:p>
                  <w:pPr>
                    <w:jc w:val="center"/>
                    <w:rPr>
                      <w:rFonts w:eastAsiaTheme="minorEastAsia"/>
                      <w:sz w:val="21"/>
                      <w:szCs w:val="21"/>
                    </w:rPr>
                  </w:pPr>
                  <w:r>
                    <w:rPr>
                      <w:rFonts w:eastAsiaTheme="minorEastAsia"/>
                      <w:kern w:val="0"/>
                      <w:sz w:val="21"/>
                      <w:szCs w:val="21"/>
                    </w:rPr>
                    <w:t>NO</w:t>
                  </w:r>
                  <w:r>
                    <w:rPr>
                      <w:rFonts w:eastAsiaTheme="minorEastAsia"/>
                      <w:kern w:val="0"/>
                      <w:sz w:val="21"/>
                      <w:szCs w:val="21"/>
                      <w:vertAlign w:val="subscript"/>
                    </w:rPr>
                    <w:t>2</w:t>
                  </w:r>
                </w:p>
              </w:tc>
              <w:tc>
                <w:tcPr>
                  <w:tcW w:w="1787" w:type="dxa"/>
                </w:tcPr>
                <w:p>
                  <w:pPr>
                    <w:jc w:val="center"/>
                    <w:rPr>
                      <w:rFonts w:eastAsiaTheme="minorEastAsia"/>
                      <w:kern w:val="0"/>
                      <w:sz w:val="21"/>
                      <w:szCs w:val="21"/>
                    </w:rPr>
                  </w:pPr>
                  <w:r>
                    <w:rPr>
                      <w:rFonts w:eastAsiaTheme="minorEastAsia"/>
                      <w:kern w:val="0"/>
                      <w:sz w:val="21"/>
                      <w:szCs w:val="21"/>
                    </w:rPr>
                    <w:t>0.015-0.023</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sz w:val="21"/>
                      <w:szCs w:val="21"/>
                    </w:rPr>
                  </w:pPr>
                  <w:r>
                    <w:rPr>
                      <w:rFonts w:eastAsiaTheme="minorEastAsia"/>
                      <w:sz w:val="21"/>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921" w:type="dxa"/>
                  <w:vMerge w:val="continue"/>
                  <w:vAlign w:val="center"/>
                </w:tcPr>
                <w:p>
                  <w:pPr>
                    <w:pStyle w:val="10"/>
                    <w:jc w:val="center"/>
                    <w:rPr>
                      <w:rFonts w:ascii="Times New Roman" w:hAnsi="Times New Roman" w:eastAsia="宋体"/>
                      <w:sz w:val="18"/>
                      <w:szCs w:val="21"/>
                    </w:rPr>
                  </w:pPr>
                </w:p>
              </w:tc>
              <w:tc>
                <w:tcPr>
                  <w:tcW w:w="1134" w:type="dxa"/>
                  <w:vAlign w:val="center"/>
                </w:tcPr>
                <w:p>
                  <w:pPr>
                    <w:pStyle w:val="10"/>
                    <w:spacing w:line="320" w:lineRule="atLeast"/>
                    <w:jc w:val="center"/>
                    <w:rPr>
                      <w:rFonts w:ascii="Times New Roman" w:hAnsi="Times New Roman" w:eastAsiaTheme="minorEastAsia"/>
                      <w:sz w:val="21"/>
                      <w:szCs w:val="21"/>
                    </w:rPr>
                  </w:pPr>
                  <w:r>
                    <w:rPr>
                      <w:rFonts w:ascii="Times New Roman" w:hAnsi="Times New Roman" w:eastAsiaTheme="minorEastAsia"/>
                      <w:kern w:val="0"/>
                      <w:sz w:val="21"/>
                      <w:szCs w:val="21"/>
                    </w:rPr>
                    <w:t>PM</w:t>
                  </w:r>
                  <w:r>
                    <w:rPr>
                      <w:rFonts w:ascii="Times New Roman" w:hAnsi="Times New Roman" w:eastAsiaTheme="minorEastAsia"/>
                      <w:kern w:val="0"/>
                      <w:sz w:val="21"/>
                      <w:szCs w:val="21"/>
                      <w:vertAlign w:val="subscript"/>
                    </w:rPr>
                    <w:t>10</w:t>
                  </w:r>
                </w:p>
              </w:tc>
              <w:tc>
                <w:tcPr>
                  <w:tcW w:w="1787" w:type="dxa"/>
                </w:tcPr>
                <w:p>
                  <w:pPr>
                    <w:jc w:val="center"/>
                    <w:rPr>
                      <w:rFonts w:eastAsiaTheme="minorEastAsia"/>
                      <w:kern w:val="0"/>
                      <w:sz w:val="21"/>
                      <w:szCs w:val="21"/>
                    </w:rPr>
                  </w:pPr>
                  <w:r>
                    <w:rPr>
                      <w:rFonts w:eastAsiaTheme="minorEastAsia"/>
                      <w:kern w:val="0"/>
                      <w:sz w:val="21"/>
                      <w:szCs w:val="21"/>
                    </w:rPr>
                    <w:t>0.0658-0.118</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sz w:val="21"/>
                      <w:szCs w:val="21"/>
                    </w:rPr>
                  </w:pPr>
                  <w:r>
                    <w:rPr>
                      <w:rFonts w:eastAsiaTheme="minorEastAsia"/>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921" w:type="dxa"/>
                  <w:vMerge w:val="restart"/>
                  <w:vAlign w:val="center"/>
                </w:tcPr>
                <w:p>
                  <w:pPr>
                    <w:pStyle w:val="10"/>
                    <w:jc w:val="center"/>
                    <w:rPr>
                      <w:rFonts w:ascii="Times New Roman" w:hAnsi="Times New Roman" w:eastAsia="宋体"/>
                      <w:sz w:val="18"/>
                      <w:szCs w:val="21"/>
                    </w:rPr>
                  </w:pPr>
                  <w:r>
                    <w:rPr>
                      <w:rFonts w:ascii="Times New Roman" w:hAnsi="Times New Roman" w:eastAsia="宋体"/>
                      <w:sz w:val="18"/>
                      <w:szCs w:val="21"/>
                    </w:rPr>
                    <w:t>G4</w:t>
                  </w:r>
                </w:p>
              </w:tc>
              <w:tc>
                <w:tcPr>
                  <w:tcW w:w="1134" w:type="dxa"/>
                </w:tcPr>
                <w:p>
                  <w:pPr>
                    <w:jc w:val="center"/>
                    <w:rPr>
                      <w:rFonts w:eastAsiaTheme="minorEastAsia"/>
                      <w:kern w:val="0"/>
                      <w:sz w:val="21"/>
                      <w:szCs w:val="21"/>
                    </w:rPr>
                  </w:pPr>
                  <w:r>
                    <w:rPr>
                      <w:rFonts w:eastAsiaTheme="minorEastAsia"/>
                      <w:kern w:val="0"/>
                      <w:sz w:val="21"/>
                      <w:szCs w:val="21"/>
                    </w:rPr>
                    <w:t>SO</w:t>
                  </w:r>
                  <w:r>
                    <w:rPr>
                      <w:rFonts w:eastAsiaTheme="minorEastAsia"/>
                      <w:kern w:val="0"/>
                      <w:sz w:val="21"/>
                      <w:szCs w:val="21"/>
                      <w:vertAlign w:val="subscript"/>
                    </w:rPr>
                    <w:t>2</w:t>
                  </w:r>
                </w:p>
              </w:tc>
              <w:tc>
                <w:tcPr>
                  <w:tcW w:w="1787" w:type="dxa"/>
                </w:tcPr>
                <w:p>
                  <w:pPr>
                    <w:jc w:val="center"/>
                    <w:rPr>
                      <w:rFonts w:eastAsiaTheme="minorEastAsia"/>
                      <w:kern w:val="0"/>
                      <w:sz w:val="21"/>
                      <w:szCs w:val="21"/>
                    </w:rPr>
                  </w:pPr>
                  <w:r>
                    <w:rPr>
                      <w:rFonts w:eastAsiaTheme="minorEastAsia"/>
                      <w:kern w:val="0"/>
                      <w:sz w:val="21"/>
                      <w:szCs w:val="21"/>
                    </w:rPr>
                    <w:t>0.008-0.014</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kern w:val="0"/>
                      <w:sz w:val="21"/>
                      <w:szCs w:val="21"/>
                    </w:rPr>
                  </w:pPr>
                  <w:r>
                    <w:rPr>
                      <w:rFonts w:eastAsiaTheme="minorEastAsia"/>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921" w:type="dxa"/>
                  <w:vMerge w:val="continue"/>
                </w:tcPr>
                <w:p>
                  <w:pPr>
                    <w:pStyle w:val="10"/>
                    <w:spacing w:line="320" w:lineRule="atLeast"/>
                    <w:rPr>
                      <w:rFonts w:ascii="宋体" w:hAnsi="宋体" w:eastAsia="宋体" w:cs="宋体"/>
                      <w:sz w:val="18"/>
                      <w:szCs w:val="21"/>
                    </w:rPr>
                  </w:pPr>
                </w:p>
              </w:tc>
              <w:tc>
                <w:tcPr>
                  <w:tcW w:w="1134" w:type="dxa"/>
                </w:tcPr>
                <w:p>
                  <w:pPr>
                    <w:jc w:val="center"/>
                    <w:rPr>
                      <w:rFonts w:eastAsiaTheme="minorEastAsia"/>
                      <w:kern w:val="0"/>
                      <w:sz w:val="21"/>
                      <w:szCs w:val="21"/>
                    </w:rPr>
                  </w:pPr>
                  <w:r>
                    <w:rPr>
                      <w:rFonts w:eastAsiaTheme="minorEastAsia"/>
                      <w:kern w:val="0"/>
                      <w:sz w:val="21"/>
                      <w:szCs w:val="21"/>
                    </w:rPr>
                    <w:t>NO</w:t>
                  </w:r>
                  <w:r>
                    <w:rPr>
                      <w:rFonts w:eastAsiaTheme="minorEastAsia"/>
                      <w:kern w:val="0"/>
                      <w:sz w:val="21"/>
                      <w:szCs w:val="21"/>
                      <w:vertAlign w:val="subscript"/>
                    </w:rPr>
                    <w:t>2</w:t>
                  </w:r>
                </w:p>
              </w:tc>
              <w:tc>
                <w:tcPr>
                  <w:tcW w:w="1787" w:type="dxa"/>
                </w:tcPr>
                <w:p>
                  <w:pPr>
                    <w:jc w:val="center"/>
                    <w:rPr>
                      <w:rFonts w:eastAsiaTheme="minorEastAsia"/>
                      <w:kern w:val="0"/>
                      <w:sz w:val="21"/>
                      <w:szCs w:val="21"/>
                    </w:rPr>
                  </w:pPr>
                  <w:r>
                    <w:rPr>
                      <w:rFonts w:eastAsiaTheme="minorEastAsia"/>
                      <w:kern w:val="0"/>
                      <w:sz w:val="21"/>
                      <w:szCs w:val="21"/>
                    </w:rPr>
                    <w:t>0.009-0.016</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kern w:val="0"/>
                      <w:sz w:val="21"/>
                      <w:szCs w:val="21"/>
                    </w:rPr>
                  </w:pPr>
                  <w:r>
                    <w:rPr>
                      <w:rFonts w:eastAsiaTheme="minorEastAsia"/>
                      <w:sz w:val="21"/>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921" w:type="dxa"/>
                  <w:vMerge w:val="continue"/>
                </w:tcPr>
                <w:p>
                  <w:pPr>
                    <w:pStyle w:val="10"/>
                    <w:spacing w:line="320" w:lineRule="atLeast"/>
                    <w:rPr>
                      <w:rFonts w:ascii="宋体" w:hAnsi="宋体" w:eastAsia="宋体" w:cs="宋体"/>
                      <w:sz w:val="18"/>
                      <w:szCs w:val="21"/>
                    </w:rPr>
                  </w:pPr>
                </w:p>
              </w:tc>
              <w:tc>
                <w:tcPr>
                  <w:tcW w:w="1134" w:type="dxa"/>
                  <w:vAlign w:val="center"/>
                </w:tcPr>
                <w:p>
                  <w:pPr>
                    <w:pStyle w:val="10"/>
                    <w:spacing w:line="320" w:lineRule="atLeast"/>
                    <w:jc w:val="center"/>
                    <w:rPr>
                      <w:rFonts w:ascii="Times New Roman" w:hAnsi="Times New Roman" w:eastAsiaTheme="minorEastAsia"/>
                      <w:kern w:val="0"/>
                      <w:sz w:val="21"/>
                      <w:szCs w:val="21"/>
                    </w:rPr>
                  </w:pPr>
                  <w:r>
                    <w:rPr>
                      <w:rFonts w:ascii="Times New Roman" w:hAnsi="Times New Roman" w:eastAsiaTheme="minorEastAsia"/>
                      <w:kern w:val="0"/>
                      <w:sz w:val="21"/>
                      <w:szCs w:val="21"/>
                    </w:rPr>
                    <w:t>PM</w:t>
                  </w:r>
                  <w:r>
                    <w:rPr>
                      <w:rFonts w:ascii="Times New Roman" w:hAnsi="Times New Roman" w:eastAsiaTheme="minorEastAsia"/>
                      <w:kern w:val="0"/>
                      <w:sz w:val="21"/>
                      <w:szCs w:val="21"/>
                      <w:vertAlign w:val="subscript"/>
                    </w:rPr>
                    <w:t>10</w:t>
                  </w:r>
                </w:p>
              </w:tc>
              <w:tc>
                <w:tcPr>
                  <w:tcW w:w="1787" w:type="dxa"/>
                </w:tcPr>
                <w:p>
                  <w:pPr>
                    <w:jc w:val="center"/>
                    <w:rPr>
                      <w:rFonts w:eastAsiaTheme="minorEastAsia"/>
                      <w:kern w:val="0"/>
                      <w:sz w:val="21"/>
                      <w:szCs w:val="21"/>
                    </w:rPr>
                  </w:pPr>
                  <w:r>
                    <w:rPr>
                      <w:rFonts w:eastAsiaTheme="minorEastAsia"/>
                      <w:kern w:val="0"/>
                      <w:sz w:val="21"/>
                      <w:szCs w:val="21"/>
                    </w:rPr>
                    <w:t>0.0245-0.0792</w:t>
                  </w:r>
                </w:p>
              </w:tc>
              <w:tc>
                <w:tcPr>
                  <w:tcW w:w="1559" w:type="dxa"/>
                </w:tcPr>
                <w:p>
                  <w:pPr>
                    <w:jc w:val="center"/>
                    <w:rPr>
                      <w:rFonts w:eastAsiaTheme="minorEastAsia"/>
                      <w:kern w:val="0"/>
                      <w:sz w:val="21"/>
                      <w:szCs w:val="21"/>
                    </w:rPr>
                  </w:pPr>
                  <w:r>
                    <w:rPr>
                      <w:rFonts w:eastAsiaTheme="minorEastAsia"/>
                      <w:kern w:val="0"/>
                      <w:sz w:val="21"/>
                      <w:szCs w:val="21"/>
                    </w:rPr>
                    <w:t>0</w:t>
                  </w:r>
                </w:p>
              </w:tc>
              <w:tc>
                <w:tcPr>
                  <w:tcW w:w="1190" w:type="dxa"/>
                </w:tcPr>
                <w:p>
                  <w:pPr>
                    <w:jc w:val="center"/>
                    <w:rPr>
                      <w:rFonts w:eastAsiaTheme="minorEastAsia"/>
                      <w:kern w:val="0"/>
                      <w:sz w:val="21"/>
                      <w:szCs w:val="21"/>
                    </w:rPr>
                  </w:pPr>
                  <w:r>
                    <w:rPr>
                      <w:rFonts w:eastAsiaTheme="minorEastAsia"/>
                      <w:kern w:val="0"/>
                      <w:sz w:val="21"/>
                      <w:szCs w:val="21"/>
                    </w:rPr>
                    <w:t>0</w:t>
                  </w:r>
                </w:p>
              </w:tc>
              <w:tc>
                <w:tcPr>
                  <w:tcW w:w="1417" w:type="dxa"/>
                </w:tcPr>
                <w:p>
                  <w:pPr>
                    <w:jc w:val="center"/>
                    <w:rPr>
                      <w:rFonts w:eastAsiaTheme="minorEastAsia"/>
                      <w:kern w:val="0"/>
                      <w:sz w:val="21"/>
                      <w:szCs w:val="21"/>
                    </w:rPr>
                  </w:pPr>
                  <w:r>
                    <w:rPr>
                      <w:rFonts w:eastAsiaTheme="minorEastAsia"/>
                      <w:sz w:val="21"/>
                      <w:szCs w:val="21"/>
                    </w:rPr>
                    <w:t>0.15</w:t>
                  </w:r>
                </w:p>
              </w:tc>
            </w:tr>
          </w:tbl>
          <w:p>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上述监测结果表明： 株冶医院监测点CO 可达到《环境空气质量标准》（GB3095-2012）二级标准，PM2.5、PM10、SO2、NO2 年均值不能完全达到《环境空气质量标准》（GB3095-2012）二级标准要求， 但2017 年SO2、NO2、PM2.5、PM10 年均值较2015 年、2016 年均值有所改善，SO2、NO2、PM2.5、PM10 超标主要原因为清水塘工业群历史遗留污染引起，随着清水塘工业重企业整体搬迁退出，区域大气环境质量将逐步得到改善。</w:t>
            </w:r>
          </w:p>
          <w:p>
            <w:pPr>
              <w:autoSpaceDE w:val="0"/>
              <w:autoSpaceDN w:val="0"/>
              <w:adjustRightInd w:val="0"/>
              <w:spacing w:line="360" w:lineRule="auto"/>
              <w:ind w:firstLine="480" w:firstLineChars="200"/>
              <w:rPr>
                <w:rFonts w:ascii="宋体" w:hAnsi="宋体" w:cs="宋体"/>
                <w:b/>
                <w:sz w:val="24"/>
                <w:szCs w:val="24"/>
              </w:rPr>
            </w:pPr>
            <w:r>
              <w:rPr>
                <w:rFonts w:hint="eastAsia" w:ascii="宋体" w:hAnsi="宋体" w:cs="宋体"/>
                <w:kern w:val="24"/>
                <w:sz w:val="24"/>
                <w:szCs w:val="24"/>
              </w:rPr>
              <w:t>由表3-3可知，</w:t>
            </w:r>
            <w:r>
              <w:rPr>
                <w:rFonts w:hint="eastAsia" w:ascii="宋体" w:hAnsi="宋体" w:cs="宋体"/>
                <w:kern w:val="0"/>
                <w:sz w:val="24"/>
                <w:szCs w:val="24"/>
              </w:rPr>
              <w:t>评价区域环境空气质量现状指标中SO</w:t>
            </w:r>
            <w:r>
              <w:rPr>
                <w:rFonts w:hint="eastAsia" w:ascii="宋体" w:hAnsi="宋体" w:cs="宋体"/>
                <w:kern w:val="0"/>
                <w:sz w:val="24"/>
                <w:szCs w:val="24"/>
                <w:vertAlign w:val="subscript"/>
              </w:rPr>
              <w:t>2</w:t>
            </w:r>
            <w:r>
              <w:rPr>
                <w:rFonts w:hint="eastAsia" w:ascii="宋体" w:hAnsi="宋体" w:cs="宋体"/>
                <w:kern w:val="0"/>
                <w:sz w:val="24"/>
                <w:szCs w:val="24"/>
              </w:rPr>
              <w:t>、NO</w:t>
            </w:r>
            <w:r>
              <w:rPr>
                <w:rFonts w:hint="eastAsia" w:ascii="宋体" w:hAnsi="宋体" w:cs="宋体"/>
                <w:kern w:val="0"/>
                <w:sz w:val="24"/>
                <w:szCs w:val="24"/>
                <w:vertAlign w:val="subscript"/>
              </w:rPr>
              <w:t>2</w:t>
            </w:r>
            <w:r>
              <w:rPr>
                <w:rFonts w:hint="eastAsia" w:ascii="宋体" w:hAnsi="宋体" w:cs="宋体"/>
                <w:kern w:val="0"/>
                <w:sz w:val="24"/>
                <w:szCs w:val="24"/>
              </w:rPr>
              <w:t>、PM</w:t>
            </w:r>
            <w:r>
              <w:rPr>
                <w:rFonts w:hint="eastAsia" w:ascii="宋体" w:hAnsi="宋体" w:cs="宋体"/>
                <w:kern w:val="0"/>
                <w:sz w:val="24"/>
                <w:szCs w:val="24"/>
                <w:vertAlign w:val="subscript"/>
              </w:rPr>
              <w:t>10</w:t>
            </w:r>
            <w:r>
              <w:rPr>
                <w:rFonts w:hint="eastAsia" w:ascii="宋体" w:hAnsi="宋体" w:cs="宋体"/>
                <w:kern w:val="0"/>
                <w:sz w:val="24"/>
                <w:szCs w:val="24"/>
              </w:rPr>
              <w:t xml:space="preserve"> 均能达到《环境空气质量标准》（GB3095-2012）二级标准。</w:t>
            </w:r>
          </w:p>
          <w:p>
            <w:pPr>
              <w:pStyle w:val="12"/>
              <w:adjustRightInd w:val="0"/>
              <w:snapToGrid w:val="0"/>
              <w:spacing w:line="480" w:lineRule="exact"/>
              <w:ind w:firstLineChars="200"/>
              <w:rPr>
                <w:b/>
              </w:rPr>
            </w:pPr>
          </w:p>
          <w:p>
            <w:pPr>
              <w:pStyle w:val="12"/>
              <w:adjustRightInd w:val="0"/>
              <w:snapToGrid w:val="0"/>
              <w:spacing w:line="480" w:lineRule="exact"/>
              <w:ind w:firstLineChars="200"/>
            </w:pPr>
            <w:r>
              <w:rPr>
                <w:b/>
              </w:rPr>
              <w:t>二、地表水环境</w:t>
            </w:r>
          </w:p>
          <w:p>
            <w:pPr>
              <w:pStyle w:val="2"/>
              <w:spacing w:line="480" w:lineRule="exact"/>
              <w:ind w:firstLine="480" w:firstLineChars="200"/>
              <w:rPr>
                <w:rFonts w:ascii="Times New Roman" w:eastAsiaTheme="minorEastAsia"/>
                <w:color w:val="auto"/>
                <w:sz w:val="21"/>
                <w:szCs w:val="21"/>
              </w:rPr>
            </w:pPr>
            <w:r>
              <w:rPr>
                <w:rFonts w:ascii="Times New Roman" w:hAnsiTheme="minorEastAsia" w:eastAsiaTheme="minorEastAsia"/>
                <w:color w:val="auto"/>
              </w:rPr>
              <w:t>为了解区域水环境质量现状，本环评收集了株洲市环境监测中心站在湘江白石断面、白石港入湘江口上游</w:t>
            </w:r>
            <w:r>
              <w:rPr>
                <w:rFonts w:ascii="Times New Roman" w:eastAsiaTheme="minorEastAsia"/>
                <w:color w:val="auto"/>
              </w:rPr>
              <w:t>150m</w:t>
            </w:r>
            <w:r>
              <w:rPr>
                <w:rFonts w:ascii="Times New Roman" w:hAnsiTheme="minorEastAsia" w:eastAsiaTheme="minorEastAsia"/>
                <w:color w:val="auto"/>
              </w:rPr>
              <w:t>常规监测断面。由于本项目生活污水经园区污水管网排入白石港水质净化中心，最终汇入湘江，以上数据能代表项目区域水环境质量现状。监测结果分别见表</w:t>
            </w:r>
            <w:r>
              <w:rPr>
                <w:rFonts w:ascii="Times New Roman" w:eastAsiaTheme="minorEastAsia"/>
                <w:color w:val="auto"/>
              </w:rPr>
              <w:t>3-</w:t>
            </w:r>
            <w:r>
              <w:rPr>
                <w:rFonts w:hint="eastAsia" w:ascii="Times New Roman" w:eastAsiaTheme="minorEastAsia"/>
                <w:color w:val="auto"/>
              </w:rPr>
              <w:t>3</w:t>
            </w:r>
            <w:r>
              <w:rPr>
                <w:rFonts w:ascii="Times New Roman" w:hAnsiTheme="minorEastAsia" w:eastAsiaTheme="minorEastAsia"/>
                <w:color w:val="auto"/>
              </w:rPr>
              <w:t>、表</w:t>
            </w:r>
            <w:r>
              <w:rPr>
                <w:rFonts w:ascii="Times New Roman" w:eastAsiaTheme="minorEastAsia"/>
                <w:color w:val="auto"/>
              </w:rPr>
              <w:t>3-</w:t>
            </w:r>
            <w:r>
              <w:rPr>
                <w:rFonts w:hint="eastAsia" w:ascii="Times New Roman" w:eastAsiaTheme="minorEastAsia"/>
                <w:color w:val="auto"/>
              </w:rPr>
              <w:t>4</w:t>
            </w:r>
            <w:r>
              <w:rPr>
                <w:rFonts w:ascii="Times New Roman" w:hAnsiTheme="minorEastAsia" w:eastAsiaTheme="minorEastAsia"/>
                <w:color w:val="auto"/>
              </w:rPr>
              <w:t>，各监测断面的位置见附图</w:t>
            </w:r>
            <w:r>
              <w:rPr>
                <w:rFonts w:hint="eastAsia" w:ascii="Times New Roman" w:hAnsiTheme="minorEastAsia" w:eastAsiaTheme="minorEastAsia"/>
                <w:color w:val="auto"/>
              </w:rPr>
              <w:t>2</w:t>
            </w:r>
            <w:r>
              <w:rPr>
                <w:rFonts w:ascii="Times New Roman" w:hAnsiTheme="minorEastAsia" w:eastAsiaTheme="minorEastAsia"/>
                <w:color w:val="auto"/>
              </w:rPr>
              <w:t>。</w:t>
            </w:r>
          </w:p>
          <w:p>
            <w:pPr>
              <w:adjustRightInd w:val="0"/>
              <w:snapToGrid w:val="0"/>
              <w:spacing w:line="480" w:lineRule="exact"/>
              <w:jc w:val="center"/>
              <w:rPr>
                <w:rFonts w:ascii="宋体" w:hAnsi="宋体" w:cs="宋体"/>
                <w:b/>
                <w:bCs/>
                <w:sz w:val="21"/>
                <w:szCs w:val="21"/>
              </w:rPr>
            </w:pPr>
          </w:p>
          <w:p>
            <w:pPr>
              <w:adjustRightInd w:val="0"/>
              <w:snapToGrid w:val="0"/>
              <w:spacing w:line="480" w:lineRule="exact"/>
              <w:jc w:val="center"/>
              <w:rPr>
                <w:rFonts w:ascii="宋体" w:hAnsi="宋体" w:cs="宋体"/>
                <w:b/>
                <w:bCs/>
                <w:sz w:val="21"/>
                <w:szCs w:val="21"/>
              </w:rPr>
            </w:pPr>
          </w:p>
          <w:p>
            <w:pPr>
              <w:adjustRightInd w:val="0"/>
              <w:snapToGrid w:val="0"/>
              <w:spacing w:line="480" w:lineRule="exact"/>
              <w:jc w:val="center"/>
              <w:rPr>
                <w:rFonts w:ascii="宋体" w:hAnsi="宋体" w:cs="宋体"/>
                <w:b/>
                <w:bCs/>
                <w:sz w:val="21"/>
                <w:szCs w:val="21"/>
              </w:rPr>
            </w:pPr>
            <w:r>
              <w:rPr>
                <w:rFonts w:hint="eastAsia" w:ascii="宋体" w:hAnsi="宋体" w:cs="宋体"/>
                <w:b/>
                <w:bCs/>
                <w:sz w:val="21"/>
                <w:szCs w:val="21"/>
              </w:rPr>
              <w:t>表3-3   2017年湘江白石断面水质监测结果统计 （单位：mg/L，pH无量纲）</w:t>
            </w:r>
          </w:p>
          <w:tbl>
            <w:tblPr>
              <w:tblStyle w:val="32"/>
              <w:tblW w:w="79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822"/>
              <w:gridCol w:w="875"/>
              <w:gridCol w:w="916"/>
              <w:gridCol w:w="1033"/>
              <w:gridCol w:w="998"/>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2209"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因子</w:t>
                  </w:r>
                </w:p>
              </w:tc>
              <w:tc>
                <w:tcPr>
                  <w:tcW w:w="82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pH</w:t>
                  </w:r>
                </w:p>
              </w:tc>
              <w:tc>
                <w:tcPr>
                  <w:tcW w:w="87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COD</w:t>
                  </w:r>
                </w:p>
              </w:tc>
              <w:tc>
                <w:tcPr>
                  <w:tcW w:w="916"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BOD</w:t>
                  </w:r>
                  <w:r>
                    <w:rPr>
                      <w:rFonts w:ascii="Times New Roman" w:hAnsi="Times New Roman" w:eastAsia="宋体"/>
                      <w:sz w:val="21"/>
                      <w:szCs w:val="21"/>
                      <w:vertAlign w:val="subscript"/>
                    </w:rPr>
                    <w:t>5</w:t>
                  </w:r>
                </w:p>
              </w:tc>
              <w:tc>
                <w:tcPr>
                  <w:tcW w:w="1033"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石油类</w:t>
                  </w:r>
                </w:p>
              </w:tc>
              <w:tc>
                <w:tcPr>
                  <w:tcW w:w="998"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w:t>
                  </w:r>
                </w:p>
              </w:tc>
              <w:tc>
                <w:tcPr>
                  <w:tcW w:w="1051"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09"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年均值</w:t>
                  </w:r>
                </w:p>
              </w:tc>
              <w:tc>
                <w:tcPr>
                  <w:tcW w:w="82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7.61</w:t>
                  </w:r>
                </w:p>
              </w:tc>
              <w:tc>
                <w:tcPr>
                  <w:tcW w:w="87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10</w:t>
                  </w:r>
                </w:p>
              </w:tc>
              <w:tc>
                <w:tcPr>
                  <w:tcW w:w="916"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1.0</w:t>
                  </w:r>
                </w:p>
              </w:tc>
              <w:tc>
                <w:tcPr>
                  <w:tcW w:w="103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0.008</w:t>
                  </w:r>
                </w:p>
              </w:tc>
              <w:tc>
                <w:tcPr>
                  <w:tcW w:w="998"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0.158</w:t>
                  </w:r>
                </w:p>
              </w:tc>
              <w:tc>
                <w:tcPr>
                  <w:tcW w:w="1051"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09"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最大值</w:t>
                  </w:r>
                </w:p>
              </w:tc>
              <w:tc>
                <w:tcPr>
                  <w:tcW w:w="82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7.98</w:t>
                  </w:r>
                </w:p>
              </w:tc>
              <w:tc>
                <w:tcPr>
                  <w:tcW w:w="87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14</w:t>
                  </w:r>
                </w:p>
              </w:tc>
              <w:tc>
                <w:tcPr>
                  <w:tcW w:w="916"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2.2</w:t>
                  </w:r>
                </w:p>
              </w:tc>
              <w:tc>
                <w:tcPr>
                  <w:tcW w:w="103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0.030</w:t>
                  </w:r>
                </w:p>
              </w:tc>
              <w:tc>
                <w:tcPr>
                  <w:tcW w:w="998"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0.471</w:t>
                  </w:r>
                </w:p>
              </w:tc>
              <w:tc>
                <w:tcPr>
                  <w:tcW w:w="1051"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09"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最小值</w:t>
                  </w:r>
                </w:p>
              </w:tc>
              <w:tc>
                <w:tcPr>
                  <w:tcW w:w="82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7.21</w:t>
                  </w:r>
                </w:p>
              </w:tc>
              <w:tc>
                <w:tcPr>
                  <w:tcW w:w="87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7</w:t>
                  </w:r>
                </w:p>
              </w:tc>
              <w:tc>
                <w:tcPr>
                  <w:tcW w:w="916"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0.3</w:t>
                  </w:r>
                </w:p>
              </w:tc>
              <w:tc>
                <w:tcPr>
                  <w:tcW w:w="103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0.005</w:t>
                  </w:r>
                </w:p>
              </w:tc>
              <w:tc>
                <w:tcPr>
                  <w:tcW w:w="998"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0.028</w:t>
                  </w:r>
                </w:p>
              </w:tc>
              <w:tc>
                <w:tcPr>
                  <w:tcW w:w="1051"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09"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超标率</w:t>
                  </w:r>
                  <w:r>
                    <w:rPr>
                      <w:rFonts w:ascii="Times New Roman" w:hAnsi="Times New Roman" w:eastAsia="宋体"/>
                      <w:sz w:val="21"/>
                      <w:szCs w:val="21"/>
                    </w:rPr>
                    <w:t>(%)</w:t>
                  </w:r>
                </w:p>
              </w:tc>
              <w:tc>
                <w:tcPr>
                  <w:tcW w:w="82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87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16"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103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98"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1051"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09" w:type="dxa"/>
                  <w:vAlign w:val="center"/>
                </w:tcPr>
                <w:p>
                  <w:pPr>
                    <w:pStyle w:val="10"/>
                    <w:spacing w:line="480" w:lineRule="exact"/>
                    <w:jc w:val="center"/>
                    <w:rPr>
                      <w:rFonts w:ascii="Times New Roman" w:hAnsi="Times New Roman" w:eastAsia="宋体"/>
                      <w:spacing w:val="-10"/>
                      <w:sz w:val="21"/>
                      <w:szCs w:val="21"/>
                    </w:rPr>
                  </w:pPr>
                  <w:r>
                    <w:rPr>
                      <w:rFonts w:ascii="Times New Roman" w:hAnsi="宋体" w:eastAsia="宋体"/>
                      <w:spacing w:val="-10"/>
                      <w:sz w:val="21"/>
                      <w:szCs w:val="21"/>
                    </w:rPr>
                    <w:t>最大超标倍数</w:t>
                  </w:r>
                  <w:r>
                    <w:rPr>
                      <w:rFonts w:ascii="Times New Roman" w:hAnsi="Times New Roman" w:eastAsia="宋体"/>
                      <w:spacing w:val="-10"/>
                      <w:sz w:val="21"/>
                      <w:szCs w:val="21"/>
                    </w:rPr>
                    <w:t>(</w:t>
                  </w:r>
                  <w:r>
                    <w:rPr>
                      <w:rFonts w:ascii="Times New Roman" w:hAnsi="宋体" w:eastAsia="宋体"/>
                      <w:spacing w:val="-10"/>
                      <w:sz w:val="21"/>
                      <w:szCs w:val="21"/>
                    </w:rPr>
                    <w:t>倍</w:t>
                  </w:r>
                  <w:r>
                    <w:rPr>
                      <w:rFonts w:ascii="Times New Roman" w:hAnsi="Times New Roman" w:eastAsia="宋体"/>
                      <w:spacing w:val="-10"/>
                      <w:sz w:val="21"/>
                      <w:szCs w:val="21"/>
                    </w:rPr>
                    <w:t>)</w:t>
                  </w:r>
                </w:p>
              </w:tc>
              <w:tc>
                <w:tcPr>
                  <w:tcW w:w="82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87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16"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103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98"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1051"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09"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标准（</w:t>
                  </w:r>
                  <w:r>
                    <w:rPr>
                      <w:rFonts w:ascii="Times New Roman" w:hAnsi="Times New Roman" w:eastAsia="宋体"/>
                      <w:sz w:val="21"/>
                      <w:szCs w:val="21"/>
                    </w:rPr>
                    <w:t>III</w:t>
                  </w:r>
                  <w:r>
                    <w:rPr>
                      <w:rFonts w:ascii="Times New Roman" w:hAnsi="宋体" w:eastAsia="宋体"/>
                      <w:sz w:val="21"/>
                      <w:szCs w:val="21"/>
                    </w:rPr>
                    <w:t>类）</w:t>
                  </w:r>
                </w:p>
              </w:tc>
              <w:tc>
                <w:tcPr>
                  <w:tcW w:w="82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6</w:t>
                  </w:r>
                  <w:r>
                    <w:rPr>
                      <w:rFonts w:ascii="Times New Roman" w:hAnsi="宋体" w:eastAsia="宋体"/>
                      <w:sz w:val="21"/>
                      <w:szCs w:val="21"/>
                    </w:rPr>
                    <w:t>～</w:t>
                  </w:r>
                  <w:r>
                    <w:rPr>
                      <w:rFonts w:ascii="Times New Roman" w:hAnsi="Times New Roman" w:eastAsia="宋体"/>
                      <w:sz w:val="21"/>
                      <w:szCs w:val="21"/>
                    </w:rPr>
                    <w:t>9</w:t>
                  </w:r>
                </w:p>
              </w:tc>
              <w:tc>
                <w:tcPr>
                  <w:tcW w:w="87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20</w:t>
                  </w:r>
                </w:p>
              </w:tc>
              <w:tc>
                <w:tcPr>
                  <w:tcW w:w="916"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4</w:t>
                  </w:r>
                </w:p>
              </w:tc>
              <w:tc>
                <w:tcPr>
                  <w:tcW w:w="103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0.05</w:t>
                  </w:r>
                </w:p>
              </w:tc>
              <w:tc>
                <w:tcPr>
                  <w:tcW w:w="998"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w:t>
                  </w:r>
                </w:p>
              </w:tc>
              <w:tc>
                <w:tcPr>
                  <w:tcW w:w="1051"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0.2</w:t>
                  </w:r>
                </w:p>
              </w:tc>
            </w:tr>
          </w:tbl>
          <w:p>
            <w:pPr>
              <w:widowControl/>
              <w:adjustRightInd w:val="0"/>
              <w:snapToGrid w:val="0"/>
              <w:spacing w:line="480" w:lineRule="exact"/>
              <w:jc w:val="center"/>
              <w:rPr>
                <w:b/>
                <w:bCs/>
                <w:sz w:val="21"/>
                <w:szCs w:val="21"/>
              </w:rPr>
            </w:pPr>
            <w:r>
              <w:rPr>
                <w:rFonts w:hAnsi="宋体"/>
                <w:b/>
                <w:bCs/>
                <w:sz w:val="21"/>
                <w:szCs w:val="21"/>
              </w:rPr>
              <w:t>表</w:t>
            </w:r>
            <w:r>
              <w:rPr>
                <w:b/>
                <w:bCs/>
                <w:sz w:val="21"/>
                <w:szCs w:val="21"/>
              </w:rPr>
              <w:t>3-</w:t>
            </w:r>
            <w:r>
              <w:rPr>
                <w:rFonts w:hint="eastAsia"/>
                <w:b/>
                <w:bCs/>
                <w:sz w:val="21"/>
                <w:szCs w:val="21"/>
              </w:rPr>
              <w:t>4</w:t>
            </w:r>
            <w:r>
              <w:rPr>
                <w:b/>
                <w:bCs/>
                <w:sz w:val="21"/>
                <w:szCs w:val="21"/>
              </w:rPr>
              <w:t xml:space="preserve">    2017</w:t>
            </w:r>
            <w:r>
              <w:rPr>
                <w:rFonts w:hAnsi="宋体"/>
                <w:b/>
                <w:bCs/>
                <w:sz w:val="21"/>
                <w:szCs w:val="21"/>
              </w:rPr>
              <w:t>年白石港水质监测结果统计（单位：</w:t>
            </w:r>
            <w:r>
              <w:rPr>
                <w:b/>
                <w:bCs/>
                <w:sz w:val="21"/>
                <w:szCs w:val="21"/>
              </w:rPr>
              <w:t>mg/L</w:t>
            </w:r>
            <w:r>
              <w:rPr>
                <w:rFonts w:hAnsi="宋体"/>
                <w:b/>
                <w:bCs/>
                <w:sz w:val="21"/>
                <w:szCs w:val="21"/>
              </w:rPr>
              <w:t>，</w:t>
            </w:r>
            <w:r>
              <w:rPr>
                <w:b/>
                <w:bCs/>
                <w:sz w:val="21"/>
                <w:szCs w:val="21"/>
              </w:rPr>
              <w:t>pH</w:t>
            </w:r>
            <w:r>
              <w:rPr>
                <w:rFonts w:hAnsi="宋体"/>
                <w:b/>
                <w:bCs/>
                <w:sz w:val="21"/>
                <w:szCs w:val="21"/>
              </w:rPr>
              <w:t>无量纲）</w:t>
            </w:r>
          </w:p>
          <w:tbl>
            <w:tblPr>
              <w:tblStyle w:val="32"/>
              <w:tblW w:w="7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915"/>
              <w:gridCol w:w="992"/>
              <w:gridCol w:w="992"/>
              <w:gridCol w:w="993"/>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2093"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因子</w:t>
                  </w:r>
                </w:p>
              </w:tc>
              <w:tc>
                <w:tcPr>
                  <w:tcW w:w="91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pH</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COD</w:t>
                  </w:r>
                  <w:r>
                    <w:rPr>
                      <w:rFonts w:ascii="Times New Roman" w:hAnsi="Times New Roman" w:eastAsia="宋体"/>
                      <w:sz w:val="21"/>
                      <w:szCs w:val="21"/>
                      <w:vertAlign w:val="subscript"/>
                    </w:rPr>
                    <w:t>cr</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BOD</w:t>
                  </w:r>
                  <w:r>
                    <w:rPr>
                      <w:rFonts w:ascii="Times New Roman" w:hAnsi="Times New Roman" w:eastAsia="宋体"/>
                      <w:sz w:val="21"/>
                      <w:szCs w:val="21"/>
                      <w:vertAlign w:val="subscript"/>
                    </w:rPr>
                    <w:t>5</w:t>
                  </w:r>
                </w:p>
              </w:tc>
              <w:tc>
                <w:tcPr>
                  <w:tcW w:w="993"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石油类</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NH3-N</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2093"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年均值</w:t>
                  </w:r>
                </w:p>
              </w:tc>
              <w:tc>
                <w:tcPr>
                  <w:tcW w:w="91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7.18</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16.0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5.3</w:t>
                  </w:r>
                </w:p>
              </w:tc>
              <w:tc>
                <w:tcPr>
                  <w:tcW w:w="99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0.043</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1.79</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2093"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最大值</w:t>
                  </w:r>
                </w:p>
              </w:tc>
              <w:tc>
                <w:tcPr>
                  <w:tcW w:w="91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7.35</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20.1</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9.3</w:t>
                  </w:r>
                </w:p>
              </w:tc>
              <w:tc>
                <w:tcPr>
                  <w:tcW w:w="99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0.15</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3.89</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2093"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最小值</w:t>
                  </w:r>
                </w:p>
              </w:tc>
              <w:tc>
                <w:tcPr>
                  <w:tcW w:w="91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7.07</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2.8</w:t>
                  </w:r>
                </w:p>
              </w:tc>
              <w:tc>
                <w:tcPr>
                  <w:tcW w:w="99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0.01L</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0.141</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2093"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超标率</w:t>
                  </w:r>
                  <w:r>
                    <w:rPr>
                      <w:rFonts w:ascii="Times New Roman" w:hAnsi="Times New Roman" w:eastAsia="宋体"/>
                      <w:sz w:val="21"/>
                      <w:szCs w:val="21"/>
                    </w:rPr>
                    <w:t>(%)</w:t>
                  </w:r>
                </w:p>
              </w:tc>
              <w:tc>
                <w:tcPr>
                  <w:tcW w:w="91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9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50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2093"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最大超标倍数</w:t>
                  </w:r>
                  <w:r>
                    <w:rPr>
                      <w:rFonts w:ascii="Times New Roman" w:hAnsi="Times New Roman" w:eastAsia="宋体"/>
                      <w:sz w:val="21"/>
                      <w:szCs w:val="21"/>
                    </w:rPr>
                    <w:t>(</w:t>
                  </w:r>
                  <w:r>
                    <w:rPr>
                      <w:rFonts w:ascii="Times New Roman" w:hAnsi="宋体" w:eastAsia="宋体"/>
                      <w:sz w:val="21"/>
                      <w:szCs w:val="21"/>
                    </w:rPr>
                    <w:t>倍</w:t>
                  </w:r>
                  <w:r>
                    <w:rPr>
                      <w:rFonts w:ascii="Times New Roman" w:hAnsi="Times New Roman" w:eastAsia="宋体"/>
                      <w:sz w:val="21"/>
                      <w:szCs w:val="21"/>
                    </w:rPr>
                    <w:t>)</w:t>
                  </w:r>
                </w:p>
              </w:tc>
              <w:tc>
                <w:tcPr>
                  <w:tcW w:w="91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9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0.4</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2093" w:type="dxa"/>
                  <w:vAlign w:val="center"/>
                </w:tcPr>
                <w:p>
                  <w:pPr>
                    <w:pStyle w:val="10"/>
                    <w:spacing w:line="480" w:lineRule="exact"/>
                    <w:jc w:val="center"/>
                    <w:rPr>
                      <w:rFonts w:ascii="Times New Roman" w:hAnsi="Times New Roman" w:eastAsia="宋体"/>
                      <w:sz w:val="21"/>
                      <w:szCs w:val="21"/>
                    </w:rPr>
                  </w:pPr>
                  <w:r>
                    <w:rPr>
                      <w:rFonts w:ascii="Times New Roman" w:hAnsi="宋体" w:eastAsia="宋体"/>
                      <w:sz w:val="21"/>
                      <w:szCs w:val="21"/>
                    </w:rPr>
                    <w:t>标准（</w:t>
                  </w:r>
                  <w:r>
                    <w:rPr>
                      <w:rFonts w:ascii="Times New Roman" w:hAnsi="Times New Roman" w:eastAsia="宋体"/>
                      <w:sz w:val="21"/>
                      <w:szCs w:val="21"/>
                    </w:rPr>
                    <w:t>V</w:t>
                  </w:r>
                  <w:r>
                    <w:rPr>
                      <w:rFonts w:ascii="Times New Roman" w:hAnsi="宋体" w:eastAsia="宋体"/>
                      <w:sz w:val="21"/>
                      <w:szCs w:val="21"/>
                    </w:rPr>
                    <w:t>类）</w:t>
                  </w:r>
                </w:p>
              </w:tc>
              <w:tc>
                <w:tcPr>
                  <w:tcW w:w="915"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6</w:t>
                  </w:r>
                  <w:r>
                    <w:rPr>
                      <w:rFonts w:ascii="Times New Roman" w:hAnsi="宋体" w:eastAsia="宋体"/>
                      <w:sz w:val="21"/>
                      <w:szCs w:val="21"/>
                    </w:rPr>
                    <w:t>～</w:t>
                  </w:r>
                  <w:r>
                    <w:rPr>
                      <w:rFonts w:ascii="Times New Roman" w:hAnsi="Times New Roman" w:eastAsia="宋体"/>
                      <w:sz w:val="21"/>
                      <w:szCs w:val="21"/>
                    </w:rPr>
                    <w:t>9</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40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10</w:t>
                  </w:r>
                </w:p>
              </w:tc>
              <w:tc>
                <w:tcPr>
                  <w:tcW w:w="993"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1</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2.0</w:t>
                  </w:r>
                </w:p>
              </w:tc>
              <w:tc>
                <w:tcPr>
                  <w:tcW w:w="992" w:type="dxa"/>
                  <w:vAlign w:val="center"/>
                </w:tcPr>
                <w:p>
                  <w:pPr>
                    <w:pStyle w:val="10"/>
                    <w:spacing w:line="480" w:lineRule="exact"/>
                    <w:jc w:val="center"/>
                    <w:rPr>
                      <w:rFonts w:ascii="Times New Roman" w:hAnsi="Times New Roman" w:eastAsia="宋体"/>
                      <w:sz w:val="21"/>
                      <w:szCs w:val="21"/>
                    </w:rPr>
                  </w:pPr>
                  <w:r>
                    <w:rPr>
                      <w:rFonts w:ascii="Times New Roman" w:hAnsi="Times New Roman" w:eastAsia="宋体"/>
                      <w:sz w:val="21"/>
                      <w:szCs w:val="21"/>
                    </w:rPr>
                    <w:t>0.4</w:t>
                  </w:r>
                </w:p>
              </w:tc>
            </w:tr>
          </w:tbl>
          <w:p>
            <w:pPr>
              <w:pStyle w:val="2"/>
              <w:spacing w:line="48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监测结果表明：2017年湘江白石断面水质各指标年均值可达到《地表水环境质量标准》</w:t>
            </w:r>
            <w:r>
              <w:rPr>
                <w:rFonts w:ascii="Times New Roman" w:eastAsiaTheme="minorEastAsia"/>
                <w:color w:val="auto"/>
              </w:rPr>
              <w:t>（GB3838-2002）</w:t>
            </w:r>
            <w:r>
              <w:rPr>
                <w:rFonts w:hint="eastAsia" w:asciiTheme="minorEastAsia" w:hAnsiTheme="minorEastAsia" w:eastAsiaTheme="minorEastAsia" w:cstheme="minorEastAsia"/>
                <w:color w:val="auto"/>
              </w:rPr>
              <w:t>中Ⅲ类标准要求。2017年白石港NH</w:t>
            </w:r>
            <w:r>
              <w:rPr>
                <w:rFonts w:hint="eastAsia" w:asciiTheme="minorEastAsia" w:hAnsiTheme="minorEastAsia" w:eastAsiaTheme="minorEastAsia" w:cstheme="minorEastAsia"/>
                <w:color w:val="auto"/>
                <w:vertAlign w:val="subscript"/>
              </w:rPr>
              <w:t>3</w:t>
            </w:r>
            <w:r>
              <w:rPr>
                <w:rFonts w:hint="eastAsia" w:asciiTheme="minorEastAsia" w:hAnsiTheme="minorEastAsia" w:eastAsiaTheme="minorEastAsia" w:cstheme="minorEastAsia"/>
                <w:color w:val="auto"/>
              </w:rPr>
              <w:t>-N和总磷出现超标，水质不能达到《地表水环境质量标准》</w:t>
            </w:r>
            <w:r>
              <w:rPr>
                <w:rFonts w:ascii="Times New Roman" w:eastAsiaTheme="minorEastAsia"/>
                <w:color w:val="auto"/>
              </w:rPr>
              <w:t>（GB3838-2002）</w:t>
            </w:r>
            <w:r>
              <w:rPr>
                <w:rFonts w:hint="eastAsia" w:asciiTheme="minorEastAsia" w:hAnsiTheme="minorEastAsia" w:eastAsiaTheme="minorEastAsia" w:cstheme="minorEastAsia"/>
                <w:color w:val="auto"/>
              </w:rPr>
              <w:t>中V类标准。白石港水质超标主要是受沿岸生活污水排放的影响，有机污染物和富营养化物质是港水中的主要污染物，但随着白石港纳污范围内环境综合整治工作的不断深入、市政污水管网的铺设延伸，白石港沿线的生活污水将大部分进入白石港水质净化中心进行深度处理，其水质有望达《地表水环境质量标准》</w:t>
            </w:r>
            <w:r>
              <w:rPr>
                <w:rFonts w:ascii="Times New Roman" w:eastAsiaTheme="minorEastAsia"/>
                <w:color w:val="auto"/>
              </w:rPr>
              <w:t>（GB3838-2002）</w:t>
            </w:r>
            <w:r>
              <w:rPr>
                <w:rFonts w:hint="eastAsia" w:asciiTheme="minorEastAsia" w:hAnsiTheme="minorEastAsia" w:eastAsiaTheme="minorEastAsia" w:cstheme="minorEastAsia"/>
                <w:color w:val="auto"/>
              </w:rPr>
              <w:t>中V类标准。</w:t>
            </w:r>
          </w:p>
          <w:p>
            <w:pPr>
              <w:pStyle w:val="12"/>
              <w:adjustRightInd w:val="0"/>
              <w:snapToGrid w:val="0"/>
              <w:spacing w:line="480" w:lineRule="exact"/>
              <w:ind w:firstLineChars="200"/>
              <w:rPr>
                <w:b/>
              </w:rPr>
            </w:pPr>
            <w:r>
              <w:rPr>
                <w:b/>
              </w:rPr>
              <w:t>三、声环境</w:t>
            </w:r>
          </w:p>
          <w:p>
            <w:pPr>
              <w:pStyle w:val="6"/>
              <w:spacing w:before="0" w:after="0" w:line="480" w:lineRule="exact"/>
              <w:ind w:firstLine="480" w:firstLineChars="200"/>
              <w:jc w:val="left"/>
              <w:rPr>
                <w:rFonts w:ascii="Times New Roman" w:hAnsi="Times New Roman"/>
              </w:rPr>
            </w:pPr>
            <w:r>
              <w:rPr>
                <w:rFonts w:ascii="Times New Roman" w:hAnsi="Times New Roman"/>
                <w:kern w:val="0"/>
              </w:rPr>
              <w:t>为了解区域声环境质量现状，本次环评</w:t>
            </w:r>
            <w:r>
              <w:rPr>
                <w:rFonts w:hint="eastAsia" w:ascii="Times New Roman" w:hAnsi="宋体"/>
              </w:rPr>
              <w:t>委托湖南中润恒信环保有限公司</w:t>
            </w:r>
            <w:r>
              <w:rPr>
                <w:rFonts w:ascii="Times New Roman" w:hAnsi="宋体"/>
              </w:rPr>
              <w:t>于</w:t>
            </w:r>
            <w:r>
              <w:rPr>
                <w:rFonts w:hint="eastAsia" w:ascii="Times New Roman" w:hAnsi="宋体"/>
              </w:rPr>
              <w:t>2018年12月6-7日</w:t>
            </w:r>
            <w:r>
              <w:rPr>
                <w:rFonts w:ascii="Times New Roman" w:hAnsi="宋体"/>
              </w:rPr>
              <w:t>对项目建设所在区域环境质量进行现场监测，具体情况如下：</w:t>
            </w:r>
          </w:p>
          <w:p>
            <w:pPr>
              <w:pStyle w:val="6"/>
              <w:spacing w:before="0" w:after="0" w:line="480" w:lineRule="exact"/>
              <w:ind w:left="150" w:leftChars="50" w:firstLine="360" w:firstLineChars="150"/>
              <w:jc w:val="left"/>
              <w:rPr>
                <w:rFonts w:ascii="Times New Roman" w:hAnsi="Times New Roman"/>
              </w:rPr>
            </w:pPr>
            <w:r>
              <w:rPr>
                <w:rFonts w:ascii="Times New Roman" w:hAnsi="宋体"/>
              </w:rPr>
              <w:t>监测点布设：</w:t>
            </w:r>
            <w:r>
              <w:rPr>
                <w:rFonts w:hint="eastAsia" w:ascii="Times New Roman" w:hAnsi="宋体"/>
              </w:rPr>
              <w:t>厂界周围</w:t>
            </w:r>
            <w:r>
              <w:rPr>
                <w:rFonts w:ascii="Times New Roman" w:hAnsi="宋体"/>
              </w:rPr>
              <w:t>共</w:t>
            </w:r>
            <w:r>
              <w:rPr>
                <w:rFonts w:hint="eastAsia" w:ascii="Times New Roman" w:hAnsi="Times New Roman"/>
              </w:rPr>
              <w:t>4</w:t>
            </w:r>
            <w:r>
              <w:rPr>
                <w:rFonts w:ascii="Times New Roman" w:hAnsi="宋体"/>
              </w:rPr>
              <w:t>个噪声</w:t>
            </w:r>
            <w:r>
              <w:rPr>
                <w:rFonts w:hint="eastAsia" w:ascii="Times New Roman" w:hAnsi="宋体"/>
              </w:rPr>
              <w:t>监测</w:t>
            </w:r>
            <w:r>
              <w:rPr>
                <w:rFonts w:ascii="Times New Roman" w:hAnsi="宋体"/>
              </w:rPr>
              <w:t>点</w:t>
            </w:r>
            <w:r>
              <w:rPr>
                <w:rFonts w:hint="eastAsia" w:ascii="Times New Roman" w:hAnsi="宋体"/>
              </w:rPr>
              <w:t>，详情见附图4</w:t>
            </w:r>
            <w:r>
              <w:rPr>
                <w:rFonts w:ascii="Times New Roman" w:hAnsi="宋体"/>
              </w:rPr>
              <w:t>；</w:t>
            </w:r>
          </w:p>
          <w:p>
            <w:pPr>
              <w:pStyle w:val="6"/>
              <w:spacing w:before="0" w:after="0" w:line="480" w:lineRule="exact"/>
              <w:ind w:left="150" w:leftChars="50" w:firstLine="360" w:firstLineChars="150"/>
              <w:jc w:val="left"/>
              <w:rPr>
                <w:rFonts w:ascii="Times New Roman" w:hAnsi="Times New Roman"/>
              </w:rPr>
            </w:pPr>
            <w:r>
              <w:rPr>
                <w:rFonts w:ascii="Times New Roman" w:hAnsi="宋体"/>
              </w:rPr>
              <w:t>监测时间：</w:t>
            </w:r>
            <w:r>
              <w:rPr>
                <w:rFonts w:ascii="Times New Roman" w:hAnsi="Times New Roman"/>
              </w:rPr>
              <w:t>2018</w:t>
            </w:r>
            <w:r>
              <w:rPr>
                <w:rFonts w:ascii="Times New Roman" w:hAnsi="宋体"/>
              </w:rPr>
              <w:t>年</w:t>
            </w:r>
            <w:r>
              <w:rPr>
                <w:rFonts w:hint="eastAsia" w:ascii="Times New Roman" w:hAnsi="宋体"/>
              </w:rPr>
              <w:t>12月6-7日</w:t>
            </w:r>
            <w:r>
              <w:rPr>
                <w:rFonts w:ascii="Times New Roman" w:hAnsi="宋体"/>
              </w:rPr>
              <w:t>，昼夜各监测一次</w:t>
            </w:r>
          </w:p>
          <w:p>
            <w:pPr>
              <w:pStyle w:val="6"/>
              <w:spacing w:before="0" w:after="0" w:line="480" w:lineRule="exact"/>
              <w:ind w:left="1890" w:leftChars="150" w:hanging="1440" w:hangingChars="600"/>
              <w:jc w:val="left"/>
              <w:rPr>
                <w:rFonts w:ascii="Times New Roman" w:hAnsi="Times New Roman"/>
              </w:rPr>
            </w:pPr>
            <w:r>
              <w:rPr>
                <w:rFonts w:ascii="Times New Roman" w:hAnsi="宋体"/>
              </w:rPr>
              <w:t>监测因子：等效连续</w:t>
            </w:r>
            <w:r>
              <w:rPr>
                <w:rFonts w:ascii="Times New Roman" w:hAnsi="Times New Roman"/>
              </w:rPr>
              <w:t>A</w:t>
            </w:r>
            <w:r>
              <w:rPr>
                <w:rFonts w:ascii="Times New Roman" w:hAnsi="宋体"/>
              </w:rPr>
              <w:t>声级</w:t>
            </w:r>
            <w:r>
              <w:rPr>
                <w:rFonts w:ascii="Times New Roman" w:hAnsi="Times New Roman"/>
              </w:rPr>
              <w:t>Leq</w:t>
            </w:r>
            <w:r>
              <w:rPr>
                <w:rFonts w:ascii="Times New Roman" w:hAnsi="宋体"/>
              </w:rPr>
              <w:t>；</w:t>
            </w:r>
          </w:p>
          <w:p>
            <w:pPr>
              <w:pStyle w:val="6"/>
              <w:spacing w:before="0" w:after="0" w:line="480" w:lineRule="exact"/>
              <w:ind w:left="1890" w:leftChars="150" w:hanging="1440" w:hangingChars="600"/>
              <w:jc w:val="left"/>
              <w:rPr>
                <w:rFonts w:ascii="Times New Roman" w:hAnsi="Times New Roman"/>
              </w:rPr>
            </w:pPr>
            <w:r>
              <w:rPr>
                <w:rFonts w:ascii="Times New Roman" w:hAnsi="宋体"/>
              </w:rPr>
              <w:t>监测方法：按《声环境质量标准》（</w:t>
            </w:r>
            <w:r>
              <w:rPr>
                <w:rFonts w:ascii="Times New Roman" w:hAnsi="Times New Roman"/>
              </w:rPr>
              <w:t>GB3096-2008</w:t>
            </w:r>
            <w:r>
              <w:rPr>
                <w:rFonts w:ascii="Times New Roman" w:hAnsi="宋体"/>
              </w:rPr>
              <w:t>）规定方法和要求执行；</w:t>
            </w:r>
          </w:p>
          <w:p>
            <w:pPr>
              <w:pStyle w:val="6"/>
              <w:spacing w:before="0" w:after="0" w:line="480" w:lineRule="exact"/>
              <w:ind w:left="1890" w:leftChars="150" w:hanging="1440" w:hangingChars="600"/>
              <w:jc w:val="left"/>
            </w:pPr>
            <w:r>
              <w:rPr>
                <w:rFonts w:ascii="Times New Roman" w:hAnsi="宋体"/>
              </w:rPr>
              <w:t>监测结果及评价，见表</w:t>
            </w:r>
            <w:r>
              <w:rPr>
                <w:rFonts w:ascii="Times New Roman" w:hAnsi="Times New Roman"/>
              </w:rPr>
              <w:t>3-</w:t>
            </w:r>
            <w:r>
              <w:rPr>
                <w:rFonts w:hint="eastAsia" w:ascii="Times New Roman" w:hAnsi="Times New Roman"/>
              </w:rPr>
              <w:t>5</w:t>
            </w:r>
            <w:r>
              <w:rPr>
                <w:rFonts w:ascii="Times New Roman" w:hAnsi="宋体"/>
              </w:rPr>
              <w:t>所示</w:t>
            </w:r>
            <w:r>
              <w:rPr>
                <w:rFonts w:hint="eastAsia" w:ascii="Times New Roman" w:hAnsi="宋体"/>
              </w:rPr>
              <w:t>。</w:t>
            </w:r>
          </w:p>
          <w:p>
            <w:pPr>
              <w:widowControl/>
              <w:adjustRightInd w:val="0"/>
              <w:snapToGrid w:val="0"/>
              <w:spacing w:line="480" w:lineRule="exact"/>
              <w:ind w:firstLine="2424" w:firstLineChars="1150"/>
              <w:rPr>
                <w:rFonts w:ascii="宋体" w:hAnsi="宋体" w:cs="宋体"/>
                <w:b/>
                <w:bCs/>
                <w:sz w:val="21"/>
                <w:szCs w:val="21"/>
              </w:rPr>
            </w:pPr>
            <w:r>
              <w:rPr>
                <w:rFonts w:hint="eastAsia" w:ascii="宋体" w:hAnsi="宋体" w:cs="宋体"/>
                <w:b/>
                <w:bCs/>
                <w:sz w:val="21"/>
                <w:szCs w:val="21"/>
              </w:rPr>
              <w:t>表3-5    噪声监测结果一览表</w:t>
            </w:r>
          </w:p>
          <w:tbl>
            <w:tblPr>
              <w:tblStyle w:val="32"/>
              <w:tblW w:w="76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1404"/>
              <w:gridCol w:w="1350"/>
              <w:gridCol w:w="1500"/>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01" w:type="dxa"/>
                  <w:vMerge w:val="restart"/>
                  <w:vAlign w:val="center"/>
                </w:tcPr>
                <w:p>
                  <w:pPr>
                    <w:widowControl/>
                    <w:adjustRightInd w:val="0"/>
                    <w:snapToGrid w:val="0"/>
                    <w:jc w:val="center"/>
                    <w:rPr>
                      <w:kern w:val="24"/>
                      <w:sz w:val="21"/>
                      <w:szCs w:val="21"/>
                    </w:rPr>
                  </w:pPr>
                  <w:r>
                    <w:rPr>
                      <w:kern w:val="24"/>
                      <w:sz w:val="21"/>
                      <w:szCs w:val="21"/>
                    </w:rPr>
                    <w:t>监测点位</w:t>
                  </w:r>
                </w:p>
              </w:tc>
              <w:tc>
                <w:tcPr>
                  <w:tcW w:w="2754" w:type="dxa"/>
                  <w:gridSpan w:val="2"/>
                  <w:vAlign w:val="center"/>
                </w:tcPr>
                <w:p>
                  <w:pPr>
                    <w:widowControl/>
                    <w:adjustRightInd w:val="0"/>
                    <w:snapToGrid w:val="0"/>
                    <w:jc w:val="center"/>
                    <w:rPr>
                      <w:kern w:val="24"/>
                      <w:sz w:val="21"/>
                      <w:szCs w:val="21"/>
                    </w:rPr>
                  </w:pPr>
                  <w:r>
                    <w:rPr>
                      <w:kern w:val="24"/>
                      <w:sz w:val="21"/>
                      <w:szCs w:val="21"/>
                    </w:rPr>
                    <w:t>监测结果（dB(A)）</w:t>
                  </w:r>
                </w:p>
              </w:tc>
              <w:tc>
                <w:tcPr>
                  <w:tcW w:w="3003" w:type="dxa"/>
                  <w:gridSpan w:val="2"/>
                  <w:vAlign w:val="center"/>
                </w:tcPr>
                <w:p>
                  <w:pPr>
                    <w:widowControl/>
                    <w:adjustRightInd w:val="0"/>
                    <w:snapToGrid w:val="0"/>
                    <w:jc w:val="center"/>
                    <w:rPr>
                      <w:kern w:val="24"/>
                      <w:sz w:val="21"/>
                      <w:szCs w:val="21"/>
                    </w:rPr>
                  </w:pPr>
                  <w:r>
                    <w:rPr>
                      <w:rFonts w:hint="eastAsia"/>
                      <w:kern w:val="24"/>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01" w:type="dxa"/>
                  <w:vMerge w:val="continue"/>
                  <w:vAlign w:val="center"/>
                </w:tcPr>
                <w:p>
                  <w:pPr>
                    <w:widowControl/>
                    <w:adjustRightInd w:val="0"/>
                    <w:snapToGrid w:val="0"/>
                    <w:jc w:val="center"/>
                    <w:rPr>
                      <w:kern w:val="24"/>
                      <w:sz w:val="21"/>
                      <w:szCs w:val="21"/>
                    </w:rPr>
                  </w:pPr>
                </w:p>
              </w:tc>
              <w:tc>
                <w:tcPr>
                  <w:tcW w:w="1404" w:type="dxa"/>
                  <w:vAlign w:val="center"/>
                </w:tcPr>
                <w:p>
                  <w:pPr>
                    <w:widowControl/>
                    <w:adjustRightInd w:val="0"/>
                    <w:snapToGrid w:val="0"/>
                    <w:jc w:val="center"/>
                    <w:rPr>
                      <w:kern w:val="24"/>
                      <w:sz w:val="21"/>
                      <w:szCs w:val="21"/>
                    </w:rPr>
                  </w:pPr>
                  <w:r>
                    <w:rPr>
                      <w:kern w:val="24"/>
                      <w:sz w:val="21"/>
                      <w:szCs w:val="21"/>
                    </w:rPr>
                    <w:t>昼间</w:t>
                  </w:r>
                </w:p>
              </w:tc>
              <w:tc>
                <w:tcPr>
                  <w:tcW w:w="1350" w:type="dxa"/>
                  <w:vAlign w:val="center"/>
                </w:tcPr>
                <w:p>
                  <w:pPr>
                    <w:widowControl/>
                    <w:adjustRightInd w:val="0"/>
                    <w:snapToGrid w:val="0"/>
                    <w:jc w:val="center"/>
                    <w:rPr>
                      <w:kern w:val="24"/>
                      <w:sz w:val="21"/>
                      <w:szCs w:val="21"/>
                    </w:rPr>
                  </w:pPr>
                  <w:r>
                    <w:rPr>
                      <w:rFonts w:hint="eastAsia"/>
                      <w:kern w:val="24"/>
                      <w:sz w:val="21"/>
                      <w:szCs w:val="21"/>
                    </w:rPr>
                    <w:t>夜间</w:t>
                  </w:r>
                </w:p>
              </w:tc>
              <w:tc>
                <w:tcPr>
                  <w:tcW w:w="1500" w:type="dxa"/>
                  <w:vAlign w:val="center"/>
                </w:tcPr>
                <w:p>
                  <w:pPr>
                    <w:widowControl/>
                    <w:adjustRightInd w:val="0"/>
                    <w:snapToGrid w:val="0"/>
                    <w:jc w:val="center"/>
                    <w:rPr>
                      <w:kern w:val="24"/>
                      <w:sz w:val="21"/>
                      <w:szCs w:val="21"/>
                    </w:rPr>
                  </w:pPr>
                  <w:r>
                    <w:rPr>
                      <w:kern w:val="24"/>
                      <w:sz w:val="21"/>
                      <w:szCs w:val="21"/>
                    </w:rPr>
                    <w:t>昼间</w:t>
                  </w:r>
                </w:p>
              </w:tc>
              <w:tc>
                <w:tcPr>
                  <w:tcW w:w="1503" w:type="dxa"/>
                  <w:vAlign w:val="center"/>
                </w:tcPr>
                <w:p>
                  <w:pPr>
                    <w:widowControl/>
                    <w:adjustRightInd w:val="0"/>
                    <w:snapToGrid w:val="0"/>
                    <w:jc w:val="center"/>
                    <w:rPr>
                      <w:kern w:val="24"/>
                      <w:sz w:val="21"/>
                      <w:szCs w:val="21"/>
                    </w:rPr>
                  </w:pPr>
                  <w:r>
                    <w:rPr>
                      <w:rFonts w:hint="eastAsia"/>
                      <w:kern w:val="24"/>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901" w:type="dxa"/>
                  <w:vAlign w:val="center"/>
                </w:tcPr>
                <w:p>
                  <w:pPr>
                    <w:widowControl/>
                    <w:adjustRightInd w:val="0"/>
                    <w:snapToGrid w:val="0"/>
                    <w:jc w:val="center"/>
                    <w:rPr>
                      <w:kern w:val="24"/>
                      <w:sz w:val="21"/>
                      <w:szCs w:val="21"/>
                    </w:rPr>
                  </w:pPr>
                  <w:r>
                    <w:rPr>
                      <w:kern w:val="24"/>
                      <w:sz w:val="21"/>
                      <w:szCs w:val="21"/>
                    </w:rPr>
                    <w:t>N1厂界</w:t>
                  </w:r>
                  <w:r>
                    <w:rPr>
                      <w:rFonts w:hint="eastAsia"/>
                      <w:kern w:val="24"/>
                      <w:sz w:val="21"/>
                      <w:szCs w:val="21"/>
                    </w:rPr>
                    <w:t>东</w:t>
                  </w:r>
                </w:p>
              </w:tc>
              <w:tc>
                <w:tcPr>
                  <w:tcW w:w="1404" w:type="dxa"/>
                  <w:vAlign w:val="center"/>
                </w:tcPr>
                <w:p>
                  <w:pPr>
                    <w:widowControl/>
                    <w:adjustRightInd w:val="0"/>
                    <w:snapToGrid w:val="0"/>
                    <w:jc w:val="center"/>
                    <w:rPr>
                      <w:kern w:val="24"/>
                      <w:sz w:val="21"/>
                      <w:szCs w:val="21"/>
                    </w:rPr>
                  </w:pPr>
                  <w:r>
                    <w:rPr>
                      <w:rFonts w:hint="eastAsia"/>
                      <w:kern w:val="24"/>
                      <w:sz w:val="21"/>
                      <w:szCs w:val="21"/>
                    </w:rPr>
                    <w:t>56.9</w:t>
                  </w:r>
                </w:p>
              </w:tc>
              <w:tc>
                <w:tcPr>
                  <w:tcW w:w="1350" w:type="dxa"/>
                  <w:vAlign w:val="center"/>
                </w:tcPr>
                <w:p>
                  <w:pPr>
                    <w:widowControl/>
                    <w:adjustRightInd w:val="0"/>
                    <w:snapToGrid w:val="0"/>
                    <w:jc w:val="center"/>
                    <w:rPr>
                      <w:kern w:val="24"/>
                      <w:sz w:val="21"/>
                      <w:szCs w:val="21"/>
                    </w:rPr>
                  </w:pPr>
                  <w:r>
                    <w:rPr>
                      <w:rFonts w:hint="eastAsia"/>
                      <w:kern w:val="24"/>
                      <w:sz w:val="21"/>
                      <w:szCs w:val="21"/>
                    </w:rPr>
                    <w:t>46.2</w:t>
                  </w:r>
                </w:p>
              </w:tc>
              <w:tc>
                <w:tcPr>
                  <w:tcW w:w="1500" w:type="dxa"/>
                  <w:vAlign w:val="center"/>
                </w:tcPr>
                <w:p>
                  <w:pPr>
                    <w:widowControl/>
                    <w:adjustRightInd w:val="0"/>
                    <w:snapToGrid w:val="0"/>
                    <w:jc w:val="center"/>
                    <w:rPr>
                      <w:kern w:val="24"/>
                      <w:sz w:val="21"/>
                      <w:szCs w:val="21"/>
                    </w:rPr>
                  </w:pPr>
                  <w:r>
                    <w:rPr>
                      <w:rFonts w:hint="eastAsia"/>
                      <w:kern w:val="24"/>
                      <w:sz w:val="21"/>
                      <w:szCs w:val="21"/>
                    </w:rPr>
                    <w:t>65</w:t>
                  </w:r>
                </w:p>
              </w:tc>
              <w:tc>
                <w:tcPr>
                  <w:tcW w:w="1503" w:type="dxa"/>
                  <w:vAlign w:val="center"/>
                </w:tcPr>
                <w:p>
                  <w:pPr>
                    <w:widowControl/>
                    <w:adjustRightInd w:val="0"/>
                    <w:snapToGrid w:val="0"/>
                    <w:jc w:val="center"/>
                    <w:rPr>
                      <w:kern w:val="24"/>
                      <w:sz w:val="21"/>
                      <w:szCs w:val="21"/>
                    </w:rPr>
                  </w:pPr>
                  <w:r>
                    <w:rPr>
                      <w:rFonts w:hint="eastAsia"/>
                      <w:kern w:val="24"/>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901" w:type="dxa"/>
                  <w:vAlign w:val="center"/>
                </w:tcPr>
                <w:p>
                  <w:pPr>
                    <w:widowControl/>
                    <w:adjustRightInd w:val="0"/>
                    <w:snapToGrid w:val="0"/>
                    <w:jc w:val="center"/>
                    <w:rPr>
                      <w:kern w:val="24"/>
                      <w:sz w:val="21"/>
                      <w:szCs w:val="21"/>
                    </w:rPr>
                  </w:pPr>
                  <w:r>
                    <w:rPr>
                      <w:kern w:val="24"/>
                      <w:sz w:val="21"/>
                      <w:szCs w:val="21"/>
                    </w:rPr>
                    <w:t>N2厂界</w:t>
                  </w:r>
                  <w:r>
                    <w:rPr>
                      <w:rFonts w:hint="eastAsia"/>
                      <w:kern w:val="24"/>
                      <w:sz w:val="21"/>
                      <w:szCs w:val="21"/>
                    </w:rPr>
                    <w:t>南</w:t>
                  </w:r>
                </w:p>
              </w:tc>
              <w:tc>
                <w:tcPr>
                  <w:tcW w:w="1404" w:type="dxa"/>
                  <w:vAlign w:val="center"/>
                </w:tcPr>
                <w:p>
                  <w:pPr>
                    <w:widowControl/>
                    <w:adjustRightInd w:val="0"/>
                    <w:snapToGrid w:val="0"/>
                    <w:jc w:val="center"/>
                    <w:rPr>
                      <w:kern w:val="24"/>
                      <w:sz w:val="21"/>
                      <w:szCs w:val="21"/>
                    </w:rPr>
                  </w:pPr>
                  <w:r>
                    <w:rPr>
                      <w:rFonts w:hint="eastAsia"/>
                      <w:kern w:val="24"/>
                      <w:sz w:val="21"/>
                      <w:szCs w:val="21"/>
                    </w:rPr>
                    <w:t>56.1</w:t>
                  </w:r>
                </w:p>
              </w:tc>
              <w:tc>
                <w:tcPr>
                  <w:tcW w:w="1350" w:type="dxa"/>
                  <w:vAlign w:val="center"/>
                </w:tcPr>
                <w:p>
                  <w:pPr>
                    <w:widowControl/>
                    <w:adjustRightInd w:val="0"/>
                    <w:snapToGrid w:val="0"/>
                    <w:jc w:val="center"/>
                    <w:rPr>
                      <w:kern w:val="24"/>
                      <w:sz w:val="21"/>
                      <w:szCs w:val="21"/>
                    </w:rPr>
                  </w:pPr>
                  <w:r>
                    <w:rPr>
                      <w:rFonts w:hint="eastAsia"/>
                      <w:kern w:val="24"/>
                      <w:sz w:val="21"/>
                      <w:szCs w:val="21"/>
                    </w:rPr>
                    <w:t>44.8</w:t>
                  </w:r>
                </w:p>
              </w:tc>
              <w:tc>
                <w:tcPr>
                  <w:tcW w:w="1500" w:type="dxa"/>
                  <w:vAlign w:val="center"/>
                </w:tcPr>
                <w:p>
                  <w:pPr>
                    <w:widowControl/>
                    <w:adjustRightInd w:val="0"/>
                    <w:snapToGrid w:val="0"/>
                    <w:jc w:val="center"/>
                    <w:rPr>
                      <w:kern w:val="24"/>
                      <w:sz w:val="21"/>
                      <w:szCs w:val="21"/>
                    </w:rPr>
                  </w:pPr>
                  <w:r>
                    <w:rPr>
                      <w:rFonts w:hint="eastAsia"/>
                      <w:kern w:val="24"/>
                      <w:sz w:val="21"/>
                      <w:szCs w:val="21"/>
                    </w:rPr>
                    <w:t>65</w:t>
                  </w:r>
                </w:p>
              </w:tc>
              <w:tc>
                <w:tcPr>
                  <w:tcW w:w="1503" w:type="dxa"/>
                  <w:vAlign w:val="center"/>
                </w:tcPr>
                <w:p>
                  <w:pPr>
                    <w:widowControl/>
                    <w:adjustRightInd w:val="0"/>
                    <w:snapToGrid w:val="0"/>
                    <w:jc w:val="center"/>
                    <w:rPr>
                      <w:kern w:val="24"/>
                      <w:sz w:val="21"/>
                      <w:szCs w:val="21"/>
                    </w:rPr>
                  </w:pPr>
                  <w:r>
                    <w:rPr>
                      <w:rFonts w:hint="eastAsia"/>
                      <w:kern w:val="24"/>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901" w:type="dxa"/>
                  <w:vAlign w:val="center"/>
                </w:tcPr>
                <w:p>
                  <w:pPr>
                    <w:widowControl/>
                    <w:adjustRightInd w:val="0"/>
                    <w:snapToGrid w:val="0"/>
                    <w:jc w:val="center"/>
                    <w:rPr>
                      <w:kern w:val="24"/>
                      <w:sz w:val="21"/>
                      <w:szCs w:val="21"/>
                    </w:rPr>
                  </w:pPr>
                  <w:r>
                    <w:rPr>
                      <w:kern w:val="24"/>
                      <w:sz w:val="21"/>
                      <w:szCs w:val="21"/>
                    </w:rPr>
                    <w:t>N3厂界</w:t>
                  </w:r>
                  <w:r>
                    <w:rPr>
                      <w:rFonts w:hint="eastAsia"/>
                      <w:kern w:val="24"/>
                      <w:sz w:val="21"/>
                      <w:szCs w:val="21"/>
                    </w:rPr>
                    <w:t>西</w:t>
                  </w:r>
                </w:p>
              </w:tc>
              <w:tc>
                <w:tcPr>
                  <w:tcW w:w="1404" w:type="dxa"/>
                  <w:vAlign w:val="center"/>
                </w:tcPr>
                <w:p>
                  <w:pPr>
                    <w:widowControl/>
                    <w:adjustRightInd w:val="0"/>
                    <w:snapToGrid w:val="0"/>
                    <w:jc w:val="center"/>
                    <w:rPr>
                      <w:kern w:val="24"/>
                      <w:sz w:val="21"/>
                      <w:szCs w:val="21"/>
                    </w:rPr>
                  </w:pPr>
                  <w:r>
                    <w:rPr>
                      <w:rFonts w:hint="eastAsia"/>
                      <w:kern w:val="24"/>
                      <w:sz w:val="21"/>
                      <w:szCs w:val="21"/>
                    </w:rPr>
                    <w:t>56.4</w:t>
                  </w:r>
                </w:p>
              </w:tc>
              <w:tc>
                <w:tcPr>
                  <w:tcW w:w="1350" w:type="dxa"/>
                  <w:vAlign w:val="center"/>
                </w:tcPr>
                <w:p>
                  <w:pPr>
                    <w:widowControl/>
                    <w:adjustRightInd w:val="0"/>
                    <w:snapToGrid w:val="0"/>
                    <w:jc w:val="center"/>
                    <w:rPr>
                      <w:kern w:val="24"/>
                      <w:sz w:val="21"/>
                      <w:szCs w:val="21"/>
                    </w:rPr>
                  </w:pPr>
                  <w:r>
                    <w:rPr>
                      <w:rFonts w:hint="eastAsia"/>
                      <w:kern w:val="24"/>
                      <w:sz w:val="21"/>
                      <w:szCs w:val="21"/>
                    </w:rPr>
                    <w:t>44.4</w:t>
                  </w:r>
                </w:p>
              </w:tc>
              <w:tc>
                <w:tcPr>
                  <w:tcW w:w="1500" w:type="dxa"/>
                  <w:vAlign w:val="center"/>
                </w:tcPr>
                <w:p>
                  <w:pPr>
                    <w:widowControl/>
                    <w:adjustRightInd w:val="0"/>
                    <w:snapToGrid w:val="0"/>
                    <w:jc w:val="center"/>
                    <w:rPr>
                      <w:kern w:val="24"/>
                      <w:sz w:val="21"/>
                      <w:szCs w:val="21"/>
                    </w:rPr>
                  </w:pPr>
                  <w:r>
                    <w:rPr>
                      <w:rFonts w:hint="eastAsia"/>
                      <w:kern w:val="24"/>
                      <w:sz w:val="21"/>
                      <w:szCs w:val="21"/>
                    </w:rPr>
                    <w:t>65</w:t>
                  </w:r>
                </w:p>
              </w:tc>
              <w:tc>
                <w:tcPr>
                  <w:tcW w:w="1503" w:type="dxa"/>
                  <w:vAlign w:val="center"/>
                </w:tcPr>
                <w:p>
                  <w:pPr>
                    <w:widowControl/>
                    <w:adjustRightInd w:val="0"/>
                    <w:snapToGrid w:val="0"/>
                    <w:jc w:val="center"/>
                    <w:rPr>
                      <w:kern w:val="24"/>
                      <w:sz w:val="21"/>
                      <w:szCs w:val="21"/>
                    </w:rPr>
                  </w:pPr>
                  <w:r>
                    <w:rPr>
                      <w:rFonts w:hint="eastAsia"/>
                      <w:kern w:val="24"/>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901" w:type="dxa"/>
                  <w:vAlign w:val="center"/>
                </w:tcPr>
                <w:p>
                  <w:pPr>
                    <w:widowControl/>
                    <w:adjustRightInd w:val="0"/>
                    <w:snapToGrid w:val="0"/>
                    <w:jc w:val="center"/>
                    <w:rPr>
                      <w:kern w:val="24"/>
                      <w:sz w:val="21"/>
                      <w:szCs w:val="21"/>
                    </w:rPr>
                  </w:pPr>
                  <w:r>
                    <w:rPr>
                      <w:kern w:val="24"/>
                      <w:sz w:val="21"/>
                      <w:szCs w:val="21"/>
                    </w:rPr>
                    <w:t>N4厂界</w:t>
                  </w:r>
                  <w:r>
                    <w:rPr>
                      <w:rFonts w:hint="eastAsia"/>
                      <w:kern w:val="24"/>
                      <w:sz w:val="21"/>
                      <w:szCs w:val="21"/>
                    </w:rPr>
                    <w:t>北</w:t>
                  </w:r>
                </w:p>
              </w:tc>
              <w:tc>
                <w:tcPr>
                  <w:tcW w:w="1404" w:type="dxa"/>
                  <w:vAlign w:val="center"/>
                </w:tcPr>
                <w:p>
                  <w:pPr>
                    <w:widowControl/>
                    <w:adjustRightInd w:val="0"/>
                    <w:snapToGrid w:val="0"/>
                    <w:jc w:val="center"/>
                    <w:rPr>
                      <w:kern w:val="24"/>
                      <w:sz w:val="21"/>
                      <w:szCs w:val="21"/>
                    </w:rPr>
                  </w:pPr>
                  <w:r>
                    <w:rPr>
                      <w:rFonts w:hint="eastAsia"/>
                      <w:kern w:val="24"/>
                      <w:sz w:val="21"/>
                      <w:szCs w:val="21"/>
                    </w:rPr>
                    <w:t>59.2</w:t>
                  </w:r>
                </w:p>
              </w:tc>
              <w:tc>
                <w:tcPr>
                  <w:tcW w:w="1350" w:type="dxa"/>
                  <w:vAlign w:val="center"/>
                </w:tcPr>
                <w:p>
                  <w:pPr>
                    <w:widowControl/>
                    <w:adjustRightInd w:val="0"/>
                    <w:snapToGrid w:val="0"/>
                    <w:jc w:val="center"/>
                    <w:rPr>
                      <w:kern w:val="24"/>
                      <w:sz w:val="21"/>
                      <w:szCs w:val="21"/>
                    </w:rPr>
                  </w:pPr>
                  <w:r>
                    <w:rPr>
                      <w:rFonts w:hint="eastAsia"/>
                      <w:kern w:val="24"/>
                      <w:sz w:val="21"/>
                      <w:szCs w:val="21"/>
                    </w:rPr>
                    <w:t>46.8</w:t>
                  </w:r>
                </w:p>
              </w:tc>
              <w:tc>
                <w:tcPr>
                  <w:tcW w:w="1500" w:type="dxa"/>
                  <w:vAlign w:val="center"/>
                </w:tcPr>
                <w:p>
                  <w:pPr>
                    <w:widowControl/>
                    <w:adjustRightInd w:val="0"/>
                    <w:snapToGrid w:val="0"/>
                    <w:jc w:val="center"/>
                    <w:rPr>
                      <w:kern w:val="24"/>
                      <w:sz w:val="21"/>
                      <w:szCs w:val="21"/>
                    </w:rPr>
                  </w:pPr>
                  <w:r>
                    <w:rPr>
                      <w:rFonts w:hint="eastAsia"/>
                      <w:kern w:val="24"/>
                      <w:sz w:val="21"/>
                      <w:szCs w:val="21"/>
                    </w:rPr>
                    <w:t>65</w:t>
                  </w:r>
                </w:p>
              </w:tc>
              <w:tc>
                <w:tcPr>
                  <w:tcW w:w="1503" w:type="dxa"/>
                  <w:vAlign w:val="center"/>
                </w:tcPr>
                <w:p>
                  <w:pPr>
                    <w:widowControl/>
                    <w:adjustRightInd w:val="0"/>
                    <w:snapToGrid w:val="0"/>
                    <w:jc w:val="center"/>
                    <w:rPr>
                      <w:kern w:val="24"/>
                      <w:sz w:val="21"/>
                      <w:szCs w:val="21"/>
                    </w:rPr>
                  </w:pPr>
                  <w:r>
                    <w:rPr>
                      <w:rFonts w:hint="eastAsia"/>
                      <w:kern w:val="24"/>
                      <w:sz w:val="21"/>
                      <w:szCs w:val="21"/>
                    </w:rPr>
                    <w:t>55</w:t>
                  </w:r>
                </w:p>
              </w:tc>
            </w:tr>
          </w:tbl>
          <w:p>
            <w:pPr>
              <w:adjustRightInd w:val="0"/>
              <w:snapToGrid w:val="0"/>
              <w:spacing w:line="480" w:lineRule="exact"/>
              <w:ind w:firstLine="480" w:firstLineChars="200"/>
              <w:jc w:val="left"/>
              <w:rPr>
                <w:kern w:val="0"/>
                <w:sz w:val="24"/>
              </w:rPr>
            </w:pPr>
            <w:r>
              <w:rPr>
                <w:kern w:val="0"/>
                <w:sz w:val="24"/>
              </w:rPr>
              <w:t>监测结果</w:t>
            </w:r>
            <w:r>
              <w:rPr>
                <w:rFonts w:hint="eastAsia"/>
                <w:kern w:val="0"/>
                <w:sz w:val="24"/>
              </w:rPr>
              <w:t>表明</w:t>
            </w:r>
            <w:r>
              <w:rPr>
                <w:kern w:val="0"/>
                <w:sz w:val="24"/>
              </w:rPr>
              <w:t>，各监测点昼夜间噪声均</w:t>
            </w:r>
            <w:r>
              <w:rPr>
                <w:rFonts w:hint="eastAsia"/>
                <w:kern w:val="0"/>
                <w:sz w:val="24"/>
              </w:rPr>
              <w:t>符合</w:t>
            </w:r>
            <w:r>
              <w:rPr>
                <w:kern w:val="0"/>
                <w:sz w:val="24"/>
              </w:rPr>
              <w:t>《声环境质量标准》（GB3096-2008）中</w:t>
            </w:r>
            <w:r>
              <w:rPr>
                <w:rFonts w:hint="eastAsia"/>
                <w:kern w:val="0"/>
                <w:sz w:val="24"/>
              </w:rPr>
              <w:t>3</w:t>
            </w:r>
            <w:r>
              <w:rPr>
                <w:kern w:val="0"/>
                <w:sz w:val="24"/>
              </w:rPr>
              <w:t>类标准</w:t>
            </w:r>
            <w:r>
              <w:rPr>
                <w:rFonts w:hint="eastAsia"/>
                <w:kern w:val="0"/>
                <w:sz w:val="24"/>
              </w:rPr>
              <w:t>，声环境达到所在功能区标准，说明项目所在地区域声环境质量现状较好。</w:t>
            </w:r>
          </w:p>
          <w:p>
            <w:pPr>
              <w:pStyle w:val="2"/>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rPr>
            </w:pPr>
          </w:p>
          <w:p>
            <w:pPr>
              <w:adjustRightInd w:val="0"/>
              <w:snapToGrid w:val="0"/>
              <w:spacing w:line="500" w:lineRule="exact"/>
              <w:jc w:val="left"/>
              <w:rPr>
                <w:b/>
                <w:bCs/>
                <w:spacing w:val="-8"/>
                <w:sz w:val="28"/>
                <w:szCs w:val="28"/>
                <w:u w:val="single"/>
              </w:rPr>
            </w:pPr>
            <w:r>
              <w:rPr>
                <w:b/>
                <w:bCs/>
                <w:spacing w:val="-8"/>
                <w:sz w:val="28"/>
                <w:szCs w:val="28"/>
                <w:u w:val="single"/>
              </w:rPr>
              <w:t>主要环境保护目标（列出名单及保护级别）</w:t>
            </w:r>
          </w:p>
          <w:p>
            <w:pPr>
              <w:pStyle w:val="6"/>
              <w:spacing w:before="0" w:after="0" w:line="480" w:lineRule="exact"/>
              <w:ind w:left="150" w:leftChars="50" w:firstLine="360" w:firstLineChars="150"/>
              <w:rPr>
                <w:u w:val="single"/>
              </w:rPr>
            </w:pPr>
            <w:r>
              <w:rPr>
                <w:rFonts w:hint="eastAsia"/>
                <w:u w:val="single"/>
              </w:rPr>
              <w:t>根据工程特点、项目周边环境特征，经现场踏勘，确定主要环境保护目标见</w:t>
            </w:r>
            <w:r>
              <w:rPr>
                <w:rFonts w:ascii="Times New Roman"/>
                <w:u w:val="single"/>
              </w:rPr>
              <w:t>表</w:t>
            </w:r>
            <w:r>
              <w:rPr>
                <w:rFonts w:ascii="Times New Roman" w:hAnsi="Times New Roman"/>
                <w:u w:val="single"/>
              </w:rPr>
              <w:t>3-</w:t>
            </w:r>
            <w:r>
              <w:rPr>
                <w:rFonts w:hint="eastAsia" w:ascii="Times New Roman" w:hAnsi="Times New Roman"/>
                <w:u w:val="single"/>
              </w:rPr>
              <w:t>6</w:t>
            </w:r>
            <w:r>
              <w:rPr>
                <w:rFonts w:hint="eastAsia"/>
                <w:u w:val="single"/>
              </w:rPr>
              <w:t>。</w:t>
            </w:r>
          </w:p>
          <w:p>
            <w:pPr>
              <w:adjustRightInd w:val="0"/>
              <w:snapToGrid w:val="0"/>
              <w:ind w:firstLine="2214" w:firstLineChars="1050"/>
              <w:rPr>
                <w:b/>
                <w:sz w:val="21"/>
                <w:szCs w:val="21"/>
                <w:u w:val="single"/>
              </w:rPr>
            </w:pPr>
            <w:r>
              <w:rPr>
                <w:b/>
                <w:bCs/>
                <w:sz w:val="21"/>
                <w:szCs w:val="21"/>
                <w:u w:val="single"/>
              </w:rPr>
              <w:t>表</w:t>
            </w:r>
            <w:r>
              <w:rPr>
                <w:rFonts w:hint="eastAsia"/>
                <w:b/>
                <w:bCs/>
                <w:sz w:val="21"/>
                <w:szCs w:val="21"/>
                <w:u w:val="single"/>
              </w:rPr>
              <w:t xml:space="preserve">3-6      </w:t>
            </w:r>
            <w:r>
              <w:rPr>
                <w:rFonts w:hint="eastAsia"/>
                <w:b/>
                <w:sz w:val="21"/>
                <w:szCs w:val="21"/>
                <w:u w:val="single"/>
              </w:rPr>
              <w:t>环境</w:t>
            </w:r>
            <w:r>
              <w:rPr>
                <w:b/>
                <w:sz w:val="21"/>
                <w:szCs w:val="21"/>
                <w:u w:val="single"/>
              </w:rPr>
              <w:t>保护目标一览表</w:t>
            </w:r>
          </w:p>
          <w:tbl>
            <w:tblPr>
              <w:tblStyle w:val="32"/>
              <w:tblW w:w="822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5"/>
              <w:gridCol w:w="1484"/>
              <w:gridCol w:w="2178"/>
              <w:gridCol w:w="1687"/>
              <w:gridCol w:w="20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05" w:type="dxa"/>
                  <w:vAlign w:val="center"/>
                </w:tcPr>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类型</w:t>
                  </w:r>
                </w:p>
              </w:tc>
              <w:tc>
                <w:tcPr>
                  <w:tcW w:w="1484" w:type="dxa"/>
                  <w:vAlign w:val="center"/>
                </w:tcPr>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保护目标名称</w:t>
                  </w:r>
                </w:p>
              </w:tc>
              <w:tc>
                <w:tcPr>
                  <w:tcW w:w="2178" w:type="dxa"/>
                  <w:vAlign w:val="center"/>
                </w:tcPr>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目标简介</w:t>
                  </w:r>
                </w:p>
              </w:tc>
              <w:tc>
                <w:tcPr>
                  <w:tcW w:w="1687" w:type="dxa"/>
                  <w:vAlign w:val="center"/>
                </w:tcPr>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与本项目方位与</w:t>
                  </w:r>
                </w:p>
                <w:p>
                  <w:pPr>
                    <w:widowControl/>
                    <w:adjustRightInd w:val="0"/>
                    <w:snapToGrid w:val="0"/>
                    <w:spacing w:line="360" w:lineRule="exact"/>
                    <w:ind w:firstLine="525" w:firstLineChars="250"/>
                    <w:jc w:val="center"/>
                    <w:rPr>
                      <w:rFonts w:ascii="宋体" w:hAnsi="宋体" w:cs="宋体"/>
                      <w:kern w:val="24"/>
                      <w:sz w:val="21"/>
                      <w:szCs w:val="21"/>
                    </w:rPr>
                  </w:pPr>
                  <w:r>
                    <w:rPr>
                      <w:rFonts w:hint="eastAsia" w:ascii="宋体" w:hAnsi="宋体" w:cs="宋体"/>
                      <w:kern w:val="24"/>
                      <w:sz w:val="21"/>
                      <w:szCs w:val="21"/>
                    </w:rPr>
                    <w:t>距离</w:t>
                  </w:r>
                </w:p>
              </w:tc>
              <w:tc>
                <w:tcPr>
                  <w:tcW w:w="2068" w:type="dxa"/>
                  <w:vAlign w:val="center"/>
                </w:tcPr>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保护级别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2" w:hRule="atLeast"/>
                <w:jc w:val="center"/>
              </w:trPr>
              <w:tc>
                <w:tcPr>
                  <w:tcW w:w="805" w:type="dxa"/>
                  <w:vMerge w:val="restart"/>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环境</w:t>
                  </w:r>
                </w:p>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空气</w:t>
                  </w:r>
                </w:p>
              </w:tc>
              <w:tc>
                <w:tcPr>
                  <w:tcW w:w="1484" w:type="dxa"/>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大升黄冈学校</w:t>
                  </w:r>
                </w:p>
              </w:tc>
              <w:tc>
                <w:tcPr>
                  <w:tcW w:w="2178" w:type="dxa"/>
                  <w:vAlign w:val="center"/>
                </w:tcPr>
                <w:p>
                  <w:pPr>
                    <w:widowControl/>
                    <w:adjustRightInd w:val="0"/>
                    <w:snapToGrid w:val="0"/>
                    <w:jc w:val="center"/>
                    <w:rPr>
                      <w:rFonts w:ascii="宋体" w:hAnsi="宋体" w:cs="宋体"/>
                      <w:kern w:val="24"/>
                      <w:sz w:val="21"/>
                      <w:szCs w:val="21"/>
                    </w:rPr>
                  </w:pPr>
                  <w:r>
                    <w:rPr>
                      <w:rFonts w:hint="eastAsia"/>
                      <w:sz w:val="21"/>
                      <w:szCs w:val="21"/>
                    </w:rPr>
                    <w:t>已停止办学，少数职工留守</w:t>
                  </w:r>
                  <w:r>
                    <w:rPr>
                      <w:rFonts w:hint="eastAsia" w:ascii="宋体" w:hAnsi="宋体" w:cs="宋体"/>
                      <w:kern w:val="24"/>
                      <w:sz w:val="21"/>
                      <w:szCs w:val="21"/>
                    </w:rPr>
                    <w:t>人</w:t>
                  </w:r>
                </w:p>
              </w:tc>
              <w:tc>
                <w:tcPr>
                  <w:tcW w:w="1687" w:type="dxa"/>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EN向，约600m</w:t>
                  </w:r>
                </w:p>
              </w:tc>
              <w:tc>
                <w:tcPr>
                  <w:tcW w:w="2068" w:type="dxa"/>
                  <w:vMerge w:val="restart"/>
                  <w:vAlign w:val="center"/>
                </w:tcPr>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《环境空气质量标准》（ GB3095-2012）</w:t>
                  </w:r>
                </w:p>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二级标准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05" w:type="dxa"/>
                  <w:vMerge w:val="continue"/>
                  <w:vAlign w:val="center"/>
                </w:tcPr>
                <w:p>
                  <w:pPr>
                    <w:widowControl/>
                    <w:adjustRightInd w:val="0"/>
                    <w:snapToGrid w:val="0"/>
                    <w:jc w:val="center"/>
                    <w:rPr>
                      <w:rFonts w:ascii="宋体" w:hAnsi="宋体" w:cs="宋体"/>
                      <w:kern w:val="24"/>
                      <w:sz w:val="21"/>
                      <w:szCs w:val="21"/>
                    </w:rPr>
                  </w:pPr>
                </w:p>
              </w:tc>
              <w:tc>
                <w:tcPr>
                  <w:tcW w:w="1484" w:type="dxa"/>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荷花村</w:t>
                  </w:r>
                </w:p>
              </w:tc>
              <w:tc>
                <w:tcPr>
                  <w:tcW w:w="2178" w:type="dxa"/>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住户：33户，</w:t>
                  </w:r>
                </w:p>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人口约：132人</w:t>
                  </w:r>
                </w:p>
              </w:tc>
              <w:tc>
                <w:tcPr>
                  <w:tcW w:w="1687" w:type="dxa"/>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WS向，约350m</w:t>
                  </w:r>
                </w:p>
              </w:tc>
              <w:tc>
                <w:tcPr>
                  <w:tcW w:w="2068" w:type="dxa"/>
                  <w:vMerge w:val="continue"/>
                  <w:vAlign w:val="center"/>
                </w:tcPr>
                <w:p>
                  <w:pPr>
                    <w:widowControl/>
                    <w:adjustRightInd w:val="0"/>
                    <w:snapToGrid w:val="0"/>
                    <w:jc w:val="center"/>
                    <w:rPr>
                      <w:rFonts w:ascii="宋体" w:hAnsi="宋体" w:cs="宋体"/>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72" w:hRule="atLeast"/>
                <w:jc w:val="center"/>
              </w:trPr>
              <w:tc>
                <w:tcPr>
                  <w:tcW w:w="805" w:type="dxa"/>
                  <w:vMerge w:val="continue"/>
                  <w:vAlign w:val="center"/>
                </w:tcPr>
                <w:p>
                  <w:pPr>
                    <w:widowControl/>
                    <w:adjustRightInd w:val="0"/>
                    <w:snapToGrid w:val="0"/>
                    <w:jc w:val="center"/>
                    <w:rPr>
                      <w:rFonts w:ascii="宋体" w:hAnsi="宋体" w:cs="宋体"/>
                      <w:kern w:val="24"/>
                      <w:sz w:val="21"/>
                      <w:szCs w:val="21"/>
                    </w:rPr>
                  </w:pPr>
                </w:p>
              </w:tc>
              <w:tc>
                <w:tcPr>
                  <w:tcW w:w="1484" w:type="dxa"/>
                  <w:tcBorders>
                    <w:right w:val="single" w:color="auto" w:sz="4" w:space="0"/>
                  </w:tcBorders>
                  <w:vAlign w:val="center"/>
                </w:tcPr>
                <w:p>
                  <w:pPr>
                    <w:widowControl/>
                    <w:adjustRightInd w:val="0"/>
                    <w:snapToGrid w:val="0"/>
                    <w:jc w:val="center"/>
                    <w:rPr>
                      <w:rFonts w:ascii="宋体" w:hAnsi="宋体" w:cs="宋体"/>
                      <w:sz w:val="21"/>
                      <w:szCs w:val="21"/>
                    </w:rPr>
                  </w:pPr>
                  <w:r>
                    <w:rPr>
                      <w:rFonts w:hint="eastAsia" w:ascii="宋体" w:hAnsi="宋体" w:cs="宋体"/>
                      <w:sz w:val="21"/>
                      <w:szCs w:val="21"/>
                    </w:rPr>
                    <w:t>荷花家园</w:t>
                  </w:r>
                </w:p>
              </w:tc>
              <w:tc>
                <w:tcPr>
                  <w:tcW w:w="2178" w:type="dxa"/>
                  <w:tcBorders>
                    <w:left w:val="single" w:color="auto" w:sz="4" w:space="0"/>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住户：1800户，</w:t>
                  </w:r>
                </w:p>
                <w:p>
                  <w:pPr>
                    <w:widowControl/>
                    <w:adjustRightInd w:val="0"/>
                    <w:snapToGrid w:val="0"/>
                    <w:jc w:val="center"/>
                    <w:rPr>
                      <w:rFonts w:ascii="宋体" w:hAnsi="宋体" w:cs="宋体"/>
                      <w:color w:val="C0504D"/>
                      <w:kern w:val="24"/>
                      <w:sz w:val="21"/>
                      <w:szCs w:val="21"/>
                    </w:rPr>
                  </w:pPr>
                  <w:r>
                    <w:rPr>
                      <w:rFonts w:hint="eastAsia" w:ascii="宋体" w:hAnsi="宋体" w:cs="宋体"/>
                      <w:kern w:val="24"/>
                      <w:sz w:val="21"/>
                      <w:szCs w:val="21"/>
                    </w:rPr>
                    <w:t>人口约：5400人</w:t>
                  </w:r>
                </w:p>
              </w:tc>
              <w:tc>
                <w:tcPr>
                  <w:tcW w:w="1687" w:type="dxa"/>
                  <w:tcBorders>
                    <w:lef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WS向，约540m</w:t>
                  </w:r>
                </w:p>
              </w:tc>
              <w:tc>
                <w:tcPr>
                  <w:tcW w:w="2068" w:type="dxa"/>
                  <w:vMerge w:val="continue"/>
                  <w:vAlign w:val="center"/>
                </w:tcPr>
                <w:p>
                  <w:pPr>
                    <w:widowControl/>
                    <w:adjustRightInd w:val="0"/>
                    <w:snapToGrid w:val="0"/>
                    <w:spacing w:line="360" w:lineRule="exact"/>
                    <w:jc w:val="center"/>
                    <w:rPr>
                      <w:rFonts w:ascii="宋体" w:hAnsi="宋体" w:cs="宋体"/>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2" w:hRule="atLeast"/>
                <w:jc w:val="center"/>
              </w:trPr>
              <w:tc>
                <w:tcPr>
                  <w:tcW w:w="805" w:type="dxa"/>
                  <w:vMerge w:val="continue"/>
                  <w:vAlign w:val="center"/>
                </w:tcPr>
                <w:p>
                  <w:pPr>
                    <w:widowControl/>
                    <w:adjustRightInd w:val="0"/>
                    <w:snapToGrid w:val="0"/>
                    <w:jc w:val="center"/>
                    <w:rPr>
                      <w:rFonts w:ascii="宋体" w:hAnsi="宋体" w:cs="宋体"/>
                      <w:kern w:val="24"/>
                      <w:sz w:val="21"/>
                      <w:szCs w:val="21"/>
                    </w:rPr>
                  </w:pPr>
                </w:p>
              </w:tc>
              <w:tc>
                <w:tcPr>
                  <w:tcW w:w="1484" w:type="dxa"/>
                  <w:tcBorders>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大屋里</w:t>
                  </w:r>
                </w:p>
              </w:tc>
              <w:tc>
                <w:tcPr>
                  <w:tcW w:w="2178" w:type="dxa"/>
                  <w:tcBorders>
                    <w:left w:val="single" w:color="auto" w:sz="4" w:space="0"/>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住户：50户，</w:t>
                  </w:r>
                </w:p>
                <w:p>
                  <w:pPr>
                    <w:widowControl/>
                    <w:adjustRightInd w:val="0"/>
                    <w:snapToGrid w:val="0"/>
                    <w:jc w:val="center"/>
                    <w:rPr>
                      <w:rFonts w:ascii="宋体" w:hAnsi="宋体" w:cs="宋体"/>
                      <w:color w:val="C0504D"/>
                      <w:kern w:val="24"/>
                      <w:sz w:val="21"/>
                      <w:szCs w:val="21"/>
                    </w:rPr>
                  </w:pPr>
                  <w:r>
                    <w:rPr>
                      <w:rFonts w:hint="eastAsia" w:ascii="宋体" w:hAnsi="宋体" w:cs="宋体"/>
                      <w:kern w:val="24"/>
                      <w:sz w:val="21"/>
                      <w:szCs w:val="21"/>
                    </w:rPr>
                    <w:t>人口约：150人</w:t>
                  </w:r>
                </w:p>
              </w:tc>
              <w:tc>
                <w:tcPr>
                  <w:tcW w:w="1687" w:type="dxa"/>
                  <w:tcBorders>
                    <w:lef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S向，约250m</w:t>
                  </w:r>
                </w:p>
              </w:tc>
              <w:tc>
                <w:tcPr>
                  <w:tcW w:w="2068" w:type="dxa"/>
                  <w:vMerge w:val="continue"/>
                  <w:vAlign w:val="center"/>
                </w:tcPr>
                <w:p>
                  <w:pPr>
                    <w:widowControl/>
                    <w:adjustRightInd w:val="0"/>
                    <w:snapToGrid w:val="0"/>
                    <w:spacing w:line="360" w:lineRule="exact"/>
                    <w:jc w:val="center"/>
                    <w:rPr>
                      <w:rFonts w:ascii="宋体" w:hAnsi="宋体" w:cs="宋体"/>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2" w:hRule="atLeast"/>
                <w:jc w:val="center"/>
              </w:trPr>
              <w:tc>
                <w:tcPr>
                  <w:tcW w:w="805" w:type="dxa"/>
                  <w:vMerge w:val="continue"/>
                  <w:vAlign w:val="center"/>
                </w:tcPr>
                <w:p>
                  <w:pPr>
                    <w:widowControl/>
                    <w:adjustRightInd w:val="0"/>
                    <w:snapToGrid w:val="0"/>
                    <w:jc w:val="center"/>
                  </w:pPr>
                </w:p>
              </w:tc>
              <w:tc>
                <w:tcPr>
                  <w:tcW w:w="1484" w:type="dxa"/>
                  <w:tcBorders>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九朗山村新湖组</w:t>
                  </w:r>
                </w:p>
              </w:tc>
              <w:tc>
                <w:tcPr>
                  <w:tcW w:w="2178" w:type="dxa"/>
                  <w:tcBorders>
                    <w:left w:val="single" w:color="auto" w:sz="4" w:space="0"/>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住户：50户，</w:t>
                  </w:r>
                </w:p>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人口约：150人</w:t>
                  </w:r>
                </w:p>
              </w:tc>
              <w:tc>
                <w:tcPr>
                  <w:tcW w:w="1687" w:type="dxa"/>
                  <w:tcBorders>
                    <w:lef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WN向，约250m</w:t>
                  </w:r>
                </w:p>
              </w:tc>
              <w:tc>
                <w:tcPr>
                  <w:tcW w:w="2068" w:type="dxa"/>
                  <w:vMerge w:val="continue"/>
                  <w:vAlign w:val="center"/>
                </w:tcPr>
                <w:p>
                  <w:pPr>
                    <w:widowControl/>
                    <w:adjustRightInd w:val="0"/>
                    <w:snapToGrid w:val="0"/>
                    <w:jc w:val="center"/>
                    <w:rPr>
                      <w:rFonts w:ascii="宋体" w:hAnsi="宋体" w:cs="宋体"/>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9" w:hRule="atLeast"/>
                <w:jc w:val="center"/>
              </w:trPr>
              <w:tc>
                <w:tcPr>
                  <w:tcW w:w="805" w:type="dxa"/>
                  <w:vMerge w:val="continue"/>
                  <w:vAlign w:val="center"/>
                </w:tcPr>
                <w:p>
                  <w:pPr>
                    <w:widowControl/>
                    <w:adjustRightInd w:val="0"/>
                    <w:snapToGrid w:val="0"/>
                    <w:jc w:val="center"/>
                    <w:rPr>
                      <w:rFonts w:ascii="宋体" w:hAnsi="宋体" w:cs="宋体"/>
                      <w:sz w:val="21"/>
                      <w:szCs w:val="21"/>
                    </w:rPr>
                  </w:pPr>
                </w:p>
              </w:tc>
              <w:tc>
                <w:tcPr>
                  <w:tcW w:w="1484" w:type="dxa"/>
                  <w:tcBorders>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九郎山村利水组</w:t>
                  </w:r>
                </w:p>
              </w:tc>
              <w:tc>
                <w:tcPr>
                  <w:tcW w:w="2178" w:type="dxa"/>
                  <w:tcBorders>
                    <w:left w:val="single" w:color="auto" w:sz="4" w:space="0"/>
                    <w:right w:val="single" w:color="auto" w:sz="4" w:space="0"/>
                  </w:tcBorders>
                  <w:vAlign w:val="center"/>
                </w:tcPr>
                <w:p>
                  <w:pPr>
                    <w:widowControl/>
                    <w:adjustRightInd w:val="0"/>
                    <w:snapToGrid w:val="0"/>
                    <w:jc w:val="center"/>
                    <w:rPr>
                      <w:rFonts w:ascii="宋体" w:hAnsi="宋体" w:cs="宋体"/>
                      <w:sz w:val="21"/>
                      <w:szCs w:val="21"/>
                    </w:rPr>
                  </w:pPr>
                  <w:r>
                    <w:rPr>
                      <w:rFonts w:hint="eastAsia" w:ascii="宋体" w:hAnsi="宋体" w:cs="宋体"/>
                      <w:sz w:val="21"/>
                      <w:szCs w:val="21"/>
                    </w:rPr>
                    <w:t>住户：30户</w:t>
                  </w:r>
                </w:p>
                <w:p>
                  <w:pPr>
                    <w:pStyle w:val="2"/>
                    <w:jc w:val="center"/>
                    <w:rPr>
                      <w:rFonts w:ascii="宋体" w:hAnsi="宋体" w:eastAsia="宋体" w:cs="宋体"/>
                      <w:sz w:val="21"/>
                      <w:szCs w:val="21"/>
                    </w:rPr>
                  </w:pPr>
                  <w:r>
                    <w:rPr>
                      <w:rFonts w:hint="eastAsia" w:ascii="宋体" w:hAnsi="宋体" w:eastAsia="宋体" w:cs="宋体"/>
                      <w:kern w:val="24"/>
                      <w:sz w:val="21"/>
                      <w:szCs w:val="21"/>
                    </w:rPr>
                    <w:t>人口约100人</w:t>
                  </w:r>
                </w:p>
              </w:tc>
              <w:tc>
                <w:tcPr>
                  <w:tcW w:w="1687" w:type="dxa"/>
                  <w:tcBorders>
                    <w:lef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EN向，约1000m</w:t>
                  </w:r>
                </w:p>
              </w:tc>
              <w:tc>
                <w:tcPr>
                  <w:tcW w:w="2068" w:type="dxa"/>
                  <w:vMerge w:val="continue"/>
                  <w:vAlign w:val="center"/>
                </w:tcPr>
                <w:p>
                  <w:pPr>
                    <w:widowControl/>
                    <w:adjustRightInd w:val="0"/>
                    <w:snapToGrid w:val="0"/>
                    <w:jc w:val="center"/>
                    <w:rPr>
                      <w:rFonts w:ascii="宋体" w:hAnsi="宋体" w:cs="宋体"/>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0" w:hRule="atLeast"/>
                <w:jc w:val="center"/>
              </w:trPr>
              <w:tc>
                <w:tcPr>
                  <w:tcW w:w="805" w:type="dxa"/>
                  <w:vMerge w:val="continue"/>
                  <w:vAlign w:val="center"/>
                </w:tcPr>
                <w:p>
                  <w:pPr>
                    <w:widowControl/>
                    <w:adjustRightInd w:val="0"/>
                    <w:snapToGrid w:val="0"/>
                    <w:jc w:val="center"/>
                    <w:rPr>
                      <w:rFonts w:ascii="宋体" w:hAnsi="宋体" w:cs="宋体"/>
                      <w:kern w:val="24"/>
                      <w:sz w:val="21"/>
                      <w:szCs w:val="21"/>
                    </w:rPr>
                  </w:pPr>
                </w:p>
              </w:tc>
              <w:tc>
                <w:tcPr>
                  <w:tcW w:w="1484" w:type="dxa"/>
                  <w:tcBorders>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九郎山村散户</w:t>
                  </w:r>
                </w:p>
              </w:tc>
              <w:tc>
                <w:tcPr>
                  <w:tcW w:w="2178" w:type="dxa"/>
                  <w:tcBorders>
                    <w:left w:val="single" w:color="auto" w:sz="4" w:space="0"/>
                    <w:right w:val="single" w:color="auto" w:sz="4" w:space="0"/>
                  </w:tcBorders>
                  <w:vAlign w:val="center"/>
                </w:tcPr>
                <w:p>
                  <w:pPr>
                    <w:widowControl/>
                    <w:adjustRightInd w:val="0"/>
                    <w:snapToGrid w:val="0"/>
                    <w:jc w:val="center"/>
                    <w:rPr>
                      <w:rFonts w:ascii="宋体" w:hAnsi="宋体" w:cs="宋体"/>
                      <w:sz w:val="21"/>
                      <w:szCs w:val="21"/>
                    </w:rPr>
                  </w:pPr>
                  <w:r>
                    <w:rPr>
                      <w:rFonts w:hint="eastAsia" w:ascii="宋体" w:hAnsi="宋体" w:cs="宋体"/>
                      <w:sz w:val="21"/>
                      <w:szCs w:val="21"/>
                    </w:rPr>
                    <w:t>住户：45户</w:t>
                  </w:r>
                </w:p>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人口约180人</w:t>
                  </w:r>
                </w:p>
              </w:tc>
              <w:tc>
                <w:tcPr>
                  <w:tcW w:w="1687" w:type="dxa"/>
                  <w:tcBorders>
                    <w:lef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ES向，约900m</w:t>
                  </w:r>
                </w:p>
              </w:tc>
              <w:tc>
                <w:tcPr>
                  <w:tcW w:w="2068" w:type="dxa"/>
                  <w:vMerge w:val="continue"/>
                  <w:vAlign w:val="center"/>
                </w:tcPr>
                <w:p>
                  <w:pPr>
                    <w:widowControl/>
                    <w:adjustRightInd w:val="0"/>
                    <w:snapToGrid w:val="0"/>
                    <w:jc w:val="center"/>
                    <w:rPr>
                      <w:rFonts w:ascii="宋体" w:hAnsi="宋体" w:cs="宋体"/>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05" w:type="dxa"/>
                  <w:vMerge w:val="restart"/>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水环境</w:t>
                  </w:r>
                </w:p>
              </w:tc>
              <w:tc>
                <w:tcPr>
                  <w:tcW w:w="1484" w:type="dxa"/>
                  <w:tcBorders>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湘江白石断面</w:t>
                  </w:r>
                </w:p>
              </w:tc>
              <w:tc>
                <w:tcPr>
                  <w:tcW w:w="2178" w:type="dxa"/>
                  <w:tcBorders>
                    <w:left w:val="single" w:color="auto" w:sz="4" w:space="0"/>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小河，</w:t>
                  </w:r>
                </w:p>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取水口上游</w:t>
                  </w:r>
                  <w:r>
                    <w:rPr>
                      <w:sz w:val="21"/>
                      <w:szCs w:val="21"/>
                    </w:rPr>
                    <w:t>150m</w:t>
                  </w:r>
                  <w:r>
                    <w:rPr>
                      <w:rFonts w:hint="eastAsia" w:ascii="宋体" w:hAnsi="宋体" w:cs="宋体"/>
                      <w:kern w:val="24"/>
                      <w:sz w:val="21"/>
                      <w:szCs w:val="21"/>
                    </w:rPr>
                    <w:t>处，流量：10-25m3/s</w:t>
                  </w:r>
                </w:p>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景观用水</w:t>
                  </w:r>
                </w:p>
              </w:tc>
              <w:tc>
                <w:tcPr>
                  <w:tcW w:w="1687" w:type="dxa"/>
                  <w:tcBorders>
                    <w:lef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S向，约4.5km</w:t>
                  </w:r>
                </w:p>
              </w:tc>
              <w:tc>
                <w:tcPr>
                  <w:tcW w:w="2068" w:type="dxa"/>
                  <w:vAlign w:val="center"/>
                </w:tcPr>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《地表水环境质量标准》（GB3838-2002）</w:t>
                  </w:r>
                </w:p>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III类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05" w:type="dxa"/>
                  <w:vMerge w:val="continue"/>
                  <w:vAlign w:val="center"/>
                </w:tcPr>
                <w:p>
                  <w:pPr>
                    <w:widowControl/>
                    <w:adjustRightInd w:val="0"/>
                    <w:snapToGrid w:val="0"/>
                    <w:jc w:val="center"/>
                    <w:rPr>
                      <w:rFonts w:ascii="宋体" w:hAnsi="宋体" w:cs="宋体"/>
                      <w:kern w:val="24"/>
                      <w:sz w:val="21"/>
                      <w:szCs w:val="21"/>
                    </w:rPr>
                  </w:pPr>
                </w:p>
              </w:tc>
              <w:tc>
                <w:tcPr>
                  <w:tcW w:w="1484" w:type="dxa"/>
                  <w:tcBorders>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 xml:space="preserve">白石港水质净化中心 </w:t>
                  </w:r>
                </w:p>
              </w:tc>
              <w:tc>
                <w:tcPr>
                  <w:tcW w:w="2178" w:type="dxa"/>
                  <w:tcBorders>
                    <w:left w:val="single" w:color="auto" w:sz="4" w:space="0"/>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城市污水集中处理厂，规划处理能力25万t/d，一期8万t/d已运行</w:t>
                  </w:r>
                </w:p>
              </w:tc>
              <w:tc>
                <w:tcPr>
                  <w:tcW w:w="1687" w:type="dxa"/>
                  <w:tcBorders>
                    <w:lef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S向，4km</w:t>
                  </w:r>
                </w:p>
              </w:tc>
              <w:tc>
                <w:tcPr>
                  <w:tcW w:w="2068" w:type="dxa"/>
                  <w:vAlign w:val="center"/>
                </w:tcPr>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污水处理设计进水水质要求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05" w:type="dxa"/>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声环境</w:t>
                  </w:r>
                </w:p>
              </w:tc>
              <w:tc>
                <w:tcPr>
                  <w:tcW w:w="1484" w:type="dxa"/>
                  <w:tcBorders>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w:t>
                  </w:r>
                </w:p>
              </w:tc>
              <w:tc>
                <w:tcPr>
                  <w:tcW w:w="2178" w:type="dxa"/>
                  <w:tcBorders>
                    <w:left w:val="single" w:color="auto" w:sz="4" w:space="0"/>
                    <w:righ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w:t>
                  </w:r>
                </w:p>
              </w:tc>
              <w:tc>
                <w:tcPr>
                  <w:tcW w:w="1687" w:type="dxa"/>
                  <w:tcBorders>
                    <w:left w:val="single" w:color="auto" w:sz="4" w:space="0"/>
                  </w:tcBorders>
                  <w:vAlign w:val="center"/>
                </w:tcPr>
                <w:p>
                  <w:pPr>
                    <w:widowControl/>
                    <w:adjustRightInd w:val="0"/>
                    <w:snapToGrid w:val="0"/>
                    <w:jc w:val="center"/>
                    <w:rPr>
                      <w:rFonts w:ascii="宋体" w:hAnsi="宋体" w:cs="宋体"/>
                      <w:kern w:val="24"/>
                      <w:sz w:val="21"/>
                      <w:szCs w:val="21"/>
                    </w:rPr>
                  </w:pPr>
                  <w:r>
                    <w:rPr>
                      <w:rFonts w:hint="eastAsia" w:ascii="宋体" w:hAnsi="宋体" w:cs="宋体"/>
                      <w:kern w:val="24"/>
                      <w:sz w:val="21"/>
                      <w:szCs w:val="21"/>
                    </w:rPr>
                    <w:t>/</w:t>
                  </w:r>
                </w:p>
              </w:tc>
              <w:tc>
                <w:tcPr>
                  <w:tcW w:w="2068" w:type="dxa"/>
                  <w:vAlign w:val="center"/>
                </w:tcPr>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《声环境质量标准》（GB3096-2008）</w:t>
                  </w:r>
                </w:p>
                <w:p>
                  <w:pPr>
                    <w:widowControl/>
                    <w:adjustRightInd w:val="0"/>
                    <w:snapToGrid w:val="0"/>
                    <w:spacing w:line="360" w:lineRule="exact"/>
                    <w:jc w:val="center"/>
                    <w:rPr>
                      <w:rFonts w:ascii="宋体" w:hAnsi="宋体" w:cs="宋体"/>
                      <w:kern w:val="24"/>
                      <w:sz w:val="21"/>
                      <w:szCs w:val="21"/>
                    </w:rPr>
                  </w:pPr>
                  <w:r>
                    <w:rPr>
                      <w:rFonts w:hint="eastAsia" w:ascii="宋体" w:hAnsi="宋体" w:cs="宋体"/>
                      <w:kern w:val="24"/>
                      <w:sz w:val="21"/>
                      <w:szCs w:val="21"/>
                    </w:rPr>
                    <w:t>3类</w:t>
                  </w:r>
                </w:p>
              </w:tc>
            </w:tr>
          </w:tbl>
          <w:p>
            <w:pPr>
              <w:pStyle w:val="34"/>
              <w:tabs>
                <w:tab w:val="clear" w:pos="8820"/>
              </w:tabs>
              <w:rPr>
                <w:rFonts w:eastAsia="黑体"/>
              </w:rPr>
            </w:pPr>
          </w:p>
          <w:p>
            <w:pPr>
              <w:pStyle w:val="34"/>
              <w:tabs>
                <w:tab w:val="clear" w:pos="8820"/>
              </w:tabs>
              <w:rPr>
                <w:rFonts w:eastAsia="黑体"/>
              </w:rPr>
            </w:pPr>
          </w:p>
          <w:p>
            <w:pPr>
              <w:pStyle w:val="34"/>
              <w:tabs>
                <w:tab w:val="clear" w:pos="8820"/>
              </w:tabs>
              <w:rPr>
                <w:rFonts w:eastAsia="黑体"/>
              </w:rPr>
            </w:pPr>
          </w:p>
          <w:p>
            <w:pPr>
              <w:pStyle w:val="34"/>
              <w:tabs>
                <w:tab w:val="clear" w:pos="8820"/>
              </w:tabs>
              <w:rPr>
                <w:rFonts w:eastAsia="黑体"/>
              </w:rPr>
            </w:pPr>
          </w:p>
          <w:p>
            <w:pPr>
              <w:pStyle w:val="34"/>
              <w:tabs>
                <w:tab w:val="clear" w:pos="8820"/>
              </w:tabs>
              <w:rPr>
                <w:rFonts w:eastAsia="黑体"/>
              </w:rPr>
            </w:pPr>
          </w:p>
        </w:tc>
      </w:tr>
    </w:tbl>
    <w:p>
      <w:pPr>
        <w:pStyle w:val="34"/>
        <w:tabs>
          <w:tab w:val="clear" w:pos="8820"/>
        </w:tabs>
        <w:rPr>
          <w:rFonts w:eastAsia="黑体"/>
        </w:rPr>
      </w:pPr>
      <w:r>
        <w:rPr>
          <w:rFonts w:eastAsia="黑体"/>
        </w:rPr>
        <w:t>评价适用标准</w:t>
      </w:r>
    </w:p>
    <w:tbl>
      <w:tblPr>
        <w:tblStyle w:val="3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adjustRightInd w:val="0"/>
              <w:snapToGrid w:val="0"/>
              <w:spacing w:line="480" w:lineRule="exact"/>
              <w:jc w:val="center"/>
              <w:rPr>
                <w:rFonts w:ascii="黑体" w:hAnsi="黑体" w:eastAsia="黑体"/>
                <w:b/>
                <w:bCs/>
                <w:sz w:val="28"/>
                <w:szCs w:val="28"/>
              </w:rPr>
            </w:pPr>
          </w:p>
          <w:p>
            <w:pPr>
              <w:adjustRightInd w:val="0"/>
              <w:snapToGrid w:val="0"/>
              <w:spacing w:line="480" w:lineRule="exact"/>
              <w:jc w:val="center"/>
              <w:rPr>
                <w:rFonts w:ascii="黑体" w:hAnsi="黑体" w:eastAsia="黑体"/>
                <w:bCs/>
                <w:sz w:val="28"/>
                <w:szCs w:val="28"/>
              </w:rPr>
            </w:pPr>
            <w:r>
              <w:rPr>
                <w:rFonts w:hint="eastAsia" w:ascii="黑体" w:hAnsi="黑体" w:eastAsia="黑体"/>
                <w:bCs/>
                <w:sz w:val="28"/>
                <w:szCs w:val="28"/>
              </w:rPr>
              <w:t>环</w:t>
            </w:r>
          </w:p>
          <w:p>
            <w:pPr>
              <w:adjustRightInd w:val="0"/>
              <w:snapToGrid w:val="0"/>
              <w:spacing w:line="480" w:lineRule="exact"/>
              <w:jc w:val="center"/>
              <w:rPr>
                <w:rFonts w:ascii="黑体" w:hAnsi="黑体" w:eastAsia="黑体"/>
                <w:bCs/>
                <w:sz w:val="28"/>
                <w:szCs w:val="28"/>
              </w:rPr>
            </w:pPr>
            <w:r>
              <w:rPr>
                <w:rFonts w:hint="eastAsia" w:ascii="黑体" w:hAnsi="黑体" w:eastAsia="黑体"/>
                <w:bCs/>
                <w:sz w:val="28"/>
                <w:szCs w:val="28"/>
              </w:rPr>
              <w:t>境</w:t>
            </w:r>
          </w:p>
          <w:p>
            <w:pPr>
              <w:adjustRightInd w:val="0"/>
              <w:snapToGrid w:val="0"/>
              <w:spacing w:line="480" w:lineRule="exact"/>
              <w:jc w:val="center"/>
              <w:rPr>
                <w:rFonts w:ascii="黑体" w:hAnsi="黑体" w:eastAsia="黑体"/>
                <w:bCs/>
                <w:sz w:val="28"/>
                <w:szCs w:val="28"/>
              </w:rPr>
            </w:pPr>
            <w:r>
              <w:rPr>
                <w:rFonts w:hint="eastAsia" w:ascii="黑体" w:hAnsi="黑体" w:eastAsia="黑体"/>
                <w:bCs/>
                <w:sz w:val="28"/>
                <w:szCs w:val="28"/>
              </w:rPr>
              <w:t>质</w:t>
            </w:r>
          </w:p>
          <w:p>
            <w:pPr>
              <w:adjustRightInd w:val="0"/>
              <w:snapToGrid w:val="0"/>
              <w:spacing w:line="480" w:lineRule="exact"/>
              <w:jc w:val="center"/>
              <w:rPr>
                <w:rFonts w:ascii="黑体" w:hAnsi="黑体" w:eastAsia="黑体"/>
                <w:bCs/>
                <w:sz w:val="28"/>
                <w:szCs w:val="28"/>
              </w:rPr>
            </w:pPr>
            <w:r>
              <w:rPr>
                <w:rFonts w:hint="eastAsia" w:ascii="黑体" w:hAnsi="黑体" w:eastAsia="黑体"/>
                <w:bCs/>
                <w:sz w:val="28"/>
                <w:szCs w:val="28"/>
              </w:rPr>
              <w:t>量</w:t>
            </w:r>
          </w:p>
          <w:p>
            <w:pPr>
              <w:adjustRightInd w:val="0"/>
              <w:snapToGrid w:val="0"/>
              <w:spacing w:line="480" w:lineRule="exact"/>
              <w:jc w:val="center"/>
              <w:rPr>
                <w:rFonts w:ascii="黑体" w:hAnsi="黑体" w:eastAsia="黑体"/>
                <w:bCs/>
                <w:sz w:val="28"/>
                <w:szCs w:val="28"/>
              </w:rPr>
            </w:pPr>
            <w:r>
              <w:rPr>
                <w:rFonts w:hint="eastAsia" w:ascii="黑体" w:hAnsi="黑体" w:eastAsia="黑体"/>
                <w:bCs/>
                <w:sz w:val="28"/>
                <w:szCs w:val="28"/>
              </w:rPr>
              <w:t>标</w:t>
            </w:r>
          </w:p>
          <w:p>
            <w:pPr>
              <w:adjustRightInd w:val="0"/>
              <w:snapToGrid w:val="0"/>
              <w:spacing w:line="480" w:lineRule="exact"/>
              <w:jc w:val="center"/>
              <w:rPr>
                <w:rFonts w:ascii="黑体" w:hAnsi="黑体" w:eastAsia="黑体"/>
                <w:b/>
                <w:bCs/>
                <w:sz w:val="28"/>
                <w:szCs w:val="28"/>
              </w:rPr>
            </w:pPr>
            <w:r>
              <w:rPr>
                <w:rFonts w:hint="eastAsia" w:ascii="黑体" w:hAnsi="黑体" w:eastAsia="黑体"/>
                <w:bCs/>
                <w:sz w:val="28"/>
                <w:szCs w:val="28"/>
              </w:rPr>
              <w:t>准</w:t>
            </w:r>
          </w:p>
          <w:p>
            <w:pPr>
              <w:adjustRightInd w:val="0"/>
              <w:snapToGrid w:val="0"/>
              <w:spacing w:line="480" w:lineRule="exact"/>
              <w:jc w:val="center"/>
            </w:pPr>
          </w:p>
        </w:tc>
        <w:tc>
          <w:tcPr>
            <w:tcW w:w="8363" w:type="dxa"/>
          </w:tcPr>
          <w:p>
            <w:pPr>
              <w:spacing w:line="480" w:lineRule="exact"/>
              <w:rPr>
                <w:sz w:val="24"/>
                <w:szCs w:val="24"/>
              </w:rPr>
            </w:pPr>
          </w:p>
          <w:p>
            <w:pPr>
              <w:spacing w:line="480" w:lineRule="exact"/>
              <w:rPr>
                <w:sz w:val="24"/>
                <w:szCs w:val="24"/>
              </w:rPr>
            </w:pPr>
            <w:r>
              <w:rPr>
                <w:sz w:val="24"/>
                <w:szCs w:val="24"/>
              </w:rPr>
              <w:t>1、</w:t>
            </w:r>
            <w:r>
              <w:rPr>
                <w:rFonts w:hAnsi="宋体"/>
                <w:sz w:val="24"/>
                <w:szCs w:val="24"/>
              </w:rPr>
              <w:t>环境空气：</w:t>
            </w:r>
            <w:r>
              <w:rPr>
                <w:sz w:val="24"/>
                <w:szCs w:val="24"/>
              </w:rPr>
              <w:t>SO</w:t>
            </w:r>
            <w:r>
              <w:rPr>
                <w:sz w:val="24"/>
                <w:szCs w:val="24"/>
                <w:vertAlign w:val="subscript"/>
              </w:rPr>
              <w:t>2</w:t>
            </w:r>
            <w:r>
              <w:rPr>
                <w:rFonts w:hAnsi="宋体"/>
                <w:sz w:val="24"/>
                <w:szCs w:val="24"/>
              </w:rPr>
              <w:t>、</w:t>
            </w:r>
            <w:r>
              <w:rPr>
                <w:sz w:val="24"/>
                <w:szCs w:val="24"/>
              </w:rPr>
              <w:t>NO</w:t>
            </w:r>
            <w:r>
              <w:rPr>
                <w:sz w:val="24"/>
                <w:szCs w:val="24"/>
                <w:vertAlign w:val="subscript"/>
              </w:rPr>
              <w:t>2</w:t>
            </w:r>
            <w:r>
              <w:rPr>
                <w:rFonts w:hAnsi="宋体"/>
                <w:sz w:val="24"/>
                <w:szCs w:val="24"/>
              </w:rPr>
              <w:t>、</w:t>
            </w:r>
            <w:r>
              <w:rPr>
                <w:sz w:val="24"/>
                <w:szCs w:val="24"/>
              </w:rPr>
              <w:t>PM</w:t>
            </w:r>
            <w:r>
              <w:rPr>
                <w:sz w:val="24"/>
                <w:szCs w:val="24"/>
                <w:vertAlign w:val="subscript"/>
              </w:rPr>
              <w:t>10</w:t>
            </w:r>
            <w:r>
              <w:rPr>
                <w:rFonts w:hAnsi="宋体"/>
                <w:sz w:val="24"/>
                <w:szCs w:val="24"/>
              </w:rPr>
              <w:t>执行《环境空气质量标准》（</w:t>
            </w:r>
            <w:r>
              <w:rPr>
                <w:sz w:val="24"/>
                <w:szCs w:val="24"/>
              </w:rPr>
              <w:t>GB3095-2012</w:t>
            </w:r>
            <w:r>
              <w:rPr>
                <w:rFonts w:hAnsi="宋体"/>
                <w:sz w:val="24"/>
                <w:szCs w:val="24"/>
              </w:rPr>
              <w:t>）中的二级标准；</w:t>
            </w:r>
          </w:p>
          <w:p>
            <w:pPr>
              <w:spacing w:line="480" w:lineRule="exact"/>
              <w:rPr>
                <w:sz w:val="24"/>
                <w:szCs w:val="24"/>
              </w:rPr>
            </w:pPr>
            <w:r>
              <w:rPr>
                <w:sz w:val="24"/>
                <w:szCs w:val="24"/>
              </w:rPr>
              <w:t>2</w:t>
            </w:r>
            <w:r>
              <w:rPr>
                <w:rFonts w:hAnsi="宋体"/>
                <w:sz w:val="24"/>
                <w:szCs w:val="24"/>
              </w:rPr>
              <w:t>、地表水：白石港湘江入口至二水厂取水口上游</w:t>
            </w:r>
            <w:r>
              <w:rPr>
                <w:sz w:val="24"/>
                <w:szCs w:val="24"/>
              </w:rPr>
              <w:t xml:space="preserve"> 1000m </w:t>
            </w:r>
            <w:r>
              <w:rPr>
                <w:rFonts w:hAnsi="宋体"/>
                <w:sz w:val="24"/>
                <w:szCs w:val="24"/>
              </w:rPr>
              <w:t>执行《地表水环境质量标准》（</w:t>
            </w:r>
            <w:r>
              <w:rPr>
                <w:sz w:val="24"/>
                <w:szCs w:val="24"/>
              </w:rPr>
              <w:t>GB3838-2002</w:t>
            </w:r>
            <w:r>
              <w:rPr>
                <w:rFonts w:hAnsi="宋体"/>
                <w:sz w:val="24"/>
                <w:szCs w:val="24"/>
              </w:rPr>
              <w:t>）</w:t>
            </w:r>
            <w:r>
              <w:rPr>
                <w:sz w:val="24"/>
                <w:szCs w:val="24"/>
              </w:rPr>
              <w:t>Ⅲ</w:t>
            </w:r>
            <w:r>
              <w:rPr>
                <w:rFonts w:hAnsi="宋体"/>
                <w:sz w:val="24"/>
                <w:szCs w:val="24"/>
              </w:rPr>
              <w:t>类，白石港执行</w:t>
            </w:r>
            <w:r>
              <w:rPr>
                <w:sz w:val="24"/>
                <w:szCs w:val="24"/>
              </w:rPr>
              <w:t>Ⅴ</w:t>
            </w:r>
            <w:r>
              <w:rPr>
                <w:rFonts w:hAnsi="宋体"/>
                <w:sz w:val="24"/>
                <w:szCs w:val="24"/>
              </w:rPr>
              <w:t>类标准。</w:t>
            </w:r>
          </w:p>
          <w:p>
            <w:pPr>
              <w:spacing w:line="480" w:lineRule="exact"/>
            </w:pPr>
            <w:r>
              <w:rPr>
                <w:sz w:val="24"/>
                <w:szCs w:val="24"/>
              </w:rPr>
              <w:t>3</w:t>
            </w:r>
            <w:r>
              <w:rPr>
                <w:rFonts w:hAnsi="宋体"/>
                <w:sz w:val="24"/>
                <w:szCs w:val="24"/>
              </w:rPr>
              <w:t>、声环</w:t>
            </w:r>
            <w:r>
              <w:rPr>
                <w:rFonts w:hint="eastAsia" w:ascii="宋体" w:hAnsi="宋体" w:cs="宋体"/>
                <w:sz w:val="24"/>
              </w:rPr>
              <w:t>境：《声环境质量标准》（GB3096-2008）中的3类标准。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3" w:hRule="atLeast"/>
        </w:trPr>
        <w:tc>
          <w:tcPr>
            <w:tcW w:w="817" w:type="dxa"/>
          </w:tcPr>
          <w:p>
            <w:pPr>
              <w:adjustRightInd w:val="0"/>
              <w:snapToGrid w:val="0"/>
              <w:spacing w:line="480" w:lineRule="exact"/>
              <w:jc w:val="center"/>
              <w:rPr>
                <w:rFonts w:ascii="黑体" w:hAnsi="黑体" w:eastAsia="黑体"/>
                <w:b/>
                <w:bCs/>
                <w:sz w:val="28"/>
                <w:szCs w:val="28"/>
              </w:rPr>
            </w:pPr>
          </w:p>
          <w:p>
            <w:pPr>
              <w:adjustRightInd w:val="0"/>
              <w:snapToGrid w:val="0"/>
              <w:spacing w:line="480" w:lineRule="exact"/>
              <w:ind w:firstLine="137" w:firstLineChars="49"/>
              <w:rPr>
                <w:rFonts w:ascii="黑体" w:hAnsi="黑体" w:eastAsia="黑体"/>
                <w:bCs/>
                <w:sz w:val="28"/>
                <w:szCs w:val="28"/>
              </w:rPr>
            </w:pPr>
            <w:r>
              <w:rPr>
                <w:rFonts w:ascii="黑体" w:hAnsi="黑体" w:eastAsia="黑体"/>
                <w:bCs/>
                <w:sz w:val="28"/>
                <w:szCs w:val="28"/>
              </w:rPr>
              <w:t>污</w:t>
            </w:r>
          </w:p>
          <w:p>
            <w:pPr>
              <w:adjustRightInd w:val="0"/>
              <w:snapToGrid w:val="0"/>
              <w:spacing w:line="480" w:lineRule="exact"/>
              <w:jc w:val="center"/>
              <w:rPr>
                <w:rFonts w:ascii="黑体" w:hAnsi="黑体" w:eastAsia="黑体"/>
                <w:bCs/>
                <w:sz w:val="28"/>
                <w:szCs w:val="28"/>
              </w:rPr>
            </w:pPr>
            <w:r>
              <w:rPr>
                <w:rFonts w:ascii="黑体" w:hAnsi="黑体" w:eastAsia="黑体"/>
                <w:bCs/>
                <w:sz w:val="28"/>
                <w:szCs w:val="28"/>
              </w:rPr>
              <w:t>染</w:t>
            </w:r>
          </w:p>
          <w:p>
            <w:pPr>
              <w:adjustRightInd w:val="0"/>
              <w:snapToGrid w:val="0"/>
              <w:spacing w:line="480" w:lineRule="exact"/>
              <w:jc w:val="center"/>
              <w:rPr>
                <w:rFonts w:ascii="黑体" w:hAnsi="黑体" w:eastAsia="黑体"/>
                <w:bCs/>
                <w:sz w:val="28"/>
                <w:szCs w:val="28"/>
              </w:rPr>
            </w:pPr>
            <w:r>
              <w:rPr>
                <w:rFonts w:ascii="黑体" w:hAnsi="黑体" w:eastAsia="黑体"/>
                <w:bCs/>
                <w:sz w:val="28"/>
                <w:szCs w:val="28"/>
              </w:rPr>
              <w:t>物</w:t>
            </w:r>
          </w:p>
          <w:p>
            <w:pPr>
              <w:adjustRightInd w:val="0"/>
              <w:snapToGrid w:val="0"/>
              <w:spacing w:line="480" w:lineRule="exact"/>
              <w:jc w:val="center"/>
              <w:rPr>
                <w:rFonts w:ascii="黑体" w:hAnsi="黑体" w:eastAsia="黑体"/>
                <w:bCs/>
                <w:sz w:val="28"/>
                <w:szCs w:val="28"/>
              </w:rPr>
            </w:pPr>
            <w:r>
              <w:rPr>
                <w:rFonts w:ascii="黑体" w:hAnsi="黑体" w:eastAsia="黑体"/>
                <w:bCs/>
                <w:sz w:val="28"/>
                <w:szCs w:val="28"/>
              </w:rPr>
              <w:t>排</w:t>
            </w:r>
          </w:p>
          <w:p>
            <w:pPr>
              <w:adjustRightInd w:val="0"/>
              <w:snapToGrid w:val="0"/>
              <w:spacing w:line="480" w:lineRule="exact"/>
              <w:jc w:val="center"/>
              <w:rPr>
                <w:rFonts w:ascii="黑体" w:hAnsi="黑体" w:eastAsia="黑体"/>
                <w:bCs/>
                <w:sz w:val="28"/>
                <w:szCs w:val="28"/>
              </w:rPr>
            </w:pPr>
            <w:r>
              <w:rPr>
                <w:rFonts w:ascii="黑体" w:hAnsi="黑体" w:eastAsia="黑体"/>
                <w:bCs/>
                <w:sz w:val="28"/>
                <w:szCs w:val="28"/>
              </w:rPr>
              <w:t>放</w:t>
            </w:r>
          </w:p>
          <w:p>
            <w:pPr>
              <w:adjustRightInd w:val="0"/>
              <w:snapToGrid w:val="0"/>
              <w:spacing w:line="480" w:lineRule="exact"/>
              <w:jc w:val="center"/>
              <w:rPr>
                <w:rFonts w:ascii="黑体" w:hAnsi="黑体" w:eastAsia="黑体"/>
                <w:bCs/>
                <w:sz w:val="28"/>
                <w:szCs w:val="28"/>
              </w:rPr>
            </w:pPr>
            <w:r>
              <w:rPr>
                <w:rFonts w:ascii="黑体" w:hAnsi="黑体" w:eastAsia="黑体"/>
                <w:bCs/>
                <w:sz w:val="28"/>
                <w:szCs w:val="28"/>
              </w:rPr>
              <w:t>标</w:t>
            </w:r>
          </w:p>
          <w:p>
            <w:pPr>
              <w:adjustRightInd w:val="0"/>
              <w:snapToGrid w:val="0"/>
              <w:spacing w:line="480" w:lineRule="exact"/>
              <w:jc w:val="center"/>
            </w:pPr>
            <w:r>
              <w:rPr>
                <w:rFonts w:ascii="黑体" w:hAnsi="黑体" w:eastAsia="黑体"/>
                <w:bCs/>
                <w:sz w:val="28"/>
                <w:szCs w:val="28"/>
              </w:rPr>
              <w:t>准</w:t>
            </w:r>
          </w:p>
        </w:tc>
        <w:tc>
          <w:tcPr>
            <w:tcW w:w="8363" w:type="dxa"/>
          </w:tcPr>
          <w:p>
            <w:pPr>
              <w:numPr>
                <w:ilvl w:val="0"/>
                <w:numId w:val="3"/>
              </w:numPr>
              <w:autoSpaceDE w:val="0"/>
              <w:autoSpaceDN w:val="0"/>
              <w:adjustRightInd w:val="0"/>
              <w:spacing w:line="480" w:lineRule="exact"/>
              <w:jc w:val="left"/>
              <w:rPr>
                <w:rFonts w:eastAsiaTheme="minorEastAsia"/>
                <w:sz w:val="24"/>
              </w:rPr>
            </w:pPr>
            <w:r>
              <w:rPr>
                <w:rFonts w:hAnsiTheme="minorEastAsia" w:eastAsiaTheme="minorEastAsia"/>
                <w:sz w:val="24"/>
              </w:rPr>
              <w:t>废气：《大气污染物综合排放标准》（</w:t>
            </w:r>
            <w:r>
              <w:rPr>
                <w:rFonts w:eastAsiaTheme="minorEastAsia"/>
                <w:sz w:val="24"/>
              </w:rPr>
              <w:t>GB16297-1996</w:t>
            </w:r>
            <w:r>
              <w:rPr>
                <w:rFonts w:hAnsiTheme="minorEastAsia" w:eastAsiaTheme="minorEastAsia"/>
                <w:sz w:val="24"/>
              </w:rPr>
              <w:t>）表</w:t>
            </w:r>
            <w:r>
              <w:rPr>
                <w:rFonts w:eastAsiaTheme="minorEastAsia"/>
                <w:sz w:val="24"/>
              </w:rPr>
              <w:t>2</w:t>
            </w:r>
            <w:r>
              <w:rPr>
                <w:rFonts w:hAnsiTheme="minorEastAsia" w:eastAsiaTheme="minorEastAsia"/>
                <w:sz w:val="24"/>
              </w:rPr>
              <w:t>中二级标准；</w:t>
            </w:r>
          </w:p>
          <w:p>
            <w:pPr>
              <w:numPr>
                <w:ilvl w:val="0"/>
                <w:numId w:val="3"/>
              </w:numPr>
              <w:autoSpaceDE w:val="0"/>
              <w:autoSpaceDN w:val="0"/>
              <w:adjustRightInd w:val="0"/>
              <w:spacing w:line="480" w:lineRule="exact"/>
              <w:jc w:val="left"/>
              <w:rPr>
                <w:rFonts w:eastAsiaTheme="minorEastAsia"/>
                <w:sz w:val="24"/>
              </w:rPr>
            </w:pPr>
            <w:r>
              <w:rPr>
                <w:rFonts w:hAnsiTheme="minorEastAsia" w:eastAsiaTheme="minorEastAsia"/>
                <w:sz w:val="24"/>
              </w:rPr>
              <w:t>废水：《污水综合排放标准》（</w:t>
            </w:r>
            <w:r>
              <w:rPr>
                <w:rFonts w:eastAsiaTheme="minorEastAsia"/>
                <w:sz w:val="24"/>
              </w:rPr>
              <w:t>GB8978-1996</w:t>
            </w:r>
            <w:r>
              <w:rPr>
                <w:rFonts w:hAnsiTheme="minorEastAsia" w:eastAsiaTheme="minorEastAsia"/>
                <w:sz w:val="24"/>
              </w:rPr>
              <w:t>），工艺废水执行一级标准，厂区生活污水执行三级标准。</w:t>
            </w:r>
          </w:p>
          <w:p>
            <w:pPr>
              <w:numPr>
                <w:ilvl w:val="0"/>
                <w:numId w:val="3"/>
              </w:numPr>
              <w:autoSpaceDE w:val="0"/>
              <w:autoSpaceDN w:val="0"/>
              <w:adjustRightInd w:val="0"/>
              <w:spacing w:line="480" w:lineRule="exact"/>
              <w:jc w:val="left"/>
              <w:rPr>
                <w:rFonts w:eastAsiaTheme="minorEastAsia"/>
                <w:sz w:val="24"/>
              </w:rPr>
            </w:pPr>
            <w:r>
              <w:rPr>
                <w:rFonts w:hAnsiTheme="minorEastAsia" w:eastAsiaTheme="minorEastAsia"/>
                <w:sz w:val="24"/>
              </w:rPr>
              <w:t>噪声：执行《工业企业厂界环境噪声排放标准》（</w:t>
            </w:r>
            <w:r>
              <w:rPr>
                <w:rFonts w:eastAsiaTheme="minorEastAsia"/>
                <w:sz w:val="24"/>
              </w:rPr>
              <w:t>GB12348-2008</w:t>
            </w:r>
            <w:r>
              <w:rPr>
                <w:rFonts w:hAnsiTheme="minorEastAsia" w:eastAsiaTheme="minorEastAsia"/>
                <w:sz w:val="24"/>
              </w:rPr>
              <w:t>）</w:t>
            </w:r>
            <w:r>
              <w:rPr>
                <w:rFonts w:eastAsiaTheme="minorEastAsia"/>
                <w:sz w:val="24"/>
              </w:rPr>
              <w:t>3</w:t>
            </w:r>
            <w:r>
              <w:rPr>
                <w:rFonts w:hAnsiTheme="minorEastAsia" w:eastAsiaTheme="minorEastAsia"/>
                <w:sz w:val="24"/>
              </w:rPr>
              <w:t>类标准。</w:t>
            </w:r>
          </w:p>
          <w:p>
            <w:pPr>
              <w:numPr>
                <w:ilvl w:val="0"/>
                <w:numId w:val="3"/>
              </w:numPr>
              <w:autoSpaceDE w:val="0"/>
              <w:autoSpaceDN w:val="0"/>
              <w:adjustRightInd w:val="0"/>
              <w:spacing w:line="480" w:lineRule="exact"/>
              <w:jc w:val="left"/>
              <w:rPr>
                <w:rFonts w:eastAsiaTheme="minorEastAsia"/>
                <w:sz w:val="24"/>
              </w:rPr>
            </w:pPr>
            <w:r>
              <w:rPr>
                <w:rFonts w:hAnsiTheme="minorEastAsia" w:eastAsiaTheme="minorEastAsia"/>
                <w:sz w:val="24"/>
              </w:rPr>
              <w:t>固体废物：一般固废执行《一般工业固体废物贮存、处置场污染控制标准》（</w:t>
            </w:r>
            <w:r>
              <w:rPr>
                <w:rFonts w:eastAsiaTheme="minorEastAsia"/>
                <w:sz w:val="24"/>
              </w:rPr>
              <w:t>GB18599-2001</w:t>
            </w:r>
            <w:r>
              <w:rPr>
                <w:rFonts w:hAnsiTheme="minorEastAsia" w:eastAsiaTheme="minorEastAsia"/>
                <w:sz w:val="24"/>
              </w:rPr>
              <w:t>）；</w:t>
            </w:r>
          </w:p>
          <w:p>
            <w:pPr>
              <w:numPr>
                <w:ilvl w:val="0"/>
                <w:numId w:val="3"/>
              </w:numPr>
              <w:autoSpaceDE w:val="0"/>
              <w:autoSpaceDN w:val="0"/>
              <w:adjustRightInd w:val="0"/>
              <w:spacing w:line="480" w:lineRule="exact"/>
              <w:jc w:val="left"/>
            </w:pPr>
            <w:r>
              <w:rPr>
                <w:rFonts w:hAnsiTheme="minorEastAsia" w:eastAsiaTheme="minorEastAsia"/>
                <w:sz w:val="24"/>
              </w:rPr>
              <w:t>危险废物执行《危险废物贮存污染控制标准》（</w:t>
            </w:r>
            <w:r>
              <w:rPr>
                <w:rFonts w:eastAsiaTheme="minorEastAsia"/>
                <w:sz w:val="24"/>
              </w:rPr>
              <w:t>GB18597-2001</w:t>
            </w:r>
            <w:r>
              <w:rPr>
                <w:rFonts w:hAnsiTheme="minorEastAsia" w:eastAsiaTheme="minorEastAsia"/>
                <w:sz w:val="24"/>
              </w:rPr>
              <w:t>）</w:t>
            </w:r>
            <w:r>
              <w:rPr>
                <w:rFonts w:eastAsiaTheme="minorEastAsia"/>
                <w:sz w:val="24"/>
              </w:rPr>
              <w:t>2013</w:t>
            </w:r>
            <w:r>
              <w:rPr>
                <w:rFonts w:hAnsiTheme="minorEastAsia" w:eastAsiaTheme="minorEastAsia"/>
                <w:sz w:val="24"/>
              </w:rPr>
              <w:t>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adjustRightInd w:val="0"/>
              <w:snapToGrid w:val="0"/>
              <w:spacing w:line="480" w:lineRule="exact"/>
              <w:jc w:val="center"/>
              <w:rPr>
                <w:rFonts w:ascii="黑体" w:hAnsi="黑体" w:eastAsia="黑体"/>
                <w:bCs/>
                <w:sz w:val="28"/>
                <w:szCs w:val="28"/>
              </w:rPr>
            </w:pPr>
            <w:r>
              <w:rPr>
                <w:rFonts w:ascii="黑体" w:hAnsi="黑体" w:eastAsia="黑体"/>
                <w:bCs/>
                <w:sz w:val="28"/>
                <w:szCs w:val="28"/>
              </w:rPr>
              <w:t>总</w:t>
            </w:r>
          </w:p>
          <w:p>
            <w:pPr>
              <w:adjustRightInd w:val="0"/>
              <w:snapToGrid w:val="0"/>
              <w:spacing w:line="480" w:lineRule="exact"/>
              <w:jc w:val="center"/>
              <w:rPr>
                <w:rFonts w:ascii="黑体" w:hAnsi="黑体" w:eastAsia="黑体"/>
                <w:bCs/>
                <w:sz w:val="28"/>
                <w:szCs w:val="28"/>
              </w:rPr>
            </w:pPr>
            <w:r>
              <w:rPr>
                <w:rFonts w:ascii="黑体" w:hAnsi="黑体" w:eastAsia="黑体"/>
                <w:bCs/>
                <w:sz w:val="28"/>
                <w:szCs w:val="28"/>
              </w:rPr>
              <w:t>量</w:t>
            </w:r>
          </w:p>
          <w:p>
            <w:pPr>
              <w:adjustRightInd w:val="0"/>
              <w:snapToGrid w:val="0"/>
              <w:spacing w:line="480" w:lineRule="exact"/>
              <w:jc w:val="center"/>
              <w:rPr>
                <w:rFonts w:ascii="黑体" w:hAnsi="黑体" w:eastAsia="黑体"/>
                <w:bCs/>
                <w:sz w:val="28"/>
                <w:szCs w:val="28"/>
              </w:rPr>
            </w:pPr>
            <w:r>
              <w:rPr>
                <w:rFonts w:ascii="黑体" w:hAnsi="黑体" w:eastAsia="黑体"/>
                <w:bCs/>
                <w:sz w:val="28"/>
                <w:szCs w:val="28"/>
              </w:rPr>
              <w:t>控</w:t>
            </w:r>
          </w:p>
          <w:p>
            <w:pPr>
              <w:adjustRightInd w:val="0"/>
              <w:snapToGrid w:val="0"/>
              <w:spacing w:line="480" w:lineRule="exact"/>
              <w:jc w:val="center"/>
              <w:rPr>
                <w:rFonts w:ascii="黑体" w:hAnsi="黑体" w:eastAsia="黑体"/>
                <w:bCs/>
                <w:sz w:val="28"/>
                <w:szCs w:val="28"/>
              </w:rPr>
            </w:pPr>
            <w:r>
              <w:rPr>
                <w:rFonts w:ascii="黑体" w:hAnsi="黑体" w:eastAsia="黑体"/>
                <w:bCs/>
                <w:sz w:val="28"/>
                <w:szCs w:val="28"/>
              </w:rPr>
              <w:t>制</w:t>
            </w:r>
          </w:p>
          <w:p>
            <w:pPr>
              <w:adjustRightInd w:val="0"/>
              <w:snapToGrid w:val="0"/>
              <w:spacing w:line="480" w:lineRule="exact"/>
              <w:jc w:val="center"/>
              <w:rPr>
                <w:rFonts w:ascii="黑体" w:hAnsi="黑体" w:eastAsia="黑体"/>
                <w:bCs/>
                <w:sz w:val="28"/>
                <w:szCs w:val="28"/>
              </w:rPr>
            </w:pPr>
            <w:r>
              <w:rPr>
                <w:rFonts w:ascii="黑体" w:hAnsi="黑体" w:eastAsia="黑体"/>
                <w:bCs/>
                <w:sz w:val="28"/>
                <w:szCs w:val="28"/>
              </w:rPr>
              <w:t>指</w:t>
            </w:r>
          </w:p>
          <w:p>
            <w:pPr>
              <w:adjustRightInd w:val="0"/>
              <w:snapToGrid w:val="0"/>
              <w:spacing w:line="480" w:lineRule="exact"/>
              <w:jc w:val="center"/>
              <w:rPr>
                <w:rFonts w:ascii="黑体" w:hAnsi="黑体" w:eastAsia="黑体"/>
                <w:b/>
                <w:bCs/>
                <w:sz w:val="28"/>
                <w:szCs w:val="28"/>
              </w:rPr>
            </w:pPr>
            <w:r>
              <w:rPr>
                <w:rFonts w:ascii="黑体" w:hAnsi="黑体" w:eastAsia="黑体"/>
                <w:bCs/>
                <w:sz w:val="28"/>
                <w:szCs w:val="28"/>
              </w:rPr>
              <w:t>标</w:t>
            </w:r>
          </w:p>
        </w:tc>
        <w:tc>
          <w:tcPr>
            <w:tcW w:w="8363" w:type="dxa"/>
          </w:tcPr>
          <w:p>
            <w:pPr>
              <w:adjustRightInd w:val="0"/>
              <w:snapToGrid w:val="0"/>
              <w:spacing w:line="480" w:lineRule="exact"/>
              <w:ind w:firstLine="480" w:firstLineChars="200"/>
              <w:rPr>
                <w:kern w:val="0"/>
                <w:sz w:val="24"/>
              </w:rPr>
            </w:pPr>
            <w:r>
              <w:rPr>
                <w:rFonts w:hint="eastAsia"/>
                <w:kern w:val="0"/>
                <w:sz w:val="24"/>
              </w:rPr>
              <w:t xml:space="preserve"> 根据工程分析，项目实施总量控制的污染物如下：</w:t>
            </w:r>
          </w:p>
          <w:p>
            <w:pPr>
              <w:pStyle w:val="2"/>
              <w:spacing w:line="480" w:lineRule="exact"/>
              <w:ind w:firstLine="480" w:firstLineChars="200"/>
              <w:rPr>
                <w:rFonts w:ascii="Times New Roman" w:eastAsia="宋体"/>
                <w:color w:val="auto"/>
                <w:u w:val="single"/>
              </w:rPr>
            </w:pPr>
            <w:r>
              <w:rPr>
                <w:rFonts w:ascii="Times New Roman" w:eastAsia="宋体"/>
                <w:color w:val="auto"/>
                <w:u w:val="single"/>
              </w:rPr>
              <w:t>工艺废水排放量：184.5t/a，污染物COD</w:t>
            </w:r>
            <w:r>
              <w:rPr>
                <w:rFonts w:ascii="Times New Roman" w:eastAsia="宋体"/>
                <w:color w:val="auto"/>
                <w:u w:val="single"/>
                <w:vertAlign w:val="subscript"/>
              </w:rPr>
              <w:t>cr</w:t>
            </w:r>
            <w:r>
              <w:rPr>
                <w:rFonts w:ascii="Times New Roman" w:eastAsia="宋体"/>
                <w:color w:val="auto"/>
                <w:u w:val="single"/>
              </w:rPr>
              <w:t>排放量：9.22</w:t>
            </w:r>
            <w:r>
              <w:rPr>
                <w:rFonts w:hint="eastAsia" w:ascii="Times New Roman" w:eastAsia="宋体"/>
                <w:color w:val="auto"/>
                <w:u w:val="single"/>
              </w:rPr>
              <w:t>k</w:t>
            </w:r>
            <w:r>
              <w:rPr>
                <w:rFonts w:ascii="Times New Roman" w:eastAsia="宋体"/>
                <w:color w:val="auto"/>
                <w:u w:val="single"/>
              </w:rPr>
              <w:t>g/a，BOD</w:t>
            </w:r>
            <w:r>
              <w:rPr>
                <w:rFonts w:ascii="Times New Roman" w:eastAsia="宋体"/>
                <w:color w:val="auto"/>
                <w:u w:val="single"/>
                <w:vertAlign w:val="subscript"/>
              </w:rPr>
              <w:t>5</w:t>
            </w:r>
            <w:r>
              <w:rPr>
                <w:rFonts w:ascii="Times New Roman" w:eastAsia="宋体"/>
                <w:color w:val="auto"/>
                <w:u w:val="single"/>
              </w:rPr>
              <w:t>排放量4.428</w:t>
            </w:r>
            <w:r>
              <w:rPr>
                <w:rFonts w:hint="eastAsia" w:ascii="Times New Roman" w:eastAsia="宋体"/>
                <w:color w:val="auto"/>
                <w:u w:val="single"/>
              </w:rPr>
              <w:t>k</w:t>
            </w:r>
            <w:r>
              <w:rPr>
                <w:rFonts w:ascii="Times New Roman" w:eastAsia="宋体"/>
                <w:color w:val="auto"/>
                <w:u w:val="single"/>
              </w:rPr>
              <w:t>g/a，SS排放量7.38</w:t>
            </w:r>
            <w:r>
              <w:rPr>
                <w:rFonts w:hint="eastAsia" w:ascii="Times New Roman" w:eastAsia="宋体"/>
                <w:color w:val="auto"/>
                <w:u w:val="single"/>
              </w:rPr>
              <w:t>k</w:t>
            </w:r>
            <w:r>
              <w:rPr>
                <w:rFonts w:ascii="Times New Roman" w:eastAsia="宋体"/>
                <w:color w:val="auto"/>
                <w:u w:val="single"/>
              </w:rPr>
              <w:t>g/a总量指标来源于搬迁前原有项目排污许可证核定的允许排放量，建设单位须向环保部门申报。</w:t>
            </w:r>
          </w:p>
          <w:p>
            <w:pPr>
              <w:adjustRightInd w:val="0"/>
              <w:snapToGrid w:val="0"/>
              <w:spacing w:line="480" w:lineRule="exact"/>
              <w:ind w:firstLine="480" w:firstLineChars="200"/>
              <w:rPr>
                <w:kern w:val="0"/>
                <w:sz w:val="24"/>
                <w:u w:val="single"/>
              </w:rPr>
            </w:pPr>
            <w:r>
              <w:rPr>
                <w:kern w:val="0"/>
                <w:sz w:val="24"/>
                <w:szCs w:val="24"/>
                <w:u w:val="single"/>
              </w:rPr>
              <w:t>厂区生活废水排放量：520.2m</w:t>
            </w:r>
            <w:r>
              <w:rPr>
                <w:kern w:val="0"/>
                <w:sz w:val="24"/>
                <w:szCs w:val="24"/>
                <w:u w:val="single"/>
                <w:vertAlign w:val="superscript"/>
              </w:rPr>
              <w:t>3</w:t>
            </w:r>
            <w:r>
              <w:rPr>
                <w:kern w:val="0"/>
                <w:sz w:val="24"/>
                <w:szCs w:val="24"/>
                <w:u w:val="single"/>
              </w:rPr>
              <w:t>/a，污染物COD</w:t>
            </w:r>
            <w:r>
              <w:rPr>
                <w:kern w:val="0"/>
                <w:sz w:val="24"/>
                <w:szCs w:val="24"/>
                <w:u w:val="single"/>
                <w:vertAlign w:val="subscript"/>
              </w:rPr>
              <w:t>cr</w:t>
            </w:r>
            <w:r>
              <w:rPr>
                <w:kern w:val="0"/>
                <w:sz w:val="24"/>
                <w:szCs w:val="24"/>
                <w:u w:val="single"/>
              </w:rPr>
              <w:t>排放量：0.143t/a，NH</w:t>
            </w:r>
            <w:r>
              <w:rPr>
                <w:kern w:val="0"/>
                <w:sz w:val="24"/>
                <w:szCs w:val="24"/>
                <w:u w:val="single"/>
                <w:vertAlign w:val="subscript"/>
              </w:rPr>
              <w:t>3</w:t>
            </w:r>
            <w:r>
              <w:rPr>
                <w:kern w:val="0"/>
                <w:sz w:val="24"/>
                <w:szCs w:val="24"/>
                <w:u w:val="single"/>
              </w:rPr>
              <w:t>-N排放量：0.0182t/a。</w:t>
            </w:r>
            <w:r>
              <w:rPr>
                <w:kern w:val="0"/>
                <w:sz w:val="24"/>
                <w:u w:val="single"/>
              </w:rPr>
              <w:t>BOD</w:t>
            </w:r>
            <w:r>
              <w:rPr>
                <w:kern w:val="0"/>
                <w:sz w:val="24"/>
                <w:u w:val="single"/>
                <w:vertAlign w:val="subscript"/>
              </w:rPr>
              <w:t>5</w:t>
            </w:r>
            <w:r>
              <w:rPr>
                <w:kern w:val="0"/>
                <w:sz w:val="24"/>
                <w:u w:val="single"/>
              </w:rPr>
              <w:t>排0.0858t/a，</w:t>
            </w:r>
            <w:r>
              <w:rPr>
                <w:kern w:val="0"/>
                <w:sz w:val="24"/>
                <w:szCs w:val="24"/>
                <w:u w:val="single"/>
              </w:rPr>
              <w:t>生活废水排入</w:t>
            </w:r>
            <w:r>
              <w:rPr>
                <w:rFonts w:hint="eastAsia"/>
                <w:kern w:val="0"/>
                <w:sz w:val="24"/>
                <w:szCs w:val="24"/>
                <w:u w:val="single"/>
              </w:rPr>
              <w:t>园区化粪池处理经</w:t>
            </w:r>
            <w:r>
              <w:rPr>
                <w:kern w:val="0"/>
                <w:sz w:val="24"/>
                <w:szCs w:val="24"/>
                <w:u w:val="single"/>
              </w:rPr>
              <w:t>污水管网、进入白石港污水处理厂集中处理，生活废水及污染物排放量可纳入白石港污水处理厂总量控制。</w:t>
            </w:r>
          </w:p>
          <w:p>
            <w:pPr>
              <w:spacing w:line="480" w:lineRule="exact"/>
              <w:rPr>
                <w:rFonts w:eastAsiaTheme="minorEastAsia"/>
                <w:color w:val="0000FF"/>
              </w:rPr>
            </w:pPr>
          </w:p>
          <w:p>
            <w:pPr>
              <w:spacing w:line="480" w:lineRule="exact"/>
            </w:pPr>
          </w:p>
          <w:p>
            <w:pPr>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8" w:hRule="atLeast"/>
        </w:trPr>
        <w:tc>
          <w:tcPr>
            <w:tcW w:w="9180" w:type="dxa"/>
            <w:gridSpan w:val="2"/>
          </w:tcPr>
          <w:p>
            <w:pPr>
              <w:pStyle w:val="34"/>
              <w:tabs>
                <w:tab w:val="clear" w:pos="8820"/>
              </w:tabs>
              <w:rPr>
                <w:rFonts w:ascii="宋体" w:hAnsi="宋体" w:cs="宋体"/>
                <w:b/>
                <w:bCs/>
              </w:rPr>
            </w:pPr>
            <w:r>
              <w:rPr>
                <w:rFonts w:hint="eastAsia" w:ascii="宋体" w:hAnsi="宋体" w:cs="宋体"/>
                <w:b/>
                <w:bCs/>
              </w:rPr>
              <w:t>建设项目工程分析</w:t>
            </w:r>
          </w:p>
          <w:p>
            <w:pPr>
              <w:pStyle w:val="34"/>
              <w:tabs>
                <w:tab w:val="clear" w:pos="8820"/>
              </w:tabs>
              <w:rPr>
                <w:rFonts w:ascii="宋体" w:hAnsi="宋体" w:cs="宋体"/>
                <w:b/>
                <w:bCs/>
                <w:sz w:val="28"/>
              </w:rPr>
            </w:pPr>
            <w:r>
              <w:rPr>
                <w:rFonts w:hint="eastAsia" w:ascii="宋体" w:hAnsi="宋体" w:cs="宋体"/>
                <w:b/>
                <w:bCs/>
                <w:sz w:val="28"/>
              </w:rPr>
              <w:t>工艺流程简述(图示)：</w:t>
            </w:r>
          </w:p>
          <w:p>
            <w:pPr>
              <w:adjustRightInd w:val="0"/>
              <w:snapToGrid w:val="0"/>
              <w:spacing w:line="480" w:lineRule="exact"/>
              <w:ind w:firstLine="480" w:firstLineChars="200"/>
              <w:rPr>
                <w:color w:val="FFFFFF" w:themeColor="background1"/>
              </w:rPr>
            </w:pPr>
            <w:r>
              <w:rPr>
                <w:rFonts w:hint="eastAsia"/>
                <w:kern w:val="0"/>
                <w:sz w:val="24"/>
              </w:rPr>
              <w:t>本</w:t>
            </w:r>
            <w:r>
              <w:rPr>
                <w:kern w:val="0"/>
                <w:sz w:val="24"/>
              </w:rPr>
              <w:t>项目施工期主要是</w:t>
            </w:r>
            <w:r>
              <w:rPr>
                <w:rFonts w:hint="eastAsia"/>
                <w:kern w:val="0"/>
                <w:sz w:val="24"/>
              </w:rPr>
              <w:t>进行</w:t>
            </w:r>
            <w:r>
              <w:rPr>
                <w:kern w:val="0"/>
                <w:sz w:val="24"/>
              </w:rPr>
              <w:t>厂房</w:t>
            </w:r>
            <w:r>
              <w:rPr>
                <w:rFonts w:hint="eastAsia"/>
                <w:kern w:val="0"/>
                <w:sz w:val="24"/>
              </w:rPr>
              <w:t>内部整理</w:t>
            </w:r>
            <w:r>
              <w:rPr>
                <w:kern w:val="0"/>
                <w:sz w:val="24"/>
              </w:rPr>
              <w:t>、</w:t>
            </w:r>
            <w:r>
              <w:rPr>
                <w:rFonts w:hint="eastAsia"/>
                <w:kern w:val="0"/>
                <w:sz w:val="24"/>
              </w:rPr>
              <w:t>布局生产工艺、</w:t>
            </w:r>
            <w:r>
              <w:rPr>
                <w:kern w:val="0"/>
                <w:sz w:val="24"/>
              </w:rPr>
              <w:t>安装</w:t>
            </w:r>
            <w:r>
              <w:rPr>
                <w:rFonts w:hint="eastAsia"/>
                <w:kern w:val="0"/>
                <w:sz w:val="24"/>
              </w:rPr>
              <w:t>和调试</w:t>
            </w:r>
            <w:r>
              <w:rPr>
                <w:kern w:val="0"/>
                <w:sz w:val="24"/>
              </w:rPr>
              <w:t>设备，</w:t>
            </w:r>
            <w:r>
              <w:rPr>
                <w:rFonts w:hint="eastAsia"/>
                <w:kern w:val="0"/>
                <w:sz w:val="24"/>
              </w:rPr>
              <w:t>无土建工程施工</w:t>
            </w:r>
            <w:r>
              <w:rPr>
                <w:kern w:val="0"/>
                <w:sz w:val="24"/>
              </w:rPr>
              <w:t>。施工期基本</w:t>
            </w:r>
            <w:r>
              <w:rPr>
                <w:rFonts w:hint="eastAsia"/>
                <w:kern w:val="0"/>
                <w:sz w:val="24"/>
              </w:rPr>
              <w:t>不产生污染源及污染物</w:t>
            </w:r>
            <w:r>
              <w:rPr>
                <w:kern w:val="0"/>
                <w:sz w:val="24"/>
              </w:rPr>
              <w:t>。</w:t>
            </w:r>
          </w:p>
          <w:p>
            <w:pPr>
              <w:spacing w:line="360" w:lineRule="auto"/>
              <w:ind w:firstLine="480" w:firstLineChars="200"/>
              <w:rPr>
                <w:sz w:val="24"/>
                <w:szCs w:val="24"/>
              </w:rPr>
            </w:pPr>
            <w:r>
              <w:rPr>
                <w:rFonts w:hint="eastAsia"/>
                <w:sz w:val="24"/>
                <w:szCs w:val="24"/>
              </w:rPr>
              <w:t>营运期工艺流程，见图1。</w:t>
            </w:r>
          </w:p>
          <w:p>
            <w:pPr>
              <w:pStyle w:val="2"/>
              <w:jc w:val="center"/>
              <w:rPr>
                <w:rFonts w:eastAsia="宋体"/>
                <w:bCs/>
                <w:color w:val="0000FF"/>
              </w:rPr>
            </w:pPr>
            <w:r>
              <w:drawing>
                <wp:inline distT="0" distB="0" distL="114300" distR="114300">
                  <wp:extent cx="5130165" cy="3561715"/>
                  <wp:effectExtent l="0" t="0" r="13335" b="63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cstate="print"/>
                          <a:stretch>
                            <a:fillRect/>
                          </a:stretch>
                        </pic:blipFill>
                        <pic:spPr>
                          <a:xfrm>
                            <a:off x="0" y="0"/>
                            <a:ext cx="5130165" cy="3561715"/>
                          </a:xfrm>
                          <a:prstGeom prst="rect">
                            <a:avLst/>
                          </a:prstGeom>
                          <a:noFill/>
                          <a:ln w="9525">
                            <a:noFill/>
                          </a:ln>
                        </pic:spPr>
                      </pic:pic>
                    </a:graphicData>
                  </a:graphic>
                </wp:inline>
              </w:drawing>
            </w:r>
          </w:p>
          <w:p>
            <w:pPr>
              <w:spacing w:line="360" w:lineRule="auto"/>
              <w:ind w:firstLine="2168" w:firstLineChars="900"/>
              <w:rPr>
                <w:b/>
                <w:sz w:val="24"/>
                <w:szCs w:val="24"/>
              </w:rPr>
            </w:pPr>
            <w:r>
              <w:rPr>
                <w:rFonts w:hint="eastAsia"/>
                <w:b/>
                <w:sz w:val="24"/>
                <w:szCs w:val="24"/>
              </w:rPr>
              <w:t>图1  工艺流程及产污节点示意图</w:t>
            </w:r>
          </w:p>
          <w:p>
            <w:pPr>
              <w:spacing w:line="480" w:lineRule="exact"/>
              <w:ind w:firstLine="240" w:firstLineChars="100"/>
              <w:rPr>
                <w:sz w:val="24"/>
                <w:szCs w:val="24"/>
              </w:rPr>
            </w:pPr>
            <w:r>
              <w:rPr>
                <w:rFonts w:hint="eastAsia"/>
                <w:sz w:val="24"/>
                <w:szCs w:val="24"/>
              </w:rPr>
              <w:t>工艺流程说明：</w:t>
            </w:r>
          </w:p>
          <w:p>
            <w:pPr>
              <w:numPr>
                <w:ilvl w:val="0"/>
                <w:numId w:val="4"/>
              </w:numPr>
              <w:spacing w:line="480" w:lineRule="exact"/>
              <w:ind w:firstLine="600" w:firstLineChars="250"/>
              <w:rPr>
                <w:sz w:val="24"/>
                <w:szCs w:val="24"/>
              </w:rPr>
            </w:pPr>
            <w:r>
              <w:rPr>
                <w:rFonts w:hint="eastAsia"/>
                <w:sz w:val="24"/>
                <w:szCs w:val="24"/>
              </w:rPr>
              <w:t>球磨工艺</w:t>
            </w:r>
          </w:p>
          <w:p>
            <w:pPr>
              <w:spacing w:line="480" w:lineRule="exact"/>
              <w:ind w:firstLine="720" w:firstLineChars="300"/>
              <w:rPr>
                <w:rFonts w:ascii="宋体" w:hAnsi="宋体" w:cs="宋体"/>
                <w:sz w:val="24"/>
                <w:szCs w:val="24"/>
              </w:rPr>
            </w:pPr>
            <w:r>
              <w:rPr>
                <w:rFonts w:hint="eastAsia"/>
                <w:sz w:val="24"/>
                <w:szCs w:val="24"/>
              </w:rPr>
              <w:t>本项目实验采用的原材料为株冶等企业的矿渣，矿渣进入实验室后，采用球磨机球磨成矿粉，球磨过程中不产生废水废气，只有少量噪声产生，矿粉经化验室化验确定矿渣特性，再根据矿渣的特性进行选矿（或重选，或者磁选，或者浮选，或者三种选矿方式进行组合），根据实际需要，若需进一步测定成分，则</w:t>
            </w:r>
            <w:r>
              <w:rPr>
                <w:rFonts w:hint="eastAsia" w:ascii="宋体" w:hAnsi="宋体" w:cs="宋体"/>
                <w:sz w:val="24"/>
                <w:szCs w:val="24"/>
              </w:rPr>
              <w:t>将选好的矿进行分析实验，测定矿物中各重金属、C等的含量。</w:t>
            </w:r>
          </w:p>
          <w:p>
            <w:pPr>
              <w:spacing w:line="480" w:lineRule="exact"/>
              <w:ind w:firstLine="480" w:firstLineChars="200"/>
            </w:pPr>
            <w:r>
              <w:rPr>
                <w:rFonts w:hint="eastAsia" w:ascii="宋体" w:hAnsi="宋体" w:cs="宋体"/>
                <w:sz w:val="24"/>
                <w:szCs w:val="24"/>
              </w:rPr>
              <w:t>每次实验使用原矿渣50-250克，加水3 -5倍。实验结束时，所选出的金属重量与剩余矿渣的重量之和仍然接近原矿重量；所选各种金属的含量应与化验结果相符。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（2）重选工艺</w:t>
            </w:r>
          </w:p>
          <w:p>
            <w:pPr>
              <w:pStyle w:val="34"/>
              <w:tabs>
                <w:tab w:val="clear" w:pos="8820"/>
              </w:tabs>
              <w:spacing w:line="480" w:lineRule="exact"/>
              <w:ind w:firstLine="480" w:firstLineChars="200"/>
              <w:rPr>
                <w:rFonts w:ascii="宋体" w:hAnsi="宋体" w:cs="宋体"/>
                <w:sz w:val="24"/>
                <w:szCs w:val="24"/>
              </w:rPr>
            </w:pPr>
            <w:r>
              <w:rPr>
                <w:rFonts w:hint="eastAsia" w:ascii="宋体" w:hAnsi="宋体" w:cs="宋体"/>
                <w:sz w:val="24"/>
                <w:szCs w:val="24"/>
              </w:rPr>
              <w:t>重选是根据轻重矿物的比重差异，在介质中（水或气流）沉降速度不同而使它们分离的一种方法。常用设备有：跳汰机、摇床、溜槽、螺旋选矿机以及水力旋流器等。本项目重选使用介质为水，主要设备是重选机等。 重选工艺见图2。</w:t>
            </w:r>
          </w:p>
          <w:p>
            <w:pPr>
              <w:pStyle w:val="34"/>
              <w:tabs>
                <w:tab w:val="clear" w:pos="8820"/>
              </w:tabs>
              <w:spacing w:line="480" w:lineRule="exact"/>
              <w:ind w:firstLine="480" w:firstLineChars="200"/>
              <w:rPr>
                <w:rFonts w:ascii="宋体" w:hAnsi="宋体" w:cs="宋体"/>
                <w:sz w:val="24"/>
                <w:szCs w:val="24"/>
              </w:rPr>
            </w:pPr>
          </w:p>
          <w:p>
            <w:pPr>
              <w:spacing w:line="360" w:lineRule="auto"/>
              <w:jc w:val="center"/>
              <w:rPr>
                <w:sz w:val="24"/>
                <w:szCs w:val="24"/>
              </w:rPr>
            </w:pPr>
            <w:r>
              <w:rPr>
                <w:rFonts w:hint="eastAsia"/>
                <w:sz w:val="24"/>
                <w:szCs w:val="24"/>
              </w:rPr>
              <w:drawing>
                <wp:inline distT="0" distB="0" distL="114300" distR="114300">
                  <wp:extent cx="2752725" cy="1885950"/>
                  <wp:effectExtent l="0" t="0" r="0" b="0"/>
                  <wp:docPr id="5" name="图片 5" descr="图片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2"/>
                          <pic:cNvPicPr>
                            <a:picLocks noChangeAspect="1"/>
                          </pic:cNvPicPr>
                        </pic:nvPicPr>
                        <pic:blipFill>
                          <a:blip r:embed="rId12" cstate="print"/>
                          <a:stretch>
                            <a:fillRect/>
                          </a:stretch>
                        </pic:blipFill>
                        <pic:spPr>
                          <a:xfrm>
                            <a:off x="0" y="0"/>
                            <a:ext cx="2752725" cy="1885950"/>
                          </a:xfrm>
                          <a:prstGeom prst="rect">
                            <a:avLst/>
                          </a:prstGeom>
                        </pic:spPr>
                      </pic:pic>
                    </a:graphicData>
                  </a:graphic>
                </wp:inline>
              </w:drawing>
            </w:r>
          </w:p>
          <w:p>
            <w:pPr>
              <w:pStyle w:val="2"/>
            </w:pPr>
          </w:p>
          <w:p>
            <w:pPr>
              <w:spacing w:line="360" w:lineRule="auto"/>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图2重选工艺示意图</w:t>
            </w:r>
          </w:p>
          <w:p>
            <w:pPr>
              <w:spacing w:line="480" w:lineRule="exact"/>
              <w:ind w:firstLine="480" w:firstLineChars="200"/>
              <w:rPr>
                <w:sz w:val="24"/>
                <w:szCs w:val="24"/>
              </w:rPr>
            </w:pPr>
            <w:r>
              <w:rPr>
                <w:rFonts w:hint="eastAsia"/>
                <w:sz w:val="24"/>
                <w:szCs w:val="24"/>
              </w:rPr>
              <w:t>重选一般在水介质中进行，在生活中被人们经常使用，如淘米，在碗中用水将米粒与砂石分离，就是一种典型的重选方法。</w:t>
            </w:r>
          </w:p>
          <w:p>
            <w:pPr>
              <w:spacing w:line="480" w:lineRule="exact"/>
              <w:ind w:firstLine="480" w:firstLineChars="200"/>
              <w:rPr>
                <w:sz w:val="24"/>
                <w:szCs w:val="24"/>
              </w:rPr>
            </w:pPr>
            <w:r>
              <w:rPr>
                <w:rFonts w:hint="eastAsia"/>
                <w:sz w:val="24"/>
                <w:szCs w:val="24"/>
              </w:rPr>
              <w:t>（3）磁选实验</w:t>
            </w:r>
          </w:p>
          <w:p>
            <w:pPr>
              <w:spacing w:line="480" w:lineRule="exact"/>
              <w:ind w:firstLine="480" w:firstLineChars="200"/>
              <w:rPr>
                <w:sz w:val="24"/>
                <w:szCs w:val="24"/>
              </w:rPr>
            </w:pPr>
            <w:r>
              <w:rPr>
                <w:rFonts w:hint="eastAsia"/>
                <w:sz w:val="24"/>
                <w:szCs w:val="24"/>
              </w:rPr>
              <w:t>磁选是利用矿物磁性差异，实现磁性矿物和非磁性矿物分离的选矿方法，本项目磁选实验的主要设备是磁选机等，水为介质运行过程中不产生废气、废水，详见图3。</w:t>
            </w:r>
          </w:p>
          <w:p>
            <w:pPr>
              <w:pStyle w:val="2"/>
            </w:pPr>
          </w:p>
          <w:p>
            <w:pPr>
              <w:spacing w:line="360" w:lineRule="auto"/>
              <w:jc w:val="center"/>
              <w:rPr>
                <w:sz w:val="24"/>
                <w:szCs w:val="24"/>
                <w:u w:val="single"/>
              </w:rPr>
            </w:pPr>
            <w:r>
              <w:rPr>
                <w:rFonts w:hint="eastAsia"/>
                <w:sz w:val="24"/>
                <w:szCs w:val="24"/>
                <w:u w:val="single"/>
              </w:rPr>
              <w:drawing>
                <wp:inline distT="0" distB="0" distL="114300" distR="114300">
                  <wp:extent cx="2790825" cy="1695450"/>
                  <wp:effectExtent l="0" t="0" r="0" b="0"/>
                  <wp:docPr id="4" name="图片 4" descr="图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5-3"/>
                          <pic:cNvPicPr>
                            <a:picLocks noChangeAspect="1"/>
                          </pic:cNvPicPr>
                        </pic:nvPicPr>
                        <pic:blipFill>
                          <a:blip r:embed="rId13" cstate="print"/>
                          <a:stretch>
                            <a:fillRect/>
                          </a:stretch>
                        </pic:blipFill>
                        <pic:spPr>
                          <a:xfrm>
                            <a:off x="0" y="0"/>
                            <a:ext cx="2790825" cy="1695450"/>
                          </a:xfrm>
                          <a:prstGeom prst="rect">
                            <a:avLst/>
                          </a:prstGeom>
                        </pic:spPr>
                      </pic:pic>
                    </a:graphicData>
                  </a:graphic>
                </wp:inline>
              </w:drawing>
            </w:r>
          </w:p>
          <w:p>
            <w:pPr>
              <w:pStyle w:val="2"/>
              <w:jc w:val="center"/>
              <w:rPr>
                <w:rFonts w:eastAsia="宋体"/>
                <w:b/>
                <w:bCs/>
              </w:rPr>
            </w:pPr>
          </w:p>
          <w:p>
            <w:pPr>
              <w:pStyle w:val="2"/>
              <w:jc w:val="center"/>
              <w:rPr>
                <w:b/>
                <w:bCs/>
              </w:rPr>
            </w:pPr>
            <w:r>
              <w:rPr>
                <w:rFonts w:hint="eastAsia" w:eastAsia="宋体"/>
                <w:b/>
                <w:bCs/>
              </w:rPr>
              <w:t>图3   磁选工艺示意图</w:t>
            </w:r>
          </w:p>
          <w:p>
            <w:pPr>
              <w:pStyle w:val="2"/>
            </w:pPr>
          </w:p>
          <w:p>
            <w:pPr>
              <w:pStyle w:val="2"/>
            </w:pPr>
          </w:p>
          <w:p>
            <w:pPr>
              <w:pStyle w:val="2"/>
            </w:pPr>
          </w:p>
          <w:p>
            <w:pPr>
              <w:pStyle w:val="2"/>
            </w:pPr>
          </w:p>
          <w:p>
            <w:pPr>
              <w:pStyle w:val="2"/>
            </w:pPr>
          </w:p>
          <w:p>
            <w:pPr>
              <w:pStyle w:val="2"/>
            </w:pPr>
          </w:p>
          <w:p>
            <w:pPr>
              <w:spacing w:line="360" w:lineRule="auto"/>
              <w:rPr>
                <w:sz w:val="24"/>
                <w:szCs w:val="24"/>
              </w:rPr>
            </w:pPr>
            <w:r>
              <w:rPr>
                <w:rFonts w:hint="eastAsia"/>
                <w:sz w:val="24"/>
                <w:szCs w:val="24"/>
              </w:rPr>
              <w:t>（4）浮选实验</w:t>
            </w:r>
          </w:p>
          <w:p>
            <w:pPr>
              <w:spacing w:line="360" w:lineRule="auto"/>
              <w:ind w:firstLine="480" w:firstLineChars="200"/>
              <w:rPr>
                <w:sz w:val="24"/>
                <w:szCs w:val="24"/>
                <w:u w:val="single"/>
              </w:rPr>
            </w:pPr>
            <w:r>
              <w:rPr>
                <w:rFonts w:hint="eastAsia"/>
                <w:sz w:val="24"/>
                <w:szCs w:val="24"/>
              </w:rPr>
              <w:t>浮选是利用矿物表面疏水和亲水性质差异，借助于气泡，实现疏水性矿物和亲水性矿物分离的一种选矿方法。见图4。</w:t>
            </w:r>
          </w:p>
          <w:p>
            <w:pPr>
              <w:spacing w:line="360" w:lineRule="auto"/>
              <w:jc w:val="center"/>
              <w:rPr>
                <w:b/>
                <w:sz w:val="24"/>
                <w:szCs w:val="24"/>
                <w:u w:val="single"/>
              </w:rPr>
            </w:pPr>
            <w:r>
              <w:rPr>
                <w:sz w:val="24"/>
                <w:szCs w:val="24"/>
                <w:u w:val="single"/>
              </w:rPr>
              <w:drawing>
                <wp:inline distT="0" distB="0" distL="0" distR="0">
                  <wp:extent cx="1635760" cy="1471930"/>
                  <wp:effectExtent l="0" t="0" r="254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srcRect/>
                          <a:stretch>
                            <a:fillRect/>
                          </a:stretch>
                        </pic:blipFill>
                        <pic:spPr>
                          <a:xfrm>
                            <a:off x="0" y="0"/>
                            <a:ext cx="1635760" cy="1471930"/>
                          </a:xfrm>
                          <a:prstGeom prst="rect">
                            <a:avLst/>
                          </a:prstGeom>
                          <a:noFill/>
                          <a:ln w="9525">
                            <a:noFill/>
                            <a:miter lim="800000"/>
                            <a:headEnd/>
                            <a:tailEnd/>
                          </a:ln>
                        </pic:spPr>
                      </pic:pic>
                    </a:graphicData>
                  </a:graphic>
                </wp:inline>
              </w:drawing>
            </w:r>
          </w:p>
          <w:p>
            <w:pPr>
              <w:spacing w:line="360" w:lineRule="auto"/>
              <w:ind w:firstLine="3012" w:firstLineChars="1250"/>
              <w:rPr>
                <w:b/>
                <w:sz w:val="24"/>
                <w:szCs w:val="24"/>
              </w:rPr>
            </w:pPr>
            <w:r>
              <w:rPr>
                <w:rFonts w:hint="eastAsia"/>
                <w:b/>
                <w:sz w:val="24"/>
                <w:szCs w:val="24"/>
              </w:rPr>
              <w:t>图4  浮选原理示意图</w:t>
            </w:r>
          </w:p>
          <w:p>
            <w:pPr>
              <w:spacing w:line="360" w:lineRule="auto"/>
              <w:ind w:firstLine="480" w:firstLineChars="200"/>
              <w:rPr>
                <w:sz w:val="24"/>
                <w:szCs w:val="24"/>
                <w:u w:val="single"/>
              </w:rPr>
            </w:pPr>
            <w:r>
              <w:rPr>
                <w:rFonts w:hint="eastAsia" w:ascii="宋体" w:hAnsi="宋体" w:cs="宋体"/>
                <w:sz w:val="24"/>
                <w:szCs w:val="24"/>
              </w:rPr>
              <w:t>本项目中，浮选实验添加剂主要为黄药或黑药。实验用量：每1000千克原矿石用药不超过400克，折算每次实验（100克原矿粉）用药不超过0.04克。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2" w:hRule="atLeast"/>
        </w:trPr>
        <w:tc>
          <w:tcPr>
            <w:tcW w:w="9180" w:type="dxa"/>
            <w:gridSpan w:val="2"/>
          </w:tcPr>
          <w:p>
            <w:pPr>
              <w:rPr>
                <w:rFonts w:ascii="宋体" w:hAnsi="宋体" w:cs="宋体"/>
                <w:b/>
                <w:bCs/>
                <w:spacing w:val="-20"/>
                <w:sz w:val="28"/>
              </w:rPr>
            </w:pPr>
            <w:r>
              <w:rPr>
                <w:rFonts w:hint="eastAsia" w:ascii="宋体" w:hAnsi="宋体" w:cs="宋体"/>
                <w:b/>
                <w:bCs/>
                <w:spacing w:val="-10"/>
                <w:sz w:val="28"/>
              </w:rPr>
              <w:t>主要污染工序及污染源分析</w:t>
            </w:r>
          </w:p>
          <w:p>
            <w:pPr>
              <w:spacing w:line="480" w:lineRule="exact"/>
              <w:ind w:firstLine="480"/>
              <w:rPr>
                <w:color w:val="4F81BD" w:themeColor="accent1"/>
                <w:sz w:val="24"/>
              </w:rPr>
            </w:pPr>
            <w:r>
              <w:rPr>
                <w:kern w:val="0"/>
                <w:sz w:val="24"/>
              </w:rPr>
              <w:t>施工期主要是</w:t>
            </w:r>
            <w:r>
              <w:rPr>
                <w:rFonts w:hint="eastAsia"/>
                <w:kern w:val="0"/>
                <w:sz w:val="24"/>
              </w:rPr>
              <w:t>进行</w:t>
            </w:r>
            <w:r>
              <w:rPr>
                <w:kern w:val="0"/>
                <w:sz w:val="24"/>
              </w:rPr>
              <w:t>厂房</w:t>
            </w:r>
            <w:r>
              <w:rPr>
                <w:rFonts w:hint="eastAsia"/>
                <w:kern w:val="0"/>
                <w:sz w:val="24"/>
              </w:rPr>
              <w:t>内部整理</w:t>
            </w:r>
            <w:r>
              <w:rPr>
                <w:kern w:val="0"/>
                <w:sz w:val="24"/>
              </w:rPr>
              <w:t>、</w:t>
            </w:r>
            <w:r>
              <w:rPr>
                <w:rFonts w:hint="eastAsia"/>
                <w:kern w:val="0"/>
                <w:sz w:val="24"/>
              </w:rPr>
              <w:t>布局生产工艺、</w:t>
            </w:r>
            <w:r>
              <w:rPr>
                <w:kern w:val="0"/>
                <w:sz w:val="24"/>
              </w:rPr>
              <w:t>安装</w:t>
            </w:r>
            <w:r>
              <w:rPr>
                <w:rFonts w:hint="eastAsia"/>
                <w:kern w:val="0"/>
                <w:sz w:val="24"/>
              </w:rPr>
              <w:t>和调试</w:t>
            </w:r>
            <w:r>
              <w:rPr>
                <w:kern w:val="0"/>
                <w:sz w:val="24"/>
              </w:rPr>
              <w:t>设备，</w:t>
            </w:r>
            <w:r>
              <w:rPr>
                <w:rFonts w:hint="eastAsia"/>
                <w:kern w:val="0"/>
                <w:sz w:val="24"/>
              </w:rPr>
              <w:t>无土建工程施工</w:t>
            </w:r>
            <w:r>
              <w:rPr>
                <w:kern w:val="0"/>
                <w:sz w:val="24"/>
              </w:rPr>
              <w:t>，因此，施工期基本</w:t>
            </w:r>
            <w:r>
              <w:rPr>
                <w:rFonts w:hint="eastAsia"/>
                <w:kern w:val="0"/>
                <w:sz w:val="24"/>
              </w:rPr>
              <w:t>不产生污染源及环境</w:t>
            </w:r>
            <w:r>
              <w:rPr>
                <w:kern w:val="0"/>
                <w:sz w:val="24"/>
              </w:rPr>
              <w:t>影响</w:t>
            </w:r>
            <w:r>
              <w:rPr>
                <w:rFonts w:hint="eastAsia"/>
                <w:kern w:val="0"/>
                <w:sz w:val="24"/>
              </w:rPr>
              <w:t>。</w:t>
            </w:r>
          </w:p>
          <w:p>
            <w:pPr>
              <w:snapToGrid w:val="0"/>
              <w:spacing w:line="460" w:lineRule="exact"/>
              <w:ind w:firstLine="472" w:firstLineChars="200"/>
              <w:rPr>
                <w:color w:val="000000"/>
                <w:spacing w:val="-2"/>
                <w:sz w:val="24"/>
              </w:rPr>
            </w:pPr>
            <w:r>
              <w:rPr>
                <w:rFonts w:hint="eastAsia"/>
                <w:color w:val="000000"/>
                <w:spacing w:val="-2"/>
                <w:sz w:val="24"/>
              </w:rPr>
              <w:t>1、废水</w:t>
            </w:r>
          </w:p>
          <w:p>
            <w:pPr>
              <w:snapToGrid w:val="0"/>
              <w:spacing w:line="460" w:lineRule="exact"/>
              <w:ind w:firstLine="472" w:firstLineChars="200"/>
              <w:rPr>
                <w:color w:val="000000"/>
                <w:spacing w:val="-2"/>
                <w:sz w:val="24"/>
              </w:rPr>
            </w:pPr>
            <w:r>
              <w:rPr>
                <w:color w:val="000000"/>
                <w:spacing w:val="-2"/>
                <w:sz w:val="24"/>
              </w:rPr>
              <w:fldChar w:fldCharType="begin"/>
            </w:r>
            <w:r>
              <w:rPr>
                <w:rFonts w:hint="eastAsia"/>
                <w:color w:val="000000"/>
                <w:spacing w:val="-2"/>
                <w:sz w:val="24"/>
              </w:rPr>
              <w:instrText xml:space="preserve">= 1 \* GB3</w:instrText>
            </w:r>
            <w:r>
              <w:rPr>
                <w:color w:val="000000"/>
                <w:spacing w:val="-2"/>
                <w:sz w:val="24"/>
              </w:rPr>
              <w:fldChar w:fldCharType="separate"/>
            </w:r>
            <w:r>
              <w:rPr>
                <w:rFonts w:hint="eastAsia"/>
                <w:color w:val="000000"/>
                <w:spacing w:val="-2"/>
                <w:sz w:val="24"/>
              </w:rPr>
              <w:t>①</w:t>
            </w:r>
            <w:r>
              <w:rPr>
                <w:color w:val="000000"/>
                <w:spacing w:val="-2"/>
                <w:sz w:val="24"/>
              </w:rPr>
              <w:fldChar w:fldCharType="end"/>
            </w:r>
            <w:r>
              <w:rPr>
                <w:rFonts w:hint="eastAsia"/>
                <w:color w:val="000000"/>
                <w:spacing w:val="-2"/>
                <w:sz w:val="24"/>
              </w:rPr>
              <w:t>根据项目给水设计方案，</w:t>
            </w:r>
            <w:r>
              <w:rPr>
                <w:rFonts w:hint="eastAsia"/>
                <w:color w:val="000000"/>
                <w:spacing w:val="-2"/>
                <w:sz w:val="24"/>
                <w:u w:val="single"/>
              </w:rPr>
              <w:t>绘制水平衡图5如下。</w:t>
            </w:r>
          </w:p>
          <w:p>
            <w:pPr>
              <w:pStyle w:val="2"/>
              <w:jc w:val="center"/>
              <w:rPr>
                <w:spacing w:val="-2"/>
              </w:rPr>
            </w:pPr>
            <w:r>
              <w:drawing>
                <wp:inline distT="0" distB="0" distL="114300" distR="114300">
                  <wp:extent cx="5325110" cy="4870450"/>
                  <wp:effectExtent l="0" t="0" r="8890"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5" cstate="print"/>
                          <a:stretch>
                            <a:fillRect/>
                          </a:stretch>
                        </pic:blipFill>
                        <pic:spPr>
                          <a:xfrm>
                            <a:off x="0" y="0"/>
                            <a:ext cx="5325110" cy="4870450"/>
                          </a:xfrm>
                          <a:prstGeom prst="rect">
                            <a:avLst/>
                          </a:prstGeom>
                          <a:noFill/>
                          <a:ln w="9525">
                            <a:noFill/>
                          </a:ln>
                        </pic:spPr>
                      </pic:pic>
                    </a:graphicData>
                  </a:graphic>
                </wp:inline>
              </w:drawing>
            </w:r>
          </w:p>
          <w:p>
            <w:pPr>
              <w:snapToGrid w:val="0"/>
              <w:spacing w:line="460" w:lineRule="exact"/>
              <w:ind w:firstLine="474" w:firstLineChars="200"/>
              <w:jc w:val="center"/>
              <w:rPr>
                <w:b/>
                <w:bCs/>
                <w:spacing w:val="-2"/>
                <w:sz w:val="24"/>
                <w:u w:val="single"/>
              </w:rPr>
            </w:pPr>
            <w:r>
              <w:rPr>
                <w:rFonts w:hint="eastAsia"/>
                <w:b/>
                <w:bCs/>
                <w:spacing w:val="-2"/>
                <w:sz w:val="24"/>
                <w:u w:val="single"/>
              </w:rPr>
              <w:t>图5 项目水平衡图</w:t>
            </w:r>
          </w:p>
          <w:p>
            <w:pPr>
              <w:snapToGrid w:val="0"/>
              <w:spacing w:line="460" w:lineRule="exact"/>
              <w:ind w:firstLine="472" w:firstLineChars="200"/>
              <w:rPr>
                <w:color w:val="000000"/>
                <w:spacing w:val="-2"/>
                <w:sz w:val="24"/>
              </w:rPr>
            </w:pPr>
            <w:r>
              <w:rPr>
                <w:color w:val="000000"/>
                <w:spacing w:val="-2"/>
                <w:sz w:val="24"/>
              </w:rPr>
              <w:fldChar w:fldCharType="begin"/>
            </w:r>
            <w:r>
              <w:rPr>
                <w:rFonts w:hint="eastAsia"/>
                <w:color w:val="000000"/>
                <w:spacing w:val="-2"/>
                <w:sz w:val="24"/>
              </w:rPr>
              <w:instrText xml:space="preserve">= 2 \* GB3</w:instrText>
            </w:r>
            <w:r>
              <w:rPr>
                <w:color w:val="000000"/>
                <w:spacing w:val="-2"/>
                <w:sz w:val="24"/>
              </w:rPr>
              <w:fldChar w:fldCharType="separate"/>
            </w:r>
            <w:r>
              <w:rPr>
                <w:rFonts w:hint="eastAsia"/>
                <w:color w:val="000000"/>
                <w:spacing w:val="-2"/>
                <w:sz w:val="24"/>
              </w:rPr>
              <w:t>②</w:t>
            </w:r>
            <w:r>
              <w:rPr>
                <w:color w:val="000000"/>
                <w:spacing w:val="-2"/>
                <w:sz w:val="24"/>
              </w:rPr>
              <w:fldChar w:fldCharType="end"/>
            </w:r>
            <w:r>
              <w:rPr>
                <w:rFonts w:hint="eastAsia"/>
                <w:color w:val="000000"/>
                <w:spacing w:val="-2"/>
                <w:sz w:val="24"/>
                <w:u w:val="single"/>
              </w:rPr>
              <w:t>重选和磁选实验过程中用水经沉淀池处理后循环使用，不产生外排废水。沉淀池循环水</w:t>
            </w:r>
            <w:r>
              <w:rPr>
                <w:kern w:val="0"/>
                <w:sz w:val="24"/>
                <w:u w:val="single"/>
              </w:rPr>
              <w:t>系统</w:t>
            </w:r>
            <w:r>
              <w:rPr>
                <w:rFonts w:hint="eastAsia"/>
                <w:kern w:val="0"/>
                <w:sz w:val="24"/>
                <w:u w:val="single"/>
              </w:rPr>
              <w:t>由</w:t>
            </w:r>
            <w:r>
              <w:rPr>
                <w:kern w:val="0"/>
                <w:sz w:val="24"/>
                <w:u w:val="single"/>
              </w:rPr>
              <w:t xml:space="preserve"> 2m</w:t>
            </w:r>
            <w:r>
              <w:rPr>
                <w:kern w:val="0"/>
                <w:sz w:val="24"/>
                <w:u w:val="single"/>
                <w:vertAlign w:val="superscript"/>
              </w:rPr>
              <w:t>3</w:t>
            </w:r>
            <w:r>
              <w:rPr>
                <w:kern w:val="0"/>
                <w:sz w:val="24"/>
                <w:u w:val="single"/>
              </w:rPr>
              <w:t>水池、</w:t>
            </w:r>
            <w:r>
              <w:rPr>
                <w:rFonts w:hint="eastAsia"/>
                <w:kern w:val="0"/>
                <w:sz w:val="24"/>
                <w:u w:val="single"/>
              </w:rPr>
              <w:t>2</w:t>
            </w:r>
            <w:r>
              <w:rPr>
                <w:kern w:val="0"/>
                <w:sz w:val="24"/>
                <w:u w:val="single"/>
              </w:rPr>
              <w:t>台水泵、</w:t>
            </w:r>
            <w:r>
              <w:rPr>
                <w:rFonts w:hint="eastAsia"/>
                <w:kern w:val="0"/>
                <w:sz w:val="24"/>
                <w:u w:val="single"/>
              </w:rPr>
              <w:t>输水</w:t>
            </w:r>
            <w:r>
              <w:rPr>
                <w:kern w:val="0"/>
                <w:sz w:val="24"/>
                <w:u w:val="single"/>
              </w:rPr>
              <w:t>管路组成，</w:t>
            </w:r>
            <w:r>
              <w:rPr>
                <w:rFonts w:hint="eastAsia"/>
                <w:kern w:val="0"/>
                <w:sz w:val="24"/>
                <w:u w:val="single"/>
              </w:rPr>
              <w:t>循环水池位置见附图3-1，</w:t>
            </w:r>
            <w:r>
              <w:rPr>
                <w:kern w:val="0"/>
                <w:sz w:val="24"/>
                <w:u w:val="single"/>
              </w:rPr>
              <w:t>循环水量：</w:t>
            </w:r>
            <w:r>
              <w:rPr>
                <w:rFonts w:hint="eastAsia"/>
                <w:kern w:val="0"/>
                <w:sz w:val="24"/>
                <w:u w:val="single"/>
              </w:rPr>
              <w:t>1.0</w:t>
            </w:r>
            <w:r>
              <w:rPr>
                <w:kern w:val="0"/>
                <w:sz w:val="24"/>
                <w:u w:val="single"/>
              </w:rPr>
              <w:t>m</w:t>
            </w:r>
            <w:r>
              <w:rPr>
                <w:kern w:val="0"/>
                <w:sz w:val="24"/>
                <w:u w:val="single"/>
                <w:vertAlign w:val="superscript"/>
              </w:rPr>
              <w:t>3</w:t>
            </w:r>
            <w:r>
              <w:rPr>
                <w:kern w:val="0"/>
                <w:sz w:val="24"/>
                <w:u w:val="single"/>
              </w:rPr>
              <w:t>/h，</w:t>
            </w:r>
            <w:r>
              <w:rPr>
                <w:rFonts w:hint="eastAsia"/>
                <w:kern w:val="0"/>
                <w:sz w:val="24"/>
                <w:u w:val="single"/>
              </w:rPr>
              <w:t>视水的</w:t>
            </w:r>
            <w:r>
              <w:rPr>
                <w:kern w:val="0"/>
                <w:sz w:val="24"/>
                <w:u w:val="single"/>
              </w:rPr>
              <w:t>蒸发损失补充水量</w:t>
            </w:r>
            <w:r>
              <w:rPr>
                <w:rFonts w:hint="eastAsia"/>
                <w:kern w:val="0"/>
                <w:sz w:val="24"/>
                <w:u w:val="single"/>
              </w:rPr>
              <w:t>，循环水</w:t>
            </w:r>
            <w:r>
              <w:rPr>
                <w:kern w:val="0"/>
                <w:sz w:val="24"/>
                <w:u w:val="single"/>
              </w:rPr>
              <w:t>补充水：</w:t>
            </w:r>
            <w:r>
              <w:rPr>
                <w:rFonts w:hint="eastAsia"/>
                <w:kern w:val="0"/>
                <w:sz w:val="24"/>
                <w:u w:val="single"/>
              </w:rPr>
              <w:t>0.2</w:t>
            </w:r>
            <w:r>
              <w:rPr>
                <w:kern w:val="0"/>
                <w:sz w:val="24"/>
                <w:u w:val="single"/>
              </w:rPr>
              <w:t>m</w:t>
            </w:r>
            <w:r>
              <w:rPr>
                <w:kern w:val="0"/>
                <w:sz w:val="24"/>
                <w:u w:val="single"/>
                <w:vertAlign w:val="superscript"/>
              </w:rPr>
              <w:t>3</w:t>
            </w:r>
            <w:r>
              <w:rPr>
                <w:kern w:val="0"/>
                <w:sz w:val="24"/>
                <w:u w:val="single"/>
              </w:rPr>
              <w:t>/d</w:t>
            </w:r>
            <w:r>
              <w:rPr>
                <w:rFonts w:hint="eastAsia"/>
                <w:kern w:val="0"/>
                <w:sz w:val="24"/>
                <w:u w:val="single"/>
              </w:rPr>
              <w:t>。</w:t>
            </w:r>
          </w:p>
          <w:p>
            <w:pPr>
              <w:snapToGrid w:val="0"/>
              <w:spacing w:line="480" w:lineRule="exact"/>
              <w:ind w:firstLine="472" w:firstLineChars="200"/>
              <w:rPr>
                <w:spacing w:val="-2"/>
                <w:sz w:val="24"/>
              </w:rPr>
            </w:pPr>
            <w:r>
              <w:rPr>
                <w:spacing w:val="-2"/>
                <w:sz w:val="24"/>
              </w:rPr>
              <w:fldChar w:fldCharType="begin"/>
            </w:r>
            <w:r>
              <w:rPr>
                <w:rFonts w:hint="eastAsia"/>
                <w:spacing w:val="-2"/>
                <w:sz w:val="24"/>
              </w:rPr>
              <w:instrText xml:space="preserve">= 3 \* GB3</w:instrText>
            </w:r>
            <w:r>
              <w:rPr>
                <w:spacing w:val="-2"/>
                <w:sz w:val="24"/>
              </w:rPr>
              <w:fldChar w:fldCharType="separate"/>
            </w:r>
            <w:r>
              <w:rPr>
                <w:rFonts w:hint="eastAsia"/>
                <w:spacing w:val="-2"/>
                <w:sz w:val="24"/>
              </w:rPr>
              <w:t>③</w:t>
            </w:r>
            <w:r>
              <w:rPr>
                <w:spacing w:val="-2"/>
                <w:sz w:val="24"/>
              </w:rPr>
              <w:fldChar w:fldCharType="end"/>
            </w:r>
            <w:r>
              <w:rPr>
                <w:rFonts w:hint="eastAsia"/>
                <w:spacing w:val="-2"/>
                <w:sz w:val="24"/>
              </w:rPr>
              <w:t>浮选实验以水为介质载体，并添加少量浮选剂（黄药、黑药），实验结束后将报废试样进行过滤产生废水、滤渣。</w:t>
            </w:r>
            <w:r>
              <w:rPr>
                <w:rFonts w:hint="eastAsia"/>
                <w:kern w:val="0"/>
                <w:sz w:val="24"/>
              </w:rPr>
              <w:t>浮选实验年工作时间：255d/a，</w:t>
            </w:r>
            <w:r>
              <w:rPr>
                <w:rFonts w:hint="eastAsia"/>
                <w:spacing w:val="-2"/>
                <w:sz w:val="24"/>
              </w:rPr>
              <w:t>根据实验工艺参数，浮选实验用水量：0.004</w:t>
            </w:r>
            <w:r>
              <w:rPr>
                <w:kern w:val="0"/>
                <w:sz w:val="24"/>
              </w:rPr>
              <w:t xml:space="preserve"> m</w:t>
            </w:r>
            <w:r>
              <w:rPr>
                <w:kern w:val="0"/>
                <w:sz w:val="24"/>
                <w:vertAlign w:val="superscript"/>
              </w:rPr>
              <w:t>3</w:t>
            </w:r>
            <w:r>
              <w:rPr>
                <w:kern w:val="0"/>
                <w:sz w:val="24"/>
              </w:rPr>
              <w:t>/d</w:t>
            </w:r>
            <w:r>
              <w:rPr>
                <w:rFonts w:hint="eastAsia"/>
                <w:kern w:val="0"/>
                <w:sz w:val="24"/>
              </w:rPr>
              <w:t>，1.02</w:t>
            </w:r>
            <w:r>
              <w:rPr>
                <w:kern w:val="0"/>
                <w:sz w:val="24"/>
              </w:rPr>
              <w:t>m</w:t>
            </w:r>
            <w:r>
              <w:rPr>
                <w:kern w:val="0"/>
                <w:sz w:val="24"/>
                <w:vertAlign w:val="superscript"/>
              </w:rPr>
              <w:t>3</w:t>
            </w:r>
            <w:r>
              <w:rPr>
                <w:kern w:val="0"/>
                <w:sz w:val="24"/>
              </w:rPr>
              <w:t>/</w:t>
            </w:r>
            <w:r>
              <w:rPr>
                <w:rFonts w:hint="eastAsia"/>
                <w:kern w:val="0"/>
                <w:sz w:val="24"/>
              </w:rPr>
              <w:t>a，废水产生量：</w:t>
            </w:r>
            <w:r>
              <w:rPr>
                <w:rFonts w:hint="eastAsia"/>
                <w:spacing w:val="-2"/>
                <w:sz w:val="24"/>
                <w:u w:val="single"/>
              </w:rPr>
              <w:t>0.0036</w:t>
            </w:r>
            <w:r>
              <w:rPr>
                <w:kern w:val="0"/>
                <w:sz w:val="24"/>
                <w:u w:val="single"/>
              </w:rPr>
              <w:t>m</w:t>
            </w:r>
            <w:r>
              <w:rPr>
                <w:kern w:val="0"/>
                <w:sz w:val="24"/>
                <w:u w:val="single"/>
                <w:vertAlign w:val="superscript"/>
              </w:rPr>
              <w:t>3</w:t>
            </w:r>
            <w:r>
              <w:rPr>
                <w:kern w:val="0"/>
                <w:sz w:val="24"/>
                <w:u w:val="single"/>
              </w:rPr>
              <w:t>/d</w:t>
            </w:r>
            <w:r>
              <w:rPr>
                <w:rFonts w:hint="eastAsia"/>
                <w:kern w:val="0"/>
                <w:sz w:val="24"/>
                <w:u w:val="single"/>
              </w:rPr>
              <w:t>，0.918</w:t>
            </w:r>
            <w:r>
              <w:rPr>
                <w:kern w:val="0"/>
                <w:sz w:val="24"/>
                <w:u w:val="single"/>
              </w:rPr>
              <w:t>m</w:t>
            </w:r>
            <w:r>
              <w:rPr>
                <w:kern w:val="0"/>
                <w:sz w:val="24"/>
                <w:u w:val="single"/>
                <w:vertAlign w:val="superscript"/>
              </w:rPr>
              <w:t>3</w:t>
            </w:r>
            <w:r>
              <w:rPr>
                <w:kern w:val="0"/>
                <w:sz w:val="24"/>
                <w:u w:val="single"/>
              </w:rPr>
              <w:t>/</w:t>
            </w:r>
            <w:r>
              <w:rPr>
                <w:rFonts w:hint="eastAsia"/>
                <w:kern w:val="0"/>
                <w:sz w:val="24"/>
                <w:u w:val="single"/>
              </w:rPr>
              <w:t>a。</w:t>
            </w:r>
          </w:p>
          <w:p>
            <w:pPr>
              <w:snapToGrid w:val="0"/>
              <w:spacing w:line="480" w:lineRule="exact"/>
              <w:ind w:firstLine="472" w:firstLineChars="200"/>
              <w:rPr>
                <w:spacing w:val="-2"/>
                <w:sz w:val="24"/>
              </w:rPr>
            </w:pPr>
            <w:r>
              <w:rPr>
                <w:rFonts w:hint="eastAsia"/>
                <w:spacing w:val="-2"/>
                <w:sz w:val="24"/>
              </w:rPr>
              <w:t>查阅有色金属选矿行业浮选废水处理相关文献资料，结合同类工艺类比调查，浮选废水中主要污染物</w:t>
            </w:r>
            <w:r>
              <w:rPr>
                <w:rFonts w:hint="eastAsia"/>
                <w:spacing w:val="-10"/>
                <w:sz w:val="24"/>
                <w:szCs w:val="24"/>
              </w:rPr>
              <w:t>COD</w:t>
            </w:r>
            <w:r>
              <w:rPr>
                <w:rFonts w:hint="eastAsia"/>
                <w:spacing w:val="-10"/>
                <w:sz w:val="24"/>
                <w:szCs w:val="24"/>
                <w:vertAlign w:val="subscript"/>
              </w:rPr>
              <w:t>cr</w:t>
            </w:r>
            <w:r>
              <w:rPr>
                <w:rFonts w:hint="eastAsia"/>
                <w:spacing w:val="-10"/>
                <w:sz w:val="24"/>
                <w:szCs w:val="24"/>
              </w:rPr>
              <w:t>产生浓度：150mg/L</w:t>
            </w:r>
            <w:r>
              <w:rPr>
                <w:rFonts w:hint="eastAsia"/>
                <w:spacing w:val="-2"/>
                <w:sz w:val="24"/>
                <w:szCs w:val="24"/>
              </w:rPr>
              <w:t xml:space="preserve"> ，</w:t>
            </w:r>
            <w:r>
              <w:rPr>
                <w:rFonts w:hint="eastAsia"/>
                <w:spacing w:val="-10"/>
                <w:sz w:val="24"/>
                <w:szCs w:val="24"/>
              </w:rPr>
              <w:t>SS产生浓度：400 mg/L。</w:t>
            </w:r>
          </w:p>
          <w:p>
            <w:pPr>
              <w:snapToGrid w:val="0"/>
              <w:spacing w:line="480" w:lineRule="exact"/>
              <w:ind w:firstLine="472" w:firstLineChars="200"/>
              <w:rPr>
                <w:spacing w:val="-10"/>
                <w:sz w:val="24"/>
                <w:szCs w:val="24"/>
              </w:rPr>
            </w:pPr>
            <w:r>
              <w:rPr>
                <w:spacing w:val="-2"/>
                <w:sz w:val="24"/>
              </w:rPr>
              <w:fldChar w:fldCharType="begin"/>
            </w:r>
            <w:r>
              <w:rPr>
                <w:rFonts w:hint="eastAsia"/>
                <w:spacing w:val="-2"/>
                <w:sz w:val="24"/>
              </w:rPr>
              <w:instrText xml:space="preserve">= 4 \* GB3</w:instrText>
            </w:r>
            <w:r>
              <w:rPr>
                <w:spacing w:val="-2"/>
                <w:sz w:val="24"/>
              </w:rPr>
              <w:fldChar w:fldCharType="separate"/>
            </w:r>
            <w:r>
              <w:rPr>
                <w:rFonts w:hint="eastAsia"/>
                <w:spacing w:val="-2"/>
                <w:sz w:val="24"/>
              </w:rPr>
              <w:t>④</w:t>
            </w:r>
            <w:r>
              <w:rPr>
                <w:spacing w:val="-2"/>
                <w:sz w:val="24"/>
              </w:rPr>
              <w:fldChar w:fldCharType="end"/>
            </w:r>
            <w:r>
              <w:rPr>
                <w:rFonts w:hint="eastAsia"/>
                <w:spacing w:val="-2"/>
                <w:sz w:val="24"/>
              </w:rPr>
              <w:t>化验室化学分析产生废液、清洗器皿一段废水、清洗器皿二段废水、离子交换柱废水，其中废液、清洗器皿一段废水含污染物浓度高，拟单独收集作为危险废物委托处置。根据化验室设计，并类比搬迁前化验室用水量，化验室年工作日：255</w:t>
            </w:r>
            <w:r>
              <w:rPr>
                <w:rFonts w:hint="eastAsia"/>
                <w:kern w:val="0"/>
                <w:sz w:val="24"/>
              </w:rPr>
              <w:t xml:space="preserve"> d/a，</w:t>
            </w:r>
            <w:r>
              <w:rPr>
                <w:rFonts w:hint="eastAsia"/>
                <w:spacing w:val="-2"/>
                <w:sz w:val="24"/>
              </w:rPr>
              <w:t>化验室用水量：</w:t>
            </w:r>
            <w:r>
              <w:rPr>
                <w:kern w:val="0"/>
                <w:sz w:val="24"/>
              </w:rPr>
              <w:t xml:space="preserve"> </w:t>
            </w:r>
            <w:r>
              <w:rPr>
                <w:rFonts w:hint="eastAsia"/>
                <w:kern w:val="0"/>
                <w:sz w:val="24"/>
              </w:rPr>
              <w:t>0.796</w:t>
            </w:r>
            <w:r>
              <w:rPr>
                <w:kern w:val="0"/>
                <w:sz w:val="24"/>
              </w:rPr>
              <w:t>m</w:t>
            </w:r>
            <w:r>
              <w:rPr>
                <w:kern w:val="0"/>
                <w:sz w:val="24"/>
                <w:vertAlign w:val="superscript"/>
              </w:rPr>
              <w:t>3</w:t>
            </w:r>
            <w:r>
              <w:rPr>
                <w:kern w:val="0"/>
                <w:sz w:val="24"/>
              </w:rPr>
              <w:t>/d</w:t>
            </w:r>
            <w:r>
              <w:rPr>
                <w:rFonts w:hint="eastAsia"/>
                <w:kern w:val="0"/>
                <w:sz w:val="24"/>
              </w:rPr>
              <w:t xml:space="preserve">，202.98 </w:t>
            </w:r>
            <w:r>
              <w:rPr>
                <w:kern w:val="0"/>
                <w:sz w:val="24"/>
              </w:rPr>
              <w:t>m</w:t>
            </w:r>
            <w:r>
              <w:rPr>
                <w:kern w:val="0"/>
                <w:sz w:val="24"/>
                <w:vertAlign w:val="superscript"/>
              </w:rPr>
              <w:t>3</w:t>
            </w:r>
            <w:r>
              <w:rPr>
                <w:kern w:val="0"/>
                <w:sz w:val="24"/>
              </w:rPr>
              <w:t>/</w:t>
            </w:r>
            <w:r>
              <w:rPr>
                <w:rFonts w:hint="eastAsia"/>
                <w:kern w:val="0"/>
                <w:sz w:val="24"/>
              </w:rPr>
              <w:t>a， 废水产生量：</w:t>
            </w:r>
            <w:r>
              <w:rPr>
                <w:rFonts w:hint="eastAsia"/>
                <w:spacing w:val="-2"/>
                <w:sz w:val="24"/>
              </w:rPr>
              <w:t>0.72</w:t>
            </w:r>
            <w:r>
              <w:rPr>
                <w:kern w:val="0"/>
                <w:sz w:val="24"/>
              </w:rPr>
              <w:t>m</w:t>
            </w:r>
            <w:r>
              <w:rPr>
                <w:kern w:val="0"/>
                <w:sz w:val="24"/>
                <w:vertAlign w:val="superscript"/>
              </w:rPr>
              <w:t>3</w:t>
            </w:r>
            <w:r>
              <w:rPr>
                <w:kern w:val="0"/>
                <w:sz w:val="24"/>
              </w:rPr>
              <w:t>/d</w:t>
            </w:r>
            <w:r>
              <w:rPr>
                <w:rFonts w:hint="eastAsia"/>
                <w:kern w:val="0"/>
                <w:sz w:val="24"/>
              </w:rPr>
              <w:t>，183.6</w:t>
            </w:r>
            <w:r>
              <w:rPr>
                <w:kern w:val="0"/>
                <w:sz w:val="24"/>
              </w:rPr>
              <w:t>m</w:t>
            </w:r>
            <w:r>
              <w:rPr>
                <w:kern w:val="0"/>
                <w:sz w:val="24"/>
                <w:vertAlign w:val="superscript"/>
              </w:rPr>
              <w:t>3</w:t>
            </w:r>
            <w:r>
              <w:rPr>
                <w:kern w:val="0"/>
                <w:sz w:val="24"/>
              </w:rPr>
              <w:t>/</w:t>
            </w:r>
            <w:r>
              <w:rPr>
                <w:rFonts w:hint="eastAsia"/>
                <w:kern w:val="0"/>
                <w:sz w:val="24"/>
              </w:rPr>
              <w:t>a。</w:t>
            </w:r>
            <w:r>
              <w:rPr>
                <w:rFonts w:hint="eastAsia"/>
                <w:spacing w:val="-2"/>
                <w:sz w:val="24"/>
              </w:rPr>
              <w:t>查阅有色金属元素化验室废水处理相关文献资料，结合同类工艺类比调查，化验室废水中主要污染物</w:t>
            </w:r>
            <w:r>
              <w:rPr>
                <w:rFonts w:hint="eastAsia"/>
                <w:spacing w:val="-10"/>
                <w:sz w:val="24"/>
                <w:szCs w:val="24"/>
              </w:rPr>
              <w:t>COD</w:t>
            </w:r>
            <w:r>
              <w:rPr>
                <w:rFonts w:hint="eastAsia"/>
                <w:spacing w:val="-10"/>
                <w:sz w:val="24"/>
                <w:szCs w:val="24"/>
                <w:vertAlign w:val="subscript"/>
              </w:rPr>
              <w:t>cr</w:t>
            </w:r>
            <w:r>
              <w:rPr>
                <w:rFonts w:hint="eastAsia"/>
                <w:spacing w:val="-10"/>
                <w:sz w:val="24"/>
                <w:szCs w:val="24"/>
              </w:rPr>
              <w:t>产生浓度：250mg/L</w:t>
            </w:r>
            <w:r>
              <w:rPr>
                <w:rFonts w:hint="eastAsia"/>
                <w:spacing w:val="-2"/>
                <w:sz w:val="24"/>
                <w:szCs w:val="24"/>
              </w:rPr>
              <w:t xml:space="preserve"> ，</w:t>
            </w:r>
            <w:r>
              <w:rPr>
                <w:rFonts w:hint="eastAsia"/>
                <w:spacing w:val="-10"/>
                <w:sz w:val="24"/>
                <w:szCs w:val="24"/>
              </w:rPr>
              <w:t>BOD</w:t>
            </w:r>
            <w:r>
              <w:rPr>
                <w:rFonts w:hint="eastAsia"/>
                <w:spacing w:val="-10"/>
                <w:sz w:val="24"/>
                <w:szCs w:val="24"/>
                <w:vertAlign w:val="subscript"/>
              </w:rPr>
              <w:t>5</w:t>
            </w:r>
            <w:r>
              <w:rPr>
                <w:rFonts w:hint="eastAsia"/>
                <w:spacing w:val="-10"/>
                <w:sz w:val="24"/>
                <w:szCs w:val="24"/>
              </w:rPr>
              <w:t>产生浓度：120 mg/L ，SS产生浓度：200 mg/L。</w:t>
            </w:r>
          </w:p>
          <w:p>
            <w:pPr>
              <w:snapToGrid w:val="0"/>
              <w:spacing w:line="480" w:lineRule="exact"/>
              <w:ind w:firstLine="440" w:firstLineChars="200"/>
              <w:rPr>
                <w:spacing w:val="-2"/>
                <w:sz w:val="24"/>
                <w:u w:val="single"/>
              </w:rPr>
            </w:pPr>
            <w:r>
              <w:rPr>
                <w:rFonts w:hint="eastAsia"/>
                <w:spacing w:val="-10"/>
                <w:sz w:val="24"/>
                <w:szCs w:val="24"/>
                <w:u w:val="single"/>
              </w:rPr>
              <w:t>本项目拟采用中和+二级絮凝沉淀+过滤+活性炭吸附处理工艺建设1座废水处理设施，处理浮选工艺</w:t>
            </w:r>
            <w:r>
              <w:rPr>
                <w:rFonts w:hint="eastAsia"/>
                <w:spacing w:val="-2"/>
                <w:sz w:val="24"/>
                <w:u w:val="single"/>
              </w:rPr>
              <w:t>废水、化验室废水，进废水处理设施处理前，混合废水平均浓度</w:t>
            </w:r>
            <w:r>
              <w:rPr>
                <w:rFonts w:hint="eastAsia"/>
                <w:spacing w:val="-10"/>
                <w:sz w:val="24"/>
                <w:szCs w:val="24"/>
                <w:u w:val="single"/>
              </w:rPr>
              <w:t>COD</w:t>
            </w:r>
            <w:r>
              <w:rPr>
                <w:rFonts w:hint="eastAsia"/>
                <w:spacing w:val="-10"/>
                <w:sz w:val="24"/>
                <w:szCs w:val="24"/>
                <w:u w:val="single"/>
                <w:vertAlign w:val="subscript"/>
              </w:rPr>
              <w:t>cr</w:t>
            </w:r>
            <w:r>
              <w:rPr>
                <w:rFonts w:hint="eastAsia"/>
                <w:spacing w:val="-10"/>
                <w:sz w:val="24"/>
                <w:szCs w:val="24"/>
                <w:u w:val="single"/>
              </w:rPr>
              <w:t>产生浓度：250mg/L ，BOD</w:t>
            </w:r>
            <w:r>
              <w:rPr>
                <w:rFonts w:hint="eastAsia"/>
                <w:spacing w:val="-10"/>
                <w:sz w:val="24"/>
                <w:szCs w:val="24"/>
                <w:u w:val="single"/>
                <w:vertAlign w:val="subscript"/>
              </w:rPr>
              <w:t>5</w:t>
            </w:r>
            <w:r>
              <w:rPr>
                <w:rFonts w:hint="eastAsia"/>
                <w:spacing w:val="-2"/>
                <w:sz w:val="24"/>
                <w:u w:val="single"/>
              </w:rPr>
              <w:t>产生浓度</w:t>
            </w:r>
            <w:r>
              <w:rPr>
                <w:rFonts w:hint="eastAsia"/>
                <w:spacing w:val="-10"/>
                <w:sz w:val="24"/>
                <w:szCs w:val="24"/>
                <w:u w:val="single"/>
              </w:rPr>
              <w:t>：120mg/L，SS产生浓度：201mg/L。废水处理设施处理效率80%，经处理后，外排废水COD</w:t>
            </w:r>
            <w:r>
              <w:rPr>
                <w:rFonts w:hint="eastAsia"/>
                <w:spacing w:val="-10"/>
                <w:sz w:val="24"/>
                <w:szCs w:val="24"/>
                <w:u w:val="single"/>
                <w:vertAlign w:val="subscript"/>
              </w:rPr>
              <w:t>cr</w:t>
            </w:r>
            <w:r>
              <w:rPr>
                <w:rFonts w:hint="eastAsia"/>
                <w:spacing w:val="-10"/>
                <w:sz w:val="24"/>
                <w:szCs w:val="24"/>
                <w:u w:val="single"/>
              </w:rPr>
              <w:t>排放浓度：50mg/L， BOD</w:t>
            </w:r>
            <w:r>
              <w:rPr>
                <w:rFonts w:hint="eastAsia"/>
                <w:spacing w:val="-10"/>
                <w:sz w:val="24"/>
                <w:szCs w:val="24"/>
                <w:u w:val="single"/>
                <w:vertAlign w:val="subscript"/>
              </w:rPr>
              <w:t>5</w:t>
            </w:r>
            <w:r>
              <w:rPr>
                <w:rFonts w:hint="eastAsia"/>
                <w:spacing w:val="-10"/>
                <w:sz w:val="24"/>
                <w:szCs w:val="24"/>
                <w:u w:val="single"/>
              </w:rPr>
              <w:t>排放浓度：24mg/L ，SS排放浓度： 40mg/L，</w:t>
            </w:r>
            <w:r>
              <w:rPr>
                <w:rFonts w:hint="eastAsia"/>
                <w:spacing w:val="-2"/>
                <w:sz w:val="24"/>
                <w:u w:val="single"/>
              </w:rPr>
              <w:t>达到《污水综合排放标准》）（GB8978-1996）一级标准，进入园区化粪池预处理后排入污水管网。</w:t>
            </w:r>
          </w:p>
          <w:p>
            <w:pPr>
              <w:autoSpaceDE w:val="0"/>
              <w:autoSpaceDN w:val="0"/>
              <w:adjustRightInd w:val="0"/>
              <w:spacing w:line="480" w:lineRule="exact"/>
              <w:jc w:val="left"/>
              <w:rPr>
                <w:kern w:val="0"/>
                <w:sz w:val="24"/>
              </w:rPr>
            </w:pPr>
            <w:r>
              <w:rPr>
                <w:rFonts w:eastAsiaTheme="minorEastAsia"/>
                <w:spacing w:val="-2"/>
                <w:sz w:val="24"/>
              </w:rPr>
              <w:fldChar w:fldCharType="begin"/>
            </w:r>
            <w:r>
              <w:rPr>
                <w:rFonts w:eastAsiaTheme="minorEastAsia"/>
                <w:spacing w:val="-2"/>
                <w:sz w:val="24"/>
              </w:rPr>
              <w:instrText xml:space="preserve"> = 5 \* GB3 </w:instrText>
            </w:r>
            <w:r>
              <w:rPr>
                <w:rFonts w:eastAsiaTheme="minorEastAsia"/>
                <w:spacing w:val="-2"/>
                <w:sz w:val="24"/>
              </w:rPr>
              <w:fldChar w:fldCharType="separate"/>
            </w:r>
            <w:r>
              <w:rPr>
                <w:rFonts w:eastAsiaTheme="minorEastAsia"/>
                <w:spacing w:val="-2"/>
                <w:sz w:val="24"/>
              </w:rPr>
              <w:t>⑤</w:t>
            </w:r>
            <w:r>
              <w:rPr>
                <w:rFonts w:eastAsiaTheme="minorEastAsia"/>
                <w:spacing w:val="-2"/>
                <w:sz w:val="24"/>
              </w:rPr>
              <w:fldChar w:fldCharType="end"/>
            </w:r>
            <w:r>
              <w:rPr>
                <w:rFonts w:hAnsiTheme="minorEastAsia" w:eastAsiaTheme="minorEastAsia"/>
                <w:spacing w:val="-2"/>
                <w:sz w:val="24"/>
                <w:u w:val="single"/>
              </w:rPr>
              <w:t>办公区产生生活废水，用水量：</w:t>
            </w:r>
            <w:r>
              <w:rPr>
                <w:rFonts w:eastAsiaTheme="minorEastAsia"/>
                <w:spacing w:val="-2"/>
                <w:sz w:val="24"/>
                <w:u w:val="single"/>
              </w:rPr>
              <w:t>0.</w:t>
            </w:r>
            <w:r>
              <w:rPr>
                <w:rFonts w:hint="eastAsia" w:eastAsiaTheme="minorEastAsia"/>
                <w:spacing w:val="-2"/>
                <w:sz w:val="24"/>
                <w:u w:val="single"/>
              </w:rPr>
              <w:t>1</w:t>
            </w:r>
            <w:r>
              <w:rPr>
                <w:kern w:val="0"/>
                <w:sz w:val="24"/>
                <w:u w:val="single"/>
              </w:rPr>
              <w:t>m</w:t>
            </w:r>
            <w:r>
              <w:rPr>
                <w:kern w:val="0"/>
                <w:sz w:val="24"/>
                <w:u w:val="single"/>
                <w:vertAlign w:val="superscript"/>
              </w:rPr>
              <w:t>3</w:t>
            </w:r>
            <w:r>
              <w:rPr>
                <w:rFonts w:eastAsiaTheme="minorEastAsia"/>
                <w:kern w:val="0"/>
                <w:sz w:val="24"/>
                <w:u w:val="single"/>
              </w:rPr>
              <w:t>/d•</w:t>
            </w:r>
            <w:r>
              <w:rPr>
                <w:rFonts w:hAnsiTheme="minorEastAsia" w:eastAsiaTheme="minorEastAsia"/>
                <w:kern w:val="0"/>
                <w:sz w:val="24"/>
                <w:u w:val="single"/>
              </w:rPr>
              <w:t>人计，办公区生活用水量：</w:t>
            </w:r>
            <w:r>
              <w:rPr>
                <w:rFonts w:eastAsiaTheme="minorEastAsia"/>
                <w:spacing w:val="-2"/>
                <w:sz w:val="24"/>
                <w:u w:val="single"/>
              </w:rPr>
              <w:t>2.4</w:t>
            </w:r>
            <w:r>
              <w:rPr>
                <w:kern w:val="0"/>
                <w:sz w:val="24"/>
                <w:u w:val="single"/>
              </w:rPr>
              <w:t>m</w:t>
            </w:r>
            <w:r>
              <w:rPr>
                <w:kern w:val="0"/>
                <w:sz w:val="24"/>
                <w:u w:val="single"/>
                <w:vertAlign w:val="superscript"/>
              </w:rPr>
              <w:t>3</w:t>
            </w:r>
            <w:r>
              <w:rPr>
                <w:rFonts w:eastAsiaTheme="minorEastAsia"/>
                <w:kern w:val="0"/>
                <w:sz w:val="24"/>
                <w:u w:val="single"/>
              </w:rPr>
              <w:t>/d</w:t>
            </w:r>
            <w:r>
              <w:rPr>
                <w:rFonts w:hAnsiTheme="minorEastAsia" w:eastAsiaTheme="minorEastAsia"/>
                <w:kern w:val="0"/>
                <w:sz w:val="24"/>
                <w:u w:val="single"/>
              </w:rPr>
              <w:t>，</w:t>
            </w:r>
            <w:r>
              <w:rPr>
                <w:rFonts w:hint="eastAsia" w:hAnsiTheme="minorEastAsia" w:eastAsiaTheme="minorEastAsia"/>
                <w:kern w:val="0"/>
                <w:sz w:val="24"/>
                <w:u w:val="single"/>
              </w:rPr>
              <w:t>612</w:t>
            </w:r>
            <w:r>
              <w:rPr>
                <w:kern w:val="0"/>
                <w:sz w:val="24"/>
                <w:u w:val="single"/>
              </w:rPr>
              <w:t>m</w:t>
            </w:r>
            <w:r>
              <w:rPr>
                <w:kern w:val="0"/>
                <w:sz w:val="24"/>
                <w:u w:val="single"/>
                <w:vertAlign w:val="superscript"/>
              </w:rPr>
              <w:t>3</w:t>
            </w:r>
            <w:r>
              <w:rPr>
                <w:rFonts w:eastAsiaTheme="minorEastAsia"/>
                <w:kern w:val="0"/>
                <w:sz w:val="24"/>
                <w:u w:val="single"/>
              </w:rPr>
              <w:t>/</w:t>
            </w:r>
            <w:r>
              <w:rPr>
                <w:rFonts w:hint="eastAsia" w:eastAsiaTheme="minorEastAsia"/>
                <w:kern w:val="0"/>
                <w:sz w:val="24"/>
                <w:u w:val="single"/>
              </w:rPr>
              <w:t>a，</w:t>
            </w:r>
            <w:r>
              <w:rPr>
                <w:rFonts w:hAnsiTheme="minorEastAsia" w:eastAsiaTheme="minorEastAsia"/>
                <w:kern w:val="0"/>
                <w:sz w:val="24"/>
                <w:u w:val="single"/>
              </w:rPr>
              <w:t>生活污水产生量：</w:t>
            </w:r>
            <w:r>
              <w:rPr>
                <w:rFonts w:eastAsiaTheme="minorEastAsia"/>
                <w:kern w:val="0"/>
                <w:sz w:val="24"/>
                <w:u w:val="single"/>
              </w:rPr>
              <w:t xml:space="preserve">2.04 </w:t>
            </w:r>
            <w:r>
              <w:rPr>
                <w:kern w:val="0"/>
                <w:sz w:val="24"/>
                <w:u w:val="single"/>
              </w:rPr>
              <w:t>m</w:t>
            </w:r>
            <w:r>
              <w:rPr>
                <w:kern w:val="0"/>
                <w:sz w:val="24"/>
                <w:u w:val="single"/>
                <w:vertAlign w:val="superscript"/>
              </w:rPr>
              <w:t>3</w:t>
            </w:r>
            <w:r>
              <w:rPr>
                <w:rFonts w:eastAsiaTheme="minorEastAsia"/>
                <w:kern w:val="0"/>
                <w:sz w:val="24"/>
                <w:u w:val="single"/>
              </w:rPr>
              <w:t>/d</w:t>
            </w:r>
            <w:r>
              <w:rPr>
                <w:rFonts w:hint="eastAsia" w:eastAsiaTheme="minorEastAsia"/>
                <w:kern w:val="0"/>
                <w:sz w:val="24"/>
                <w:u w:val="single"/>
              </w:rPr>
              <w:t>，520.2</w:t>
            </w:r>
            <w:r>
              <w:rPr>
                <w:kern w:val="0"/>
                <w:sz w:val="24"/>
                <w:u w:val="single"/>
              </w:rPr>
              <w:t>m</w:t>
            </w:r>
            <w:r>
              <w:rPr>
                <w:kern w:val="0"/>
                <w:sz w:val="24"/>
                <w:u w:val="single"/>
                <w:vertAlign w:val="superscript"/>
              </w:rPr>
              <w:t>3</w:t>
            </w:r>
            <w:r>
              <w:rPr>
                <w:rFonts w:eastAsiaTheme="minorEastAsia"/>
                <w:kern w:val="0"/>
                <w:sz w:val="24"/>
                <w:u w:val="single"/>
              </w:rPr>
              <w:t>/</w:t>
            </w:r>
            <w:r>
              <w:rPr>
                <w:rFonts w:hint="eastAsia" w:eastAsiaTheme="minorEastAsia"/>
                <w:kern w:val="0"/>
                <w:sz w:val="24"/>
                <w:u w:val="single"/>
              </w:rPr>
              <w:t>a</w:t>
            </w:r>
            <w:r>
              <w:rPr>
                <w:rFonts w:hAnsiTheme="minorEastAsia" w:eastAsiaTheme="minorEastAsia"/>
                <w:kern w:val="0"/>
                <w:sz w:val="24"/>
                <w:u w:val="single"/>
              </w:rPr>
              <w:t>。</w:t>
            </w:r>
            <w:r>
              <w:rPr>
                <w:rFonts w:hAnsi="宋体"/>
                <w:kern w:val="0"/>
                <w:sz w:val="24"/>
                <w:u w:val="single"/>
              </w:rPr>
              <w:t>主要污染物产生量、产生浓度分别为</w:t>
            </w:r>
            <w:r>
              <w:rPr>
                <w:kern w:val="0"/>
                <w:sz w:val="24"/>
                <w:u w:val="single"/>
              </w:rPr>
              <w:t>COD</w:t>
            </w:r>
            <w:r>
              <w:rPr>
                <w:kern w:val="0"/>
                <w:sz w:val="24"/>
                <w:u w:val="single"/>
                <w:vertAlign w:val="subscript"/>
              </w:rPr>
              <w:t>cr</w:t>
            </w:r>
            <w:r>
              <w:rPr>
                <w:rFonts w:hAnsi="宋体"/>
                <w:kern w:val="0"/>
                <w:sz w:val="24"/>
                <w:u w:val="single"/>
              </w:rPr>
              <w:t>：</w:t>
            </w:r>
            <w:r>
              <w:rPr>
                <w:kern w:val="0"/>
                <w:sz w:val="24"/>
                <w:u w:val="single"/>
              </w:rPr>
              <w:t>0.</w:t>
            </w:r>
            <w:r>
              <w:rPr>
                <w:rFonts w:hint="eastAsia"/>
                <w:kern w:val="0"/>
                <w:sz w:val="24"/>
                <w:u w:val="single"/>
              </w:rPr>
              <w:t>143</w:t>
            </w:r>
            <w:r>
              <w:rPr>
                <w:kern w:val="0"/>
                <w:sz w:val="24"/>
                <w:u w:val="single"/>
              </w:rPr>
              <w:t>t/a</w:t>
            </w:r>
            <w:r>
              <w:rPr>
                <w:rFonts w:hAnsi="宋体"/>
                <w:kern w:val="0"/>
                <w:sz w:val="24"/>
                <w:u w:val="single"/>
              </w:rPr>
              <w:t>，</w:t>
            </w:r>
            <w:r>
              <w:rPr>
                <w:kern w:val="0"/>
                <w:sz w:val="24"/>
                <w:u w:val="single"/>
              </w:rPr>
              <w:t>275mg/L</w:t>
            </w:r>
            <w:r>
              <w:rPr>
                <w:rFonts w:hAnsi="宋体"/>
                <w:kern w:val="0"/>
                <w:sz w:val="24"/>
                <w:u w:val="single"/>
              </w:rPr>
              <w:t>，</w:t>
            </w:r>
            <w:r>
              <w:rPr>
                <w:kern w:val="0"/>
                <w:sz w:val="24"/>
                <w:u w:val="single"/>
              </w:rPr>
              <w:t>NH</w:t>
            </w:r>
            <w:r>
              <w:rPr>
                <w:kern w:val="0"/>
                <w:sz w:val="24"/>
                <w:u w:val="single"/>
                <w:vertAlign w:val="subscript"/>
              </w:rPr>
              <w:t>3</w:t>
            </w:r>
            <w:r>
              <w:rPr>
                <w:kern w:val="0"/>
                <w:sz w:val="24"/>
                <w:u w:val="single"/>
              </w:rPr>
              <w:t>-N</w:t>
            </w:r>
            <w:r>
              <w:rPr>
                <w:rFonts w:hAnsi="宋体"/>
                <w:kern w:val="0"/>
                <w:sz w:val="24"/>
                <w:u w:val="single"/>
              </w:rPr>
              <w:t>：</w:t>
            </w:r>
            <w:r>
              <w:rPr>
                <w:kern w:val="0"/>
                <w:sz w:val="24"/>
                <w:u w:val="single"/>
              </w:rPr>
              <w:t>0.0</w:t>
            </w:r>
            <w:r>
              <w:rPr>
                <w:rFonts w:hint="eastAsia"/>
                <w:kern w:val="0"/>
                <w:sz w:val="24"/>
                <w:u w:val="single"/>
              </w:rPr>
              <w:t>182</w:t>
            </w:r>
            <w:r>
              <w:rPr>
                <w:kern w:val="0"/>
                <w:sz w:val="24"/>
                <w:u w:val="single"/>
              </w:rPr>
              <w:t>t/a</w:t>
            </w:r>
            <w:r>
              <w:rPr>
                <w:rFonts w:hAnsi="宋体"/>
                <w:kern w:val="0"/>
                <w:sz w:val="24"/>
                <w:u w:val="single"/>
              </w:rPr>
              <w:t>，</w:t>
            </w:r>
            <w:r>
              <w:rPr>
                <w:kern w:val="0"/>
                <w:sz w:val="24"/>
                <w:u w:val="single"/>
              </w:rPr>
              <w:t>35mg/L</w:t>
            </w:r>
            <w:r>
              <w:rPr>
                <w:rFonts w:hAnsi="宋体"/>
                <w:kern w:val="0"/>
                <w:sz w:val="24"/>
                <w:u w:val="single"/>
              </w:rPr>
              <w:t>，</w:t>
            </w:r>
            <w:r>
              <w:rPr>
                <w:kern w:val="0"/>
                <w:sz w:val="24"/>
                <w:u w:val="single"/>
              </w:rPr>
              <w:t>BOD</w:t>
            </w:r>
            <w:r>
              <w:rPr>
                <w:kern w:val="0"/>
                <w:sz w:val="24"/>
                <w:u w:val="single"/>
                <w:vertAlign w:val="subscript"/>
              </w:rPr>
              <w:t>5</w:t>
            </w:r>
            <w:r>
              <w:rPr>
                <w:rFonts w:hAnsi="宋体"/>
                <w:kern w:val="0"/>
                <w:sz w:val="24"/>
                <w:u w:val="single"/>
              </w:rPr>
              <w:t>：</w:t>
            </w:r>
            <w:r>
              <w:rPr>
                <w:kern w:val="0"/>
                <w:sz w:val="24"/>
                <w:u w:val="single"/>
              </w:rPr>
              <w:t>0.0</w:t>
            </w:r>
            <w:r>
              <w:rPr>
                <w:rFonts w:hint="eastAsia"/>
                <w:kern w:val="0"/>
                <w:sz w:val="24"/>
                <w:u w:val="single"/>
              </w:rPr>
              <w:t>858</w:t>
            </w:r>
            <w:r>
              <w:rPr>
                <w:kern w:val="0"/>
                <w:sz w:val="24"/>
                <w:u w:val="single"/>
              </w:rPr>
              <w:t>t/a</w:t>
            </w:r>
            <w:r>
              <w:rPr>
                <w:rFonts w:hAnsi="宋体"/>
                <w:kern w:val="0"/>
                <w:sz w:val="24"/>
                <w:u w:val="single"/>
              </w:rPr>
              <w:t>，</w:t>
            </w:r>
            <w:r>
              <w:rPr>
                <w:kern w:val="0"/>
                <w:sz w:val="24"/>
                <w:u w:val="single"/>
              </w:rPr>
              <w:t>165mg/L</w:t>
            </w:r>
            <w:r>
              <w:rPr>
                <w:rFonts w:hAnsi="宋体"/>
                <w:kern w:val="0"/>
                <w:sz w:val="24"/>
                <w:u w:val="single"/>
              </w:rPr>
              <w:t>。经化粪池处理后达到《污水综合排放标准》</w:t>
            </w:r>
            <w:r>
              <w:rPr>
                <w:kern w:val="0"/>
                <w:sz w:val="24"/>
                <w:u w:val="single"/>
              </w:rPr>
              <w:t>(GB8978-1996)</w:t>
            </w:r>
            <w:r>
              <w:rPr>
                <w:rFonts w:hAnsi="宋体"/>
                <w:kern w:val="0"/>
                <w:sz w:val="24"/>
                <w:u w:val="single"/>
              </w:rPr>
              <w:t>三级标准，污染物排放量、排放浓度分别为</w:t>
            </w:r>
            <w:r>
              <w:rPr>
                <w:kern w:val="0"/>
                <w:sz w:val="24"/>
                <w:u w:val="single"/>
              </w:rPr>
              <w:t>COD</w:t>
            </w:r>
            <w:r>
              <w:rPr>
                <w:kern w:val="0"/>
                <w:sz w:val="24"/>
                <w:u w:val="single"/>
                <w:vertAlign w:val="subscript"/>
              </w:rPr>
              <w:t>cr</w:t>
            </w:r>
            <w:r>
              <w:rPr>
                <w:rFonts w:hAnsi="宋体"/>
                <w:kern w:val="0"/>
                <w:sz w:val="24"/>
                <w:u w:val="single"/>
              </w:rPr>
              <w:t>：</w:t>
            </w:r>
            <w:r>
              <w:rPr>
                <w:kern w:val="0"/>
                <w:sz w:val="24"/>
                <w:u w:val="single"/>
              </w:rPr>
              <w:t>0.0</w:t>
            </w:r>
            <w:r>
              <w:rPr>
                <w:rFonts w:hint="eastAsia"/>
                <w:kern w:val="0"/>
                <w:sz w:val="24"/>
                <w:u w:val="single"/>
              </w:rPr>
              <w:t>858</w:t>
            </w:r>
            <w:r>
              <w:rPr>
                <w:kern w:val="0"/>
                <w:sz w:val="24"/>
                <w:u w:val="single"/>
              </w:rPr>
              <w:t>t/a</w:t>
            </w:r>
            <w:r>
              <w:rPr>
                <w:rFonts w:hAnsi="宋体"/>
                <w:kern w:val="0"/>
                <w:sz w:val="24"/>
                <w:u w:val="single"/>
              </w:rPr>
              <w:t>，</w:t>
            </w:r>
            <w:r>
              <w:rPr>
                <w:kern w:val="0"/>
                <w:sz w:val="24"/>
                <w:u w:val="single"/>
              </w:rPr>
              <w:t>165mg/L</w:t>
            </w:r>
            <w:r>
              <w:rPr>
                <w:rFonts w:hAnsi="宋体"/>
                <w:kern w:val="0"/>
                <w:sz w:val="24"/>
                <w:u w:val="single"/>
              </w:rPr>
              <w:t>，</w:t>
            </w:r>
            <w:r>
              <w:rPr>
                <w:kern w:val="0"/>
                <w:sz w:val="24"/>
                <w:u w:val="single"/>
              </w:rPr>
              <w:t>NH</w:t>
            </w:r>
            <w:r>
              <w:rPr>
                <w:kern w:val="0"/>
                <w:sz w:val="24"/>
                <w:u w:val="single"/>
                <w:vertAlign w:val="subscript"/>
              </w:rPr>
              <w:t>3</w:t>
            </w:r>
            <w:r>
              <w:rPr>
                <w:kern w:val="0"/>
                <w:sz w:val="24"/>
                <w:u w:val="single"/>
              </w:rPr>
              <w:t>-N</w:t>
            </w:r>
            <w:r>
              <w:rPr>
                <w:rFonts w:hAnsi="宋体"/>
                <w:kern w:val="0"/>
                <w:sz w:val="24"/>
                <w:u w:val="single"/>
              </w:rPr>
              <w:t>：</w:t>
            </w:r>
            <w:r>
              <w:rPr>
                <w:kern w:val="0"/>
                <w:sz w:val="24"/>
                <w:u w:val="single"/>
              </w:rPr>
              <w:t>0.0</w:t>
            </w:r>
            <w:r>
              <w:rPr>
                <w:rFonts w:hint="eastAsia"/>
                <w:kern w:val="0"/>
                <w:sz w:val="24"/>
                <w:u w:val="single"/>
              </w:rPr>
              <w:t>13</w:t>
            </w:r>
            <w:r>
              <w:rPr>
                <w:kern w:val="0"/>
                <w:sz w:val="24"/>
                <w:u w:val="single"/>
              </w:rPr>
              <w:t>t/a</w:t>
            </w:r>
            <w:r>
              <w:rPr>
                <w:rFonts w:hAnsi="宋体"/>
                <w:kern w:val="0"/>
                <w:sz w:val="24"/>
                <w:u w:val="single"/>
              </w:rPr>
              <w:t>，</w:t>
            </w:r>
            <w:r>
              <w:rPr>
                <w:kern w:val="0"/>
                <w:sz w:val="24"/>
                <w:u w:val="single"/>
              </w:rPr>
              <w:t>25mg/L</w:t>
            </w:r>
            <w:r>
              <w:rPr>
                <w:rFonts w:hAnsi="宋体"/>
                <w:kern w:val="0"/>
                <w:sz w:val="24"/>
                <w:u w:val="single"/>
              </w:rPr>
              <w:t>，</w:t>
            </w:r>
            <w:r>
              <w:rPr>
                <w:kern w:val="0"/>
                <w:sz w:val="24"/>
                <w:u w:val="single"/>
              </w:rPr>
              <w:t>BOD</w:t>
            </w:r>
            <w:r>
              <w:rPr>
                <w:kern w:val="0"/>
                <w:sz w:val="24"/>
                <w:u w:val="single"/>
                <w:vertAlign w:val="subscript"/>
              </w:rPr>
              <w:t>5</w:t>
            </w:r>
            <w:r>
              <w:rPr>
                <w:rFonts w:hAnsi="宋体"/>
                <w:kern w:val="0"/>
                <w:sz w:val="24"/>
                <w:u w:val="single"/>
              </w:rPr>
              <w:t>：</w:t>
            </w:r>
            <w:r>
              <w:rPr>
                <w:kern w:val="0"/>
                <w:sz w:val="24"/>
                <w:u w:val="single"/>
              </w:rPr>
              <w:t>0.0</w:t>
            </w:r>
            <w:r>
              <w:rPr>
                <w:rFonts w:hint="eastAsia"/>
                <w:kern w:val="0"/>
                <w:sz w:val="24"/>
                <w:u w:val="single"/>
              </w:rPr>
              <w:t>52</w:t>
            </w:r>
            <w:r>
              <w:rPr>
                <w:kern w:val="0"/>
                <w:sz w:val="24"/>
                <w:u w:val="single"/>
              </w:rPr>
              <w:t>t/a</w:t>
            </w:r>
            <w:r>
              <w:rPr>
                <w:rFonts w:hAnsi="宋体"/>
                <w:kern w:val="0"/>
                <w:sz w:val="24"/>
                <w:u w:val="single"/>
              </w:rPr>
              <w:t>，</w:t>
            </w:r>
            <w:r>
              <w:rPr>
                <w:kern w:val="0"/>
                <w:sz w:val="24"/>
                <w:u w:val="single"/>
              </w:rPr>
              <w:t>100mg/L</w:t>
            </w:r>
            <w:r>
              <w:rPr>
                <w:rFonts w:hAnsi="宋体"/>
                <w:kern w:val="0"/>
                <w:sz w:val="24"/>
                <w:u w:val="single"/>
              </w:rPr>
              <w:t>。</w:t>
            </w:r>
          </w:p>
          <w:p>
            <w:pPr>
              <w:snapToGrid w:val="0"/>
              <w:spacing w:line="480" w:lineRule="exact"/>
              <w:ind w:firstLine="472" w:firstLineChars="200"/>
              <w:rPr>
                <w:spacing w:val="-2"/>
                <w:sz w:val="24"/>
              </w:rPr>
            </w:pPr>
            <w:r>
              <w:rPr>
                <w:rFonts w:hint="eastAsia"/>
                <w:spacing w:val="-2"/>
                <w:sz w:val="24"/>
              </w:rPr>
              <w:t>2．废气</w:t>
            </w:r>
          </w:p>
          <w:p>
            <w:pPr>
              <w:snapToGrid w:val="0"/>
              <w:spacing w:line="480" w:lineRule="exact"/>
              <w:ind w:firstLine="472" w:firstLineChars="200"/>
              <w:rPr>
                <w:spacing w:val="-20"/>
                <w:sz w:val="24"/>
                <w:szCs w:val="24"/>
                <w:u w:val="single"/>
              </w:rPr>
            </w:pPr>
            <w:r>
              <w:rPr>
                <w:spacing w:val="-2"/>
                <w:sz w:val="24"/>
              </w:rPr>
              <w:t>化验室矿物试样分解产生的少量酸雾，化验室有专用通风柜及操作台进行试样分解操作， 酸雾废气收集于通风柜内，由室外引风机抽入酸雾净化塔处理，参阅同类化验室酸雾</w:t>
            </w:r>
            <w:r>
              <w:rPr>
                <w:rFonts w:hint="eastAsia"/>
                <w:spacing w:val="-2"/>
                <w:sz w:val="24"/>
              </w:rPr>
              <w:t>废气</w:t>
            </w:r>
            <w:r>
              <w:rPr>
                <w:spacing w:val="-2"/>
                <w:sz w:val="24"/>
              </w:rPr>
              <w:t>净化装置设计资料，结合搬迁前化验室原有酸雾净化塔监测数据，</w:t>
            </w:r>
            <w:r>
              <w:rPr>
                <w:rFonts w:hint="eastAsia"/>
                <w:spacing w:val="-2"/>
                <w:sz w:val="24"/>
              </w:rPr>
              <w:t>通风柜</w:t>
            </w:r>
            <w:r>
              <w:rPr>
                <w:spacing w:val="-2"/>
                <w:sz w:val="24"/>
              </w:rPr>
              <w:t>风机风量：3000m</w:t>
            </w:r>
            <w:r>
              <w:rPr>
                <w:spacing w:val="-2"/>
                <w:sz w:val="24"/>
                <w:vertAlign w:val="superscript"/>
              </w:rPr>
              <w:t>3</w:t>
            </w:r>
            <w:r>
              <w:rPr>
                <w:spacing w:val="-2"/>
                <w:sz w:val="24"/>
              </w:rPr>
              <w:t>/h</w:t>
            </w:r>
            <w:r>
              <w:rPr>
                <w:rFonts w:hint="eastAsia"/>
                <w:spacing w:val="-2"/>
                <w:sz w:val="24"/>
              </w:rPr>
              <w:t>,化验室年工作日：255</w:t>
            </w:r>
            <w:r>
              <w:rPr>
                <w:rFonts w:hint="eastAsia"/>
                <w:kern w:val="0"/>
                <w:sz w:val="24"/>
              </w:rPr>
              <w:t xml:space="preserve"> d/a，化验室平均每天工作6h，</w:t>
            </w:r>
            <w:r>
              <w:rPr>
                <w:spacing w:val="-2"/>
                <w:sz w:val="24"/>
                <w:u w:val="single"/>
              </w:rPr>
              <w:t>废气中</w:t>
            </w:r>
            <w:r>
              <w:rPr>
                <w:rFonts w:hint="eastAsia"/>
                <w:spacing w:val="-2"/>
                <w:sz w:val="24"/>
                <w:u w:val="single"/>
              </w:rPr>
              <w:t>氯化氢</w:t>
            </w:r>
            <w:r>
              <w:rPr>
                <w:spacing w:val="-2"/>
                <w:sz w:val="24"/>
                <w:u w:val="single"/>
              </w:rPr>
              <w:t>产生浓度：</w:t>
            </w:r>
            <w:r>
              <w:rPr>
                <w:spacing w:val="-20"/>
                <w:sz w:val="24"/>
                <w:szCs w:val="24"/>
                <w:u w:val="single"/>
              </w:rPr>
              <w:t>5mg/m</w:t>
            </w:r>
            <w:r>
              <w:rPr>
                <w:spacing w:val="-20"/>
                <w:sz w:val="24"/>
                <w:szCs w:val="24"/>
                <w:u w:val="single"/>
                <w:vertAlign w:val="superscript"/>
              </w:rPr>
              <w:t>3</w:t>
            </w:r>
            <w:r>
              <w:rPr>
                <w:rFonts w:hint="eastAsia"/>
                <w:spacing w:val="-20"/>
                <w:sz w:val="24"/>
                <w:szCs w:val="24"/>
                <w:u w:val="single"/>
              </w:rPr>
              <w:t>，产生量为0.015kg/h</w:t>
            </w:r>
            <w:r>
              <w:rPr>
                <w:spacing w:val="-20"/>
                <w:sz w:val="24"/>
                <w:szCs w:val="24"/>
                <w:u w:val="single"/>
              </w:rPr>
              <w:t>，</w:t>
            </w:r>
            <w:r>
              <w:rPr>
                <w:spacing w:val="-2"/>
                <w:sz w:val="24"/>
                <w:u w:val="single"/>
              </w:rPr>
              <w:t>硫酸雾产生浓度：</w:t>
            </w:r>
            <w:r>
              <w:rPr>
                <w:spacing w:val="-20"/>
                <w:sz w:val="24"/>
                <w:szCs w:val="24"/>
                <w:u w:val="single"/>
              </w:rPr>
              <w:t>15mg/m</w:t>
            </w:r>
            <w:r>
              <w:rPr>
                <w:spacing w:val="-20"/>
                <w:sz w:val="24"/>
                <w:szCs w:val="24"/>
                <w:u w:val="single"/>
                <w:vertAlign w:val="superscript"/>
              </w:rPr>
              <w:t>3</w:t>
            </w:r>
            <w:r>
              <w:rPr>
                <w:rFonts w:hint="eastAsia"/>
                <w:spacing w:val="-20"/>
                <w:sz w:val="24"/>
                <w:szCs w:val="24"/>
                <w:u w:val="single"/>
              </w:rPr>
              <w:t>，产生量为0.045kg/h</w:t>
            </w:r>
            <w:r>
              <w:rPr>
                <w:spacing w:val="-20"/>
                <w:sz w:val="24"/>
                <w:szCs w:val="24"/>
                <w:u w:val="single"/>
              </w:rPr>
              <w:t>，酸雾净化塔净化效率：85%，</w:t>
            </w:r>
            <w:r>
              <w:rPr>
                <w:spacing w:val="-2"/>
                <w:sz w:val="24"/>
                <w:u w:val="single"/>
              </w:rPr>
              <w:t>经处理后，</w:t>
            </w:r>
            <w:r>
              <w:rPr>
                <w:rFonts w:hint="eastAsia"/>
                <w:spacing w:val="-2"/>
                <w:sz w:val="24"/>
                <w:u w:val="single"/>
              </w:rPr>
              <w:t>氯化氢</w:t>
            </w:r>
            <w:r>
              <w:rPr>
                <w:spacing w:val="-2"/>
                <w:sz w:val="24"/>
                <w:u w:val="single"/>
              </w:rPr>
              <w:t>排放浓度：</w:t>
            </w:r>
            <w:r>
              <w:rPr>
                <w:spacing w:val="-20"/>
                <w:sz w:val="24"/>
                <w:szCs w:val="24"/>
                <w:u w:val="single"/>
              </w:rPr>
              <w:t>0.75mg/m</w:t>
            </w:r>
            <w:r>
              <w:rPr>
                <w:spacing w:val="-20"/>
                <w:sz w:val="24"/>
                <w:szCs w:val="24"/>
                <w:u w:val="single"/>
                <w:vertAlign w:val="superscript"/>
              </w:rPr>
              <w:t>3</w:t>
            </w:r>
            <w:r>
              <w:rPr>
                <w:rFonts w:hint="eastAsia"/>
                <w:spacing w:val="-20"/>
                <w:sz w:val="24"/>
                <w:szCs w:val="24"/>
                <w:u w:val="single"/>
              </w:rPr>
              <w:t>，排放量为0.00225kg/h</w:t>
            </w:r>
            <w:r>
              <w:rPr>
                <w:spacing w:val="-20"/>
                <w:sz w:val="24"/>
                <w:szCs w:val="24"/>
                <w:u w:val="single"/>
              </w:rPr>
              <w:t>，</w:t>
            </w:r>
            <w:r>
              <w:rPr>
                <w:spacing w:val="-2"/>
                <w:sz w:val="24"/>
                <w:u w:val="single"/>
              </w:rPr>
              <w:t>硫酸雾排放浓度：</w:t>
            </w:r>
            <w:r>
              <w:rPr>
                <w:spacing w:val="-20"/>
                <w:sz w:val="24"/>
                <w:szCs w:val="24"/>
                <w:u w:val="single"/>
              </w:rPr>
              <w:t>2.25mg/m</w:t>
            </w:r>
            <w:r>
              <w:rPr>
                <w:spacing w:val="-20"/>
                <w:sz w:val="24"/>
                <w:szCs w:val="24"/>
                <w:u w:val="single"/>
                <w:vertAlign w:val="superscript"/>
              </w:rPr>
              <w:t>3</w:t>
            </w:r>
            <w:r>
              <w:rPr>
                <w:rFonts w:hint="eastAsia"/>
                <w:spacing w:val="-20"/>
                <w:sz w:val="24"/>
                <w:szCs w:val="24"/>
                <w:u w:val="single"/>
              </w:rPr>
              <w:t>，排放量为0.00675kg/h</w:t>
            </w:r>
            <w:r>
              <w:rPr>
                <w:spacing w:val="-20"/>
                <w:sz w:val="24"/>
                <w:szCs w:val="24"/>
                <w:u w:val="single"/>
              </w:rPr>
              <w:t>。</w:t>
            </w:r>
          </w:p>
          <w:p>
            <w:pPr>
              <w:pStyle w:val="2"/>
            </w:pPr>
          </w:p>
          <w:p>
            <w:pPr>
              <w:snapToGrid w:val="0"/>
              <w:spacing w:line="480" w:lineRule="exact"/>
              <w:ind w:firstLine="472" w:firstLineChars="200"/>
              <w:rPr>
                <w:color w:val="000000"/>
                <w:spacing w:val="-2"/>
                <w:sz w:val="24"/>
              </w:rPr>
            </w:pPr>
            <w:r>
              <w:rPr>
                <w:rFonts w:hint="eastAsia"/>
                <w:color w:val="000000"/>
                <w:spacing w:val="-2"/>
                <w:sz w:val="24"/>
              </w:rPr>
              <w:t>3．固废</w:t>
            </w:r>
          </w:p>
          <w:p>
            <w:pPr>
              <w:snapToGrid w:val="0"/>
              <w:spacing w:line="480" w:lineRule="exact"/>
              <w:ind w:firstLine="472" w:firstLineChars="200"/>
              <w:rPr>
                <w:color w:val="000000"/>
                <w:spacing w:val="-2"/>
                <w:sz w:val="24"/>
              </w:rPr>
            </w:pPr>
            <w:r>
              <w:rPr>
                <w:rFonts w:hint="eastAsia"/>
                <w:color w:val="000000"/>
                <w:spacing w:val="-2"/>
                <w:sz w:val="24"/>
              </w:rPr>
              <w:t>实验室运行中，实验完成后的矿样成为废渣，根据工艺实验，废矿渣产生量约为实验取矿样的95%，另外，在进行实验前，对原矿样进行取样，取样后剩余矿样形成废渣，</w:t>
            </w:r>
          </w:p>
          <w:p>
            <w:pPr>
              <w:snapToGrid w:val="0"/>
              <w:spacing w:line="480" w:lineRule="exact"/>
              <w:rPr>
                <w:color w:val="000000"/>
                <w:spacing w:val="-2"/>
                <w:sz w:val="24"/>
              </w:rPr>
            </w:pPr>
            <w:r>
              <w:rPr>
                <w:rFonts w:hint="eastAsia"/>
                <w:color w:val="000000"/>
                <w:spacing w:val="-2"/>
                <w:sz w:val="24"/>
              </w:rPr>
              <w:t>根据实验工况，来自矿山原矿样：1000kg/a，取样进行实验的765 kg/a，实验产生废渣：725 kg/a，剩余矿样废渣：245 kg/a，合计废渣产生量：970 kg/a，返回矿山回收利用。</w:t>
            </w:r>
          </w:p>
          <w:p>
            <w:pPr>
              <w:snapToGrid w:val="0"/>
              <w:spacing w:line="480" w:lineRule="exact"/>
              <w:rPr>
                <w:spacing w:val="-2"/>
                <w:sz w:val="24"/>
                <w:u w:val="single"/>
              </w:rPr>
            </w:pPr>
            <w:r>
              <w:rPr>
                <w:rFonts w:hint="eastAsia"/>
                <w:color w:val="000000"/>
                <w:spacing w:val="-2"/>
                <w:sz w:val="24"/>
              </w:rPr>
              <w:t xml:space="preserve">    </w:t>
            </w:r>
            <w:r>
              <w:rPr>
                <w:rFonts w:hint="eastAsia"/>
                <w:color w:val="000000"/>
                <w:spacing w:val="-2"/>
                <w:sz w:val="24"/>
                <w:u w:val="single"/>
              </w:rPr>
              <w:t xml:space="preserve"> </w:t>
            </w:r>
            <w:r>
              <w:rPr>
                <w:rFonts w:hint="eastAsia"/>
                <w:spacing w:val="-2"/>
                <w:sz w:val="24"/>
                <w:u w:val="single"/>
              </w:rPr>
              <w:t>化验室废液、器皿一段清洗废水，产生量：10kg/d、2.55t/a ，属危险废物，使用带盖桶收集并妥善暂存后，委托有资质单位处置。</w:t>
            </w:r>
          </w:p>
          <w:p>
            <w:pPr>
              <w:pStyle w:val="2"/>
              <w:rPr>
                <w:rFonts w:asciiTheme="minorEastAsia" w:hAnsiTheme="minorEastAsia" w:eastAsiaTheme="minorEastAsia" w:cstheme="minorEastAsia"/>
                <w:u w:val="single"/>
              </w:rPr>
            </w:pPr>
            <w:r>
              <w:rPr>
                <w:rFonts w:hint="eastAsia"/>
                <w:color w:val="auto"/>
                <w:spacing w:val="-2"/>
                <w:u w:val="single"/>
              </w:rPr>
              <w:t xml:space="preserve">     </w:t>
            </w:r>
            <w:r>
              <w:rPr>
                <w:rFonts w:hint="eastAsia" w:asciiTheme="minorEastAsia" w:hAnsiTheme="minorEastAsia" w:eastAsiaTheme="minorEastAsia" w:cstheme="minorEastAsia"/>
                <w:color w:val="auto"/>
                <w:spacing w:val="-2"/>
                <w:u w:val="single"/>
              </w:rPr>
              <w:t>污水处理设施处理过程中产生废活性</w:t>
            </w:r>
            <w:r>
              <w:rPr>
                <w:rFonts w:ascii="Times New Roman" w:eastAsiaTheme="minorEastAsia"/>
                <w:color w:val="auto"/>
                <w:spacing w:val="-2"/>
                <w:u w:val="single"/>
              </w:rPr>
              <w:t>炭240kg/a、</w:t>
            </w:r>
            <w:r>
              <w:rPr>
                <w:rFonts w:hint="eastAsia" w:ascii="Times New Roman" w:eastAsiaTheme="minorEastAsia"/>
                <w:color w:val="auto"/>
                <w:spacing w:val="-2"/>
                <w:u w:val="single"/>
              </w:rPr>
              <w:t>污泥</w:t>
            </w:r>
            <w:r>
              <w:rPr>
                <w:rFonts w:ascii="Times New Roman" w:eastAsiaTheme="minorEastAsia"/>
                <w:color w:val="auto"/>
                <w:spacing w:val="-2"/>
                <w:u w:val="single"/>
              </w:rPr>
              <w:t>1t/a</w:t>
            </w:r>
            <w:r>
              <w:rPr>
                <w:rFonts w:hint="eastAsia" w:ascii="Times New Roman" w:eastAsiaTheme="minorEastAsia"/>
                <w:color w:val="auto"/>
                <w:spacing w:val="-2"/>
                <w:u w:val="single"/>
              </w:rPr>
              <w:t>委托有资质单位处置</w:t>
            </w:r>
            <w:r>
              <w:rPr>
                <w:rFonts w:ascii="Times New Roman" w:eastAsiaTheme="minorEastAsia"/>
                <w:color w:val="auto"/>
                <w:spacing w:val="-2"/>
                <w:u w:val="single"/>
              </w:rPr>
              <w:t>。</w:t>
            </w:r>
          </w:p>
          <w:p>
            <w:pPr>
              <w:snapToGrid w:val="0"/>
              <w:spacing w:line="480" w:lineRule="exact"/>
            </w:pPr>
            <w:r>
              <w:rPr>
                <w:rFonts w:hint="eastAsia" w:asciiTheme="minorEastAsia" w:hAnsiTheme="minorEastAsia" w:eastAsiaTheme="minorEastAsia" w:cstheme="minorEastAsia"/>
                <w:color w:val="000000"/>
                <w:spacing w:val="-2"/>
                <w:sz w:val="24"/>
              </w:rPr>
              <w:t xml:space="preserve">      厂区生活垃圾</w:t>
            </w:r>
            <w:r>
              <w:rPr>
                <w:rFonts w:hint="eastAsia"/>
                <w:color w:val="000000"/>
                <w:spacing w:val="-2"/>
                <w:sz w:val="24"/>
              </w:rPr>
              <w:t>产生量： 2.4kg/d，0.612t/a。</w:t>
            </w:r>
          </w:p>
          <w:p>
            <w:pPr>
              <w:snapToGrid w:val="0"/>
              <w:spacing w:line="480" w:lineRule="exact"/>
              <w:ind w:firstLine="472" w:firstLineChars="200"/>
              <w:rPr>
                <w:color w:val="000000"/>
                <w:spacing w:val="-2"/>
                <w:sz w:val="24"/>
              </w:rPr>
            </w:pPr>
            <w:r>
              <w:rPr>
                <w:rFonts w:hint="eastAsia"/>
                <w:color w:val="000000"/>
                <w:spacing w:val="-2"/>
                <w:sz w:val="24"/>
              </w:rPr>
              <w:t>4. 噪声</w:t>
            </w:r>
          </w:p>
          <w:p>
            <w:pPr>
              <w:pStyle w:val="2"/>
              <w:spacing w:line="480" w:lineRule="exact"/>
              <w:ind w:firstLine="480" w:firstLineChars="200"/>
              <w:rPr>
                <w:rFonts w:ascii="Times New Roman" w:eastAsiaTheme="minorEastAsia"/>
                <w:b/>
                <w:color w:val="auto"/>
                <w:sz w:val="21"/>
                <w:szCs w:val="21"/>
              </w:rPr>
            </w:pPr>
            <w:r>
              <w:rPr>
                <w:rFonts w:hint="eastAsia" w:ascii="Times New Roman" w:hAnsiTheme="minorEastAsia" w:eastAsiaTheme="minorEastAsia"/>
                <w:color w:val="auto"/>
              </w:rPr>
              <w:t>根据工艺流程，</w:t>
            </w:r>
            <w:r>
              <w:rPr>
                <w:rFonts w:ascii="Times New Roman" w:hAnsiTheme="minorEastAsia" w:eastAsiaTheme="minorEastAsia"/>
                <w:color w:val="auto"/>
              </w:rPr>
              <w:t>噪声</w:t>
            </w:r>
            <w:r>
              <w:rPr>
                <w:rFonts w:hint="eastAsia" w:ascii="Times New Roman" w:hAnsiTheme="minorEastAsia" w:eastAsiaTheme="minorEastAsia"/>
                <w:color w:val="auto"/>
              </w:rPr>
              <w:t>源来自</w:t>
            </w:r>
            <w:r>
              <w:rPr>
                <w:rFonts w:hint="eastAsia" w:asciiTheme="minorEastAsia" w:hAnsiTheme="minorEastAsia" w:eastAsiaTheme="minorEastAsia"/>
                <w:spacing w:val="-2"/>
              </w:rPr>
              <w:t>球磨机、试样</w:t>
            </w:r>
            <w:r>
              <w:rPr>
                <w:rFonts w:ascii="Times New Roman" w:hAnsiTheme="minorEastAsia" w:eastAsiaTheme="minorEastAsia"/>
                <w:color w:val="auto"/>
              </w:rPr>
              <w:t>破碎机</w:t>
            </w:r>
            <w:r>
              <w:rPr>
                <w:rFonts w:hint="eastAsia" w:ascii="Times New Roman" w:hAnsiTheme="minorEastAsia" w:eastAsiaTheme="minorEastAsia"/>
                <w:color w:val="auto"/>
              </w:rPr>
              <w:t>、水泵、化验室引风排风机。</w:t>
            </w:r>
            <w:r>
              <w:rPr>
                <w:rFonts w:ascii="Times New Roman" w:hAnsiTheme="minorEastAsia" w:eastAsiaTheme="minorEastAsia"/>
                <w:color w:val="auto"/>
              </w:rPr>
              <w:t>根据《机械设备噪声手册》和同类工程类比调查，主要设备噪声源强如表</w:t>
            </w:r>
            <w:r>
              <w:rPr>
                <w:rFonts w:ascii="Times New Roman" w:eastAsiaTheme="minorEastAsia"/>
                <w:color w:val="auto"/>
              </w:rPr>
              <w:t>5-1</w:t>
            </w:r>
            <w:r>
              <w:rPr>
                <w:rFonts w:ascii="Times New Roman" w:hAnsiTheme="minorEastAsia" w:eastAsiaTheme="minorEastAsia"/>
                <w:color w:val="auto"/>
              </w:rPr>
              <w:t>。</w:t>
            </w:r>
          </w:p>
          <w:p>
            <w:pPr>
              <w:pStyle w:val="2"/>
              <w:spacing w:line="480" w:lineRule="exact"/>
              <w:ind w:firstLine="2214" w:firstLineChars="1050"/>
              <w:rPr>
                <w:rFonts w:ascii="Times New Roman" w:eastAsiaTheme="minorEastAsia"/>
                <w:color w:val="auto"/>
              </w:rPr>
            </w:pPr>
            <w:r>
              <w:rPr>
                <w:rFonts w:ascii="Times New Roman" w:hAnsiTheme="minorEastAsia" w:eastAsiaTheme="minorEastAsia"/>
                <w:b/>
                <w:color w:val="auto"/>
                <w:sz w:val="21"/>
                <w:szCs w:val="21"/>
              </w:rPr>
              <w:t>表</w:t>
            </w:r>
            <w:r>
              <w:rPr>
                <w:rFonts w:ascii="Times New Roman" w:eastAsiaTheme="minorEastAsia"/>
                <w:b/>
                <w:color w:val="auto"/>
                <w:sz w:val="21"/>
                <w:szCs w:val="21"/>
              </w:rPr>
              <w:t xml:space="preserve">5-1       </w:t>
            </w:r>
            <w:r>
              <w:rPr>
                <w:rFonts w:ascii="Times New Roman" w:hAnsiTheme="minorEastAsia" w:eastAsiaTheme="minorEastAsia"/>
                <w:b/>
                <w:color w:val="auto"/>
                <w:sz w:val="21"/>
                <w:szCs w:val="21"/>
              </w:rPr>
              <w:t>主要噪声源源强</w:t>
            </w:r>
          </w:p>
          <w:tbl>
            <w:tblPr>
              <w:tblStyle w:val="32"/>
              <w:tblW w:w="8789"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850"/>
              <w:gridCol w:w="1134"/>
              <w:gridCol w:w="1134"/>
              <w:gridCol w:w="1843"/>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Pr>
                <w:p>
                  <w:pPr>
                    <w:pStyle w:val="2"/>
                    <w:jc w:val="both"/>
                    <w:rPr>
                      <w:rFonts w:ascii="Times New Roman" w:eastAsiaTheme="minorEastAsia"/>
                      <w:color w:val="auto"/>
                      <w:sz w:val="21"/>
                      <w:szCs w:val="21"/>
                    </w:rPr>
                  </w:pPr>
                  <w:r>
                    <w:rPr>
                      <w:rFonts w:ascii="Times New Roman" w:hAnsiTheme="minorEastAsia" w:eastAsiaTheme="minorEastAsia"/>
                      <w:color w:val="auto"/>
                      <w:sz w:val="21"/>
                      <w:szCs w:val="21"/>
                    </w:rPr>
                    <w:t>序号</w:t>
                  </w:r>
                </w:p>
              </w:tc>
              <w:tc>
                <w:tcPr>
                  <w:tcW w:w="1276" w:type="dxa"/>
                </w:tcPr>
                <w:p>
                  <w:pPr>
                    <w:pStyle w:val="2"/>
                    <w:ind w:firstLine="210" w:firstLineChars="100"/>
                    <w:jc w:val="both"/>
                    <w:rPr>
                      <w:rFonts w:ascii="Times New Roman" w:eastAsiaTheme="minorEastAsia"/>
                      <w:color w:val="auto"/>
                      <w:sz w:val="21"/>
                      <w:szCs w:val="21"/>
                    </w:rPr>
                  </w:pPr>
                  <w:r>
                    <w:rPr>
                      <w:rFonts w:ascii="Times New Roman" w:hAnsiTheme="minorEastAsia" w:eastAsiaTheme="minorEastAsia"/>
                      <w:color w:val="auto"/>
                      <w:sz w:val="21"/>
                      <w:szCs w:val="21"/>
                    </w:rPr>
                    <w:t>设备名称</w:t>
                  </w:r>
                </w:p>
              </w:tc>
              <w:tc>
                <w:tcPr>
                  <w:tcW w:w="850" w:type="dxa"/>
                </w:tcPr>
                <w:p>
                  <w:pPr>
                    <w:pStyle w:val="2"/>
                    <w:ind w:firstLine="105" w:firstLineChars="50"/>
                    <w:jc w:val="both"/>
                    <w:rPr>
                      <w:rFonts w:ascii="Times New Roman" w:eastAsiaTheme="minorEastAsia"/>
                      <w:color w:val="auto"/>
                      <w:sz w:val="21"/>
                      <w:szCs w:val="21"/>
                    </w:rPr>
                  </w:pPr>
                  <w:r>
                    <w:rPr>
                      <w:rFonts w:ascii="Times New Roman" w:hAnsiTheme="minorEastAsia" w:eastAsiaTheme="minorEastAsia"/>
                      <w:color w:val="auto"/>
                      <w:sz w:val="21"/>
                      <w:szCs w:val="21"/>
                    </w:rPr>
                    <w:t>数量</w:t>
                  </w:r>
                </w:p>
                <w:p>
                  <w:pPr>
                    <w:pStyle w:val="2"/>
                    <w:jc w:val="both"/>
                    <w:rPr>
                      <w:rFonts w:ascii="Times New Roman" w:eastAsiaTheme="minorEastAsia"/>
                      <w:color w:val="auto"/>
                      <w:sz w:val="21"/>
                      <w:szCs w:val="21"/>
                    </w:rPr>
                  </w:pPr>
                  <w:r>
                    <w:rPr>
                      <w:rFonts w:ascii="Times New Roman" w:hAnsiTheme="minorEastAsia" w:eastAsiaTheme="minorEastAsia"/>
                      <w:color w:val="auto"/>
                      <w:sz w:val="21"/>
                      <w:szCs w:val="21"/>
                    </w:rPr>
                    <w:t>（台）</w:t>
                  </w:r>
                </w:p>
              </w:tc>
              <w:tc>
                <w:tcPr>
                  <w:tcW w:w="1134" w:type="dxa"/>
                </w:tcPr>
                <w:p>
                  <w:pPr>
                    <w:pStyle w:val="2"/>
                    <w:jc w:val="both"/>
                    <w:rPr>
                      <w:rFonts w:ascii="Times New Roman" w:eastAsiaTheme="minorEastAsia"/>
                      <w:color w:val="auto"/>
                      <w:sz w:val="21"/>
                      <w:szCs w:val="21"/>
                    </w:rPr>
                  </w:pPr>
                  <w:r>
                    <w:rPr>
                      <w:rFonts w:ascii="Times New Roman" w:hAnsiTheme="minorEastAsia" w:eastAsiaTheme="minorEastAsia"/>
                      <w:color w:val="auto"/>
                      <w:sz w:val="21"/>
                      <w:szCs w:val="21"/>
                    </w:rPr>
                    <w:t>单台设备噪声级</w:t>
                  </w:r>
                  <w:r>
                    <w:rPr>
                      <w:rFonts w:ascii="Times New Roman" w:eastAsiaTheme="minorEastAsia"/>
                      <w:color w:val="auto"/>
                      <w:sz w:val="21"/>
                      <w:szCs w:val="21"/>
                    </w:rPr>
                    <w:t>dB(A)</w:t>
                  </w:r>
                </w:p>
              </w:tc>
              <w:tc>
                <w:tcPr>
                  <w:tcW w:w="1134" w:type="dxa"/>
                </w:tcPr>
                <w:p>
                  <w:pPr>
                    <w:pStyle w:val="2"/>
                    <w:jc w:val="both"/>
                    <w:rPr>
                      <w:rFonts w:ascii="Times New Roman" w:eastAsiaTheme="minorEastAsia"/>
                      <w:color w:val="auto"/>
                      <w:sz w:val="21"/>
                      <w:szCs w:val="21"/>
                    </w:rPr>
                  </w:pPr>
                  <w:r>
                    <w:rPr>
                      <w:rFonts w:ascii="Times New Roman" w:hAnsiTheme="minorEastAsia" w:eastAsiaTheme="minorEastAsia"/>
                      <w:color w:val="auto"/>
                      <w:sz w:val="21"/>
                      <w:szCs w:val="21"/>
                    </w:rPr>
                    <w:t>同种设备叠加噪声级</w:t>
                  </w:r>
                  <w:r>
                    <w:rPr>
                      <w:rFonts w:ascii="Times New Roman" w:eastAsiaTheme="minorEastAsia"/>
                      <w:color w:val="auto"/>
                      <w:sz w:val="21"/>
                      <w:szCs w:val="21"/>
                    </w:rPr>
                    <w:t>dB(A)</w:t>
                  </w:r>
                </w:p>
              </w:tc>
              <w:tc>
                <w:tcPr>
                  <w:tcW w:w="1843" w:type="dxa"/>
                </w:tcPr>
                <w:p>
                  <w:pPr>
                    <w:pStyle w:val="2"/>
                    <w:ind w:firstLine="105" w:firstLineChars="50"/>
                    <w:jc w:val="both"/>
                    <w:rPr>
                      <w:rFonts w:ascii="Times New Roman" w:eastAsiaTheme="minorEastAsia"/>
                      <w:color w:val="auto"/>
                      <w:sz w:val="21"/>
                      <w:szCs w:val="21"/>
                    </w:rPr>
                  </w:pPr>
                  <w:r>
                    <w:rPr>
                      <w:rFonts w:ascii="Times New Roman" w:hAnsiTheme="minorEastAsia" w:eastAsiaTheme="minorEastAsia"/>
                      <w:color w:val="auto"/>
                      <w:sz w:val="21"/>
                      <w:szCs w:val="21"/>
                    </w:rPr>
                    <w:t>降噪措施</w:t>
                  </w:r>
                </w:p>
              </w:tc>
              <w:tc>
                <w:tcPr>
                  <w:tcW w:w="851" w:type="dxa"/>
                </w:tcPr>
                <w:p>
                  <w:pPr>
                    <w:pStyle w:val="2"/>
                    <w:jc w:val="both"/>
                    <w:rPr>
                      <w:rFonts w:ascii="Times New Roman" w:eastAsiaTheme="minorEastAsia"/>
                      <w:color w:val="auto"/>
                      <w:sz w:val="21"/>
                      <w:szCs w:val="21"/>
                    </w:rPr>
                  </w:pPr>
                  <w:r>
                    <w:rPr>
                      <w:rFonts w:ascii="Times New Roman" w:hAnsiTheme="minorEastAsia" w:eastAsiaTheme="minorEastAsia"/>
                      <w:color w:val="auto"/>
                      <w:sz w:val="21"/>
                      <w:szCs w:val="21"/>
                    </w:rPr>
                    <w:t>降噪值</w:t>
                  </w:r>
                </w:p>
                <w:p>
                  <w:pPr>
                    <w:pStyle w:val="2"/>
                    <w:jc w:val="both"/>
                    <w:rPr>
                      <w:rFonts w:ascii="Times New Roman" w:eastAsiaTheme="minorEastAsia"/>
                      <w:color w:val="auto"/>
                      <w:sz w:val="21"/>
                      <w:szCs w:val="21"/>
                    </w:rPr>
                  </w:pPr>
                  <w:r>
                    <w:rPr>
                      <w:rFonts w:ascii="Times New Roman" w:eastAsiaTheme="minorEastAsia"/>
                      <w:color w:val="auto"/>
                      <w:sz w:val="21"/>
                      <w:szCs w:val="21"/>
                    </w:rPr>
                    <w:t>dB(A)</w:t>
                  </w:r>
                </w:p>
              </w:tc>
              <w:tc>
                <w:tcPr>
                  <w:tcW w:w="1134" w:type="dxa"/>
                </w:tcPr>
                <w:p>
                  <w:pPr>
                    <w:pStyle w:val="2"/>
                    <w:jc w:val="both"/>
                    <w:rPr>
                      <w:rFonts w:ascii="Times New Roman" w:eastAsiaTheme="minorEastAsia"/>
                      <w:color w:val="auto"/>
                      <w:sz w:val="21"/>
                      <w:szCs w:val="21"/>
                    </w:rPr>
                  </w:pPr>
                  <w:r>
                    <w:rPr>
                      <w:rFonts w:ascii="Times New Roman" w:hAnsiTheme="minorEastAsia" w:eastAsiaTheme="minorEastAsia"/>
                      <w:color w:val="auto"/>
                      <w:sz w:val="21"/>
                      <w:szCs w:val="21"/>
                    </w:rPr>
                    <w:t>厂房外</w:t>
                  </w:r>
                  <w:r>
                    <w:rPr>
                      <w:rFonts w:ascii="Times New Roman" w:eastAsiaTheme="minorEastAsia"/>
                      <w:color w:val="auto"/>
                      <w:sz w:val="21"/>
                      <w:szCs w:val="21"/>
                    </w:rPr>
                    <w:t>1m</w:t>
                  </w:r>
                  <w:r>
                    <w:rPr>
                      <w:rFonts w:ascii="Times New Roman" w:hAnsiTheme="minorEastAsia" w:eastAsiaTheme="minorEastAsia"/>
                      <w:color w:val="auto"/>
                      <w:sz w:val="21"/>
                      <w:szCs w:val="21"/>
                    </w:rPr>
                    <w:t>处贡献值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Pr>
                <w:p>
                  <w:pPr>
                    <w:pStyle w:val="2"/>
                    <w:jc w:val="both"/>
                    <w:rPr>
                      <w:rFonts w:ascii="Times New Roman" w:eastAsiaTheme="minorEastAsia"/>
                      <w:color w:val="auto"/>
                      <w:sz w:val="21"/>
                      <w:szCs w:val="21"/>
                    </w:rPr>
                  </w:pPr>
                  <w:r>
                    <w:rPr>
                      <w:rFonts w:ascii="Times New Roman" w:eastAsiaTheme="minorEastAsia"/>
                      <w:color w:val="auto"/>
                      <w:sz w:val="21"/>
                      <w:szCs w:val="21"/>
                    </w:rPr>
                    <w:t>1</w:t>
                  </w:r>
                </w:p>
              </w:tc>
              <w:tc>
                <w:tcPr>
                  <w:tcW w:w="1276" w:type="dxa"/>
                </w:tcPr>
                <w:p>
                  <w:pPr>
                    <w:pStyle w:val="2"/>
                    <w:jc w:val="both"/>
                    <w:rPr>
                      <w:rFonts w:ascii="Times New Roman" w:eastAsiaTheme="minorEastAsia"/>
                      <w:sz w:val="21"/>
                      <w:szCs w:val="21"/>
                    </w:rPr>
                  </w:pPr>
                  <w:r>
                    <w:rPr>
                      <w:rFonts w:hint="eastAsia" w:ascii="Times New Roman" w:hAnsiTheme="minorEastAsia" w:eastAsiaTheme="minorEastAsia"/>
                      <w:sz w:val="21"/>
                      <w:szCs w:val="21"/>
                    </w:rPr>
                    <w:t>球磨机</w:t>
                  </w:r>
                </w:p>
              </w:tc>
              <w:tc>
                <w:tcPr>
                  <w:tcW w:w="850" w:type="dxa"/>
                </w:tcPr>
                <w:p>
                  <w:pPr>
                    <w:pStyle w:val="2"/>
                    <w:jc w:val="both"/>
                    <w:rPr>
                      <w:rFonts w:ascii="Times New Roman" w:eastAsiaTheme="minorEastAsia"/>
                      <w:color w:val="auto"/>
                      <w:sz w:val="21"/>
                      <w:szCs w:val="21"/>
                    </w:rPr>
                  </w:pPr>
                  <w:r>
                    <w:rPr>
                      <w:rFonts w:hint="eastAsia" w:ascii="Times New Roman" w:eastAsiaTheme="minorEastAsia"/>
                      <w:color w:val="auto"/>
                      <w:sz w:val="21"/>
                      <w:szCs w:val="21"/>
                    </w:rPr>
                    <w:t>4</w:t>
                  </w:r>
                </w:p>
              </w:tc>
              <w:tc>
                <w:tcPr>
                  <w:tcW w:w="1134" w:type="dxa"/>
                </w:tcPr>
                <w:p>
                  <w:pPr>
                    <w:pStyle w:val="2"/>
                    <w:jc w:val="both"/>
                    <w:rPr>
                      <w:rFonts w:ascii="Times New Roman" w:eastAsiaTheme="minorEastAsia"/>
                      <w:color w:val="auto"/>
                      <w:sz w:val="21"/>
                      <w:szCs w:val="21"/>
                    </w:rPr>
                  </w:pPr>
                  <w:r>
                    <w:rPr>
                      <w:rFonts w:ascii="Times New Roman" w:eastAsiaTheme="minorEastAsia"/>
                      <w:color w:val="auto"/>
                      <w:sz w:val="21"/>
                      <w:szCs w:val="21"/>
                    </w:rPr>
                    <w:t>7</w:t>
                  </w:r>
                  <w:r>
                    <w:rPr>
                      <w:rFonts w:hint="eastAsia" w:ascii="Times New Roman" w:eastAsiaTheme="minorEastAsia"/>
                      <w:color w:val="auto"/>
                      <w:sz w:val="21"/>
                      <w:szCs w:val="21"/>
                    </w:rPr>
                    <w:t>0</w:t>
                  </w:r>
                </w:p>
              </w:tc>
              <w:tc>
                <w:tcPr>
                  <w:tcW w:w="1134" w:type="dxa"/>
                </w:tcPr>
                <w:p>
                  <w:pPr>
                    <w:pStyle w:val="2"/>
                    <w:jc w:val="both"/>
                    <w:rPr>
                      <w:rFonts w:ascii="Times New Roman" w:eastAsiaTheme="minorEastAsia"/>
                      <w:color w:val="auto"/>
                      <w:sz w:val="21"/>
                      <w:szCs w:val="21"/>
                    </w:rPr>
                  </w:pPr>
                  <w:r>
                    <w:rPr>
                      <w:rFonts w:hint="eastAsia" w:ascii="Times New Roman" w:eastAsiaTheme="minorEastAsia"/>
                      <w:color w:val="auto"/>
                      <w:sz w:val="21"/>
                      <w:szCs w:val="21"/>
                    </w:rPr>
                    <w:t>76</w:t>
                  </w:r>
                </w:p>
              </w:tc>
              <w:tc>
                <w:tcPr>
                  <w:tcW w:w="1843" w:type="dxa"/>
                </w:tcPr>
                <w:p>
                  <w:pPr>
                    <w:pStyle w:val="2"/>
                    <w:jc w:val="both"/>
                    <w:rPr>
                      <w:rFonts w:ascii="Times New Roman" w:eastAsiaTheme="minorEastAsia"/>
                      <w:color w:val="auto"/>
                      <w:spacing w:val="-18"/>
                      <w:sz w:val="21"/>
                      <w:szCs w:val="21"/>
                    </w:rPr>
                  </w:pPr>
                  <w:r>
                    <w:rPr>
                      <w:rFonts w:ascii="Times New Roman" w:hAnsiTheme="minorEastAsia" w:eastAsiaTheme="minorEastAsia"/>
                      <w:color w:val="auto"/>
                      <w:spacing w:val="-18"/>
                      <w:sz w:val="21"/>
                      <w:szCs w:val="21"/>
                    </w:rPr>
                    <w:t>减振基础、厂房隔声</w:t>
                  </w:r>
                </w:p>
              </w:tc>
              <w:tc>
                <w:tcPr>
                  <w:tcW w:w="851" w:type="dxa"/>
                </w:tcPr>
                <w:p>
                  <w:pPr>
                    <w:pStyle w:val="2"/>
                    <w:jc w:val="both"/>
                    <w:rPr>
                      <w:rFonts w:ascii="Times New Roman" w:eastAsiaTheme="minorEastAsia"/>
                      <w:color w:val="auto"/>
                      <w:sz w:val="21"/>
                      <w:szCs w:val="21"/>
                    </w:rPr>
                  </w:pPr>
                  <w:r>
                    <w:rPr>
                      <w:rFonts w:ascii="Times New Roman" w:eastAsiaTheme="minorEastAsia"/>
                      <w:color w:val="auto"/>
                      <w:sz w:val="21"/>
                      <w:szCs w:val="21"/>
                    </w:rPr>
                    <w:t>25</w:t>
                  </w:r>
                </w:p>
              </w:tc>
              <w:tc>
                <w:tcPr>
                  <w:tcW w:w="1134" w:type="dxa"/>
                </w:tcPr>
                <w:p>
                  <w:pPr>
                    <w:pStyle w:val="2"/>
                    <w:jc w:val="both"/>
                    <w:rPr>
                      <w:rFonts w:ascii="Times New Roman" w:eastAsiaTheme="minorEastAsia"/>
                      <w:color w:val="auto"/>
                      <w:sz w:val="21"/>
                      <w:szCs w:val="21"/>
                    </w:rPr>
                  </w:pPr>
                  <w:r>
                    <w:rPr>
                      <w:rFonts w:ascii="Times New Roman" w:eastAsiaTheme="minorEastAsia"/>
                      <w:color w:val="auto"/>
                      <w:sz w:val="21"/>
                      <w:szCs w:val="21"/>
                    </w:rPr>
                    <w:t>5</w:t>
                  </w:r>
                  <w:r>
                    <w:rPr>
                      <w:rFonts w:hint="eastAsia" w:ascii="Times New Roman" w:eastAsiaTheme="minorEastAsia"/>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Pr>
                <w:p>
                  <w:pPr>
                    <w:pStyle w:val="2"/>
                    <w:jc w:val="both"/>
                    <w:rPr>
                      <w:rFonts w:ascii="Times New Roman" w:eastAsiaTheme="minorEastAsia"/>
                      <w:color w:val="auto"/>
                      <w:sz w:val="21"/>
                      <w:szCs w:val="21"/>
                    </w:rPr>
                  </w:pPr>
                  <w:r>
                    <w:rPr>
                      <w:rFonts w:ascii="Times New Roman" w:eastAsiaTheme="minorEastAsia"/>
                      <w:color w:val="auto"/>
                      <w:sz w:val="21"/>
                      <w:szCs w:val="21"/>
                    </w:rPr>
                    <w:t>2</w:t>
                  </w:r>
                </w:p>
              </w:tc>
              <w:tc>
                <w:tcPr>
                  <w:tcW w:w="1276" w:type="dxa"/>
                </w:tcPr>
                <w:p>
                  <w:pPr>
                    <w:pStyle w:val="2"/>
                    <w:jc w:val="both"/>
                    <w:rPr>
                      <w:rFonts w:ascii="Times New Roman" w:eastAsiaTheme="minorEastAsia"/>
                      <w:sz w:val="21"/>
                      <w:szCs w:val="21"/>
                    </w:rPr>
                  </w:pPr>
                  <w:r>
                    <w:rPr>
                      <w:rFonts w:hint="eastAsia" w:ascii="Times New Roman" w:hAnsiTheme="minorEastAsia" w:eastAsiaTheme="minorEastAsia"/>
                      <w:sz w:val="21"/>
                      <w:szCs w:val="21"/>
                    </w:rPr>
                    <w:t>试样</w:t>
                  </w:r>
                  <w:r>
                    <w:rPr>
                      <w:rFonts w:ascii="Times New Roman" w:hAnsiTheme="minorEastAsia" w:eastAsiaTheme="minorEastAsia"/>
                      <w:sz w:val="21"/>
                      <w:szCs w:val="21"/>
                    </w:rPr>
                    <w:t>破碎机</w:t>
                  </w:r>
                </w:p>
              </w:tc>
              <w:tc>
                <w:tcPr>
                  <w:tcW w:w="850" w:type="dxa"/>
                </w:tcPr>
                <w:p>
                  <w:pPr>
                    <w:pStyle w:val="2"/>
                    <w:jc w:val="both"/>
                    <w:rPr>
                      <w:rFonts w:ascii="Times New Roman" w:eastAsiaTheme="minorEastAsia"/>
                      <w:color w:val="auto"/>
                      <w:sz w:val="21"/>
                      <w:szCs w:val="21"/>
                    </w:rPr>
                  </w:pPr>
                  <w:r>
                    <w:rPr>
                      <w:rFonts w:hint="eastAsia" w:ascii="Times New Roman" w:eastAsiaTheme="minorEastAsia"/>
                      <w:color w:val="auto"/>
                      <w:sz w:val="21"/>
                      <w:szCs w:val="21"/>
                    </w:rPr>
                    <w:t>1</w:t>
                  </w:r>
                </w:p>
              </w:tc>
              <w:tc>
                <w:tcPr>
                  <w:tcW w:w="1134" w:type="dxa"/>
                </w:tcPr>
                <w:p>
                  <w:pPr>
                    <w:pStyle w:val="2"/>
                    <w:jc w:val="both"/>
                    <w:rPr>
                      <w:rFonts w:ascii="Times New Roman" w:eastAsiaTheme="minorEastAsia"/>
                      <w:color w:val="auto"/>
                      <w:sz w:val="21"/>
                      <w:szCs w:val="21"/>
                    </w:rPr>
                  </w:pPr>
                  <w:r>
                    <w:rPr>
                      <w:rFonts w:ascii="Times New Roman" w:eastAsiaTheme="minorEastAsia"/>
                      <w:color w:val="auto"/>
                      <w:sz w:val="21"/>
                      <w:szCs w:val="21"/>
                    </w:rPr>
                    <w:t>72</w:t>
                  </w:r>
                </w:p>
              </w:tc>
              <w:tc>
                <w:tcPr>
                  <w:tcW w:w="1134" w:type="dxa"/>
                </w:tcPr>
                <w:p>
                  <w:pPr>
                    <w:pStyle w:val="2"/>
                    <w:jc w:val="both"/>
                    <w:rPr>
                      <w:rFonts w:ascii="Times New Roman" w:eastAsiaTheme="minorEastAsia"/>
                      <w:color w:val="auto"/>
                      <w:sz w:val="21"/>
                      <w:szCs w:val="21"/>
                    </w:rPr>
                  </w:pPr>
                  <w:r>
                    <w:rPr>
                      <w:rFonts w:hint="eastAsia" w:ascii="Times New Roman" w:eastAsiaTheme="minorEastAsia"/>
                      <w:color w:val="auto"/>
                      <w:sz w:val="21"/>
                      <w:szCs w:val="21"/>
                    </w:rPr>
                    <w:t>72</w:t>
                  </w:r>
                </w:p>
              </w:tc>
              <w:tc>
                <w:tcPr>
                  <w:tcW w:w="1843" w:type="dxa"/>
                </w:tcPr>
                <w:p>
                  <w:pPr>
                    <w:pStyle w:val="2"/>
                    <w:jc w:val="both"/>
                    <w:rPr>
                      <w:rFonts w:ascii="Times New Roman" w:eastAsiaTheme="minorEastAsia"/>
                      <w:color w:val="auto"/>
                      <w:sz w:val="21"/>
                      <w:szCs w:val="21"/>
                    </w:rPr>
                  </w:pPr>
                  <w:r>
                    <w:rPr>
                      <w:rFonts w:ascii="Times New Roman" w:hAnsiTheme="minorEastAsia" w:eastAsiaTheme="minorEastAsia"/>
                      <w:color w:val="auto"/>
                      <w:spacing w:val="-18"/>
                      <w:sz w:val="21"/>
                      <w:szCs w:val="21"/>
                    </w:rPr>
                    <w:t>减振基础、厂房隔声</w:t>
                  </w:r>
                </w:p>
              </w:tc>
              <w:tc>
                <w:tcPr>
                  <w:tcW w:w="851" w:type="dxa"/>
                </w:tcPr>
                <w:p>
                  <w:pPr>
                    <w:pStyle w:val="2"/>
                    <w:jc w:val="both"/>
                    <w:rPr>
                      <w:rFonts w:ascii="Times New Roman" w:eastAsiaTheme="minorEastAsia"/>
                      <w:color w:val="auto"/>
                      <w:sz w:val="21"/>
                      <w:szCs w:val="21"/>
                    </w:rPr>
                  </w:pPr>
                  <w:r>
                    <w:rPr>
                      <w:rFonts w:ascii="Times New Roman" w:eastAsiaTheme="minorEastAsia"/>
                      <w:color w:val="auto"/>
                      <w:sz w:val="21"/>
                      <w:szCs w:val="21"/>
                    </w:rPr>
                    <w:t>25</w:t>
                  </w:r>
                </w:p>
              </w:tc>
              <w:tc>
                <w:tcPr>
                  <w:tcW w:w="1134" w:type="dxa"/>
                </w:tcPr>
                <w:p>
                  <w:pPr>
                    <w:pStyle w:val="2"/>
                    <w:jc w:val="both"/>
                    <w:rPr>
                      <w:rFonts w:ascii="Times New Roman" w:eastAsiaTheme="minorEastAsia"/>
                      <w:color w:val="auto"/>
                      <w:sz w:val="21"/>
                      <w:szCs w:val="21"/>
                    </w:rPr>
                  </w:pPr>
                  <w:r>
                    <w:rPr>
                      <w:rFonts w:ascii="Times New Roman" w:eastAsiaTheme="minorEastAsia"/>
                      <w:color w:val="auto"/>
                      <w:sz w:val="21"/>
                      <w:szCs w:val="21"/>
                    </w:rPr>
                    <w:t>4</w:t>
                  </w:r>
                  <w:r>
                    <w:rPr>
                      <w:rFonts w:hint="eastAsia" w:ascii="Times New Roman" w:eastAsiaTheme="minorEastAsia"/>
                      <w:color w:val="auto"/>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Pr>
                <w:p>
                  <w:pPr>
                    <w:pStyle w:val="2"/>
                    <w:jc w:val="both"/>
                    <w:rPr>
                      <w:rFonts w:ascii="Times New Roman" w:eastAsiaTheme="minorEastAsia"/>
                      <w:color w:val="auto"/>
                      <w:sz w:val="21"/>
                      <w:szCs w:val="21"/>
                    </w:rPr>
                  </w:pPr>
                  <w:r>
                    <w:rPr>
                      <w:rFonts w:ascii="Times New Roman" w:eastAsiaTheme="minorEastAsia"/>
                      <w:color w:val="auto"/>
                      <w:sz w:val="21"/>
                      <w:szCs w:val="21"/>
                    </w:rPr>
                    <w:t>3</w:t>
                  </w:r>
                </w:p>
              </w:tc>
              <w:tc>
                <w:tcPr>
                  <w:tcW w:w="1276" w:type="dxa"/>
                </w:tcPr>
                <w:p>
                  <w:pPr>
                    <w:pStyle w:val="2"/>
                    <w:jc w:val="both"/>
                    <w:rPr>
                      <w:rFonts w:ascii="Times New Roman" w:eastAsiaTheme="minorEastAsia"/>
                      <w:sz w:val="21"/>
                      <w:szCs w:val="21"/>
                    </w:rPr>
                  </w:pPr>
                  <w:r>
                    <w:rPr>
                      <w:rFonts w:hint="eastAsia" w:ascii="Times New Roman" w:hAnsiTheme="minorEastAsia" w:eastAsiaTheme="minorEastAsia"/>
                      <w:sz w:val="21"/>
                      <w:szCs w:val="21"/>
                    </w:rPr>
                    <w:t>排风机</w:t>
                  </w:r>
                </w:p>
              </w:tc>
              <w:tc>
                <w:tcPr>
                  <w:tcW w:w="850" w:type="dxa"/>
                </w:tcPr>
                <w:p>
                  <w:pPr>
                    <w:pStyle w:val="2"/>
                    <w:jc w:val="both"/>
                    <w:rPr>
                      <w:rFonts w:ascii="Times New Roman" w:eastAsiaTheme="minorEastAsia"/>
                      <w:color w:val="auto"/>
                      <w:sz w:val="21"/>
                      <w:szCs w:val="21"/>
                    </w:rPr>
                  </w:pPr>
                  <w:r>
                    <w:rPr>
                      <w:rFonts w:hint="eastAsia" w:ascii="Times New Roman" w:eastAsiaTheme="minorEastAsia"/>
                      <w:color w:val="auto"/>
                      <w:sz w:val="21"/>
                      <w:szCs w:val="21"/>
                    </w:rPr>
                    <w:t>1</w:t>
                  </w:r>
                </w:p>
              </w:tc>
              <w:tc>
                <w:tcPr>
                  <w:tcW w:w="1134" w:type="dxa"/>
                </w:tcPr>
                <w:p>
                  <w:pPr>
                    <w:pStyle w:val="2"/>
                    <w:jc w:val="both"/>
                    <w:rPr>
                      <w:rFonts w:ascii="Times New Roman" w:eastAsiaTheme="minorEastAsia"/>
                      <w:color w:val="auto"/>
                      <w:sz w:val="21"/>
                      <w:szCs w:val="21"/>
                    </w:rPr>
                  </w:pPr>
                  <w:r>
                    <w:rPr>
                      <w:rFonts w:ascii="Times New Roman" w:eastAsiaTheme="minorEastAsia"/>
                      <w:color w:val="auto"/>
                      <w:sz w:val="21"/>
                      <w:szCs w:val="21"/>
                    </w:rPr>
                    <w:t>75</w:t>
                  </w:r>
                </w:p>
              </w:tc>
              <w:tc>
                <w:tcPr>
                  <w:tcW w:w="1134" w:type="dxa"/>
                </w:tcPr>
                <w:p>
                  <w:pPr>
                    <w:pStyle w:val="2"/>
                    <w:jc w:val="both"/>
                    <w:rPr>
                      <w:rFonts w:ascii="Times New Roman" w:eastAsiaTheme="minorEastAsia"/>
                      <w:color w:val="auto"/>
                      <w:sz w:val="21"/>
                      <w:szCs w:val="21"/>
                    </w:rPr>
                  </w:pPr>
                  <w:r>
                    <w:rPr>
                      <w:rFonts w:hint="eastAsia" w:ascii="Times New Roman" w:eastAsiaTheme="minorEastAsia"/>
                      <w:color w:val="auto"/>
                      <w:sz w:val="21"/>
                      <w:szCs w:val="21"/>
                    </w:rPr>
                    <w:t>75</w:t>
                  </w:r>
                </w:p>
              </w:tc>
              <w:tc>
                <w:tcPr>
                  <w:tcW w:w="1843" w:type="dxa"/>
                </w:tcPr>
                <w:p>
                  <w:pPr>
                    <w:pStyle w:val="2"/>
                    <w:jc w:val="both"/>
                    <w:rPr>
                      <w:rFonts w:ascii="Times New Roman" w:eastAsiaTheme="minorEastAsia"/>
                      <w:color w:val="auto"/>
                      <w:sz w:val="21"/>
                      <w:szCs w:val="21"/>
                      <w:u w:val="single"/>
                    </w:rPr>
                  </w:pPr>
                  <w:r>
                    <w:rPr>
                      <w:rFonts w:ascii="Times New Roman" w:hAnsiTheme="minorEastAsia" w:eastAsiaTheme="minorEastAsia"/>
                      <w:color w:val="auto"/>
                      <w:spacing w:val="-18"/>
                      <w:sz w:val="21"/>
                      <w:szCs w:val="21"/>
                      <w:u w:val="single"/>
                    </w:rPr>
                    <w:t>减振基础、厂房隔声</w:t>
                  </w:r>
                </w:p>
              </w:tc>
              <w:tc>
                <w:tcPr>
                  <w:tcW w:w="851" w:type="dxa"/>
                </w:tcPr>
                <w:p>
                  <w:pPr>
                    <w:pStyle w:val="2"/>
                    <w:jc w:val="both"/>
                    <w:rPr>
                      <w:rFonts w:ascii="Times New Roman" w:eastAsiaTheme="minorEastAsia"/>
                      <w:color w:val="auto"/>
                      <w:sz w:val="21"/>
                      <w:szCs w:val="21"/>
                    </w:rPr>
                  </w:pPr>
                  <w:r>
                    <w:rPr>
                      <w:rFonts w:ascii="Times New Roman" w:eastAsiaTheme="minorEastAsia"/>
                      <w:color w:val="auto"/>
                      <w:sz w:val="21"/>
                      <w:szCs w:val="21"/>
                    </w:rPr>
                    <w:t>25</w:t>
                  </w:r>
                </w:p>
              </w:tc>
              <w:tc>
                <w:tcPr>
                  <w:tcW w:w="1134" w:type="dxa"/>
                </w:tcPr>
                <w:p>
                  <w:pPr>
                    <w:pStyle w:val="2"/>
                    <w:jc w:val="both"/>
                    <w:rPr>
                      <w:rFonts w:ascii="Times New Roman" w:eastAsiaTheme="minorEastAsia"/>
                      <w:color w:val="auto"/>
                      <w:sz w:val="21"/>
                      <w:szCs w:val="21"/>
                    </w:rPr>
                  </w:pPr>
                  <w:r>
                    <w:rPr>
                      <w:rFonts w:ascii="Times New Roman" w:eastAsiaTheme="minorEastAsia"/>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Pr>
                <w:p>
                  <w:pPr>
                    <w:pStyle w:val="2"/>
                    <w:jc w:val="both"/>
                    <w:rPr>
                      <w:rFonts w:ascii="Times New Roman" w:eastAsiaTheme="minorEastAsia"/>
                      <w:color w:val="auto"/>
                      <w:sz w:val="21"/>
                      <w:szCs w:val="21"/>
                    </w:rPr>
                  </w:pPr>
                  <w:r>
                    <w:rPr>
                      <w:rFonts w:ascii="Times New Roman" w:eastAsiaTheme="minorEastAsia"/>
                      <w:color w:val="auto"/>
                      <w:sz w:val="21"/>
                      <w:szCs w:val="21"/>
                    </w:rPr>
                    <w:t>4</w:t>
                  </w:r>
                </w:p>
              </w:tc>
              <w:tc>
                <w:tcPr>
                  <w:tcW w:w="1276" w:type="dxa"/>
                </w:tcPr>
                <w:p>
                  <w:pPr>
                    <w:pStyle w:val="2"/>
                    <w:jc w:val="both"/>
                    <w:rPr>
                      <w:rFonts w:ascii="Times New Roman" w:eastAsiaTheme="minorEastAsia"/>
                      <w:sz w:val="21"/>
                      <w:szCs w:val="21"/>
                    </w:rPr>
                  </w:pPr>
                  <w:r>
                    <w:rPr>
                      <w:rFonts w:ascii="Times New Roman" w:hAnsiTheme="minorEastAsia" w:eastAsiaTheme="minorEastAsia"/>
                      <w:sz w:val="21"/>
                      <w:szCs w:val="21"/>
                    </w:rPr>
                    <w:t>水泵</w:t>
                  </w:r>
                </w:p>
              </w:tc>
              <w:tc>
                <w:tcPr>
                  <w:tcW w:w="850" w:type="dxa"/>
                </w:tcPr>
                <w:p>
                  <w:pPr>
                    <w:pStyle w:val="2"/>
                    <w:jc w:val="both"/>
                    <w:rPr>
                      <w:rFonts w:ascii="Times New Roman" w:eastAsiaTheme="minorEastAsia"/>
                      <w:color w:val="auto"/>
                      <w:sz w:val="21"/>
                      <w:szCs w:val="21"/>
                    </w:rPr>
                  </w:pPr>
                  <w:r>
                    <w:rPr>
                      <w:rFonts w:hint="eastAsia" w:ascii="Times New Roman" w:eastAsiaTheme="minorEastAsia"/>
                      <w:color w:val="auto"/>
                      <w:sz w:val="21"/>
                      <w:szCs w:val="21"/>
                    </w:rPr>
                    <w:t>2</w:t>
                  </w:r>
                </w:p>
              </w:tc>
              <w:tc>
                <w:tcPr>
                  <w:tcW w:w="1134" w:type="dxa"/>
                </w:tcPr>
                <w:p>
                  <w:pPr>
                    <w:pStyle w:val="2"/>
                    <w:jc w:val="both"/>
                    <w:rPr>
                      <w:rFonts w:ascii="Times New Roman" w:eastAsiaTheme="minorEastAsia"/>
                      <w:color w:val="auto"/>
                      <w:sz w:val="21"/>
                      <w:szCs w:val="21"/>
                    </w:rPr>
                  </w:pPr>
                  <w:r>
                    <w:rPr>
                      <w:rFonts w:ascii="Times New Roman" w:eastAsiaTheme="minorEastAsia"/>
                      <w:color w:val="auto"/>
                      <w:sz w:val="21"/>
                      <w:szCs w:val="21"/>
                    </w:rPr>
                    <w:t>72</w:t>
                  </w:r>
                </w:p>
              </w:tc>
              <w:tc>
                <w:tcPr>
                  <w:tcW w:w="1134" w:type="dxa"/>
                </w:tcPr>
                <w:p>
                  <w:pPr>
                    <w:pStyle w:val="2"/>
                    <w:jc w:val="both"/>
                    <w:rPr>
                      <w:rFonts w:ascii="Times New Roman" w:eastAsiaTheme="minorEastAsia"/>
                      <w:color w:val="auto"/>
                      <w:sz w:val="21"/>
                      <w:szCs w:val="21"/>
                    </w:rPr>
                  </w:pPr>
                  <w:r>
                    <w:rPr>
                      <w:rFonts w:ascii="Times New Roman" w:eastAsiaTheme="minorEastAsia"/>
                      <w:color w:val="auto"/>
                      <w:sz w:val="21"/>
                      <w:szCs w:val="21"/>
                    </w:rPr>
                    <w:t>7</w:t>
                  </w:r>
                  <w:r>
                    <w:rPr>
                      <w:rFonts w:hint="eastAsia" w:ascii="Times New Roman" w:eastAsiaTheme="minorEastAsia"/>
                      <w:color w:val="auto"/>
                      <w:sz w:val="21"/>
                      <w:szCs w:val="21"/>
                    </w:rPr>
                    <w:t>5</w:t>
                  </w:r>
                </w:p>
              </w:tc>
              <w:tc>
                <w:tcPr>
                  <w:tcW w:w="1843" w:type="dxa"/>
                </w:tcPr>
                <w:p>
                  <w:pPr>
                    <w:pStyle w:val="2"/>
                    <w:jc w:val="both"/>
                    <w:rPr>
                      <w:rFonts w:ascii="Times New Roman" w:eastAsiaTheme="minorEastAsia"/>
                      <w:color w:val="auto"/>
                      <w:sz w:val="21"/>
                      <w:szCs w:val="21"/>
                    </w:rPr>
                  </w:pPr>
                  <w:r>
                    <w:rPr>
                      <w:rFonts w:ascii="Times New Roman" w:hAnsiTheme="minorEastAsia" w:eastAsiaTheme="minorEastAsia"/>
                      <w:color w:val="auto"/>
                      <w:spacing w:val="-18"/>
                      <w:sz w:val="21"/>
                      <w:szCs w:val="21"/>
                    </w:rPr>
                    <w:t>减振基础、厂房隔声</w:t>
                  </w:r>
                </w:p>
              </w:tc>
              <w:tc>
                <w:tcPr>
                  <w:tcW w:w="851" w:type="dxa"/>
                </w:tcPr>
                <w:p>
                  <w:pPr>
                    <w:pStyle w:val="2"/>
                    <w:jc w:val="both"/>
                    <w:rPr>
                      <w:rFonts w:ascii="Times New Roman" w:eastAsiaTheme="minorEastAsia"/>
                      <w:color w:val="auto"/>
                      <w:sz w:val="21"/>
                      <w:szCs w:val="21"/>
                    </w:rPr>
                  </w:pPr>
                  <w:r>
                    <w:rPr>
                      <w:rFonts w:ascii="Times New Roman" w:eastAsiaTheme="minorEastAsia"/>
                      <w:color w:val="auto"/>
                      <w:sz w:val="21"/>
                      <w:szCs w:val="21"/>
                    </w:rPr>
                    <w:t>25</w:t>
                  </w:r>
                </w:p>
              </w:tc>
              <w:tc>
                <w:tcPr>
                  <w:tcW w:w="1134" w:type="dxa"/>
                </w:tcPr>
                <w:p>
                  <w:pPr>
                    <w:pStyle w:val="2"/>
                    <w:jc w:val="both"/>
                    <w:rPr>
                      <w:rFonts w:ascii="Times New Roman" w:eastAsiaTheme="minorEastAsia"/>
                      <w:color w:val="auto"/>
                      <w:sz w:val="21"/>
                      <w:szCs w:val="21"/>
                    </w:rPr>
                  </w:pPr>
                  <w:r>
                    <w:rPr>
                      <w:rFonts w:ascii="Times New Roman" w:eastAsiaTheme="minorEastAsia"/>
                      <w:color w:val="auto"/>
                      <w:sz w:val="21"/>
                      <w:szCs w:val="21"/>
                    </w:rPr>
                    <w:t>5</w:t>
                  </w:r>
                  <w:r>
                    <w:rPr>
                      <w:rFonts w:hint="eastAsia" w:ascii="Times New Roman" w:eastAsiaTheme="minorEastAsia"/>
                      <w:color w:val="auto"/>
                      <w:sz w:val="21"/>
                      <w:szCs w:val="21"/>
                    </w:rPr>
                    <w:t>0</w:t>
                  </w:r>
                </w:p>
              </w:tc>
            </w:tr>
          </w:tbl>
          <w:p>
            <w:pPr>
              <w:pStyle w:val="9"/>
              <w:numPr>
                <w:ilvl w:val="0"/>
                <w:numId w:val="5"/>
              </w:numPr>
              <w:spacing w:line="480" w:lineRule="exact"/>
              <w:ind w:firstLine="0"/>
              <w:rPr>
                <w:sz w:val="24"/>
                <w:u w:val="single"/>
              </w:rPr>
            </w:pPr>
            <w:r>
              <w:rPr>
                <w:rFonts w:hint="eastAsia"/>
                <w:sz w:val="24"/>
                <w:u w:val="single"/>
              </w:rPr>
              <w:t>项目搬迁前后污染物汇总表见表5-2</w:t>
            </w:r>
          </w:p>
          <w:p>
            <w:pPr>
              <w:pStyle w:val="9"/>
              <w:spacing w:line="480" w:lineRule="exact"/>
              <w:ind w:firstLine="0"/>
              <w:rPr>
                <w:sz w:val="24"/>
              </w:rPr>
            </w:pPr>
          </w:p>
          <w:p>
            <w:pPr>
              <w:pStyle w:val="9"/>
              <w:spacing w:line="480" w:lineRule="exact"/>
              <w:ind w:firstLine="0"/>
              <w:rPr>
                <w:sz w:val="24"/>
              </w:rPr>
            </w:pPr>
          </w:p>
          <w:p>
            <w:pPr>
              <w:pStyle w:val="9"/>
              <w:spacing w:line="480" w:lineRule="exact"/>
              <w:ind w:firstLine="0"/>
              <w:rPr>
                <w:sz w:val="24"/>
              </w:rPr>
            </w:pPr>
          </w:p>
          <w:p>
            <w:pPr>
              <w:pStyle w:val="9"/>
              <w:spacing w:line="480" w:lineRule="exact"/>
              <w:ind w:firstLine="0"/>
              <w:rPr>
                <w:sz w:val="24"/>
              </w:rPr>
            </w:pPr>
          </w:p>
          <w:p>
            <w:pPr>
              <w:pStyle w:val="9"/>
              <w:spacing w:line="480" w:lineRule="exact"/>
              <w:ind w:firstLine="0"/>
              <w:rPr>
                <w:sz w:val="24"/>
              </w:rPr>
            </w:pPr>
          </w:p>
          <w:p>
            <w:pPr>
              <w:pStyle w:val="9"/>
              <w:spacing w:line="480" w:lineRule="exact"/>
              <w:ind w:firstLine="0"/>
              <w:rPr>
                <w:sz w:val="24"/>
              </w:rPr>
            </w:pPr>
          </w:p>
          <w:p>
            <w:pPr>
              <w:pStyle w:val="9"/>
              <w:spacing w:line="480" w:lineRule="exact"/>
              <w:ind w:firstLine="0"/>
              <w:rPr>
                <w:sz w:val="24"/>
              </w:rPr>
            </w:pPr>
          </w:p>
          <w:p>
            <w:pPr>
              <w:pStyle w:val="9"/>
              <w:spacing w:line="480" w:lineRule="exact"/>
              <w:ind w:firstLine="0"/>
              <w:rPr>
                <w:sz w:val="24"/>
              </w:rPr>
            </w:pPr>
          </w:p>
          <w:p>
            <w:pPr>
              <w:pStyle w:val="9"/>
              <w:spacing w:line="480" w:lineRule="exact"/>
              <w:ind w:firstLine="0"/>
              <w:rPr>
                <w:sz w:val="24"/>
              </w:rPr>
            </w:pPr>
          </w:p>
          <w:p>
            <w:pPr>
              <w:pStyle w:val="9"/>
              <w:spacing w:line="480" w:lineRule="exact"/>
              <w:ind w:firstLine="0"/>
              <w:rPr>
                <w:sz w:val="24"/>
              </w:rPr>
            </w:pPr>
          </w:p>
          <w:p>
            <w:pPr>
              <w:spacing w:line="480" w:lineRule="exact"/>
              <w:jc w:val="center"/>
              <w:rPr>
                <w:b/>
                <w:color w:val="000000"/>
                <w:sz w:val="21"/>
                <w:szCs w:val="21"/>
                <w:u w:val="single"/>
              </w:rPr>
            </w:pPr>
            <w:r>
              <w:rPr>
                <w:b/>
                <w:color w:val="000000"/>
                <w:sz w:val="21"/>
                <w:szCs w:val="21"/>
                <w:u w:val="single"/>
              </w:rPr>
              <w:t>表</w:t>
            </w:r>
            <w:r>
              <w:rPr>
                <w:b/>
                <w:bCs/>
                <w:color w:val="000000"/>
                <w:sz w:val="21"/>
                <w:szCs w:val="21"/>
                <w:u w:val="single"/>
              </w:rPr>
              <w:t xml:space="preserve">5-2  </w:t>
            </w:r>
            <w:r>
              <w:rPr>
                <w:b/>
                <w:bCs/>
                <w:sz w:val="21"/>
                <w:szCs w:val="21"/>
                <w:u w:val="single"/>
              </w:rPr>
              <w:t>项目搬迁前后污染物汇总表</w:t>
            </w:r>
          </w:p>
          <w:tbl>
            <w:tblPr>
              <w:tblStyle w:val="33"/>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391"/>
              <w:gridCol w:w="532"/>
              <w:gridCol w:w="986"/>
              <w:gridCol w:w="1100"/>
              <w:gridCol w:w="1450"/>
              <w:gridCol w:w="1295"/>
              <w:gridCol w:w="1405"/>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tcPr>
                <w:p>
                  <w:pPr>
                    <w:pStyle w:val="2"/>
                    <w:spacing w:line="360" w:lineRule="exact"/>
                    <w:rPr>
                      <w:rFonts w:ascii="Times New Roman" w:eastAsia="宋体"/>
                      <w:sz w:val="21"/>
                      <w:szCs w:val="21"/>
                    </w:rPr>
                  </w:pPr>
                  <w:r>
                    <w:rPr>
                      <w:rFonts w:ascii="Times New Roman" w:eastAsia="宋体"/>
                      <w:sz w:val="21"/>
                      <w:szCs w:val="21"/>
                    </w:rPr>
                    <w:t>类别</w:t>
                  </w:r>
                </w:p>
              </w:tc>
              <w:tc>
                <w:tcPr>
                  <w:tcW w:w="1909" w:type="dxa"/>
                  <w:gridSpan w:val="3"/>
                </w:tcPr>
                <w:p>
                  <w:pPr>
                    <w:pStyle w:val="2"/>
                    <w:spacing w:line="360" w:lineRule="exact"/>
                    <w:rPr>
                      <w:rFonts w:ascii="Times New Roman" w:eastAsia="宋体"/>
                      <w:sz w:val="21"/>
                      <w:szCs w:val="21"/>
                    </w:rPr>
                  </w:pPr>
                  <w:r>
                    <w:rPr>
                      <w:rFonts w:ascii="Times New Roman" w:eastAsia="宋体"/>
                      <w:sz w:val="21"/>
                      <w:szCs w:val="21"/>
                    </w:rPr>
                    <w:t>污染物</w:t>
                  </w:r>
                </w:p>
              </w:tc>
              <w:tc>
                <w:tcPr>
                  <w:tcW w:w="1100" w:type="dxa"/>
                </w:tcPr>
                <w:p>
                  <w:pPr>
                    <w:pStyle w:val="2"/>
                    <w:spacing w:line="360" w:lineRule="exact"/>
                    <w:rPr>
                      <w:rFonts w:ascii="Times New Roman" w:eastAsia="宋体"/>
                      <w:sz w:val="21"/>
                      <w:szCs w:val="21"/>
                    </w:rPr>
                  </w:pPr>
                  <w:r>
                    <w:rPr>
                      <w:rFonts w:ascii="Times New Roman" w:eastAsia="宋体"/>
                      <w:sz w:val="21"/>
                      <w:szCs w:val="21"/>
                    </w:rPr>
                    <w:t>原有项目排放量</w:t>
                  </w:r>
                </w:p>
              </w:tc>
              <w:tc>
                <w:tcPr>
                  <w:tcW w:w="1450" w:type="dxa"/>
                </w:tcPr>
                <w:p>
                  <w:pPr>
                    <w:pStyle w:val="2"/>
                    <w:spacing w:line="360" w:lineRule="exact"/>
                    <w:rPr>
                      <w:rFonts w:ascii="Times New Roman" w:eastAsia="宋体"/>
                      <w:sz w:val="21"/>
                      <w:szCs w:val="21"/>
                    </w:rPr>
                  </w:pPr>
                  <w:r>
                    <w:rPr>
                      <w:rFonts w:ascii="Times New Roman" w:eastAsia="宋体"/>
                      <w:sz w:val="21"/>
                      <w:szCs w:val="21"/>
                    </w:rPr>
                    <w:t>搬迁后削减量</w:t>
                  </w:r>
                </w:p>
              </w:tc>
              <w:tc>
                <w:tcPr>
                  <w:tcW w:w="1295" w:type="dxa"/>
                </w:tcPr>
                <w:p>
                  <w:pPr>
                    <w:pStyle w:val="2"/>
                    <w:spacing w:line="360" w:lineRule="exact"/>
                    <w:rPr>
                      <w:rFonts w:ascii="Times New Roman" w:eastAsia="宋体"/>
                      <w:sz w:val="21"/>
                      <w:szCs w:val="21"/>
                    </w:rPr>
                  </w:pPr>
                  <w:r>
                    <w:rPr>
                      <w:rFonts w:ascii="Times New Roman" w:eastAsia="宋体"/>
                      <w:sz w:val="21"/>
                      <w:szCs w:val="21"/>
                    </w:rPr>
                    <w:t>本项目排放量</w:t>
                  </w:r>
                </w:p>
              </w:tc>
              <w:tc>
                <w:tcPr>
                  <w:tcW w:w="1405" w:type="dxa"/>
                </w:tcPr>
                <w:p>
                  <w:pPr>
                    <w:pStyle w:val="2"/>
                    <w:spacing w:line="360" w:lineRule="exact"/>
                    <w:rPr>
                      <w:rFonts w:ascii="Times New Roman" w:eastAsia="宋体"/>
                      <w:sz w:val="21"/>
                      <w:szCs w:val="21"/>
                    </w:rPr>
                  </w:pPr>
                  <w:r>
                    <w:rPr>
                      <w:rFonts w:ascii="Times New Roman" w:eastAsia="宋体"/>
                      <w:sz w:val="21"/>
                      <w:szCs w:val="21"/>
                    </w:rPr>
                    <w:t>总体工程排放量</w:t>
                  </w:r>
                </w:p>
              </w:tc>
              <w:tc>
                <w:tcPr>
                  <w:tcW w:w="1118" w:type="dxa"/>
                </w:tcPr>
                <w:p>
                  <w:pPr>
                    <w:pStyle w:val="2"/>
                    <w:spacing w:line="360" w:lineRule="exact"/>
                    <w:rPr>
                      <w:rFonts w:ascii="Times New Roman" w:eastAsia="宋体"/>
                      <w:sz w:val="21"/>
                      <w:szCs w:val="21"/>
                    </w:rPr>
                  </w:pPr>
                  <w:r>
                    <w:rPr>
                      <w:rFonts w:ascii="Times New Roman" w:eastAsia="宋体"/>
                      <w:sz w:val="21"/>
                      <w:szCs w:val="21"/>
                    </w:rPr>
                    <w:t>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632" w:type="dxa"/>
                  <w:vMerge w:val="restart"/>
                </w:tcPr>
                <w:p>
                  <w:pPr>
                    <w:pStyle w:val="2"/>
                    <w:spacing w:line="360" w:lineRule="exact"/>
                    <w:rPr>
                      <w:rFonts w:ascii="Times New Roman" w:eastAsia="宋体"/>
                      <w:sz w:val="21"/>
                      <w:szCs w:val="21"/>
                    </w:rPr>
                  </w:pPr>
                  <w:r>
                    <w:rPr>
                      <w:rFonts w:ascii="Times New Roman" w:eastAsia="宋体"/>
                      <w:sz w:val="21"/>
                      <w:szCs w:val="21"/>
                    </w:rPr>
                    <w:t>废气</w:t>
                  </w:r>
                </w:p>
              </w:tc>
              <w:tc>
                <w:tcPr>
                  <w:tcW w:w="1909" w:type="dxa"/>
                  <w:gridSpan w:val="3"/>
                </w:tcPr>
                <w:p>
                  <w:pPr>
                    <w:pStyle w:val="2"/>
                    <w:spacing w:line="360" w:lineRule="exact"/>
                    <w:rPr>
                      <w:rFonts w:ascii="Times New Roman" w:eastAsia="宋体"/>
                      <w:sz w:val="21"/>
                      <w:szCs w:val="21"/>
                    </w:rPr>
                  </w:pPr>
                  <w:r>
                    <w:rPr>
                      <w:rFonts w:ascii="Times New Roman" w:eastAsia="宋体"/>
                      <w:sz w:val="21"/>
                      <w:szCs w:val="21"/>
                    </w:rPr>
                    <w:t>氯化氢</w:t>
                  </w:r>
                </w:p>
              </w:tc>
              <w:tc>
                <w:tcPr>
                  <w:tcW w:w="1100" w:type="dxa"/>
                </w:tcPr>
                <w:p>
                  <w:pPr>
                    <w:pStyle w:val="2"/>
                    <w:spacing w:line="360" w:lineRule="exact"/>
                    <w:rPr>
                      <w:rFonts w:ascii="Times New Roman" w:eastAsia="宋体"/>
                      <w:sz w:val="21"/>
                      <w:szCs w:val="21"/>
                    </w:rPr>
                  </w:pPr>
                  <w:r>
                    <w:rPr>
                      <w:rFonts w:ascii="Times New Roman" w:eastAsia="宋体"/>
                      <w:sz w:val="21"/>
                      <w:szCs w:val="21"/>
                    </w:rPr>
                    <w:t>2.41kg/a</w:t>
                  </w:r>
                </w:p>
              </w:tc>
              <w:tc>
                <w:tcPr>
                  <w:tcW w:w="1450" w:type="dxa"/>
                </w:tcPr>
                <w:p>
                  <w:pPr>
                    <w:pStyle w:val="2"/>
                    <w:spacing w:line="360" w:lineRule="exact"/>
                    <w:rPr>
                      <w:rFonts w:ascii="Times New Roman" w:eastAsia="宋体"/>
                      <w:sz w:val="21"/>
                      <w:szCs w:val="21"/>
                    </w:rPr>
                  </w:pPr>
                  <w:r>
                    <w:rPr>
                      <w:rFonts w:ascii="Times New Roman" w:eastAsia="宋体"/>
                      <w:sz w:val="21"/>
                      <w:szCs w:val="21"/>
                    </w:rPr>
                    <w:t>2.41kg/a</w:t>
                  </w:r>
                </w:p>
              </w:tc>
              <w:tc>
                <w:tcPr>
                  <w:tcW w:w="1295" w:type="dxa"/>
                </w:tcPr>
                <w:p>
                  <w:pPr>
                    <w:pStyle w:val="2"/>
                    <w:spacing w:line="360" w:lineRule="exact"/>
                    <w:rPr>
                      <w:rFonts w:ascii="Times New Roman" w:eastAsia="宋体"/>
                      <w:sz w:val="21"/>
                      <w:szCs w:val="21"/>
                    </w:rPr>
                  </w:pPr>
                  <w:r>
                    <w:rPr>
                      <w:rFonts w:ascii="Times New Roman" w:eastAsia="宋体"/>
                      <w:sz w:val="21"/>
                      <w:szCs w:val="21"/>
                    </w:rPr>
                    <w:t>3.44kg/a</w:t>
                  </w:r>
                </w:p>
              </w:tc>
              <w:tc>
                <w:tcPr>
                  <w:tcW w:w="1405" w:type="dxa"/>
                </w:tcPr>
                <w:p>
                  <w:pPr>
                    <w:pStyle w:val="2"/>
                    <w:spacing w:line="360" w:lineRule="exact"/>
                    <w:rPr>
                      <w:rFonts w:ascii="Times New Roman" w:eastAsia="宋体"/>
                      <w:sz w:val="21"/>
                      <w:szCs w:val="21"/>
                    </w:rPr>
                  </w:pPr>
                  <w:r>
                    <w:rPr>
                      <w:rFonts w:ascii="Times New Roman" w:eastAsia="宋体"/>
                      <w:sz w:val="21"/>
                      <w:szCs w:val="21"/>
                    </w:rPr>
                    <w:t>3.44kg/a</w:t>
                  </w:r>
                </w:p>
              </w:tc>
              <w:tc>
                <w:tcPr>
                  <w:tcW w:w="1118" w:type="dxa"/>
                </w:tcPr>
                <w:p>
                  <w:pPr>
                    <w:pStyle w:val="2"/>
                    <w:spacing w:line="360" w:lineRule="exact"/>
                    <w:rPr>
                      <w:rFonts w:ascii="Times New Roman" w:eastAsia="宋体"/>
                      <w:sz w:val="21"/>
                      <w:szCs w:val="21"/>
                    </w:rPr>
                  </w:pPr>
                  <w:r>
                    <w:rPr>
                      <w:rFonts w:ascii="Times New Roman" w:eastAsia="宋体"/>
                      <w:sz w:val="21"/>
                      <w:szCs w:val="21"/>
                    </w:rPr>
                    <w:t>+3.44kg/a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632" w:type="dxa"/>
                  <w:vMerge w:val="continue"/>
                </w:tcPr>
                <w:p>
                  <w:pPr>
                    <w:pStyle w:val="2"/>
                    <w:spacing w:line="360" w:lineRule="exact"/>
                    <w:rPr>
                      <w:rFonts w:ascii="Times New Roman" w:eastAsia="宋体"/>
                      <w:sz w:val="21"/>
                      <w:szCs w:val="21"/>
                    </w:rPr>
                  </w:pPr>
                </w:p>
              </w:tc>
              <w:tc>
                <w:tcPr>
                  <w:tcW w:w="1909" w:type="dxa"/>
                  <w:gridSpan w:val="3"/>
                </w:tcPr>
                <w:p>
                  <w:pPr>
                    <w:pStyle w:val="2"/>
                    <w:spacing w:line="360" w:lineRule="exact"/>
                    <w:rPr>
                      <w:rFonts w:ascii="Times New Roman" w:eastAsia="宋体"/>
                      <w:sz w:val="21"/>
                      <w:szCs w:val="21"/>
                    </w:rPr>
                  </w:pPr>
                  <w:r>
                    <w:rPr>
                      <w:rFonts w:ascii="Times New Roman" w:eastAsia="宋体"/>
                      <w:sz w:val="21"/>
                      <w:szCs w:val="21"/>
                    </w:rPr>
                    <w:t>硫酸雾</w:t>
                  </w:r>
                </w:p>
              </w:tc>
              <w:tc>
                <w:tcPr>
                  <w:tcW w:w="1100" w:type="dxa"/>
                </w:tcPr>
                <w:p>
                  <w:pPr>
                    <w:pStyle w:val="2"/>
                    <w:spacing w:line="360" w:lineRule="exact"/>
                    <w:rPr>
                      <w:rFonts w:ascii="Times New Roman" w:eastAsia="宋体"/>
                      <w:sz w:val="21"/>
                      <w:szCs w:val="21"/>
                    </w:rPr>
                  </w:pPr>
                  <w:r>
                    <w:rPr>
                      <w:rFonts w:ascii="Times New Roman" w:eastAsia="宋体"/>
                      <w:sz w:val="21"/>
                      <w:szCs w:val="21"/>
                    </w:rPr>
                    <w:t>7.23kg/a</w:t>
                  </w:r>
                </w:p>
              </w:tc>
              <w:tc>
                <w:tcPr>
                  <w:tcW w:w="1450" w:type="dxa"/>
                </w:tcPr>
                <w:p>
                  <w:pPr>
                    <w:pStyle w:val="2"/>
                    <w:spacing w:line="360" w:lineRule="exact"/>
                    <w:rPr>
                      <w:rFonts w:ascii="Times New Roman" w:eastAsia="宋体"/>
                      <w:sz w:val="21"/>
                      <w:szCs w:val="21"/>
                    </w:rPr>
                  </w:pPr>
                  <w:r>
                    <w:rPr>
                      <w:rFonts w:ascii="Times New Roman" w:eastAsia="宋体"/>
                      <w:sz w:val="21"/>
                      <w:szCs w:val="21"/>
                    </w:rPr>
                    <w:t>7.23kg/a</w:t>
                  </w:r>
                </w:p>
              </w:tc>
              <w:tc>
                <w:tcPr>
                  <w:tcW w:w="1295" w:type="dxa"/>
                </w:tcPr>
                <w:p>
                  <w:pPr>
                    <w:pStyle w:val="2"/>
                    <w:spacing w:line="360" w:lineRule="exact"/>
                    <w:rPr>
                      <w:rFonts w:ascii="Times New Roman" w:eastAsia="宋体"/>
                      <w:sz w:val="21"/>
                      <w:szCs w:val="21"/>
                    </w:rPr>
                  </w:pPr>
                  <w:r>
                    <w:rPr>
                      <w:rFonts w:ascii="Times New Roman" w:eastAsia="宋体"/>
                      <w:sz w:val="21"/>
                      <w:szCs w:val="21"/>
                    </w:rPr>
                    <w:t>10.33kg/a</w:t>
                  </w:r>
                </w:p>
              </w:tc>
              <w:tc>
                <w:tcPr>
                  <w:tcW w:w="1405" w:type="dxa"/>
                </w:tcPr>
                <w:p>
                  <w:pPr>
                    <w:pStyle w:val="2"/>
                    <w:spacing w:line="360" w:lineRule="exact"/>
                    <w:rPr>
                      <w:rFonts w:ascii="Times New Roman" w:eastAsia="宋体"/>
                      <w:sz w:val="21"/>
                      <w:szCs w:val="21"/>
                    </w:rPr>
                  </w:pPr>
                  <w:r>
                    <w:rPr>
                      <w:rFonts w:ascii="Times New Roman" w:eastAsia="宋体"/>
                      <w:sz w:val="21"/>
                      <w:szCs w:val="21"/>
                    </w:rPr>
                    <w:t>10.33kg/a</w:t>
                  </w:r>
                </w:p>
              </w:tc>
              <w:tc>
                <w:tcPr>
                  <w:tcW w:w="1118" w:type="dxa"/>
                </w:tcPr>
                <w:p>
                  <w:pPr>
                    <w:pStyle w:val="2"/>
                    <w:spacing w:line="360" w:lineRule="exact"/>
                    <w:rPr>
                      <w:rFonts w:ascii="Times New Roman" w:eastAsia="宋体"/>
                      <w:sz w:val="21"/>
                      <w:szCs w:val="21"/>
                    </w:rPr>
                  </w:pPr>
                  <w:r>
                    <w:rPr>
                      <w:rFonts w:ascii="Times New Roman" w:eastAsia="宋体"/>
                      <w:sz w:val="21"/>
                      <w:szCs w:val="21"/>
                    </w:rPr>
                    <w:t>+10.33kg/a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32" w:type="dxa"/>
                  <w:vMerge w:val="restart"/>
                </w:tcPr>
                <w:p>
                  <w:pPr>
                    <w:pStyle w:val="2"/>
                    <w:spacing w:line="360" w:lineRule="exact"/>
                    <w:rPr>
                      <w:rFonts w:ascii="Times New Roman" w:eastAsia="宋体"/>
                      <w:sz w:val="21"/>
                      <w:szCs w:val="21"/>
                    </w:rPr>
                  </w:pPr>
                  <w:r>
                    <w:rPr>
                      <w:rFonts w:ascii="Times New Roman" w:eastAsia="宋体"/>
                      <w:sz w:val="21"/>
                      <w:szCs w:val="21"/>
                    </w:rPr>
                    <w:t>废水</w:t>
                  </w:r>
                </w:p>
              </w:tc>
              <w:tc>
                <w:tcPr>
                  <w:tcW w:w="923" w:type="dxa"/>
                  <w:gridSpan w:val="2"/>
                  <w:vMerge w:val="restart"/>
                </w:tcPr>
                <w:p>
                  <w:pPr>
                    <w:pStyle w:val="2"/>
                    <w:spacing w:line="360" w:lineRule="exact"/>
                    <w:rPr>
                      <w:rFonts w:ascii="Times New Roman" w:eastAsia="宋体"/>
                      <w:sz w:val="21"/>
                      <w:szCs w:val="21"/>
                    </w:rPr>
                  </w:pPr>
                  <w:r>
                    <w:rPr>
                      <w:rFonts w:ascii="Times New Roman" w:eastAsia="宋体"/>
                      <w:sz w:val="21"/>
                      <w:szCs w:val="21"/>
                    </w:rPr>
                    <w:t>浮选废水+化验室废水</w:t>
                  </w:r>
                </w:p>
              </w:tc>
              <w:tc>
                <w:tcPr>
                  <w:tcW w:w="986" w:type="dxa"/>
                </w:tcPr>
                <w:p>
                  <w:pPr>
                    <w:pStyle w:val="2"/>
                    <w:spacing w:line="360" w:lineRule="exact"/>
                    <w:rPr>
                      <w:rFonts w:ascii="Times New Roman" w:eastAsia="宋体"/>
                      <w:sz w:val="21"/>
                      <w:szCs w:val="21"/>
                    </w:rPr>
                  </w:pPr>
                  <w:r>
                    <w:rPr>
                      <w:rFonts w:ascii="Times New Roman" w:eastAsia="宋体"/>
                      <w:sz w:val="21"/>
                      <w:szCs w:val="21"/>
                    </w:rPr>
                    <w:t>COD</w:t>
                  </w:r>
                  <w:r>
                    <w:rPr>
                      <w:rFonts w:ascii="Times New Roman" w:eastAsia="宋体"/>
                      <w:sz w:val="21"/>
                      <w:szCs w:val="21"/>
                      <w:vertAlign w:val="subscript"/>
                    </w:rPr>
                    <w:t>cr</w:t>
                  </w:r>
                </w:p>
              </w:tc>
              <w:tc>
                <w:tcPr>
                  <w:tcW w:w="1100" w:type="dxa"/>
                </w:tcPr>
                <w:p>
                  <w:pPr>
                    <w:pStyle w:val="2"/>
                    <w:spacing w:line="360" w:lineRule="exact"/>
                    <w:rPr>
                      <w:rFonts w:ascii="Times New Roman" w:eastAsia="宋体"/>
                      <w:sz w:val="21"/>
                      <w:szCs w:val="21"/>
                    </w:rPr>
                  </w:pPr>
                  <w:r>
                    <w:rPr>
                      <w:rFonts w:ascii="Times New Roman" w:eastAsia="宋体"/>
                      <w:sz w:val="21"/>
                      <w:szCs w:val="21"/>
                    </w:rPr>
                    <w:t>6.46kg/a</w:t>
                  </w:r>
                </w:p>
              </w:tc>
              <w:tc>
                <w:tcPr>
                  <w:tcW w:w="1450" w:type="dxa"/>
                </w:tcPr>
                <w:p>
                  <w:pPr>
                    <w:pStyle w:val="2"/>
                    <w:spacing w:line="360" w:lineRule="exact"/>
                    <w:rPr>
                      <w:rFonts w:ascii="Times New Roman" w:eastAsia="宋体"/>
                      <w:sz w:val="21"/>
                      <w:szCs w:val="21"/>
                    </w:rPr>
                  </w:pPr>
                  <w:r>
                    <w:rPr>
                      <w:rFonts w:ascii="Times New Roman" w:eastAsia="宋体"/>
                      <w:sz w:val="21"/>
                      <w:szCs w:val="21"/>
                    </w:rPr>
                    <w:t>6.46kg/a</w:t>
                  </w:r>
                </w:p>
              </w:tc>
              <w:tc>
                <w:tcPr>
                  <w:tcW w:w="1295" w:type="dxa"/>
                </w:tcPr>
                <w:p>
                  <w:pPr>
                    <w:pStyle w:val="2"/>
                    <w:spacing w:line="360" w:lineRule="exact"/>
                    <w:rPr>
                      <w:rFonts w:ascii="Times New Roman" w:eastAsia="宋体"/>
                      <w:sz w:val="21"/>
                      <w:szCs w:val="21"/>
                    </w:rPr>
                  </w:pPr>
                  <w:r>
                    <w:rPr>
                      <w:rFonts w:ascii="Times New Roman" w:eastAsia="宋体"/>
                      <w:sz w:val="21"/>
                      <w:szCs w:val="21"/>
                    </w:rPr>
                    <w:t>9.22kg/a</w:t>
                  </w:r>
                </w:p>
              </w:tc>
              <w:tc>
                <w:tcPr>
                  <w:tcW w:w="1405" w:type="dxa"/>
                </w:tcPr>
                <w:p>
                  <w:pPr>
                    <w:pStyle w:val="2"/>
                    <w:spacing w:line="360" w:lineRule="exact"/>
                    <w:rPr>
                      <w:rFonts w:ascii="Times New Roman" w:eastAsia="宋体"/>
                      <w:sz w:val="21"/>
                      <w:szCs w:val="21"/>
                    </w:rPr>
                  </w:pPr>
                  <w:r>
                    <w:rPr>
                      <w:rFonts w:ascii="Times New Roman" w:eastAsia="宋体"/>
                      <w:sz w:val="21"/>
                      <w:szCs w:val="21"/>
                    </w:rPr>
                    <w:t>9.22kg/a</w:t>
                  </w:r>
                </w:p>
              </w:tc>
              <w:tc>
                <w:tcPr>
                  <w:tcW w:w="1118" w:type="dxa"/>
                </w:tcPr>
                <w:p>
                  <w:pPr>
                    <w:pStyle w:val="2"/>
                    <w:spacing w:line="360" w:lineRule="exact"/>
                    <w:rPr>
                      <w:rFonts w:ascii="Times New Roman" w:eastAsia="宋体"/>
                      <w:sz w:val="21"/>
                      <w:szCs w:val="21"/>
                    </w:rPr>
                  </w:pPr>
                  <w:r>
                    <w:rPr>
                      <w:rFonts w:ascii="Times New Roman" w:eastAsia="宋体"/>
                      <w:sz w:val="21"/>
                      <w:szCs w:val="21"/>
                    </w:rPr>
                    <w:t>+9.22kg/a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32" w:type="dxa"/>
                  <w:vMerge w:val="continue"/>
                </w:tcPr>
                <w:p>
                  <w:pPr>
                    <w:pStyle w:val="2"/>
                    <w:spacing w:line="360" w:lineRule="exact"/>
                    <w:rPr>
                      <w:rFonts w:ascii="Times New Roman" w:eastAsia="宋体"/>
                      <w:sz w:val="21"/>
                      <w:szCs w:val="21"/>
                    </w:rPr>
                  </w:pPr>
                </w:p>
              </w:tc>
              <w:tc>
                <w:tcPr>
                  <w:tcW w:w="923" w:type="dxa"/>
                  <w:gridSpan w:val="2"/>
                  <w:vMerge w:val="continue"/>
                </w:tcPr>
                <w:p>
                  <w:pPr>
                    <w:pStyle w:val="2"/>
                    <w:spacing w:line="360" w:lineRule="exact"/>
                    <w:rPr>
                      <w:rFonts w:ascii="Times New Roman" w:eastAsia="宋体"/>
                      <w:sz w:val="21"/>
                      <w:szCs w:val="21"/>
                    </w:rPr>
                  </w:pPr>
                </w:p>
              </w:tc>
              <w:tc>
                <w:tcPr>
                  <w:tcW w:w="986" w:type="dxa"/>
                </w:tcPr>
                <w:p>
                  <w:pPr>
                    <w:pStyle w:val="2"/>
                    <w:spacing w:line="360" w:lineRule="exact"/>
                    <w:rPr>
                      <w:rFonts w:ascii="Times New Roman" w:eastAsia="宋体"/>
                      <w:sz w:val="21"/>
                      <w:szCs w:val="21"/>
                    </w:rPr>
                  </w:pPr>
                  <w:r>
                    <w:rPr>
                      <w:rFonts w:ascii="Times New Roman" w:eastAsia="宋体"/>
                      <w:sz w:val="21"/>
                      <w:szCs w:val="21"/>
                    </w:rPr>
                    <w:t>BOD</w:t>
                  </w:r>
                  <w:r>
                    <w:rPr>
                      <w:rFonts w:ascii="Times New Roman" w:eastAsia="宋体"/>
                      <w:sz w:val="21"/>
                      <w:szCs w:val="21"/>
                      <w:vertAlign w:val="subscript"/>
                    </w:rPr>
                    <w:t>5</w:t>
                  </w:r>
                </w:p>
              </w:tc>
              <w:tc>
                <w:tcPr>
                  <w:tcW w:w="1100" w:type="dxa"/>
                </w:tcPr>
                <w:p>
                  <w:pPr>
                    <w:pStyle w:val="2"/>
                    <w:spacing w:line="360" w:lineRule="exact"/>
                    <w:rPr>
                      <w:rFonts w:ascii="Times New Roman" w:eastAsia="宋体"/>
                      <w:sz w:val="21"/>
                      <w:szCs w:val="21"/>
                    </w:rPr>
                  </w:pPr>
                  <w:r>
                    <w:rPr>
                      <w:rFonts w:ascii="Times New Roman" w:eastAsia="宋体"/>
                      <w:sz w:val="21"/>
                      <w:szCs w:val="21"/>
                    </w:rPr>
                    <w:t>3.1kg/a</w:t>
                  </w:r>
                </w:p>
              </w:tc>
              <w:tc>
                <w:tcPr>
                  <w:tcW w:w="1450" w:type="dxa"/>
                </w:tcPr>
                <w:p>
                  <w:pPr>
                    <w:pStyle w:val="2"/>
                    <w:spacing w:line="360" w:lineRule="exact"/>
                    <w:rPr>
                      <w:rFonts w:ascii="Times New Roman" w:eastAsia="宋体"/>
                      <w:sz w:val="21"/>
                      <w:szCs w:val="21"/>
                    </w:rPr>
                  </w:pPr>
                  <w:r>
                    <w:rPr>
                      <w:rFonts w:ascii="Times New Roman" w:eastAsia="宋体"/>
                      <w:sz w:val="21"/>
                      <w:szCs w:val="21"/>
                    </w:rPr>
                    <w:t>3.1kg/a</w:t>
                  </w:r>
                </w:p>
              </w:tc>
              <w:tc>
                <w:tcPr>
                  <w:tcW w:w="1295" w:type="dxa"/>
                </w:tcPr>
                <w:p>
                  <w:pPr>
                    <w:pStyle w:val="2"/>
                    <w:spacing w:line="360" w:lineRule="exact"/>
                    <w:rPr>
                      <w:rFonts w:ascii="Times New Roman" w:eastAsia="宋体"/>
                      <w:sz w:val="21"/>
                      <w:szCs w:val="21"/>
                    </w:rPr>
                  </w:pPr>
                  <w:r>
                    <w:rPr>
                      <w:rFonts w:ascii="Times New Roman" w:eastAsia="宋体"/>
                      <w:sz w:val="21"/>
                      <w:szCs w:val="21"/>
                    </w:rPr>
                    <w:t>4.43kg/a</w:t>
                  </w:r>
                </w:p>
              </w:tc>
              <w:tc>
                <w:tcPr>
                  <w:tcW w:w="1405" w:type="dxa"/>
                </w:tcPr>
                <w:p>
                  <w:pPr>
                    <w:pStyle w:val="2"/>
                    <w:spacing w:line="360" w:lineRule="exact"/>
                    <w:rPr>
                      <w:rFonts w:ascii="Times New Roman" w:eastAsia="宋体"/>
                      <w:sz w:val="21"/>
                      <w:szCs w:val="21"/>
                    </w:rPr>
                  </w:pPr>
                  <w:r>
                    <w:rPr>
                      <w:rFonts w:ascii="Times New Roman" w:eastAsia="宋体"/>
                      <w:sz w:val="21"/>
                      <w:szCs w:val="21"/>
                    </w:rPr>
                    <w:t>4.43kg/a</w:t>
                  </w:r>
                </w:p>
              </w:tc>
              <w:tc>
                <w:tcPr>
                  <w:tcW w:w="1118" w:type="dxa"/>
                </w:tcPr>
                <w:p>
                  <w:pPr>
                    <w:pStyle w:val="2"/>
                    <w:spacing w:line="360" w:lineRule="exact"/>
                    <w:rPr>
                      <w:rFonts w:ascii="Times New Roman" w:eastAsia="宋体"/>
                      <w:sz w:val="21"/>
                      <w:szCs w:val="21"/>
                    </w:rPr>
                  </w:pPr>
                  <w:r>
                    <w:rPr>
                      <w:rFonts w:ascii="Times New Roman" w:eastAsia="宋体"/>
                      <w:sz w:val="21"/>
                      <w:szCs w:val="21"/>
                    </w:rPr>
                    <w:t>+4.43kg/a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Merge w:val="continue"/>
                </w:tcPr>
                <w:p>
                  <w:pPr>
                    <w:pStyle w:val="2"/>
                    <w:spacing w:line="360" w:lineRule="exact"/>
                    <w:rPr>
                      <w:rFonts w:ascii="Times New Roman" w:eastAsia="宋体"/>
                      <w:sz w:val="21"/>
                      <w:szCs w:val="21"/>
                    </w:rPr>
                  </w:pPr>
                </w:p>
              </w:tc>
              <w:tc>
                <w:tcPr>
                  <w:tcW w:w="923" w:type="dxa"/>
                  <w:gridSpan w:val="2"/>
                  <w:vMerge w:val="continue"/>
                </w:tcPr>
                <w:p>
                  <w:pPr>
                    <w:pStyle w:val="2"/>
                    <w:spacing w:line="360" w:lineRule="exact"/>
                    <w:rPr>
                      <w:rFonts w:ascii="Times New Roman" w:eastAsia="宋体"/>
                      <w:sz w:val="21"/>
                      <w:szCs w:val="21"/>
                    </w:rPr>
                  </w:pPr>
                </w:p>
              </w:tc>
              <w:tc>
                <w:tcPr>
                  <w:tcW w:w="986" w:type="dxa"/>
                </w:tcPr>
                <w:p>
                  <w:pPr>
                    <w:pStyle w:val="2"/>
                    <w:spacing w:line="360" w:lineRule="exact"/>
                    <w:rPr>
                      <w:rFonts w:ascii="Times New Roman" w:eastAsia="宋体"/>
                      <w:sz w:val="21"/>
                      <w:szCs w:val="21"/>
                    </w:rPr>
                  </w:pPr>
                  <w:r>
                    <w:rPr>
                      <w:rFonts w:ascii="Times New Roman" w:eastAsia="宋体"/>
                      <w:sz w:val="21"/>
                      <w:szCs w:val="21"/>
                    </w:rPr>
                    <w:t>SS</w:t>
                  </w:r>
                </w:p>
              </w:tc>
              <w:tc>
                <w:tcPr>
                  <w:tcW w:w="1100" w:type="dxa"/>
                </w:tcPr>
                <w:p>
                  <w:pPr>
                    <w:pStyle w:val="2"/>
                    <w:spacing w:line="360" w:lineRule="exact"/>
                    <w:rPr>
                      <w:rFonts w:ascii="Times New Roman" w:eastAsia="宋体"/>
                      <w:sz w:val="21"/>
                      <w:szCs w:val="21"/>
                    </w:rPr>
                  </w:pPr>
                  <w:r>
                    <w:rPr>
                      <w:rFonts w:ascii="Times New Roman" w:eastAsia="宋体"/>
                      <w:sz w:val="21"/>
                      <w:szCs w:val="21"/>
                    </w:rPr>
                    <w:t>5.17kg/a</w:t>
                  </w:r>
                </w:p>
              </w:tc>
              <w:tc>
                <w:tcPr>
                  <w:tcW w:w="1450" w:type="dxa"/>
                </w:tcPr>
                <w:p>
                  <w:pPr>
                    <w:pStyle w:val="2"/>
                    <w:spacing w:line="360" w:lineRule="exact"/>
                    <w:rPr>
                      <w:rFonts w:ascii="Times New Roman" w:eastAsia="宋体"/>
                      <w:sz w:val="21"/>
                      <w:szCs w:val="21"/>
                    </w:rPr>
                  </w:pPr>
                  <w:r>
                    <w:rPr>
                      <w:rFonts w:ascii="Times New Roman" w:eastAsia="宋体"/>
                      <w:sz w:val="21"/>
                      <w:szCs w:val="21"/>
                    </w:rPr>
                    <w:t>5.17kg/a</w:t>
                  </w:r>
                </w:p>
              </w:tc>
              <w:tc>
                <w:tcPr>
                  <w:tcW w:w="1295" w:type="dxa"/>
                </w:tcPr>
                <w:p>
                  <w:pPr>
                    <w:pStyle w:val="2"/>
                    <w:spacing w:line="360" w:lineRule="exact"/>
                    <w:rPr>
                      <w:rFonts w:ascii="Times New Roman" w:eastAsia="宋体"/>
                      <w:sz w:val="21"/>
                      <w:szCs w:val="21"/>
                    </w:rPr>
                  </w:pPr>
                  <w:r>
                    <w:rPr>
                      <w:rFonts w:ascii="Times New Roman" w:eastAsia="宋体"/>
                      <w:sz w:val="21"/>
                      <w:szCs w:val="21"/>
                    </w:rPr>
                    <w:t>7.38kg/a</w:t>
                  </w:r>
                </w:p>
              </w:tc>
              <w:tc>
                <w:tcPr>
                  <w:tcW w:w="1405" w:type="dxa"/>
                </w:tcPr>
                <w:p>
                  <w:pPr>
                    <w:pStyle w:val="2"/>
                    <w:spacing w:line="360" w:lineRule="exact"/>
                    <w:rPr>
                      <w:rFonts w:ascii="Times New Roman" w:eastAsia="宋体"/>
                      <w:sz w:val="21"/>
                      <w:szCs w:val="21"/>
                    </w:rPr>
                  </w:pPr>
                  <w:r>
                    <w:rPr>
                      <w:rFonts w:ascii="Times New Roman" w:eastAsia="宋体"/>
                      <w:sz w:val="21"/>
                      <w:szCs w:val="21"/>
                    </w:rPr>
                    <w:t>7.38kg/a</w:t>
                  </w:r>
                </w:p>
              </w:tc>
              <w:tc>
                <w:tcPr>
                  <w:tcW w:w="1118" w:type="dxa"/>
                </w:tcPr>
                <w:p>
                  <w:pPr>
                    <w:pStyle w:val="2"/>
                    <w:spacing w:line="360" w:lineRule="exact"/>
                    <w:rPr>
                      <w:rFonts w:ascii="Times New Roman" w:eastAsia="宋体"/>
                      <w:sz w:val="21"/>
                      <w:szCs w:val="21"/>
                    </w:rPr>
                  </w:pPr>
                  <w:r>
                    <w:rPr>
                      <w:rFonts w:ascii="Times New Roman" w:eastAsia="宋体"/>
                      <w:sz w:val="21"/>
                      <w:szCs w:val="21"/>
                    </w:rPr>
                    <w:t>+7.38kg/a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32" w:type="dxa"/>
                  <w:vMerge w:val="continue"/>
                </w:tcPr>
                <w:p>
                  <w:pPr>
                    <w:pStyle w:val="2"/>
                    <w:spacing w:line="360" w:lineRule="exact"/>
                    <w:rPr>
                      <w:rFonts w:ascii="Times New Roman" w:eastAsia="宋体"/>
                      <w:sz w:val="21"/>
                      <w:szCs w:val="21"/>
                    </w:rPr>
                  </w:pPr>
                </w:p>
              </w:tc>
              <w:tc>
                <w:tcPr>
                  <w:tcW w:w="923" w:type="dxa"/>
                  <w:gridSpan w:val="2"/>
                  <w:vMerge w:val="restart"/>
                </w:tcPr>
                <w:p>
                  <w:pPr>
                    <w:pStyle w:val="2"/>
                    <w:spacing w:line="360" w:lineRule="exact"/>
                    <w:rPr>
                      <w:rFonts w:ascii="Times New Roman" w:eastAsia="宋体"/>
                      <w:sz w:val="21"/>
                      <w:szCs w:val="21"/>
                    </w:rPr>
                  </w:pPr>
                  <w:r>
                    <w:rPr>
                      <w:rFonts w:ascii="Times New Roman" w:eastAsia="宋体"/>
                      <w:sz w:val="21"/>
                      <w:szCs w:val="21"/>
                    </w:rPr>
                    <w:t>生活废水</w:t>
                  </w:r>
                </w:p>
              </w:tc>
              <w:tc>
                <w:tcPr>
                  <w:tcW w:w="986" w:type="dxa"/>
                </w:tcPr>
                <w:p>
                  <w:pPr>
                    <w:pStyle w:val="2"/>
                    <w:spacing w:line="360" w:lineRule="exact"/>
                    <w:rPr>
                      <w:rFonts w:ascii="Times New Roman" w:eastAsia="宋体"/>
                      <w:sz w:val="21"/>
                      <w:szCs w:val="21"/>
                    </w:rPr>
                  </w:pPr>
                  <w:r>
                    <w:rPr>
                      <w:rFonts w:ascii="Times New Roman" w:eastAsia="宋体"/>
                      <w:sz w:val="21"/>
                      <w:szCs w:val="21"/>
                    </w:rPr>
                    <w:t>COD</w:t>
                  </w:r>
                  <w:r>
                    <w:rPr>
                      <w:rFonts w:ascii="Times New Roman" w:eastAsia="宋体"/>
                      <w:sz w:val="21"/>
                      <w:szCs w:val="21"/>
                      <w:vertAlign w:val="subscript"/>
                    </w:rPr>
                    <w:t>cr</w:t>
                  </w:r>
                </w:p>
              </w:tc>
              <w:tc>
                <w:tcPr>
                  <w:tcW w:w="1100" w:type="dxa"/>
                </w:tcPr>
                <w:p>
                  <w:pPr>
                    <w:pStyle w:val="2"/>
                    <w:spacing w:line="360" w:lineRule="exact"/>
                    <w:rPr>
                      <w:rFonts w:ascii="Times New Roman" w:eastAsia="宋体"/>
                      <w:sz w:val="21"/>
                      <w:szCs w:val="21"/>
                    </w:rPr>
                  </w:pPr>
                  <w:r>
                    <w:rPr>
                      <w:rFonts w:ascii="Times New Roman" w:eastAsia="宋体"/>
                      <w:sz w:val="21"/>
                      <w:szCs w:val="21"/>
                    </w:rPr>
                    <w:t>60.1kg/a</w:t>
                  </w:r>
                </w:p>
              </w:tc>
              <w:tc>
                <w:tcPr>
                  <w:tcW w:w="1450" w:type="dxa"/>
                </w:tcPr>
                <w:p>
                  <w:pPr>
                    <w:pStyle w:val="2"/>
                    <w:spacing w:line="360" w:lineRule="exact"/>
                    <w:rPr>
                      <w:rFonts w:ascii="Times New Roman" w:eastAsia="宋体"/>
                      <w:sz w:val="21"/>
                      <w:szCs w:val="21"/>
                    </w:rPr>
                  </w:pPr>
                  <w:r>
                    <w:rPr>
                      <w:rFonts w:ascii="Times New Roman" w:eastAsia="宋体"/>
                      <w:sz w:val="21"/>
                      <w:szCs w:val="21"/>
                    </w:rPr>
                    <w:t>60.1kg/a</w:t>
                  </w:r>
                </w:p>
              </w:tc>
              <w:tc>
                <w:tcPr>
                  <w:tcW w:w="1295" w:type="dxa"/>
                </w:tcPr>
                <w:p>
                  <w:pPr>
                    <w:pStyle w:val="2"/>
                    <w:spacing w:line="360" w:lineRule="exact"/>
                    <w:rPr>
                      <w:rFonts w:ascii="Times New Roman" w:eastAsia="宋体"/>
                      <w:sz w:val="21"/>
                      <w:szCs w:val="21"/>
                    </w:rPr>
                  </w:pPr>
                  <w:r>
                    <w:rPr>
                      <w:rFonts w:ascii="Times New Roman" w:eastAsia="宋体"/>
                      <w:sz w:val="21"/>
                      <w:szCs w:val="21"/>
                    </w:rPr>
                    <w:t>85.8kg/a</w:t>
                  </w:r>
                </w:p>
              </w:tc>
              <w:tc>
                <w:tcPr>
                  <w:tcW w:w="1405" w:type="dxa"/>
                </w:tcPr>
                <w:p>
                  <w:pPr>
                    <w:pStyle w:val="2"/>
                    <w:spacing w:line="360" w:lineRule="exact"/>
                    <w:rPr>
                      <w:rFonts w:ascii="Times New Roman" w:eastAsia="宋体"/>
                      <w:sz w:val="21"/>
                      <w:szCs w:val="21"/>
                    </w:rPr>
                  </w:pPr>
                  <w:r>
                    <w:rPr>
                      <w:rFonts w:ascii="Times New Roman" w:eastAsia="宋体"/>
                      <w:sz w:val="21"/>
                      <w:szCs w:val="21"/>
                    </w:rPr>
                    <w:t>85.8kg/a</w:t>
                  </w:r>
                </w:p>
              </w:tc>
              <w:tc>
                <w:tcPr>
                  <w:tcW w:w="1118" w:type="dxa"/>
                </w:tcPr>
                <w:p>
                  <w:pPr>
                    <w:pStyle w:val="2"/>
                    <w:spacing w:line="360" w:lineRule="exact"/>
                    <w:rPr>
                      <w:rFonts w:ascii="Times New Roman" w:eastAsia="宋体"/>
                      <w:sz w:val="21"/>
                      <w:szCs w:val="21"/>
                    </w:rPr>
                  </w:pPr>
                  <w:r>
                    <w:rPr>
                      <w:rFonts w:ascii="Times New Roman" w:eastAsia="宋体"/>
                      <w:sz w:val="21"/>
                      <w:szCs w:val="21"/>
                    </w:rPr>
                    <w:t>+85.8kg/a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32" w:type="dxa"/>
                  <w:vMerge w:val="continue"/>
                </w:tcPr>
                <w:p>
                  <w:pPr>
                    <w:pStyle w:val="2"/>
                    <w:spacing w:line="360" w:lineRule="exact"/>
                    <w:rPr>
                      <w:rFonts w:ascii="Times New Roman" w:eastAsia="宋体"/>
                      <w:sz w:val="21"/>
                      <w:szCs w:val="21"/>
                    </w:rPr>
                  </w:pPr>
                </w:p>
              </w:tc>
              <w:tc>
                <w:tcPr>
                  <w:tcW w:w="923" w:type="dxa"/>
                  <w:gridSpan w:val="2"/>
                  <w:vMerge w:val="continue"/>
                </w:tcPr>
                <w:p>
                  <w:pPr>
                    <w:pStyle w:val="2"/>
                    <w:spacing w:line="360" w:lineRule="exact"/>
                    <w:rPr>
                      <w:rFonts w:ascii="Times New Roman" w:eastAsia="宋体"/>
                      <w:sz w:val="21"/>
                      <w:szCs w:val="21"/>
                    </w:rPr>
                  </w:pPr>
                </w:p>
              </w:tc>
              <w:tc>
                <w:tcPr>
                  <w:tcW w:w="986" w:type="dxa"/>
                </w:tcPr>
                <w:p>
                  <w:pPr>
                    <w:pStyle w:val="2"/>
                    <w:spacing w:line="360" w:lineRule="exact"/>
                    <w:rPr>
                      <w:rFonts w:ascii="Times New Roman" w:eastAsia="宋体"/>
                      <w:sz w:val="21"/>
                      <w:szCs w:val="21"/>
                    </w:rPr>
                  </w:pPr>
                  <w:r>
                    <w:rPr>
                      <w:rFonts w:ascii="Times New Roman" w:eastAsia="宋体"/>
                      <w:sz w:val="21"/>
                      <w:szCs w:val="21"/>
                    </w:rPr>
                    <w:t>NH</w:t>
                  </w:r>
                  <w:r>
                    <w:rPr>
                      <w:rFonts w:ascii="Times New Roman" w:eastAsia="宋体"/>
                      <w:sz w:val="21"/>
                      <w:szCs w:val="21"/>
                      <w:vertAlign w:val="subscript"/>
                    </w:rPr>
                    <w:t>3</w:t>
                  </w:r>
                  <w:r>
                    <w:rPr>
                      <w:rFonts w:ascii="Times New Roman" w:eastAsia="宋体"/>
                      <w:sz w:val="21"/>
                      <w:szCs w:val="21"/>
                    </w:rPr>
                    <w:t>-N</w:t>
                  </w:r>
                </w:p>
              </w:tc>
              <w:tc>
                <w:tcPr>
                  <w:tcW w:w="1100" w:type="dxa"/>
                </w:tcPr>
                <w:p>
                  <w:pPr>
                    <w:pStyle w:val="2"/>
                    <w:spacing w:line="360" w:lineRule="exact"/>
                    <w:rPr>
                      <w:rFonts w:ascii="Times New Roman" w:eastAsia="宋体"/>
                      <w:sz w:val="21"/>
                      <w:szCs w:val="21"/>
                    </w:rPr>
                  </w:pPr>
                  <w:r>
                    <w:rPr>
                      <w:rFonts w:ascii="Times New Roman" w:eastAsia="宋体"/>
                      <w:sz w:val="21"/>
                      <w:szCs w:val="21"/>
                    </w:rPr>
                    <w:t>9.1kg/a</w:t>
                  </w:r>
                </w:p>
              </w:tc>
              <w:tc>
                <w:tcPr>
                  <w:tcW w:w="1450" w:type="dxa"/>
                </w:tcPr>
                <w:p>
                  <w:pPr>
                    <w:pStyle w:val="2"/>
                    <w:spacing w:line="360" w:lineRule="exact"/>
                    <w:rPr>
                      <w:rFonts w:ascii="Times New Roman" w:eastAsia="宋体"/>
                      <w:sz w:val="21"/>
                      <w:szCs w:val="21"/>
                    </w:rPr>
                  </w:pPr>
                  <w:r>
                    <w:rPr>
                      <w:rFonts w:ascii="Times New Roman" w:eastAsia="宋体"/>
                      <w:sz w:val="21"/>
                      <w:szCs w:val="21"/>
                    </w:rPr>
                    <w:t>9.1kg/a</w:t>
                  </w:r>
                </w:p>
              </w:tc>
              <w:tc>
                <w:tcPr>
                  <w:tcW w:w="1295" w:type="dxa"/>
                </w:tcPr>
                <w:p>
                  <w:pPr>
                    <w:pStyle w:val="2"/>
                    <w:spacing w:line="360" w:lineRule="exact"/>
                    <w:rPr>
                      <w:rFonts w:ascii="Times New Roman" w:eastAsia="宋体"/>
                      <w:sz w:val="21"/>
                      <w:szCs w:val="21"/>
                    </w:rPr>
                  </w:pPr>
                  <w:r>
                    <w:rPr>
                      <w:rFonts w:ascii="Times New Roman" w:eastAsia="宋体"/>
                      <w:sz w:val="21"/>
                      <w:szCs w:val="21"/>
                    </w:rPr>
                    <w:t>13kg/a</w:t>
                  </w:r>
                </w:p>
              </w:tc>
              <w:tc>
                <w:tcPr>
                  <w:tcW w:w="1405" w:type="dxa"/>
                </w:tcPr>
                <w:p>
                  <w:pPr>
                    <w:pStyle w:val="2"/>
                    <w:spacing w:line="360" w:lineRule="exact"/>
                    <w:rPr>
                      <w:rFonts w:ascii="Times New Roman" w:eastAsia="宋体"/>
                      <w:sz w:val="21"/>
                      <w:szCs w:val="21"/>
                    </w:rPr>
                  </w:pPr>
                  <w:r>
                    <w:rPr>
                      <w:rFonts w:ascii="Times New Roman" w:eastAsia="宋体"/>
                      <w:sz w:val="21"/>
                      <w:szCs w:val="21"/>
                    </w:rPr>
                    <w:t>13kg/a</w:t>
                  </w:r>
                </w:p>
              </w:tc>
              <w:tc>
                <w:tcPr>
                  <w:tcW w:w="1118" w:type="dxa"/>
                </w:tcPr>
                <w:p>
                  <w:pPr>
                    <w:pStyle w:val="2"/>
                    <w:spacing w:line="360" w:lineRule="exact"/>
                    <w:rPr>
                      <w:rFonts w:ascii="Times New Roman" w:eastAsia="宋体"/>
                      <w:sz w:val="21"/>
                      <w:szCs w:val="21"/>
                    </w:rPr>
                  </w:pPr>
                  <w:r>
                    <w:rPr>
                      <w:rFonts w:ascii="Times New Roman" w:eastAsia="宋体"/>
                      <w:sz w:val="21"/>
                      <w:szCs w:val="21"/>
                    </w:rPr>
                    <w:t>+13kg/a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trPr>
              <w:tc>
                <w:tcPr>
                  <w:tcW w:w="632" w:type="dxa"/>
                  <w:vMerge w:val="restart"/>
                </w:tcPr>
                <w:p>
                  <w:pPr>
                    <w:pStyle w:val="2"/>
                    <w:spacing w:line="360" w:lineRule="exact"/>
                    <w:rPr>
                      <w:rFonts w:ascii="Times New Roman" w:eastAsia="宋体"/>
                      <w:sz w:val="21"/>
                      <w:szCs w:val="21"/>
                    </w:rPr>
                  </w:pPr>
                  <w:r>
                    <w:rPr>
                      <w:rFonts w:ascii="Times New Roman" w:eastAsia="宋体"/>
                      <w:sz w:val="21"/>
                      <w:szCs w:val="21"/>
                    </w:rPr>
                    <w:t>固废</w:t>
                  </w:r>
                </w:p>
              </w:tc>
              <w:tc>
                <w:tcPr>
                  <w:tcW w:w="1909" w:type="dxa"/>
                  <w:gridSpan w:val="3"/>
                </w:tcPr>
                <w:p>
                  <w:pPr>
                    <w:pStyle w:val="2"/>
                    <w:spacing w:line="360" w:lineRule="exact"/>
                    <w:rPr>
                      <w:rFonts w:ascii="Times New Roman" w:eastAsia="宋体"/>
                      <w:sz w:val="21"/>
                      <w:szCs w:val="21"/>
                    </w:rPr>
                  </w:pPr>
                  <w:r>
                    <w:rPr>
                      <w:rFonts w:ascii="Times New Roman" w:eastAsia="宋体"/>
                      <w:sz w:val="21"/>
                      <w:szCs w:val="21"/>
                    </w:rPr>
                    <w:t>固废名称</w:t>
                  </w:r>
                </w:p>
              </w:tc>
              <w:tc>
                <w:tcPr>
                  <w:tcW w:w="1100" w:type="dxa"/>
                </w:tcPr>
                <w:p>
                  <w:pPr>
                    <w:pStyle w:val="2"/>
                    <w:spacing w:line="360" w:lineRule="exact"/>
                    <w:rPr>
                      <w:rFonts w:ascii="Times New Roman" w:eastAsia="宋体"/>
                      <w:sz w:val="21"/>
                      <w:szCs w:val="21"/>
                    </w:rPr>
                  </w:pPr>
                  <w:r>
                    <w:rPr>
                      <w:rFonts w:ascii="Times New Roman" w:eastAsia="宋体"/>
                      <w:sz w:val="21"/>
                      <w:szCs w:val="21"/>
                    </w:rPr>
                    <w:t>原有项目排放量</w:t>
                  </w:r>
                </w:p>
              </w:tc>
              <w:tc>
                <w:tcPr>
                  <w:tcW w:w="1450" w:type="dxa"/>
                </w:tcPr>
                <w:p>
                  <w:pPr>
                    <w:pStyle w:val="2"/>
                    <w:spacing w:line="360" w:lineRule="exact"/>
                    <w:rPr>
                      <w:rFonts w:ascii="Times New Roman" w:eastAsia="宋体"/>
                      <w:sz w:val="21"/>
                      <w:szCs w:val="21"/>
                    </w:rPr>
                  </w:pPr>
                  <w:r>
                    <w:rPr>
                      <w:rFonts w:ascii="Times New Roman" w:eastAsia="宋体"/>
                      <w:sz w:val="21"/>
                      <w:szCs w:val="21"/>
                    </w:rPr>
                    <w:t>搬迁后削减量</w:t>
                  </w:r>
                </w:p>
              </w:tc>
              <w:tc>
                <w:tcPr>
                  <w:tcW w:w="1295" w:type="dxa"/>
                </w:tcPr>
                <w:p>
                  <w:pPr>
                    <w:pStyle w:val="2"/>
                    <w:spacing w:line="360" w:lineRule="exact"/>
                    <w:rPr>
                      <w:rFonts w:ascii="Times New Roman" w:eastAsia="宋体"/>
                      <w:sz w:val="21"/>
                      <w:szCs w:val="21"/>
                    </w:rPr>
                  </w:pPr>
                  <w:r>
                    <w:rPr>
                      <w:rFonts w:ascii="Times New Roman" w:eastAsia="宋体"/>
                      <w:sz w:val="21"/>
                      <w:szCs w:val="21"/>
                    </w:rPr>
                    <w:t>本项目排放量</w:t>
                  </w:r>
                </w:p>
              </w:tc>
              <w:tc>
                <w:tcPr>
                  <w:tcW w:w="1405" w:type="dxa"/>
                </w:tcPr>
                <w:p>
                  <w:pPr>
                    <w:pStyle w:val="2"/>
                    <w:spacing w:line="360" w:lineRule="exact"/>
                    <w:rPr>
                      <w:rFonts w:ascii="Times New Roman" w:eastAsia="宋体"/>
                      <w:sz w:val="21"/>
                      <w:szCs w:val="21"/>
                    </w:rPr>
                  </w:pPr>
                  <w:r>
                    <w:rPr>
                      <w:rFonts w:ascii="Times New Roman" w:eastAsia="宋体"/>
                      <w:sz w:val="21"/>
                      <w:szCs w:val="21"/>
                    </w:rPr>
                    <w:t>总体工程排放量</w:t>
                  </w:r>
                </w:p>
              </w:tc>
              <w:tc>
                <w:tcPr>
                  <w:tcW w:w="1118" w:type="dxa"/>
                </w:tcPr>
                <w:p>
                  <w:pPr>
                    <w:pStyle w:val="2"/>
                    <w:spacing w:line="360" w:lineRule="exact"/>
                    <w:rPr>
                      <w:rFonts w:ascii="Times New Roman" w:eastAsia="宋体"/>
                      <w:sz w:val="21"/>
                      <w:szCs w:val="21"/>
                    </w:rPr>
                  </w:pPr>
                  <w:r>
                    <w:rPr>
                      <w:rFonts w:ascii="Times New Roman" w:eastAsia="宋体"/>
                      <w:sz w:val="21"/>
                      <w:szCs w:val="21"/>
                    </w:rPr>
                    <w:t>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trPr>
              <w:tc>
                <w:tcPr>
                  <w:tcW w:w="632" w:type="dxa"/>
                  <w:vMerge w:val="continue"/>
                </w:tcPr>
                <w:p>
                  <w:pPr>
                    <w:pStyle w:val="2"/>
                    <w:spacing w:line="360" w:lineRule="exact"/>
                    <w:rPr>
                      <w:rFonts w:ascii="Times New Roman" w:eastAsia="宋体"/>
                      <w:sz w:val="21"/>
                      <w:szCs w:val="21"/>
                    </w:rPr>
                  </w:pPr>
                </w:p>
              </w:tc>
              <w:tc>
                <w:tcPr>
                  <w:tcW w:w="391" w:type="dxa"/>
                  <w:vMerge w:val="restart"/>
                </w:tcPr>
                <w:p>
                  <w:pPr>
                    <w:pStyle w:val="2"/>
                    <w:spacing w:line="360" w:lineRule="exact"/>
                    <w:rPr>
                      <w:rFonts w:ascii="Times New Roman" w:eastAsia="宋体"/>
                      <w:sz w:val="21"/>
                      <w:szCs w:val="21"/>
                    </w:rPr>
                  </w:pPr>
                  <w:r>
                    <w:rPr>
                      <w:rFonts w:ascii="Times New Roman" w:eastAsia="宋体"/>
                      <w:sz w:val="21"/>
                      <w:szCs w:val="21"/>
                    </w:rPr>
                    <w:t>危险固废</w:t>
                  </w:r>
                </w:p>
              </w:tc>
              <w:tc>
                <w:tcPr>
                  <w:tcW w:w="1518" w:type="dxa"/>
                  <w:gridSpan w:val="2"/>
                </w:tcPr>
                <w:p>
                  <w:pPr>
                    <w:pStyle w:val="2"/>
                    <w:spacing w:line="360" w:lineRule="exact"/>
                    <w:rPr>
                      <w:rFonts w:ascii="Times New Roman" w:eastAsia="宋体"/>
                      <w:sz w:val="21"/>
                      <w:szCs w:val="21"/>
                    </w:rPr>
                  </w:pPr>
                  <w:r>
                    <w:rPr>
                      <w:rFonts w:ascii="Times New Roman" w:eastAsia="宋体"/>
                      <w:sz w:val="21"/>
                      <w:szCs w:val="21"/>
                    </w:rPr>
                    <w:t>废矿渣</w:t>
                  </w:r>
                </w:p>
              </w:tc>
              <w:tc>
                <w:tcPr>
                  <w:tcW w:w="1100" w:type="dxa"/>
                </w:tcPr>
                <w:p>
                  <w:pPr>
                    <w:pStyle w:val="2"/>
                    <w:spacing w:line="360" w:lineRule="exact"/>
                    <w:rPr>
                      <w:rFonts w:ascii="Times New Roman" w:eastAsia="宋体"/>
                      <w:sz w:val="21"/>
                      <w:szCs w:val="21"/>
                    </w:rPr>
                  </w:pPr>
                  <w:r>
                    <w:rPr>
                      <w:rFonts w:ascii="Times New Roman" w:eastAsia="宋体"/>
                      <w:sz w:val="21"/>
                      <w:szCs w:val="21"/>
                    </w:rPr>
                    <w:t>0.68</w:t>
                  </w:r>
                  <w:r>
                    <w:rPr>
                      <w:rFonts w:ascii="Times New Roman" w:eastAsia="宋体"/>
                      <w:spacing w:val="-10"/>
                      <w:sz w:val="21"/>
                      <w:szCs w:val="21"/>
                    </w:rPr>
                    <w:t>t/a</w:t>
                  </w:r>
                </w:p>
              </w:tc>
              <w:tc>
                <w:tcPr>
                  <w:tcW w:w="1450" w:type="dxa"/>
                </w:tcPr>
                <w:p>
                  <w:pPr>
                    <w:pStyle w:val="2"/>
                    <w:spacing w:line="360" w:lineRule="exact"/>
                    <w:rPr>
                      <w:rFonts w:ascii="Times New Roman" w:eastAsia="宋体"/>
                      <w:sz w:val="21"/>
                      <w:szCs w:val="21"/>
                    </w:rPr>
                  </w:pPr>
                  <w:r>
                    <w:rPr>
                      <w:rFonts w:ascii="Times New Roman" w:eastAsia="宋体"/>
                      <w:sz w:val="21"/>
                      <w:szCs w:val="21"/>
                    </w:rPr>
                    <w:t>0.68</w:t>
                  </w:r>
                  <w:r>
                    <w:rPr>
                      <w:rFonts w:ascii="Times New Roman" w:eastAsia="宋体"/>
                      <w:spacing w:val="-10"/>
                      <w:sz w:val="21"/>
                      <w:szCs w:val="21"/>
                    </w:rPr>
                    <w:t>t/a</w:t>
                  </w:r>
                </w:p>
              </w:tc>
              <w:tc>
                <w:tcPr>
                  <w:tcW w:w="1295" w:type="dxa"/>
                </w:tcPr>
                <w:p>
                  <w:pPr>
                    <w:pStyle w:val="2"/>
                    <w:spacing w:line="360" w:lineRule="exact"/>
                    <w:rPr>
                      <w:rFonts w:ascii="Times New Roman" w:eastAsia="宋体"/>
                      <w:sz w:val="21"/>
                      <w:szCs w:val="21"/>
                    </w:rPr>
                  </w:pPr>
                  <w:r>
                    <w:rPr>
                      <w:rFonts w:ascii="Times New Roman" w:eastAsia="宋体"/>
                      <w:spacing w:val="-10"/>
                      <w:sz w:val="21"/>
                      <w:szCs w:val="21"/>
                    </w:rPr>
                    <w:t>0.97t/a</w:t>
                  </w:r>
                </w:p>
              </w:tc>
              <w:tc>
                <w:tcPr>
                  <w:tcW w:w="1405" w:type="dxa"/>
                </w:tcPr>
                <w:p>
                  <w:pPr>
                    <w:pStyle w:val="2"/>
                    <w:spacing w:line="360" w:lineRule="exact"/>
                    <w:rPr>
                      <w:rFonts w:ascii="Times New Roman" w:eastAsia="宋体"/>
                      <w:sz w:val="21"/>
                      <w:szCs w:val="21"/>
                    </w:rPr>
                  </w:pPr>
                  <w:r>
                    <w:rPr>
                      <w:rFonts w:ascii="Times New Roman" w:eastAsia="宋体"/>
                      <w:spacing w:val="-10"/>
                      <w:sz w:val="21"/>
                      <w:szCs w:val="21"/>
                    </w:rPr>
                    <w:t>0.97t/a</w:t>
                  </w:r>
                </w:p>
              </w:tc>
              <w:tc>
                <w:tcPr>
                  <w:tcW w:w="1118" w:type="dxa"/>
                </w:tcPr>
                <w:p>
                  <w:pPr>
                    <w:pStyle w:val="2"/>
                    <w:spacing w:line="360" w:lineRule="exact"/>
                    <w:rPr>
                      <w:rFonts w:ascii="Times New Roman" w:eastAsia="宋体"/>
                      <w:sz w:val="21"/>
                      <w:szCs w:val="21"/>
                    </w:rPr>
                  </w:pPr>
                  <w:r>
                    <w:rPr>
                      <w:rFonts w:ascii="Times New Roman" w:eastAsia="宋体"/>
                      <w:sz w:val="21"/>
                      <w:szCs w:val="21"/>
                    </w:rPr>
                    <w:t>+</w:t>
                  </w:r>
                  <w:r>
                    <w:rPr>
                      <w:rFonts w:ascii="Times New Roman" w:eastAsia="宋体"/>
                      <w:spacing w:val="-10"/>
                      <w:sz w:val="21"/>
                      <w:szCs w:val="21"/>
                    </w:rPr>
                    <w:t>0.97t/a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trPr>
              <w:tc>
                <w:tcPr>
                  <w:tcW w:w="632" w:type="dxa"/>
                  <w:vMerge w:val="continue"/>
                </w:tcPr>
                <w:p>
                  <w:pPr>
                    <w:pStyle w:val="2"/>
                    <w:spacing w:line="360" w:lineRule="exact"/>
                    <w:rPr>
                      <w:rFonts w:ascii="Times New Roman" w:eastAsia="宋体"/>
                      <w:sz w:val="21"/>
                      <w:szCs w:val="21"/>
                    </w:rPr>
                  </w:pPr>
                </w:p>
              </w:tc>
              <w:tc>
                <w:tcPr>
                  <w:tcW w:w="391" w:type="dxa"/>
                  <w:vMerge w:val="continue"/>
                </w:tcPr>
                <w:p>
                  <w:pPr>
                    <w:pStyle w:val="2"/>
                    <w:spacing w:line="360" w:lineRule="exact"/>
                    <w:rPr>
                      <w:rFonts w:ascii="Times New Roman" w:eastAsia="宋体"/>
                      <w:sz w:val="21"/>
                      <w:szCs w:val="21"/>
                    </w:rPr>
                  </w:pPr>
                </w:p>
              </w:tc>
              <w:tc>
                <w:tcPr>
                  <w:tcW w:w="1518" w:type="dxa"/>
                  <w:gridSpan w:val="2"/>
                </w:tcPr>
                <w:p>
                  <w:pPr>
                    <w:pStyle w:val="2"/>
                    <w:spacing w:line="360" w:lineRule="exact"/>
                    <w:rPr>
                      <w:rFonts w:ascii="Times New Roman" w:eastAsia="宋体"/>
                      <w:sz w:val="21"/>
                      <w:szCs w:val="21"/>
                    </w:rPr>
                  </w:pPr>
                  <w:r>
                    <w:rPr>
                      <w:rFonts w:ascii="Times New Roman" w:eastAsia="宋体"/>
                      <w:sz w:val="21"/>
                      <w:szCs w:val="21"/>
                    </w:rPr>
                    <w:t>化验室废液</w:t>
                  </w:r>
                </w:p>
              </w:tc>
              <w:tc>
                <w:tcPr>
                  <w:tcW w:w="1100" w:type="dxa"/>
                </w:tcPr>
                <w:p>
                  <w:pPr>
                    <w:pStyle w:val="2"/>
                    <w:spacing w:line="360" w:lineRule="exact"/>
                    <w:rPr>
                      <w:rFonts w:ascii="Times New Roman" w:eastAsia="宋体"/>
                      <w:sz w:val="21"/>
                      <w:szCs w:val="21"/>
                    </w:rPr>
                  </w:pPr>
                  <w:r>
                    <w:rPr>
                      <w:rFonts w:ascii="Times New Roman" w:eastAsia="宋体"/>
                      <w:sz w:val="21"/>
                      <w:szCs w:val="21"/>
                    </w:rPr>
                    <w:t>1.79</w:t>
                  </w:r>
                  <w:r>
                    <w:rPr>
                      <w:rFonts w:ascii="Times New Roman" w:eastAsia="宋体"/>
                      <w:spacing w:val="-10"/>
                      <w:sz w:val="21"/>
                      <w:szCs w:val="21"/>
                    </w:rPr>
                    <w:t>t/a</w:t>
                  </w:r>
                </w:p>
              </w:tc>
              <w:tc>
                <w:tcPr>
                  <w:tcW w:w="1450" w:type="dxa"/>
                </w:tcPr>
                <w:p>
                  <w:pPr>
                    <w:pStyle w:val="2"/>
                    <w:spacing w:line="360" w:lineRule="exact"/>
                    <w:rPr>
                      <w:rFonts w:ascii="Times New Roman" w:eastAsia="宋体"/>
                      <w:sz w:val="21"/>
                      <w:szCs w:val="21"/>
                    </w:rPr>
                  </w:pPr>
                  <w:r>
                    <w:rPr>
                      <w:rFonts w:ascii="Times New Roman" w:eastAsia="宋体"/>
                      <w:sz w:val="21"/>
                      <w:szCs w:val="21"/>
                    </w:rPr>
                    <w:t>1.79</w:t>
                  </w:r>
                  <w:r>
                    <w:rPr>
                      <w:rFonts w:ascii="Times New Roman" w:eastAsia="宋体"/>
                      <w:spacing w:val="-10"/>
                      <w:sz w:val="21"/>
                      <w:szCs w:val="21"/>
                    </w:rPr>
                    <w:t>t/a</w:t>
                  </w:r>
                </w:p>
              </w:tc>
              <w:tc>
                <w:tcPr>
                  <w:tcW w:w="1295" w:type="dxa"/>
                </w:tcPr>
                <w:p>
                  <w:pPr>
                    <w:pStyle w:val="2"/>
                    <w:spacing w:line="360" w:lineRule="exact"/>
                    <w:rPr>
                      <w:rFonts w:ascii="Times New Roman" w:eastAsia="宋体"/>
                      <w:sz w:val="21"/>
                      <w:szCs w:val="21"/>
                    </w:rPr>
                  </w:pPr>
                  <w:r>
                    <w:rPr>
                      <w:rFonts w:ascii="Times New Roman" w:eastAsia="宋体"/>
                      <w:spacing w:val="-10"/>
                      <w:sz w:val="21"/>
                      <w:szCs w:val="21"/>
                    </w:rPr>
                    <w:t>2.55t/a</w:t>
                  </w:r>
                </w:p>
              </w:tc>
              <w:tc>
                <w:tcPr>
                  <w:tcW w:w="1405" w:type="dxa"/>
                </w:tcPr>
                <w:p>
                  <w:pPr>
                    <w:pStyle w:val="2"/>
                    <w:spacing w:line="360" w:lineRule="exact"/>
                    <w:rPr>
                      <w:rFonts w:ascii="Times New Roman" w:eastAsia="宋体"/>
                      <w:sz w:val="21"/>
                      <w:szCs w:val="21"/>
                    </w:rPr>
                  </w:pPr>
                  <w:r>
                    <w:rPr>
                      <w:rFonts w:ascii="Times New Roman" w:eastAsia="宋体"/>
                      <w:spacing w:val="-10"/>
                      <w:sz w:val="21"/>
                      <w:szCs w:val="21"/>
                    </w:rPr>
                    <w:t>2.55t/a</w:t>
                  </w:r>
                </w:p>
              </w:tc>
              <w:tc>
                <w:tcPr>
                  <w:tcW w:w="1118" w:type="dxa"/>
                </w:tcPr>
                <w:p>
                  <w:pPr>
                    <w:pStyle w:val="2"/>
                    <w:spacing w:line="360" w:lineRule="exact"/>
                    <w:rPr>
                      <w:rFonts w:ascii="Times New Roman" w:eastAsia="宋体"/>
                      <w:sz w:val="21"/>
                      <w:szCs w:val="21"/>
                    </w:rPr>
                  </w:pPr>
                  <w:r>
                    <w:rPr>
                      <w:rFonts w:ascii="Times New Roman" w:eastAsia="宋体"/>
                      <w:sz w:val="21"/>
                      <w:szCs w:val="21"/>
                    </w:rPr>
                    <w:t>+</w:t>
                  </w:r>
                  <w:r>
                    <w:rPr>
                      <w:rFonts w:ascii="Times New Roman" w:eastAsia="宋体"/>
                      <w:spacing w:val="-10"/>
                      <w:sz w:val="21"/>
                      <w:szCs w:val="21"/>
                    </w:rPr>
                    <w:t>2.55t/a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trPr>
              <w:tc>
                <w:tcPr>
                  <w:tcW w:w="632" w:type="dxa"/>
                  <w:vMerge w:val="continue"/>
                </w:tcPr>
                <w:p>
                  <w:pPr>
                    <w:pStyle w:val="2"/>
                    <w:spacing w:line="360" w:lineRule="exact"/>
                    <w:rPr>
                      <w:rFonts w:ascii="Times New Roman" w:eastAsia="宋体"/>
                      <w:sz w:val="21"/>
                      <w:szCs w:val="21"/>
                    </w:rPr>
                  </w:pPr>
                </w:p>
              </w:tc>
              <w:tc>
                <w:tcPr>
                  <w:tcW w:w="391" w:type="dxa"/>
                  <w:vMerge w:val="continue"/>
                </w:tcPr>
                <w:p>
                  <w:pPr>
                    <w:pStyle w:val="2"/>
                    <w:spacing w:line="360" w:lineRule="exact"/>
                    <w:rPr>
                      <w:rFonts w:ascii="Times New Roman" w:eastAsia="宋体"/>
                      <w:sz w:val="21"/>
                      <w:szCs w:val="21"/>
                    </w:rPr>
                  </w:pPr>
                </w:p>
              </w:tc>
              <w:tc>
                <w:tcPr>
                  <w:tcW w:w="1518" w:type="dxa"/>
                  <w:gridSpan w:val="2"/>
                </w:tcPr>
                <w:p>
                  <w:pPr>
                    <w:pStyle w:val="2"/>
                    <w:spacing w:line="360" w:lineRule="exact"/>
                    <w:rPr>
                      <w:rFonts w:ascii="Times New Roman" w:eastAsia="宋体"/>
                      <w:sz w:val="21"/>
                      <w:szCs w:val="21"/>
                    </w:rPr>
                  </w:pPr>
                  <w:r>
                    <w:rPr>
                      <w:rFonts w:ascii="Times New Roman" w:eastAsia="宋体"/>
                      <w:sz w:val="21"/>
                      <w:szCs w:val="21"/>
                    </w:rPr>
                    <w:t>废试剂与废试剂瓶</w:t>
                  </w:r>
                </w:p>
              </w:tc>
              <w:tc>
                <w:tcPr>
                  <w:tcW w:w="1100" w:type="dxa"/>
                </w:tcPr>
                <w:p>
                  <w:pPr>
                    <w:pStyle w:val="2"/>
                    <w:spacing w:line="360" w:lineRule="exact"/>
                    <w:rPr>
                      <w:rFonts w:ascii="Times New Roman" w:eastAsia="宋体"/>
                      <w:sz w:val="21"/>
                      <w:szCs w:val="21"/>
                    </w:rPr>
                  </w:pPr>
                  <w:r>
                    <w:rPr>
                      <w:rFonts w:ascii="Times New Roman" w:eastAsia="宋体"/>
                      <w:sz w:val="21"/>
                      <w:szCs w:val="21"/>
                    </w:rPr>
                    <w:t>14kg/a</w:t>
                  </w:r>
                </w:p>
              </w:tc>
              <w:tc>
                <w:tcPr>
                  <w:tcW w:w="1450" w:type="dxa"/>
                </w:tcPr>
                <w:p>
                  <w:pPr>
                    <w:pStyle w:val="2"/>
                    <w:spacing w:line="360" w:lineRule="exact"/>
                    <w:rPr>
                      <w:rFonts w:ascii="Times New Roman" w:eastAsia="宋体"/>
                      <w:sz w:val="21"/>
                      <w:szCs w:val="21"/>
                    </w:rPr>
                  </w:pPr>
                  <w:r>
                    <w:rPr>
                      <w:rFonts w:ascii="Times New Roman" w:eastAsia="宋体"/>
                      <w:sz w:val="21"/>
                      <w:szCs w:val="21"/>
                    </w:rPr>
                    <w:t>14kg/a</w:t>
                  </w:r>
                </w:p>
              </w:tc>
              <w:tc>
                <w:tcPr>
                  <w:tcW w:w="1295" w:type="dxa"/>
                </w:tcPr>
                <w:p>
                  <w:pPr>
                    <w:pStyle w:val="2"/>
                    <w:spacing w:line="360" w:lineRule="exact"/>
                    <w:rPr>
                      <w:rFonts w:ascii="Times New Roman" w:eastAsia="宋体"/>
                      <w:sz w:val="21"/>
                      <w:szCs w:val="21"/>
                    </w:rPr>
                  </w:pPr>
                  <w:r>
                    <w:rPr>
                      <w:rFonts w:ascii="Times New Roman" w:eastAsia="宋体"/>
                      <w:spacing w:val="-10"/>
                      <w:sz w:val="21"/>
                      <w:szCs w:val="21"/>
                    </w:rPr>
                    <w:t>20</w:t>
                  </w:r>
                  <w:r>
                    <w:rPr>
                      <w:rFonts w:ascii="Times New Roman" w:eastAsia="宋体"/>
                      <w:sz w:val="21"/>
                      <w:szCs w:val="21"/>
                    </w:rPr>
                    <w:t>kg/a</w:t>
                  </w:r>
                </w:p>
              </w:tc>
              <w:tc>
                <w:tcPr>
                  <w:tcW w:w="1405" w:type="dxa"/>
                </w:tcPr>
                <w:p>
                  <w:pPr>
                    <w:pStyle w:val="2"/>
                    <w:spacing w:line="360" w:lineRule="exact"/>
                    <w:rPr>
                      <w:rFonts w:ascii="Times New Roman" w:eastAsia="宋体"/>
                      <w:sz w:val="21"/>
                      <w:szCs w:val="21"/>
                    </w:rPr>
                  </w:pPr>
                  <w:r>
                    <w:rPr>
                      <w:rFonts w:ascii="Times New Roman" w:eastAsia="宋体"/>
                      <w:spacing w:val="-10"/>
                      <w:sz w:val="21"/>
                      <w:szCs w:val="21"/>
                    </w:rPr>
                    <w:t>20</w:t>
                  </w:r>
                  <w:r>
                    <w:rPr>
                      <w:rFonts w:ascii="Times New Roman" w:eastAsia="宋体"/>
                      <w:sz w:val="21"/>
                      <w:szCs w:val="21"/>
                    </w:rPr>
                    <w:t>kg/a</w:t>
                  </w:r>
                </w:p>
              </w:tc>
              <w:tc>
                <w:tcPr>
                  <w:tcW w:w="1118" w:type="dxa"/>
                </w:tcPr>
                <w:p>
                  <w:pPr>
                    <w:pStyle w:val="2"/>
                    <w:spacing w:line="360" w:lineRule="exact"/>
                    <w:rPr>
                      <w:rFonts w:ascii="Times New Roman" w:eastAsia="宋体"/>
                      <w:sz w:val="21"/>
                      <w:szCs w:val="21"/>
                    </w:rPr>
                  </w:pPr>
                  <w:r>
                    <w:rPr>
                      <w:rFonts w:ascii="Times New Roman" w:eastAsia="宋体"/>
                      <w:sz w:val="21"/>
                      <w:szCs w:val="21"/>
                    </w:rPr>
                    <w:t>+</w:t>
                  </w:r>
                  <w:r>
                    <w:rPr>
                      <w:rFonts w:ascii="Times New Roman" w:eastAsia="宋体"/>
                      <w:spacing w:val="-10"/>
                      <w:sz w:val="21"/>
                      <w:szCs w:val="21"/>
                    </w:rPr>
                    <w:t>20</w:t>
                  </w:r>
                  <w:r>
                    <w:rPr>
                      <w:rFonts w:ascii="Times New Roman" w:eastAsia="宋体"/>
                      <w:sz w:val="21"/>
                      <w:szCs w:val="21"/>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trPr>
              <w:tc>
                <w:tcPr>
                  <w:tcW w:w="632" w:type="dxa"/>
                  <w:vMerge w:val="continue"/>
                </w:tcPr>
                <w:p>
                  <w:pPr>
                    <w:pStyle w:val="2"/>
                    <w:spacing w:line="360" w:lineRule="exact"/>
                    <w:rPr>
                      <w:rFonts w:ascii="Times New Roman" w:eastAsia="宋体"/>
                      <w:sz w:val="21"/>
                      <w:szCs w:val="21"/>
                    </w:rPr>
                  </w:pPr>
                </w:p>
              </w:tc>
              <w:tc>
                <w:tcPr>
                  <w:tcW w:w="391" w:type="dxa"/>
                  <w:vMerge w:val="continue"/>
                </w:tcPr>
                <w:p>
                  <w:pPr>
                    <w:pStyle w:val="2"/>
                    <w:spacing w:line="360" w:lineRule="exact"/>
                    <w:rPr>
                      <w:rFonts w:ascii="Times New Roman" w:eastAsia="宋体"/>
                      <w:sz w:val="21"/>
                      <w:szCs w:val="21"/>
                    </w:rPr>
                  </w:pPr>
                </w:p>
              </w:tc>
              <w:tc>
                <w:tcPr>
                  <w:tcW w:w="1518" w:type="dxa"/>
                  <w:gridSpan w:val="2"/>
                </w:tcPr>
                <w:p>
                  <w:pPr>
                    <w:pStyle w:val="2"/>
                    <w:spacing w:line="360" w:lineRule="exact"/>
                    <w:rPr>
                      <w:rFonts w:ascii="Times New Roman" w:eastAsia="宋体"/>
                      <w:sz w:val="21"/>
                      <w:szCs w:val="21"/>
                    </w:rPr>
                  </w:pPr>
                  <w:r>
                    <w:rPr>
                      <w:rFonts w:ascii="Times New Roman" w:eastAsia="宋体"/>
                      <w:sz w:val="21"/>
                      <w:szCs w:val="21"/>
                    </w:rPr>
                    <w:t>污泥</w:t>
                  </w:r>
                </w:p>
              </w:tc>
              <w:tc>
                <w:tcPr>
                  <w:tcW w:w="1100" w:type="dxa"/>
                </w:tcPr>
                <w:p>
                  <w:pPr>
                    <w:pStyle w:val="2"/>
                    <w:spacing w:line="360" w:lineRule="exact"/>
                    <w:rPr>
                      <w:rFonts w:ascii="Times New Roman" w:eastAsia="宋体"/>
                      <w:sz w:val="21"/>
                      <w:szCs w:val="21"/>
                    </w:rPr>
                  </w:pPr>
                  <w:r>
                    <w:rPr>
                      <w:rFonts w:ascii="Times New Roman" w:eastAsia="宋体"/>
                      <w:sz w:val="21"/>
                      <w:szCs w:val="21"/>
                    </w:rPr>
                    <w:t>0</w:t>
                  </w:r>
                </w:p>
              </w:tc>
              <w:tc>
                <w:tcPr>
                  <w:tcW w:w="1450" w:type="dxa"/>
                </w:tcPr>
                <w:p>
                  <w:pPr>
                    <w:pStyle w:val="2"/>
                    <w:spacing w:line="360" w:lineRule="exact"/>
                    <w:rPr>
                      <w:rFonts w:ascii="Times New Roman" w:eastAsia="宋体"/>
                      <w:sz w:val="21"/>
                      <w:szCs w:val="21"/>
                    </w:rPr>
                  </w:pPr>
                  <w:r>
                    <w:rPr>
                      <w:rFonts w:ascii="Times New Roman" w:eastAsia="宋体"/>
                      <w:sz w:val="21"/>
                      <w:szCs w:val="21"/>
                    </w:rPr>
                    <w:t>0</w:t>
                  </w:r>
                </w:p>
              </w:tc>
              <w:tc>
                <w:tcPr>
                  <w:tcW w:w="1295" w:type="dxa"/>
                </w:tcPr>
                <w:p>
                  <w:pPr>
                    <w:pStyle w:val="2"/>
                    <w:spacing w:line="360" w:lineRule="exact"/>
                    <w:rPr>
                      <w:rFonts w:ascii="Times New Roman" w:eastAsia="宋体"/>
                      <w:sz w:val="21"/>
                      <w:szCs w:val="21"/>
                    </w:rPr>
                  </w:pPr>
                  <w:r>
                    <w:rPr>
                      <w:rFonts w:ascii="Times New Roman" w:eastAsia="宋体"/>
                      <w:spacing w:val="-10"/>
                      <w:sz w:val="21"/>
                      <w:szCs w:val="21"/>
                    </w:rPr>
                    <w:t>1t/a</w:t>
                  </w:r>
                </w:p>
              </w:tc>
              <w:tc>
                <w:tcPr>
                  <w:tcW w:w="1405" w:type="dxa"/>
                </w:tcPr>
                <w:p>
                  <w:pPr>
                    <w:pStyle w:val="2"/>
                    <w:spacing w:line="360" w:lineRule="exact"/>
                    <w:rPr>
                      <w:rFonts w:ascii="Times New Roman" w:eastAsia="宋体"/>
                      <w:sz w:val="21"/>
                      <w:szCs w:val="21"/>
                    </w:rPr>
                  </w:pPr>
                  <w:r>
                    <w:rPr>
                      <w:rFonts w:ascii="Times New Roman" w:eastAsia="宋体"/>
                      <w:spacing w:val="-10"/>
                      <w:sz w:val="21"/>
                      <w:szCs w:val="21"/>
                    </w:rPr>
                    <w:t>1t/a</w:t>
                  </w:r>
                </w:p>
              </w:tc>
              <w:tc>
                <w:tcPr>
                  <w:tcW w:w="1118" w:type="dxa"/>
                </w:tcPr>
                <w:p>
                  <w:pPr>
                    <w:pStyle w:val="2"/>
                    <w:spacing w:line="360" w:lineRule="exact"/>
                    <w:rPr>
                      <w:rFonts w:ascii="Times New Roman" w:eastAsia="宋体"/>
                      <w:sz w:val="21"/>
                      <w:szCs w:val="21"/>
                    </w:rPr>
                  </w:pPr>
                  <w:r>
                    <w:rPr>
                      <w:rFonts w:ascii="Times New Roman" w:eastAsia="宋体"/>
                      <w:sz w:val="21"/>
                      <w:szCs w:val="21"/>
                    </w:rPr>
                    <w:t>+</w:t>
                  </w:r>
                  <w:r>
                    <w:rPr>
                      <w:rFonts w:ascii="Times New Roman" w:eastAsia="宋体"/>
                      <w:spacing w:val="-10"/>
                      <w:sz w:val="21"/>
                      <w:szCs w:val="21"/>
                    </w:rPr>
                    <w:t>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632" w:type="dxa"/>
                  <w:vMerge w:val="continue"/>
                </w:tcPr>
                <w:p>
                  <w:pPr>
                    <w:pStyle w:val="2"/>
                    <w:spacing w:line="360" w:lineRule="exact"/>
                    <w:rPr>
                      <w:rFonts w:ascii="Times New Roman" w:eastAsia="宋体"/>
                      <w:sz w:val="21"/>
                      <w:szCs w:val="21"/>
                    </w:rPr>
                  </w:pPr>
                </w:p>
              </w:tc>
              <w:tc>
                <w:tcPr>
                  <w:tcW w:w="391" w:type="dxa"/>
                  <w:vMerge w:val="continue"/>
                </w:tcPr>
                <w:p>
                  <w:pPr>
                    <w:pStyle w:val="2"/>
                    <w:spacing w:line="360" w:lineRule="exact"/>
                    <w:rPr>
                      <w:rFonts w:ascii="Times New Roman" w:eastAsia="宋体"/>
                      <w:sz w:val="21"/>
                      <w:szCs w:val="21"/>
                    </w:rPr>
                  </w:pPr>
                </w:p>
              </w:tc>
              <w:tc>
                <w:tcPr>
                  <w:tcW w:w="1518" w:type="dxa"/>
                  <w:gridSpan w:val="2"/>
                </w:tcPr>
                <w:p>
                  <w:pPr>
                    <w:pStyle w:val="2"/>
                    <w:spacing w:line="360" w:lineRule="exact"/>
                    <w:rPr>
                      <w:rFonts w:ascii="Times New Roman" w:eastAsia="宋体"/>
                      <w:sz w:val="21"/>
                      <w:szCs w:val="21"/>
                    </w:rPr>
                  </w:pPr>
                  <w:r>
                    <w:rPr>
                      <w:rFonts w:ascii="Times New Roman" w:eastAsia="宋体"/>
                      <w:sz w:val="21"/>
                      <w:szCs w:val="21"/>
                    </w:rPr>
                    <w:t>废活性炭</w:t>
                  </w:r>
                </w:p>
              </w:tc>
              <w:tc>
                <w:tcPr>
                  <w:tcW w:w="1100" w:type="dxa"/>
                </w:tcPr>
                <w:p>
                  <w:pPr>
                    <w:pStyle w:val="2"/>
                    <w:spacing w:line="360" w:lineRule="exact"/>
                    <w:rPr>
                      <w:rFonts w:ascii="Times New Roman" w:eastAsia="宋体"/>
                      <w:sz w:val="21"/>
                      <w:szCs w:val="21"/>
                    </w:rPr>
                  </w:pPr>
                  <w:r>
                    <w:rPr>
                      <w:rFonts w:ascii="Times New Roman" w:eastAsia="宋体"/>
                      <w:sz w:val="21"/>
                      <w:szCs w:val="21"/>
                    </w:rPr>
                    <w:t>0</w:t>
                  </w:r>
                </w:p>
              </w:tc>
              <w:tc>
                <w:tcPr>
                  <w:tcW w:w="1450" w:type="dxa"/>
                </w:tcPr>
                <w:p>
                  <w:pPr>
                    <w:pStyle w:val="2"/>
                    <w:spacing w:line="360" w:lineRule="exact"/>
                    <w:rPr>
                      <w:rFonts w:ascii="Times New Roman" w:eastAsia="宋体"/>
                      <w:sz w:val="21"/>
                      <w:szCs w:val="21"/>
                    </w:rPr>
                  </w:pPr>
                  <w:r>
                    <w:rPr>
                      <w:rFonts w:ascii="Times New Roman" w:eastAsia="宋体"/>
                      <w:sz w:val="21"/>
                      <w:szCs w:val="21"/>
                    </w:rPr>
                    <w:t>0</w:t>
                  </w:r>
                </w:p>
              </w:tc>
              <w:tc>
                <w:tcPr>
                  <w:tcW w:w="1295" w:type="dxa"/>
                </w:tcPr>
                <w:p>
                  <w:pPr>
                    <w:pStyle w:val="2"/>
                    <w:spacing w:line="360" w:lineRule="exact"/>
                    <w:rPr>
                      <w:rFonts w:ascii="Times New Roman" w:eastAsia="宋体"/>
                      <w:sz w:val="21"/>
                      <w:szCs w:val="21"/>
                    </w:rPr>
                  </w:pPr>
                  <w:r>
                    <w:rPr>
                      <w:rFonts w:ascii="Times New Roman" w:eastAsia="宋体"/>
                      <w:sz w:val="21"/>
                      <w:szCs w:val="21"/>
                    </w:rPr>
                    <w:t>240kg/a</w:t>
                  </w:r>
                </w:p>
              </w:tc>
              <w:tc>
                <w:tcPr>
                  <w:tcW w:w="1405" w:type="dxa"/>
                </w:tcPr>
                <w:p>
                  <w:pPr>
                    <w:pStyle w:val="2"/>
                    <w:spacing w:line="360" w:lineRule="exact"/>
                    <w:rPr>
                      <w:rFonts w:ascii="Times New Roman" w:eastAsia="宋体"/>
                      <w:sz w:val="21"/>
                      <w:szCs w:val="21"/>
                    </w:rPr>
                  </w:pPr>
                  <w:r>
                    <w:rPr>
                      <w:rFonts w:ascii="Times New Roman" w:eastAsia="宋体"/>
                      <w:sz w:val="21"/>
                      <w:szCs w:val="21"/>
                    </w:rPr>
                    <w:t>240kg/a</w:t>
                  </w:r>
                </w:p>
              </w:tc>
              <w:tc>
                <w:tcPr>
                  <w:tcW w:w="1118" w:type="dxa"/>
                </w:tcPr>
                <w:p>
                  <w:pPr>
                    <w:pStyle w:val="2"/>
                    <w:spacing w:line="360" w:lineRule="exact"/>
                    <w:rPr>
                      <w:rFonts w:ascii="Times New Roman" w:eastAsia="宋体"/>
                      <w:sz w:val="21"/>
                      <w:szCs w:val="21"/>
                    </w:rPr>
                  </w:pPr>
                  <w:r>
                    <w:rPr>
                      <w:rFonts w:ascii="Times New Roman" w:eastAsia="宋体"/>
                      <w:sz w:val="21"/>
                      <w:szCs w:val="21"/>
                    </w:rPr>
                    <w:t>+240kg/a</w:t>
                  </w:r>
                </w:p>
              </w:tc>
            </w:tr>
          </w:tbl>
          <w:p>
            <w:pPr>
              <w:rPr>
                <w:rFonts w:eastAsia="黑体"/>
                <w:sz w:val="28"/>
              </w:rPr>
            </w:pPr>
          </w:p>
        </w:tc>
      </w:tr>
    </w:tbl>
    <w:p>
      <w:pPr>
        <w:rPr>
          <w:rFonts w:eastAsia="黑体"/>
        </w:rPr>
      </w:pPr>
    </w:p>
    <w:p>
      <w:pPr>
        <w:spacing w:line="480" w:lineRule="exact"/>
        <w:rPr>
          <w:rFonts w:eastAsia="黑体"/>
        </w:rPr>
      </w:pPr>
      <w:r>
        <w:rPr>
          <w:rFonts w:eastAsia="黑体"/>
        </w:rPr>
        <w:t>项目主要污染物产生及预计排放情况</w:t>
      </w:r>
    </w:p>
    <w:tbl>
      <w:tblPr>
        <w:tblStyle w:val="32"/>
        <w:tblW w:w="9161" w:type="dxa"/>
        <w:jc w:val="center"/>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276"/>
        <w:gridCol w:w="1637"/>
        <w:gridCol w:w="2447"/>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327" w:type="dxa"/>
            <w:tcBorders>
              <w:tl2br w:val="single" w:color="auto" w:sz="4" w:space="0"/>
            </w:tcBorders>
            <w:vAlign w:val="center"/>
          </w:tcPr>
          <w:p>
            <w:pPr>
              <w:spacing w:line="360" w:lineRule="exact"/>
              <w:jc w:val="right"/>
              <w:rPr>
                <w:rFonts w:ascii="黑体" w:hAnsi="黑体" w:eastAsia="黑体" w:cs="黑体"/>
                <w:spacing w:val="-20"/>
                <w:sz w:val="28"/>
                <w:szCs w:val="28"/>
              </w:rPr>
            </w:pPr>
            <w:r>
              <w:rPr>
                <w:rFonts w:hint="eastAsia" w:ascii="黑体" w:hAnsi="黑体" w:eastAsia="黑体" w:cs="黑体"/>
                <w:spacing w:val="-20"/>
                <w:sz w:val="28"/>
                <w:szCs w:val="28"/>
              </w:rPr>
              <w:t>内容</w:t>
            </w:r>
          </w:p>
          <w:p>
            <w:pPr>
              <w:spacing w:line="360" w:lineRule="exact"/>
              <w:jc w:val="left"/>
              <w:rPr>
                <w:rFonts w:ascii="黑体" w:hAnsi="黑体" w:eastAsia="黑体" w:cs="黑体"/>
                <w:spacing w:val="-20"/>
                <w:sz w:val="28"/>
                <w:szCs w:val="28"/>
              </w:rPr>
            </w:pPr>
            <w:r>
              <w:rPr>
                <w:rFonts w:hint="eastAsia" w:ascii="黑体" w:hAnsi="黑体" w:eastAsia="黑体" w:cs="黑体"/>
                <w:spacing w:val="-20"/>
                <w:sz w:val="28"/>
                <w:szCs w:val="28"/>
              </w:rPr>
              <w:t>类型</w:t>
            </w:r>
          </w:p>
        </w:tc>
        <w:tc>
          <w:tcPr>
            <w:tcW w:w="1276"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排放源</w:t>
            </w:r>
          </w:p>
          <w:p>
            <w:pPr>
              <w:spacing w:line="360" w:lineRule="exact"/>
              <w:jc w:val="center"/>
              <w:rPr>
                <w:rFonts w:ascii="黑体" w:hAnsi="黑体" w:eastAsia="黑体" w:cs="黑体"/>
                <w:sz w:val="28"/>
                <w:szCs w:val="28"/>
              </w:rPr>
            </w:pPr>
            <w:r>
              <w:rPr>
                <w:rFonts w:hint="eastAsia" w:ascii="黑体" w:hAnsi="黑体" w:eastAsia="黑体" w:cs="黑体"/>
                <w:sz w:val="28"/>
                <w:szCs w:val="28"/>
              </w:rPr>
              <w:t>(编号)</w:t>
            </w:r>
          </w:p>
        </w:tc>
        <w:tc>
          <w:tcPr>
            <w:tcW w:w="1637"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污染物</w:t>
            </w:r>
          </w:p>
          <w:p>
            <w:pPr>
              <w:spacing w:line="360" w:lineRule="exact"/>
              <w:jc w:val="center"/>
              <w:rPr>
                <w:rFonts w:ascii="黑体" w:hAnsi="黑体" w:eastAsia="黑体" w:cs="黑体"/>
                <w:sz w:val="28"/>
                <w:szCs w:val="28"/>
              </w:rPr>
            </w:pPr>
            <w:r>
              <w:rPr>
                <w:rFonts w:hint="eastAsia" w:ascii="黑体" w:hAnsi="黑体" w:eastAsia="黑体" w:cs="黑体"/>
                <w:sz w:val="28"/>
                <w:szCs w:val="28"/>
              </w:rPr>
              <w:t>名称</w:t>
            </w:r>
          </w:p>
        </w:tc>
        <w:tc>
          <w:tcPr>
            <w:tcW w:w="2447"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处理前产生浓度</w:t>
            </w:r>
          </w:p>
          <w:p>
            <w:pPr>
              <w:spacing w:line="360" w:lineRule="exact"/>
              <w:jc w:val="center"/>
              <w:rPr>
                <w:rFonts w:ascii="黑体" w:hAnsi="黑体" w:eastAsia="黑体" w:cs="黑体"/>
                <w:sz w:val="28"/>
                <w:szCs w:val="28"/>
              </w:rPr>
            </w:pPr>
            <w:r>
              <w:rPr>
                <w:rFonts w:hint="eastAsia" w:ascii="黑体" w:hAnsi="黑体" w:eastAsia="黑体" w:cs="黑体"/>
                <w:sz w:val="28"/>
                <w:szCs w:val="28"/>
              </w:rPr>
              <w:t>及产生量(单位)</w:t>
            </w:r>
          </w:p>
        </w:tc>
        <w:tc>
          <w:tcPr>
            <w:tcW w:w="2474"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处理后排放浓度及排放量(单位)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1327" w:type="dxa"/>
            <w:vMerge w:val="restart"/>
            <w:vAlign w:val="center"/>
          </w:tcPr>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大</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气</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污</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染</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物</w:t>
            </w:r>
          </w:p>
        </w:tc>
        <w:tc>
          <w:tcPr>
            <w:tcW w:w="1276" w:type="dxa"/>
            <w:vMerge w:val="restart"/>
            <w:vAlign w:val="center"/>
          </w:tcPr>
          <w:p>
            <w:pPr>
              <w:spacing w:line="280" w:lineRule="exact"/>
              <w:jc w:val="center"/>
              <w:rPr>
                <w:spacing w:val="-10"/>
                <w:sz w:val="21"/>
                <w:szCs w:val="21"/>
              </w:rPr>
            </w:pPr>
            <w:r>
              <w:rPr>
                <w:spacing w:val="-10"/>
                <w:sz w:val="21"/>
                <w:szCs w:val="21"/>
              </w:rPr>
              <w:t>化验室酸雾废气</w:t>
            </w:r>
          </w:p>
          <w:p>
            <w:pPr>
              <w:spacing w:line="280" w:lineRule="exact"/>
              <w:jc w:val="center"/>
              <w:rPr>
                <w:spacing w:val="-10"/>
                <w:sz w:val="21"/>
                <w:szCs w:val="21"/>
              </w:rPr>
            </w:pPr>
          </w:p>
        </w:tc>
        <w:tc>
          <w:tcPr>
            <w:tcW w:w="1637" w:type="dxa"/>
            <w:vAlign w:val="center"/>
          </w:tcPr>
          <w:p>
            <w:pPr>
              <w:spacing w:line="280" w:lineRule="exact"/>
              <w:jc w:val="center"/>
              <w:rPr>
                <w:spacing w:val="-10"/>
                <w:sz w:val="21"/>
                <w:szCs w:val="21"/>
              </w:rPr>
            </w:pPr>
            <w:r>
              <w:rPr>
                <w:spacing w:val="-10"/>
                <w:sz w:val="21"/>
                <w:szCs w:val="21"/>
              </w:rPr>
              <w:t>氯化氢</w:t>
            </w:r>
          </w:p>
        </w:tc>
        <w:tc>
          <w:tcPr>
            <w:tcW w:w="2447" w:type="dxa"/>
            <w:vAlign w:val="center"/>
          </w:tcPr>
          <w:p>
            <w:pPr>
              <w:spacing w:line="280" w:lineRule="exact"/>
              <w:jc w:val="center"/>
              <w:rPr>
                <w:rFonts w:eastAsiaTheme="minorEastAsia"/>
                <w:spacing w:val="-10"/>
                <w:sz w:val="21"/>
                <w:szCs w:val="21"/>
                <w:vertAlign w:val="superscript"/>
              </w:rPr>
            </w:pPr>
            <w:r>
              <w:rPr>
                <w:rFonts w:eastAsiaTheme="minorEastAsia"/>
                <w:spacing w:val="-10"/>
                <w:sz w:val="21"/>
                <w:szCs w:val="21"/>
              </w:rPr>
              <w:t>5mg/m</w:t>
            </w:r>
            <w:r>
              <w:rPr>
                <w:rFonts w:eastAsiaTheme="minorEastAsia"/>
                <w:spacing w:val="-10"/>
                <w:sz w:val="21"/>
                <w:szCs w:val="21"/>
                <w:vertAlign w:val="superscript"/>
              </w:rPr>
              <w:t xml:space="preserve">3  </w:t>
            </w:r>
          </w:p>
          <w:p>
            <w:pPr>
              <w:spacing w:line="280" w:lineRule="exact"/>
              <w:jc w:val="center"/>
              <w:rPr>
                <w:rFonts w:eastAsiaTheme="minorEastAsia"/>
                <w:spacing w:val="-10"/>
                <w:sz w:val="21"/>
                <w:szCs w:val="21"/>
              </w:rPr>
            </w:pPr>
            <w:r>
              <w:rPr>
                <w:rFonts w:eastAsiaTheme="minorEastAsia"/>
                <w:spacing w:val="-10"/>
                <w:sz w:val="21"/>
                <w:szCs w:val="21"/>
              </w:rPr>
              <w:t>0.</w:t>
            </w:r>
            <w:r>
              <w:rPr>
                <w:rFonts w:hint="eastAsia" w:eastAsiaTheme="minorEastAsia"/>
                <w:spacing w:val="-10"/>
                <w:sz w:val="21"/>
                <w:szCs w:val="21"/>
              </w:rPr>
              <w:t>0</w:t>
            </w:r>
            <w:r>
              <w:rPr>
                <w:rFonts w:eastAsiaTheme="minorEastAsia"/>
                <w:spacing w:val="-10"/>
                <w:sz w:val="21"/>
                <w:szCs w:val="21"/>
              </w:rPr>
              <w:t>15kg/h</w:t>
            </w:r>
          </w:p>
          <w:p>
            <w:pPr>
              <w:spacing w:line="280" w:lineRule="exact"/>
              <w:jc w:val="center"/>
              <w:rPr>
                <w:rFonts w:eastAsiaTheme="minorEastAsia"/>
                <w:spacing w:val="-10"/>
                <w:sz w:val="21"/>
                <w:szCs w:val="21"/>
              </w:rPr>
            </w:pPr>
            <w:r>
              <w:rPr>
                <w:rFonts w:hint="eastAsia" w:eastAsiaTheme="minorEastAsia"/>
                <w:spacing w:val="-10"/>
                <w:sz w:val="21"/>
                <w:szCs w:val="21"/>
              </w:rPr>
              <w:t>22.95</w:t>
            </w:r>
            <w:r>
              <w:rPr>
                <w:rFonts w:eastAsiaTheme="minorEastAsia"/>
                <w:spacing w:val="-10"/>
                <w:sz w:val="21"/>
                <w:szCs w:val="21"/>
              </w:rPr>
              <w:t>kg/a</w:t>
            </w:r>
          </w:p>
        </w:tc>
        <w:tc>
          <w:tcPr>
            <w:tcW w:w="2474" w:type="dxa"/>
            <w:vAlign w:val="center"/>
          </w:tcPr>
          <w:p>
            <w:pPr>
              <w:spacing w:line="280" w:lineRule="exact"/>
              <w:jc w:val="center"/>
              <w:rPr>
                <w:rFonts w:eastAsiaTheme="minorEastAsia"/>
                <w:spacing w:val="-10"/>
                <w:sz w:val="21"/>
                <w:szCs w:val="21"/>
              </w:rPr>
            </w:pPr>
            <w:r>
              <w:rPr>
                <w:rFonts w:eastAsiaTheme="minorEastAsia"/>
                <w:spacing w:val="-10"/>
                <w:sz w:val="21"/>
                <w:szCs w:val="21"/>
              </w:rPr>
              <w:t>0.75mg/m</w:t>
            </w:r>
            <w:r>
              <w:rPr>
                <w:rFonts w:eastAsiaTheme="minorEastAsia"/>
                <w:spacing w:val="-10"/>
                <w:sz w:val="21"/>
                <w:szCs w:val="21"/>
                <w:vertAlign w:val="superscript"/>
              </w:rPr>
              <w:t xml:space="preserve">3 </w:t>
            </w:r>
            <w:r>
              <w:rPr>
                <w:rFonts w:eastAsiaTheme="minorEastAsia"/>
                <w:spacing w:val="-10"/>
                <w:sz w:val="21"/>
                <w:szCs w:val="21"/>
              </w:rPr>
              <w:t xml:space="preserve"> </w:t>
            </w:r>
          </w:p>
          <w:p>
            <w:pPr>
              <w:spacing w:line="280" w:lineRule="exact"/>
              <w:jc w:val="center"/>
              <w:rPr>
                <w:rFonts w:eastAsiaTheme="minorEastAsia"/>
                <w:spacing w:val="-10"/>
                <w:sz w:val="21"/>
                <w:szCs w:val="21"/>
              </w:rPr>
            </w:pPr>
            <w:r>
              <w:rPr>
                <w:rFonts w:eastAsiaTheme="minorEastAsia"/>
                <w:spacing w:val="-10"/>
                <w:sz w:val="21"/>
                <w:szCs w:val="21"/>
              </w:rPr>
              <w:t>0.0</w:t>
            </w:r>
            <w:r>
              <w:rPr>
                <w:rFonts w:hint="eastAsia" w:eastAsiaTheme="minorEastAsia"/>
                <w:spacing w:val="-10"/>
                <w:sz w:val="21"/>
                <w:szCs w:val="21"/>
              </w:rPr>
              <w:t>0</w:t>
            </w:r>
            <w:r>
              <w:rPr>
                <w:rFonts w:eastAsiaTheme="minorEastAsia"/>
                <w:spacing w:val="-10"/>
                <w:sz w:val="21"/>
                <w:szCs w:val="21"/>
              </w:rPr>
              <w:t>225kg/h</w:t>
            </w:r>
          </w:p>
          <w:p>
            <w:pPr>
              <w:spacing w:line="280" w:lineRule="exact"/>
              <w:jc w:val="center"/>
              <w:rPr>
                <w:rFonts w:eastAsiaTheme="minorEastAsia"/>
                <w:spacing w:val="-10"/>
                <w:sz w:val="21"/>
                <w:szCs w:val="21"/>
              </w:rPr>
            </w:pPr>
            <w:r>
              <w:rPr>
                <w:rFonts w:hint="eastAsia" w:eastAsiaTheme="minorEastAsia"/>
                <w:spacing w:val="-10"/>
                <w:sz w:val="21"/>
                <w:szCs w:val="21"/>
              </w:rPr>
              <w:t>3.4425</w:t>
            </w:r>
            <w:r>
              <w:rPr>
                <w:rFonts w:eastAsiaTheme="minorEastAsia"/>
                <w:spacing w:val="-10"/>
                <w:sz w:val="21"/>
                <w:szCs w:val="21"/>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327" w:type="dxa"/>
            <w:vMerge w:val="continue"/>
            <w:vAlign w:val="center"/>
          </w:tcPr>
          <w:p>
            <w:pPr>
              <w:spacing w:line="280" w:lineRule="exact"/>
              <w:jc w:val="center"/>
              <w:rPr>
                <w:rFonts w:ascii="黑体" w:hAnsi="黑体" w:eastAsia="黑体" w:cs="黑体"/>
                <w:spacing w:val="-20"/>
                <w:sz w:val="28"/>
                <w:szCs w:val="28"/>
              </w:rPr>
            </w:pPr>
          </w:p>
        </w:tc>
        <w:tc>
          <w:tcPr>
            <w:tcW w:w="1276" w:type="dxa"/>
            <w:vMerge w:val="continue"/>
            <w:vAlign w:val="center"/>
          </w:tcPr>
          <w:p>
            <w:pPr>
              <w:spacing w:line="280" w:lineRule="exact"/>
              <w:jc w:val="center"/>
              <w:rPr>
                <w:spacing w:val="-10"/>
                <w:sz w:val="21"/>
                <w:szCs w:val="21"/>
              </w:rPr>
            </w:pPr>
          </w:p>
        </w:tc>
        <w:tc>
          <w:tcPr>
            <w:tcW w:w="1637" w:type="dxa"/>
            <w:vAlign w:val="center"/>
          </w:tcPr>
          <w:p>
            <w:pPr>
              <w:spacing w:line="280" w:lineRule="exact"/>
              <w:jc w:val="center"/>
              <w:rPr>
                <w:spacing w:val="-10"/>
                <w:sz w:val="21"/>
                <w:szCs w:val="21"/>
              </w:rPr>
            </w:pPr>
            <w:r>
              <w:rPr>
                <w:spacing w:val="-10"/>
                <w:sz w:val="21"/>
                <w:szCs w:val="21"/>
              </w:rPr>
              <w:t>硫酸雾</w:t>
            </w:r>
          </w:p>
        </w:tc>
        <w:tc>
          <w:tcPr>
            <w:tcW w:w="2447" w:type="dxa"/>
            <w:vAlign w:val="center"/>
          </w:tcPr>
          <w:p>
            <w:pPr>
              <w:spacing w:line="280" w:lineRule="exact"/>
              <w:jc w:val="center"/>
              <w:rPr>
                <w:rFonts w:eastAsiaTheme="minorEastAsia"/>
                <w:spacing w:val="-10"/>
                <w:sz w:val="21"/>
                <w:szCs w:val="21"/>
              </w:rPr>
            </w:pPr>
            <w:r>
              <w:rPr>
                <w:rFonts w:eastAsiaTheme="minorEastAsia"/>
                <w:spacing w:val="-10"/>
                <w:sz w:val="21"/>
                <w:szCs w:val="21"/>
              </w:rPr>
              <w:t>15mg/m</w:t>
            </w:r>
            <w:r>
              <w:rPr>
                <w:rFonts w:eastAsiaTheme="minorEastAsia"/>
                <w:spacing w:val="-10"/>
                <w:sz w:val="21"/>
                <w:szCs w:val="21"/>
                <w:vertAlign w:val="superscript"/>
              </w:rPr>
              <w:t>3</w:t>
            </w:r>
            <w:r>
              <w:rPr>
                <w:rFonts w:eastAsiaTheme="minorEastAsia"/>
                <w:spacing w:val="-10"/>
                <w:sz w:val="21"/>
                <w:szCs w:val="21"/>
              </w:rPr>
              <w:t xml:space="preserve"> </w:t>
            </w:r>
          </w:p>
          <w:p>
            <w:pPr>
              <w:spacing w:line="280" w:lineRule="exact"/>
              <w:jc w:val="center"/>
              <w:rPr>
                <w:rFonts w:eastAsiaTheme="minorEastAsia"/>
                <w:spacing w:val="-10"/>
                <w:sz w:val="21"/>
                <w:szCs w:val="21"/>
              </w:rPr>
            </w:pPr>
            <w:r>
              <w:rPr>
                <w:rFonts w:eastAsiaTheme="minorEastAsia"/>
                <w:spacing w:val="-10"/>
                <w:sz w:val="21"/>
                <w:szCs w:val="21"/>
              </w:rPr>
              <w:t>0.</w:t>
            </w:r>
            <w:r>
              <w:rPr>
                <w:rFonts w:hint="eastAsia" w:eastAsiaTheme="minorEastAsia"/>
                <w:spacing w:val="-10"/>
                <w:sz w:val="21"/>
                <w:szCs w:val="21"/>
              </w:rPr>
              <w:t>0</w:t>
            </w:r>
            <w:r>
              <w:rPr>
                <w:rFonts w:eastAsiaTheme="minorEastAsia"/>
                <w:spacing w:val="-10"/>
                <w:sz w:val="21"/>
                <w:szCs w:val="21"/>
              </w:rPr>
              <w:t>45kg/h</w:t>
            </w:r>
          </w:p>
          <w:p>
            <w:pPr>
              <w:spacing w:line="280" w:lineRule="exact"/>
              <w:jc w:val="center"/>
              <w:rPr>
                <w:rFonts w:eastAsiaTheme="minorEastAsia"/>
                <w:spacing w:val="-10"/>
                <w:sz w:val="21"/>
                <w:szCs w:val="21"/>
              </w:rPr>
            </w:pPr>
            <w:r>
              <w:rPr>
                <w:rFonts w:hint="eastAsia" w:eastAsiaTheme="minorEastAsia"/>
                <w:spacing w:val="-10"/>
                <w:sz w:val="21"/>
                <w:szCs w:val="21"/>
              </w:rPr>
              <w:t>68.85</w:t>
            </w:r>
            <w:r>
              <w:rPr>
                <w:rFonts w:eastAsiaTheme="minorEastAsia"/>
                <w:spacing w:val="-10"/>
                <w:sz w:val="21"/>
                <w:szCs w:val="21"/>
              </w:rPr>
              <w:t>kg/a</w:t>
            </w:r>
          </w:p>
        </w:tc>
        <w:tc>
          <w:tcPr>
            <w:tcW w:w="2474" w:type="dxa"/>
            <w:vAlign w:val="center"/>
          </w:tcPr>
          <w:p>
            <w:pPr>
              <w:spacing w:line="280" w:lineRule="exact"/>
              <w:jc w:val="center"/>
              <w:rPr>
                <w:rFonts w:eastAsiaTheme="minorEastAsia"/>
                <w:spacing w:val="-10"/>
                <w:sz w:val="21"/>
                <w:szCs w:val="21"/>
                <w:vertAlign w:val="superscript"/>
              </w:rPr>
            </w:pPr>
            <w:r>
              <w:rPr>
                <w:rFonts w:eastAsiaTheme="minorEastAsia"/>
                <w:spacing w:val="-10"/>
                <w:sz w:val="21"/>
                <w:szCs w:val="21"/>
              </w:rPr>
              <w:t>2.25mg/m</w:t>
            </w:r>
            <w:r>
              <w:rPr>
                <w:rFonts w:eastAsiaTheme="minorEastAsia"/>
                <w:spacing w:val="-10"/>
                <w:sz w:val="21"/>
                <w:szCs w:val="21"/>
                <w:vertAlign w:val="superscript"/>
              </w:rPr>
              <w:t>3</w:t>
            </w:r>
          </w:p>
          <w:p>
            <w:pPr>
              <w:spacing w:line="280" w:lineRule="exact"/>
              <w:jc w:val="center"/>
              <w:rPr>
                <w:rFonts w:eastAsiaTheme="minorEastAsia"/>
                <w:spacing w:val="-10"/>
                <w:sz w:val="21"/>
                <w:szCs w:val="21"/>
              </w:rPr>
            </w:pPr>
            <w:r>
              <w:rPr>
                <w:rFonts w:eastAsiaTheme="minorEastAsia"/>
                <w:spacing w:val="-10"/>
                <w:sz w:val="21"/>
                <w:szCs w:val="21"/>
              </w:rPr>
              <w:t>0.0</w:t>
            </w:r>
            <w:r>
              <w:rPr>
                <w:rFonts w:hint="eastAsia" w:eastAsiaTheme="minorEastAsia"/>
                <w:spacing w:val="-10"/>
                <w:sz w:val="21"/>
                <w:szCs w:val="21"/>
              </w:rPr>
              <w:t>0</w:t>
            </w:r>
            <w:r>
              <w:rPr>
                <w:rFonts w:eastAsiaTheme="minorEastAsia"/>
                <w:spacing w:val="-10"/>
                <w:sz w:val="21"/>
                <w:szCs w:val="21"/>
              </w:rPr>
              <w:t>675kg/h</w:t>
            </w:r>
          </w:p>
          <w:p>
            <w:pPr>
              <w:spacing w:line="280" w:lineRule="exact"/>
              <w:jc w:val="center"/>
              <w:rPr>
                <w:rFonts w:eastAsiaTheme="minorEastAsia"/>
                <w:spacing w:val="-10"/>
                <w:sz w:val="21"/>
                <w:szCs w:val="21"/>
              </w:rPr>
            </w:pPr>
            <w:r>
              <w:rPr>
                <w:rFonts w:hint="eastAsia" w:eastAsiaTheme="minorEastAsia"/>
                <w:spacing w:val="-10"/>
                <w:sz w:val="21"/>
                <w:szCs w:val="21"/>
              </w:rPr>
              <w:t>10.3275</w:t>
            </w:r>
            <w:r>
              <w:rPr>
                <w:rFonts w:eastAsiaTheme="minorEastAsia"/>
                <w:spacing w:val="-10"/>
                <w:sz w:val="21"/>
                <w:szCs w:val="21"/>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1327" w:type="dxa"/>
            <w:vMerge w:val="restart"/>
            <w:vAlign w:val="center"/>
          </w:tcPr>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水</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污</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染</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物</w:t>
            </w:r>
          </w:p>
        </w:tc>
        <w:tc>
          <w:tcPr>
            <w:tcW w:w="1276" w:type="dxa"/>
            <w:vMerge w:val="restart"/>
            <w:vAlign w:val="center"/>
          </w:tcPr>
          <w:p>
            <w:pPr>
              <w:spacing w:line="280" w:lineRule="exact"/>
              <w:jc w:val="center"/>
              <w:rPr>
                <w:spacing w:val="-10"/>
                <w:sz w:val="21"/>
                <w:szCs w:val="21"/>
              </w:rPr>
            </w:pPr>
            <w:r>
              <w:rPr>
                <w:spacing w:val="-10"/>
                <w:sz w:val="21"/>
                <w:szCs w:val="21"/>
              </w:rPr>
              <w:t>浮选工艺废水0.918m3/a</w:t>
            </w:r>
          </w:p>
        </w:tc>
        <w:tc>
          <w:tcPr>
            <w:tcW w:w="1637" w:type="dxa"/>
            <w:vAlign w:val="center"/>
          </w:tcPr>
          <w:p>
            <w:pPr>
              <w:spacing w:line="280" w:lineRule="exact"/>
              <w:jc w:val="center"/>
              <w:rPr>
                <w:spacing w:val="-10"/>
                <w:sz w:val="21"/>
                <w:szCs w:val="21"/>
              </w:rPr>
            </w:pPr>
            <w:r>
              <w:rPr>
                <w:spacing w:val="-10"/>
                <w:sz w:val="21"/>
                <w:szCs w:val="21"/>
              </w:rPr>
              <w:t>COD</w:t>
            </w:r>
            <w:r>
              <w:rPr>
                <w:spacing w:val="-10"/>
                <w:sz w:val="21"/>
                <w:szCs w:val="21"/>
                <w:vertAlign w:val="subscript"/>
              </w:rPr>
              <w:t>cr</w:t>
            </w:r>
          </w:p>
        </w:tc>
        <w:tc>
          <w:tcPr>
            <w:tcW w:w="2447" w:type="dxa"/>
            <w:vAlign w:val="center"/>
          </w:tcPr>
          <w:p>
            <w:pPr>
              <w:spacing w:line="280" w:lineRule="exact"/>
              <w:jc w:val="center"/>
              <w:rPr>
                <w:rFonts w:eastAsiaTheme="minorEastAsia"/>
                <w:spacing w:val="-10"/>
                <w:sz w:val="21"/>
                <w:szCs w:val="21"/>
              </w:rPr>
            </w:pPr>
            <w:r>
              <w:rPr>
                <w:rFonts w:eastAsiaTheme="minorEastAsia"/>
                <w:spacing w:val="-10"/>
                <w:sz w:val="21"/>
                <w:szCs w:val="21"/>
              </w:rPr>
              <w:t>150mg/L   0.137kg/a</w:t>
            </w:r>
          </w:p>
        </w:tc>
        <w:tc>
          <w:tcPr>
            <w:tcW w:w="2474" w:type="dxa"/>
            <w:vMerge w:val="restart"/>
            <w:vAlign w:val="center"/>
          </w:tcPr>
          <w:p>
            <w:pPr>
              <w:spacing w:line="280" w:lineRule="exact"/>
              <w:jc w:val="center"/>
              <w:rPr>
                <w:rFonts w:eastAsiaTheme="minorEastAsia"/>
                <w:spacing w:val="-10"/>
                <w:sz w:val="21"/>
                <w:szCs w:val="21"/>
              </w:rPr>
            </w:pPr>
            <w:r>
              <w:rPr>
                <w:rFonts w:eastAsiaTheme="minorEastAsia"/>
                <w:spacing w:val="-10"/>
                <w:sz w:val="21"/>
                <w:szCs w:val="21"/>
              </w:rPr>
              <w:t>PH：6-9</w:t>
            </w:r>
          </w:p>
          <w:p>
            <w:pPr>
              <w:spacing w:line="280" w:lineRule="exact"/>
              <w:jc w:val="center"/>
              <w:rPr>
                <w:rFonts w:eastAsiaTheme="minorEastAsia"/>
                <w:spacing w:val="-10"/>
                <w:sz w:val="21"/>
                <w:szCs w:val="21"/>
              </w:rPr>
            </w:pPr>
            <w:r>
              <w:rPr>
                <w:rFonts w:eastAsiaTheme="minorEastAsia"/>
                <w:spacing w:val="-10"/>
                <w:sz w:val="21"/>
                <w:szCs w:val="21"/>
              </w:rPr>
              <w:t>COD</w:t>
            </w:r>
            <w:r>
              <w:rPr>
                <w:rFonts w:eastAsiaTheme="minorEastAsia"/>
                <w:spacing w:val="-10"/>
                <w:sz w:val="21"/>
                <w:szCs w:val="21"/>
                <w:vertAlign w:val="subscript"/>
              </w:rPr>
              <w:t>cr</w:t>
            </w:r>
            <w:r>
              <w:rPr>
                <w:rFonts w:eastAsiaTheme="minorEastAsia"/>
                <w:spacing w:val="-10"/>
                <w:sz w:val="21"/>
                <w:szCs w:val="21"/>
              </w:rPr>
              <w:t xml:space="preserve"> 50mg/L  9.22kg/a</w:t>
            </w:r>
          </w:p>
          <w:p>
            <w:pPr>
              <w:spacing w:line="280" w:lineRule="exact"/>
              <w:jc w:val="center"/>
              <w:rPr>
                <w:rFonts w:eastAsiaTheme="minorEastAsia"/>
                <w:spacing w:val="-10"/>
                <w:sz w:val="21"/>
                <w:szCs w:val="21"/>
              </w:rPr>
            </w:pPr>
            <w:r>
              <w:rPr>
                <w:rFonts w:eastAsiaTheme="minorEastAsia"/>
                <w:spacing w:val="-10"/>
                <w:sz w:val="21"/>
                <w:szCs w:val="21"/>
              </w:rPr>
              <w:t>BOD</w:t>
            </w:r>
            <w:r>
              <w:rPr>
                <w:rFonts w:eastAsiaTheme="minorEastAsia"/>
                <w:spacing w:val="-10"/>
                <w:sz w:val="21"/>
                <w:szCs w:val="21"/>
                <w:vertAlign w:val="subscript"/>
              </w:rPr>
              <w:t xml:space="preserve">5 </w:t>
            </w:r>
            <w:r>
              <w:rPr>
                <w:rFonts w:eastAsiaTheme="minorEastAsia"/>
                <w:spacing w:val="-10"/>
                <w:sz w:val="21"/>
                <w:szCs w:val="21"/>
              </w:rPr>
              <w:t>24mg/L  4.428 kg/a</w:t>
            </w:r>
          </w:p>
          <w:p>
            <w:pPr>
              <w:spacing w:line="280" w:lineRule="exact"/>
              <w:ind w:firstLine="190" w:firstLineChars="100"/>
              <w:rPr>
                <w:rFonts w:eastAsiaTheme="minorEastAsia"/>
                <w:spacing w:val="-10"/>
                <w:sz w:val="21"/>
                <w:szCs w:val="21"/>
              </w:rPr>
            </w:pPr>
            <w:r>
              <w:rPr>
                <w:rFonts w:eastAsiaTheme="minorEastAsia"/>
                <w:spacing w:val="-10"/>
                <w:sz w:val="21"/>
                <w:szCs w:val="21"/>
              </w:rPr>
              <w:t>SS 40mg/L    7.38kg/a</w:t>
            </w:r>
          </w:p>
          <w:p>
            <w:pPr>
              <w:spacing w:line="280" w:lineRule="exact"/>
              <w:jc w:val="center"/>
              <w:rPr>
                <w:rFonts w:eastAsiaTheme="minorEastAsia"/>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1327" w:type="dxa"/>
            <w:vMerge w:val="continue"/>
            <w:vAlign w:val="center"/>
          </w:tcPr>
          <w:p>
            <w:pPr>
              <w:spacing w:line="280" w:lineRule="exact"/>
              <w:jc w:val="center"/>
              <w:rPr>
                <w:rFonts w:ascii="黑体" w:hAnsi="黑体" w:eastAsia="黑体" w:cs="黑体"/>
                <w:spacing w:val="-20"/>
                <w:sz w:val="28"/>
                <w:szCs w:val="28"/>
              </w:rPr>
            </w:pPr>
          </w:p>
        </w:tc>
        <w:tc>
          <w:tcPr>
            <w:tcW w:w="1276" w:type="dxa"/>
            <w:vMerge w:val="continue"/>
            <w:vAlign w:val="center"/>
          </w:tcPr>
          <w:p>
            <w:pPr>
              <w:spacing w:line="280" w:lineRule="exact"/>
              <w:jc w:val="center"/>
              <w:rPr>
                <w:spacing w:val="-10"/>
                <w:sz w:val="21"/>
                <w:szCs w:val="21"/>
              </w:rPr>
            </w:pPr>
          </w:p>
        </w:tc>
        <w:tc>
          <w:tcPr>
            <w:tcW w:w="1637" w:type="dxa"/>
            <w:vAlign w:val="center"/>
          </w:tcPr>
          <w:p>
            <w:pPr>
              <w:spacing w:line="280" w:lineRule="exact"/>
              <w:jc w:val="center"/>
              <w:rPr>
                <w:spacing w:val="-10"/>
                <w:sz w:val="21"/>
                <w:szCs w:val="21"/>
              </w:rPr>
            </w:pPr>
            <w:r>
              <w:rPr>
                <w:spacing w:val="-10"/>
                <w:sz w:val="21"/>
                <w:szCs w:val="21"/>
              </w:rPr>
              <w:t>SS</w:t>
            </w:r>
          </w:p>
        </w:tc>
        <w:tc>
          <w:tcPr>
            <w:tcW w:w="2447" w:type="dxa"/>
            <w:vAlign w:val="center"/>
          </w:tcPr>
          <w:p>
            <w:pPr>
              <w:spacing w:line="280" w:lineRule="exact"/>
              <w:jc w:val="center"/>
              <w:rPr>
                <w:rFonts w:eastAsiaTheme="minorEastAsia"/>
                <w:spacing w:val="-10"/>
                <w:sz w:val="21"/>
                <w:szCs w:val="21"/>
              </w:rPr>
            </w:pPr>
            <w:r>
              <w:rPr>
                <w:rFonts w:eastAsiaTheme="minorEastAsia"/>
                <w:spacing w:val="-10"/>
                <w:sz w:val="21"/>
                <w:szCs w:val="21"/>
              </w:rPr>
              <w:t>400mg/L   0.367 kg/a</w:t>
            </w:r>
          </w:p>
        </w:tc>
        <w:tc>
          <w:tcPr>
            <w:tcW w:w="2474" w:type="dxa"/>
            <w:vMerge w:val="continue"/>
            <w:vAlign w:val="center"/>
          </w:tcPr>
          <w:p>
            <w:pPr>
              <w:spacing w:line="280" w:lineRule="exact"/>
              <w:jc w:val="center"/>
              <w:rPr>
                <w:rFonts w:eastAsiaTheme="minorEastAsia"/>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1327" w:type="dxa"/>
            <w:vMerge w:val="continue"/>
            <w:vAlign w:val="center"/>
          </w:tcPr>
          <w:p>
            <w:pPr>
              <w:spacing w:line="280" w:lineRule="exact"/>
              <w:jc w:val="center"/>
              <w:rPr>
                <w:rFonts w:ascii="黑体" w:hAnsi="黑体" w:eastAsia="黑体" w:cs="黑体"/>
                <w:spacing w:val="-20"/>
                <w:sz w:val="28"/>
                <w:szCs w:val="28"/>
              </w:rPr>
            </w:pPr>
          </w:p>
        </w:tc>
        <w:tc>
          <w:tcPr>
            <w:tcW w:w="1276" w:type="dxa"/>
            <w:vMerge w:val="restart"/>
            <w:vAlign w:val="center"/>
          </w:tcPr>
          <w:p>
            <w:pPr>
              <w:spacing w:line="280" w:lineRule="exact"/>
              <w:jc w:val="center"/>
              <w:rPr>
                <w:spacing w:val="-10"/>
                <w:sz w:val="21"/>
                <w:szCs w:val="21"/>
              </w:rPr>
            </w:pPr>
            <w:r>
              <w:rPr>
                <w:spacing w:val="-10"/>
                <w:sz w:val="21"/>
                <w:szCs w:val="21"/>
              </w:rPr>
              <w:t>化验室废水</w:t>
            </w:r>
          </w:p>
          <w:p>
            <w:pPr>
              <w:spacing w:line="280" w:lineRule="exact"/>
              <w:jc w:val="center"/>
              <w:rPr>
                <w:spacing w:val="-10"/>
                <w:sz w:val="21"/>
                <w:szCs w:val="21"/>
              </w:rPr>
            </w:pPr>
            <w:r>
              <w:rPr>
                <w:spacing w:val="-10"/>
                <w:sz w:val="21"/>
                <w:szCs w:val="21"/>
              </w:rPr>
              <w:t>183.6m3/a</w:t>
            </w:r>
          </w:p>
          <w:p>
            <w:pPr>
              <w:spacing w:line="280" w:lineRule="exact"/>
              <w:jc w:val="center"/>
              <w:rPr>
                <w:spacing w:val="-10"/>
                <w:sz w:val="21"/>
                <w:szCs w:val="21"/>
              </w:rPr>
            </w:pPr>
          </w:p>
        </w:tc>
        <w:tc>
          <w:tcPr>
            <w:tcW w:w="1637" w:type="dxa"/>
            <w:vAlign w:val="center"/>
          </w:tcPr>
          <w:p>
            <w:pPr>
              <w:spacing w:line="280" w:lineRule="exact"/>
              <w:jc w:val="center"/>
              <w:rPr>
                <w:spacing w:val="-10"/>
                <w:sz w:val="21"/>
                <w:szCs w:val="21"/>
              </w:rPr>
            </w:pPr>
            <w:r>
              <w:rPr>
                <w:spacing w:val="-10"/>
                <w:sz w:val="21"/>
                <w:szCs w:val="21"/>
              </w:rPr>
              <w:t>PH</w:t>
            </w:r>
          </w:p>
        </w:tc>
        <w:tc>
          <w:tcPr>
            <w:tcW w:w="2447" w:type="dxa"/>
            <w:vAlign w:val="center"/>
          </w:tcPr>
          <w:p>
            <w:pPr>
              <w:spacing w:line="280" w:lineRule="exact"/>
              <w:jc w:val="center"/>
              <w:rPr>
                <w:rFonts w:eastAsiaTheme="minorEastAsia"/>
                <w:spacing w:val="-10"/>
                <w:sz w:val="21"/>
                <w:szCs w:val="21"/>
              </w:rPr>
            </w:pPr>
            <w:r>
              <w:rPr>
                <w:rFonts w:eastAsiaTheme="minorEastAsia"/>
                <w:spacing w:val="-10"/>
                <w:sz w:val="21"/>
                <w:szCs w:val="21"/>
              </w:rPr>
              <w:t>7-10</w:t>
            </w:r>
          </w:p>
        </w:tc>
        <w:tc>
          <w:tcPr>
            <w:tcW w:w="2474" w:type="dxa"/>
            <w:vMerge w:val="continue"/>
            <w:vAlign w:val="center"/>
          </w:tcPr>
          <w:p>
            <w:pPr>
              <w:spacing w:line="280" w:lineRule="exact"/>
              <w:jc w:val="center"/>
              <w:rPr>
                <w:rFonts w:eastAsiaTheme="minorEastAsia"/>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jc w:val="center"/>
        </w:trPr>
        <w:tc>
          <w:tcPr>
            <w:tcW w:w="1327" w:type="dxa"/>
            <w:vMerge w:val="continue"/>
            <w:vAlign w:val="center"/>
          </w:tcPr>
          <w:p>
            <w:pPr>
              <w:spacing w:line="280" w:lineRule="exact"/>
              <w:jc w:val="center"/>
              <w:rPr>
                <w:rFonts w:ascii="黑体" w:hAnsi="黑体" w:eastAsia="黑体" w:cs="黑体"/>
                <w:spacing w:val="-20"/>
                <w:sz w:val="28"/>
                <w:szCs w:val="28"/>
              </w:rPr>
            </w:pPr>
          </w:p>
        </w:tc>
        <w:tc>
          <w:tcPr>
            <w:tcW w:w="1276" w:type="dxa"/>
            <w:vMerge w:val="continue"/>
            <w:vAlign w:val="center"/>
          </w:tcPr>
          <w:p>
            <w:pPr>
              <w:spacing w:line="280" w:lineRule="exact"/>
              <w:jc w:val="center"/>
              <w:rPr>
                <w:spacing w:val="-10"/>
                <w:sz w:val="21"/>
                <w:szCs w:val="21"/>
              </w:rPr>
            </w:pPr>
          </w:p>
        </w:tc>
        <w:tc>
          <w:tcPr>
            <w:tcW w:w="1637" w:type="dxa"/>
            <w:vAlign w:val="center"/>
          </w:tcPr>
          <w:p>
            <w:pPr>
              <w:spacing w:line="280" w:lineRule="exact"/>
              <w:jc w:val="center"/>
              <w:rPr>
                <w:spacing w:val="-10"/>
                <w:sz w:val="21"/>
                <w:szCs w:val="21"/>
              </w:rPr>
            </w:pPr>
            <w:r>
              <w:rPr>
                <w:spacing w:val="-10"/>
                <w:sz w:val="21"/>
                <w:szCs w:val="21"/>
              </w:rPr>
              <w:t>COD</w:t>
            </w:r>
            <w:r>
              <w:rPr>
                <w:spacing w:val="-10"/>
                <w:sz w:val="21"/>
                <w:szCs w:val="21"/>
                <w:vertAlign w:val="subscript"/>
              </w:rPr>
              <w:t>cr</w:t>
            </w:r>
          </w:p>
        </w:tc>
        <w:tc>
          <w:tcPr>
            <w:tcW w:w="2447" w:type="dxa"/>
            <w:vAlign w:val="center"/>
          </w:tcPr>
          <w:p>
            <w:pPr>
              <w:spacing w:line="280" w:lineRule="exact"/>
              <w:jc w:val="center"/>
              <w:rPr>
                <w:rFonts w:eastAsiaTheme="minorEastAsia"/>
                <w:spacing w:val="-10"/>
                <w:sz w:val="21"/>
                <w:szCs w:val="21"/>
              </w:rPr>
            </w:pPr>
            <w:r>
              <w:rPr>
                <w:rFonts w:eastAsiaTheme="minorEastAsia"/>
                <w:spacing w:val="-10"/>
                <w:sz w:val="21"/>
                <w:szCs w:val="21"/>
              </w:rPr>
              <w:t>250mg/L   45.9kg/a</w:t>
            </w:r>
          </w:p>
        </w:tc>
        <w:tc>
          <w:tcPr>
            <w:tcW w:w="2474" w:type="dxa"/>
            <w:vMerge w:val="continue"/>
            <w:vAlign w:val="center"/>
          </w:tcPr>
          <w:p>
            <w:pPr>
              <w:spacing w:line="280" w:lineRule="exact"/>
              <w:jc w:val="center"/>
              <w:rPr>
                <w:rFonts w:eastAsiaTheme="minorEastAsia"/>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1327" w:type="dxa"/>
            <w:vMerge w:val="continue"/>
            <w:vAlign w:val="center"/>
          </w:tcPr>
          <w:p>
            <w:pPr>
              <w:spacing w:line="280" w:lineRule="exact"/>
              <w:jc w:val="center"/>
              <w:rPr>
                <w:rFonts w:ascii="黑体" w:hAnsi="黑体" w:eastAsia="黑体" w:cs="黑体"/>
                <w:spacing w:val="-20"/>
                <w:sz w:val="28"/>
                <w:szCs w:val="28"/>
              </w:rPr>
            </w:pPr>
          </w:p>
        </w:tc>
        <w:tc>
          <w:tcPr>
            <w:tcW w:w="1276" w:type="dxa"/>
            <w:vMerge w:val="continue"/>
            <w:vAlign w:val="center"/>
          </w:tcPr>
          <w:p>
            <w:pPr>
              <w:spacing w:line="280" w:lineRule="exact"/>
              <w:jc w:val="center"/>
              <w:rPr>
                <w:spacing w:val="-10"/>
                <w:sz w:val="21"/>
                <w:szCs w:val="21"/>
              </w:rPr>
            </w:pPr>
          </w:p>
        </w:tc>
        <w:tc>
          <w:tcPr>
            <w:tcW w:w="1637" w:type="dxa"/>
            <w:vAlign w:val="center"/>
          </w:tcPr>
          <w:p>
            <w:pPr>
              <w:spacing w:line="280" w:lineRule="exact"/>
              <w:jc w:val="center"/>
              <w:rPr>
                <w:spacing w:val="-10"/>
                <w:sz w:val="21"/>
                <w:szCs w:val="21"/>
              </w:rPr>
            </w:pPr>
            <w:r>
              <w:rPr>
                <w:spacing w:val="-10"/>
                <w:sz w:val="21"/>
                <w:szCs w:val="21"/>
              </w:rPr>
              <w:t>BOD</w:t>
            </w:r>
            <w:r>
              <w:rPr>
                <w:spacing w:val="-10"/>
                <w:sz w:val="21"/>
                <w:szCs w:val="21"/>
                <w:vertAlign w:val="subscript"/>
              </w:rPr>
              <w:t>5</w:t>
            </w:r>
          </w:p>
        </w:tc>
        <w:tc>
          <w:tcPr>
            <w:tcW w:w="2447" w:type="dxa"/>
            <w:vAlign w:val="center"/>
          </w:tcPr>
          <w:p>
            <w:pPr>
              <w:spacing w:line="280" w:lineRule="exact"/>
              <w:jc w:val="center"/>
              <w:rPr>
                <w:rFonts w:eastAsiaTheme="minorEastAsia"/>
                <w:spacing w:val="-10"/>
                <w:sz w:val="21"/>
                <w:szCs w:val="21"/>
              </w:rPr>
            </w:pPr>
            <w:r>
              <w:rPr>
                <w:rFonts w:eastAsiaTheme="minorEastAsia"/>
                <w:spacing w:val="-10"/>
                <w:sz w:val="21"/>
                <w:szCs w:val="21"/>
              </w:rPr>
              <w:t>120mg/L  22.032kg/a</w:t>
            </w:r>
          </w:p>
        </w:tc>
        <w:tc>
          <w:tcPr>
            <w:tcW w:w="2474" w:type="dxa"/>
            <w:vMerge w:val="continue"/>
            <w:vAlign w:val="center"/>
          </w:tcPr>
          <w:p>
            <w:pPr>
              <w:spacing w:line="280" w:lineRule="exact"/>
              <w:jc w:val="center"/>
              <w:rPr>
                <w:rFonts w:eastAsiaTheme="minorEastAsia"/>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1327" w:type="dxa"/>
            <w:vMerge w:val="continue"/>
            <w:vAlign w:val="center"/>
          </w:tcPr>
          <w:p>
            <w:pPr>
              <w:spacing w:line="280" w:lineRule="exact"/>
              <w:jc w:val="center"/>
              <w:rPr>
                <w:rFonts w:ascii="黑体" w:hAnsi="黑体" w:eastAsia="黑体" w:cs="黑体"/>
                <w:spacing w:val="-20"/>
                <w:sz w:val="28"/>
                <w:szCs w:val="28"/>
              </w:rPr>
            </w:pPr>
          </w:p>
        </w:tc>
        <w:tc>
          <w:tcPr>
            <w:tcW w:w="1276" w:type="dxa"/>
            <w:vMerge w:val="continue"/>
            <w:vAlign w:val="center"/>
          </w:tcPr>
          <w:p>
            <w:pPr>
              <w:spacing w:line="280" w:lineRule="exact"/>
              <w:jc w:val="center"/>
              <w:rPr>
                <w:spacing w:val="-10"/>
                <w:sz w:val="21"/>
                <w:szCs w:val="21"/>
              </w:rPr>
            </w:pPr>
          </w:p>
        </w:tc>
        <w:tc>
          <w:tcPr>
            <w:tcW w:w="1637" w:type="dxa"/>
            <w:vAlign w:val="center"/>
          </w:tcPr>
          <w:p>
            <w:pPr>
              <w:spacing w:line="280" w:lineRule="exact"/>
              <w:jc w:val="center"/>
              <w:rPr>
                <w:spacing w:val="-10"/>
                <w:sz w:val="21"/>
                <w:szCs w:val="21"/>
              </w:rPr>
            </w:pPr>
            <w:r>
              <w:rPr>
                <w:spacing w:val="-10"/>
                <w:sz w:val="21"/>
                <w:szCs w:val="21"/>
              </w:rPr>
              <w:t>SS</w:t>
            </w:r>
          </w:p>
        </w:tc>
        <w:tc>
          <w:tcPr>
            <w:tcW w:w="2447" w:type="dxa"/>
            <w:vAlign w:val="center"/>
          </w:tcPr>
          <w:p>
            <w:pPr>
              <w:spacing w:line="280" w:lineRule="exact"/>
              <w:jc w:val="center"/>
              <w:rPr>
                <w:rFonts w:eastAsiaTheme="minorEastAsia"/>
                <w:spacing w:val="-10"/>
                <w:sz w:val="21"/>
                <w:szCs w:val="21"/>
              </w:rPr>
            </w:pPr>
            <w:r>
              <w:rPr>
                <w:rFonts w:eastAsiaTheme="minorEastAsia"/>
                <w:spacing w:val="-10"/>
                <w:sz w:val="21"/>
                <w:szCs w:val="21"/>
              </w:rPr>
              <w:t>200mg/L  36.72kg/a</w:t>
            </w:r>
          </w:p>
        </w:tc>
        <w:tc>
          <w:tcPr>
            <w:tcW w:w="2474" w:type="dxa"/>
            <w:vMerge w:val="continue"/>
            <w:vAlign w:val="center"/>
          </w:tcPr>
          <w:p>
            <w:pPr>
              <w:spacing w:line="280" w:lineRule="exact"/>
              <w:jc w:val="center"/>
              <w:rPr>
                <w:rFonts w:eastAsiaTheme="minorEastAsia"/>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27" w:type="dxa"/>
            <w:vMerge w:val="restart"/>
            <w:vAlign w:val="center"/>
          </w:tcPr>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固</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体</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污</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染</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物</w:t>
            </w:r>
          </w:p>
        </w:tc>
        <w:tc>
          <w:tcPr>
            <w:tcW w:w="1276" w:type="dxa"/>
            <w:vAlign w:val="center"/>
          </w:tcPr>
          <w:p>
            <w:pPr>
              <w:spacing w:line="280" w:lineRule="exact"/>
              <w:jc w:val="center"/>
              <w:rPr>
                <w:rFonts w:eastAsiaTheme="minorEastAsia"/>
                <w:sz w:val="21"/>
                <w:szCs w:val="21"/>
              </w:rPr>
            </w:pPr>
            <w:r>
              <w:rPr>
                <w:rFonts w:eastAsiaTheme="minorEastAsia"/>
                <w:sz w:val="21"/>
                <w:szCs w:val="21"/>
              </w:rPr>
              <w:t>实验矿渣</w:t>
            </w:r>
          </w:p>
          <w:p>
            <w:pPr>
              <w:spacing w:line="280" w:lineRule="exact"/>
              <w:rPr>
                <w:spacing w:val="-10"/>
                <w:sz w:val="21"/>
                <w:szCs w:val="21"/>
              </w:rPr>
            </w:pPr>
          </w:p>
        </w:tc>
        <w:tc>
          <w:tcPr>
            <w:tcW w:w="1637" w:type="dxa"/>
            <w:vAlign w:val="center"/>
          </w:tcPr>
          <w:p>
            <w:pPr>
              <w:pStyle w:val="2"/>
              <w:spacing w:line="280" w:lineRule="exact"/>
              <w:jc w:val="center"/>
              <w:rPr>
                <w:rFonts w:ascii="Times New Roman" w:eastAsia="宋体"/>
                <w:sz w:val="21"/>
                <w:szCs w:val="21"/>
              </w:rPr>
            </w:pPr>
            <w:r>
              <w:rPr>
                <w:rFonts w:ascii="Times New Roman" w:eastAsia="宋体"/>
                <w:sz w:val="21"/>
                <w:szCs w:val="21"/>
              </w:rPr>
              <w:t>HW49</w:t>
            </w:r>
          </w:p>
          <w:p>
            <w:pPr>
              <w:pStyle w:val="2"/>
              <w:spacing w:line="280" w:lineRule="exact"/>
              <w:ind w:firstLine="105" w:firstLineChars="50"/>
              <w:rPr>
                <w:rFonts w:ascii="Times New Roman" w:eastAsiaTheme="minorEastAsia"/>
                <w:sz w:val="21"/>
                <w:szCs w:val="21"/>
              </w:rPr>
            </w:pPr>
            <w:r>
              <w:rPr>
                <w:rFonts w:ascii="Times New Roman" w:eastAsiaTheme="minorEastAsia"/>
                <w:color w:val="auto"/>
                <w:sz w:val="21"/>
                <w:szCs w:val="21"/>
              </w:rPr>
              <w:t>900-047-49</w:t>
            </w:r>
          </w:p>
        </w:tc>
        <w:tc>
          <w:tcPr>
            <w:tcW w:w="2447" w:type="dxa"/>
            <w:vAlign w:val="center"/>
          </w:tcPr>
          <w:p>
            <w:pPr>
              <w:spacing w:line="280" w:lineRule="exact"/>
              <w:jc w:val="center"/>
              <w:rPr>
                <w:rFonts w:eastAsiaTheme="minorEastAsia"/>
                <w:spacing w:val="-10"/>
                <w:sz w:val="21"/>
                <w:szCs w:val="21"/>
              </w:rPr>
            </w:pPr>
            <w:r>
              <w:rPr>
                <w:rFonts w:eastAsiaTheme="minorEastAsia"/>
                <w:spacing w:val="-10"/>
                <w:sz w:val="21"/>
                <w:szCs w:val="21"/>
              </w:rPr>
              <w:t>0.97t/a</w:t>
            </w:r>
          </w:p>
        </w:tc>
        <w:tc>
          <w:tcPr>
            <w:tcW w:w="2474" w:type="dxa"/>
            <w:vAlign w:val="center"/>
          </w:tcPr>
          <w:p>
            <w:pPr>
              <w:spacing w:line="280" w:lineRule="exact"/>
              <w:jc w:val="center"/>
              <w:rPr>
                <w:rFonts w:eastAsiaTheme="minorEastAsia"/>
                <w:spacing w:val="-10"/>
                <w:sz w:val="21"/>
                <w:szCs w:val="21"/>
              </w:rPr>
            </w:pPr>
            <w:r>
              <w:rPr>
                <w:rFonts w:eastAsiaTheme="minorEastAsia"/>
                <w:spacing w:val="-10"/>
                <w:sz w:val="21"/>
                <w:szCs w:val="21"/>
              </w:rPr>
              <w:t>返回矿山利用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327" w:type="dxa"/>
            <w:vMerge w:val="continue"/>
            <w:vAlign w:val="center"/>
          </w:tcPr>
          <w:p>
            <w:pPr>
              <w:spacing w:line="280" w:lineRule="exact"/>
              <w:jc w:val="center"/>
              <w:rPr>
                <w:rFonts w:ascii="黑体" w:hAnsi="黑体" w:eastAsia="黑体" w:cs="黑体"/>
                <w:spacing w:val="-20"/>
                <w:sz w:val="28"/>
                <w:szCs w:val="28"/>
              </w:rPr>
            </w:pPr>
          </w:p>
        </w:tc>
        <w:tc>
          <w:tcPr>
            <w:tcW w:w="1276" w:type="dxa"/>
            <w:vAlign w:val="center"/>
          </w:tcPr>
          <w:p>
            <w:pPr>
              <w:pStyle w:val="2"/>
              <w:spacing w:line="280" w:lineRule="exact"/>
              <w:jc w:val="center"/>
              <w:rPr>
                <w:rFonts w:ascii="Times New Roman" w:eastAsiaTheme="minorEastAsia"/>
                <w:color w:val="auto"/>
                <w:spacing w:val="-10"/>
                <w:sz w:val="21"/>
                <w:szCs w:val="21"/>
              </w:rPr>
            </w:pPr>
            <w:r>
              <w:rPr>
                <w:rFonts w:ascii="Times New Roman" w:eastAsiaTheme="minorEastAsia"/>
                <w:color w:val="auto"/>
                <w:spacing w:val="-10"/>
                <w:sz w:val="21"/>
                <w:szCs w:val="21"/>
              </w:rPr>
              <w:t>化验室废液</w:t>
            </w:r>
          </w:p>
          <w:p>
            <w:pPr>
              <w:spacing w:line="280" w:lineRule="exact"/>
              <w:jc w:val="center"/>
              <w:rPr>
                <w:spacing w:val="-10"/>
                <w:sz w:val="21"/>
                <w:szCs w:val="21"/>
              </w:rPr>
            </w:pPr>
          </w:p>
        </w:tc>
        <w:tc>
          <w:tcPr>
            <w:tcW w:w="1637" w:type="dxa"/>
            <w:vAlign w:val="center"/>
          </w:tcPr>
          <w:p>
            <w:pPr>
              <w:pStyle w:val="2"/>
              <w:spacing w:line="280" w:lineRule="exact"/>
              <w:jc w:val="center"/>
              <w:rPr>
                <w:rFonts w:ascii="Times New Roman" w:eastAsia="宋体"/>
                <w:sz w:val="21"/>
                <w:szCs w:val="21"/>
              </w:rPr>
            </w:pPr>
            <w:r>
              <w:rPr>
                <w:rFonts w:ascii="Times New Roman" w:eastAsia="宋体"/>
                <w:sz w:val="21"/>
                <w:szCs w:val="21"/>
              </w:rPr>
              <w:t>HW06</w:t>
            </w:r>
          </w:p>
          <w:p>
            <w:pPr>
              <w:pStyle w:val="2"/>
              <w:spacing w:line="280" w:lineRule="exact"/>
              <w:jc w:val="center"/>
              <w:rPr>
                <w:rFonts w:ascii="Times New Roman" w:eastAsiaTheme="minorEastAsia"/>
                <w:color w:val="auto"/>
                <w:spacing w:val="-10"/>
                <w:sz w:val="21"/>
                <w:szCs w:val="21"/>
              </w:rPr>
            </w:pPr>
            <w:r>
              <w:rPr>
                <w:rFonts w:ascii="Times New Roman" w:eastAsiaTheme="minorEastAsia"/>
                <w:color w:val="auto"/>
                <w:sz w:val="21"/>
                <w:szCs w:val="21"/>
              </w:rPr>
              <w:t>900-404-06</w:t>
            </w:r>
          </w:p>
        </w:tc>
        <w:tc>
          <w:tcPr>
            <w:tcW w:w="2447" w:type="dxa"/>
            <w:vAlign w:val="center"/>
          </w:tcPr>
          <w:p>
            <w:pPr>
              <w:spacing w:line="280" w:lineRule="exact"/>
              <w:jc w:val="center"/>
              <w:rPr>
                <w:rFonts w:eastAsiaTheme="minorEastAsia"/>
                <w:spacing w:val="-10"/>
                <w:sz w:val="21"/>
                <w:szCs w:val="21"/>
              </w:rPr>
            </w:pPr>
            <w:r>
              <w:rPr>
                <w:rFonts w:eastAsiaTheme="minorEastAsia"/>
                <w:spacing w:val="-10"/>
                <w:sz w:val="21"/>
                <w:szCs w:val="21"/>
              </w:rPr>
              <w:t>2.55t/a</w:t>
            </w:r>
          </w:p>
        </w:tc>
        <w:tc>
          <w:tcPr>
            <w:tcW w:w="2474" w:type="dxa"/>
            <w:vMerge w:val="restart"/>
            <w:vAlign w:val="center"/>
          </w:tcPr>
          <w:p>
            <w:pPr>
              <w:spacing w:line="280" w:lineRule="exact"/>
              <w:jc w:val="center"/>
              <w:rPr>
                <w:rFonts w:eastAsiaTheme="minorEastAsia"/>
                <w:spacing w:val="-10"/>
                <w:sz w:val="21"/>
                <w:szCs w:val="21"/>
              </w:rPr>
            </w:pPr>
            <w:r>
              <w:rPr>
                <w:rFonts w:eastAsiaTheme="minorEastAsia"/>
                <w:spacing w:val="-10"/>
                <w:sz w:val="21"/>
                <w:szCs w:val="21"/>
                <w:u w:val="single"/>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327" w:type="dxa"/>
            <w:vMerge w:val="continue"/>
            <w:vAlign w:val="center"/>
          </w:tcPr>
          <w:p>
            <w:pPr>
              <w:spacing w:line="280" w:lineRule="exact"/>
              <w:jc w:val="center"/>
              <w:rPr>
                <w:rFonts w:ascii="黑体" w:hAnsi="黑体" w:eastAsia="黑体" w:cs="黑体"/>
                <w:spacing w:val="-20"/>
                <w:sz w:val="28"/>
                <w:szCs w:val="28"/>
              </w:rPr>
            </w:pPr>
          </w:p>
        </w:tc>
        <w:tc>
          <w:tcPr>
            <w:tcW w:w="1276" w:type="dxa"/>
            <w:vAlign w:val="center"/>
          </w:tcPr>
          <w:p>
            <w:pPr>
              <w:pStyle w:val="2"/>
              <w:spacing w:line="280" w:lineRule="exact"/>
              <w:rPr>
                <w:rFonts w:ascii="Times New Roman" w:eastAsiaTheme="minorEastAsia"/>
                <w:color w:val="auto"/>
                <w:spacing w:val="-10"/>
                <w:sz w:val="21"/>
                <w:szCs w:val="21"/>
              </w:rPr>
            </w:pPr>
            <w:r>
              <w:rPr>
                <w:rFonts w:ascii="Times New Roman" w:eastAsiaTheme="minorEastAsia"/>
                <w:color w:val="auto"/>
                <w:spacing w:val="-10"/>
                <w:sz w:val="21"/>
                <w:szCs w:val="21"/>
              </w:rPr>
              <w:t>废试剂废试剂瓶</w:t>
            </w:r>
          </w:p>
        </w:tc>
        <w:tc>
          <w:tcPr>
            <w:tcW w:w="1637" w:type="dxa"/>
            <w:vAlign w:val="center"/>
          </w:tcPr>
          <w:p>
            <w:pPr>
              <w:pStyle w:val="2"/>
              <w:spacing w:line="280" w:lineRule="exact"/>
              <w:jc w:val="center"/>
              <w:rPr>
                <w:rFonts w:ascii="Times New Roman" w:eastAsia="宋体"/>
                <w:sz w:val="21"/>
                <w:szCs w:val="21"/>
              </w:rPr>
            </w:pPr>
            <w:r>
              <w:rPr>
                <w:rFonts w:ascii="Times New Roman" w:eastAsia="宋体"/>
                <w:sz w:val="21"/>
                <w:szCs w:val="21"/>
              </w:rPr>
              <w:t>HW09</w:t>
            </w:r>
          </w:p>
          <w:p>
            <w:pPr>
              <w:pStyle w:val="2"/>
              <w:spacing w:line="280" w:lineRule="exact"/>
              <w:jc w:val="center"/>
              <w:rPr>
                <w:rFonts w:ascii="Times New Roman" w:eastAsiaTheme="minorEastAsia"/>
                <w:color w:val="auto"/>
                <w:spacing w:val="-10"/>
                <w:sz w:val="21"/>
                <w:szCs w:val="21"/>
              </w:rPr>
            </w:pPr>
            <w:r>
              <w:rPr>
                <w:rFonts w:ascii="Times New Roman" w:eastAsiaTheme="minorEastAsia"/>
                <w:color w:val="auto"/>
                <w:sz w:val="21"/>
                <w:szCs w:val="21"/>
              </w:rPr>
              <w:t>900-041-49</w:t>
            </w:r>
          </w:p>
        </w:tc>
        <w:tc>
          <w:tcPr>
            <w:tcW w:w="2447" w:type="dxa"/>
            <w:vAlign w:val="center"/>
          </w:tcPr>
          <w:p>
            <w:pPr>
              <w:spacing w:line="280" w:lineRule="exact"/>
              <w:jc w:val="center"/>
              <w:rPr>
                <w:rFonts w:eastAsiaTheme="minorEastAsia"/>
                <w:spacing w:val="-10"/>
                <w:sz w:val="21"/>
                <w:szCs w:val="21"/>
              </w:rPr>
            </w:pPr>
            <w:r>
              <w:rPr>
                <w:rFonts w:eastAsiaTheme="minorEastAsia"/>
                <w:spacing w:val="-10"/>
                <w:sz w:val="21"/>
                <w:szCs w:val="21"/>
              </w:rPr>
              <w:t>20</w:t>
            </w:r>
            <w:r>
              <w:rPr>
                <w:rFonts w:eastAsiaTheme="minorEastAsia"/>
                <w:kern w:val="0"/>
                <w:sz w:val="21"/>
                <w:szCs w:val="21"/>
              </w:rPr>
              <w:t>kg</w:t>
            </w:r>
            <w:r>
              <w:rPr>
                <w:rFonts w:eastAsiaTheme="minorEastAsia"/>
                <w:sz w:val="21"/>
                <w:szCs w:val="21"/>
              </w:rPr>
              <w:t>/a</w:t>
            </w:r>
          </w:p>
        </w:tc>
        <w:tc>
          <w:tcPr>
            <w:tcW w:w="2474" w:type="dxa"/>
            <w:vMerge w:val="continue"/>
            <w:vAlign w:val="center"/>
          </w:tcPr>
          <w:p>
            <w:pPr>
              <w:spacing w:line="280" w:lineRule="exact"/>
              <w:jc w:val="center"/>
              <w:rPr>
                <w:rFonts w:eastAsiaTheme="minorEastAsia"/>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327" w:type="dxa"/>
            <w:vMerge w:val="continue"/>
            <w:vAlign w:val="center"/>
          </w:tcPr>
          <w:p>
            <w:pPr>
              <w:spacing w:line="280" w:lineRule="exact"/>
              <w:jc w:val="center"/>
              <w:rPr>
                <w:rFonts w:ascii="黑体" w:hAnsi="黑体" w:eastAsia="黑体" w:cs="黑体"/>
                <w:spacing w:val="-20"/>
                <w:sz w:val="28"/>
                <w:szCs w:val="28"/>
              </w:rPr>
            </w:pPr>
          </w:p>
        </w:tc>
        <w:tc>
          <w:tcPr>
            <w:tcW w:w="1276" w:type="dxa"/>
            <w:vAlign w:val="center"/>
          </w:tcPr>
          <w:p>
            <w:pPr>
              <w:spacing w:line="280" w:lineRule="exact"/>
              <w:jc w:val="center"/>
              <w:rPr>
                <w:sz w:val="21"/>
                <w:szCs w:val="21"/>
              </w:rPr>
            </w:pPr>
            <w:r>
              <w:rPr>
                <w:rFonts w:hint="eastAsia"/>
                <w:sz w:val="21"/>
                <w:szCs w:val="21"/>
              </w:rPr>
              <w:t>废水处理污泥</w:t>
            </w:r>
          </w:p>
        </w:tc>
        <w:tc>
          <w:tcPr>
            <w:tcW w:w="1637" w:type="dxa"/>
            <w:vAlign w:val="center"/>
          </w:tcPr>
          <w:p>
            <w:pPr>
              <w:pStyle w:val="2"/>
              <w:spacing w:line="280" w:lineRule="exact"/>
              <w:jc w:val="center"/>
              <w:rPr>
                <w:rFonts w:ascii="Times New Roman" w:eastAsia="宋体"/>
                <w:sz w:val="21"/>
                <w:szCs w:val="21"/>
              </w:rPr>
            </w:pPr>
            <w:r>
              <w:rPr>
                <w:rFonts w:ascii="Times New Roman" w:eastAsia="宋体"/>
                <w:sz w:val="21"/>
                <w:szCs w:val="21"/>
              </w:rPr>
              <w:t>HW06</w:t>
            </w:r>
          </w:p>
          <w:p>
            <w:pPr>
              <w:pStyle w:val="2"/>
              <w:spacing w:line="280" w:lineRule="exact"/>
              <w:ind w:firstLine="105" w:firstLineChars="50"/>
              <w:rPr>
                <w:color w:val="auto"/>
              </w:rPr>
            </w:pPr>
            <w:r>
              <w:rPr>
                <w:rFonts w:ascii="Times New Roman" w:eastAsiaTheme="minorEastAsia"/>
                <w:color w:val="auto"/>
                <w:sz w:val="21"/>
                <w:szCs w:val="21"/>
              </w:rPr>
              <w:t>900-</w:t>
            </w:r>
            <w:r>
              <w:rPr>
                <w:rFonts w:hint="eastAsia" w:ascii="Times New Roman" w:eastAsiaTheme="minorEastAsia"/>
                <w:color w:val="auto"/>
                <w:sz w:val="21"/>
                <w:szCs w:val="21"/>
              </w:rPr>
              <w:t>410</w:t>
            </w:r>
            <w:r>
              <w:rPr>
                <w:rFonts w:ascii="Times New Roman" w:eastAsiaTheme="minorEastAsia"/>
                <w:color w:val="auto"/>
                <w:sz w:val="21"/>
                <w:szCs w:val="21"/>
              </w:rPr>
              <w:t>-06</w:t>
            </w:r>
          </w:p>
        </w:tc>
        <w:tc>
          <w:tcPr>
            <w:tcW w:w="2447" w:type="dxa"/>
            <w:vAlign w:val="center"/>
          </w:tcPr>
          <w:p>
            <w:pPr>
              <w:spacing w:line="280" w:lineRule="exact"/>
              <w:jc w:val="center"/>
              <w:rPr>
                <w:rFonts w:eastAsiaTheme="minorEastAsia"/>
                <w:spacing w:val="-10"/>
                <w:sz w:val="21"/>
                <w:szCs w:val="21"/>
              </w:rPr>
            </w:pPr>
            <w:r>
              <w:rPr>
                <w:rFonts w:hint="eastAsia" w:eastAsiaTheme="minorEastAsia"/>
                <w:spacing w:val="-10"/>
                <w:sz w:val="21"/>
                <w:szCs w:val="21"/>
              </w:rPr>
              <w:t>1t/a</w:t>
            </w:r>
          </w:p>
        </w:tc>
        <w:tc>
          <w:tcPr>
            <w:tcW w:w="2474" w:type="dxa"/>
            <w:vMerge w:val="continue"/>
            <w:vAlign w:val="center"/>
          </w:tcPr>
          <w:p>
            <w:pPr>
              <w:spacing w:line="280" w:lineRule="exact"/>
              <w:jc w:val="center"/>
              <w:rPr>
                <w:rFonts w:eastAsiaTheme="minorEastAsia"/>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327" w:type="dxa"/>
            <w:vMerge w:val="continue"/>
            <w:vAlign w:val="center"/>
          </w:tcPr>
          <w:p>
            <w:pPr>
              <w:spacing w:line="280" w:lineRule="exact"/>
              <w:jc w:val="center"/>
            </w:pPr>
          </w:p>
        </w:tc>
        <w:tc>
          <w:tcPr>
            <w:tcW w:w="1276" w:type="dxa"/>
            <w:vAlign w:val="center"/>
          </w:tcPr>
          <w:p>
            <w:pPr>
              <w:spacing w:line="280" w:lineRule="exact"/>
              <w:jc w:val="center"/>
              <w:rPr>
                <w:spacing w:val="-10"/>
                <w:sz w:val="21"/>
                <w:szCs w:val="21"/>
              </w:rPr>
            </w:pPr>
            <w:r>
              <w:rPr>
                <w:rFonts w:hint="eastAsia"/>
                <w:spacing w:val="-10"/>
                <w:sz w:val="21"/>
                <w:szCs w:val="21"/>
              </w:rPr>
              <w:t>废活性炭</w:t>
            </w:r>
          </w:p>
          <w:p>
            <w:pPr>
              <w:spacing w:line="280" w:lineRule="exact"/>
              <w:jc w:val="center"/>
              <w:rPr>
                <w:spacing w:val="-10"/>
                <w:sz w:val="21"/>
                <w:szCs w:val="21"/>
              </w:rPr>
            </w:pPr>
          </w:p>
        </w:tc>
        <w:tc>
          <w:tcPr>
            <w:tcW w:w="1637" w:type="dxa"/>
            <w:vAlign w:val="center"/>
          </w:tcPr>
          <w:p>
            <w:pPr>
              <w:pStyle w:val="2"/>
              <w:spacing w:line="280" w:lineRule="exact"/>
              <w:jc w:val="center"/>
              <w:rPr>
                <w:rFonts w:ascii="Times New Roman" w:eastAsia="宋体"/>
                <w:sz w:val="21"/>
                <w:szCs w:val="21"/>
              </w:rPr>
            </w:pPr>
            <w:r>
              <w:rPr>
                <w:rFonts w:ascii="Times New Roman" w:eastAsia="宋体"/>
                <w:sz w:val="21"/>
                <w:szCs w:val="21"/>
              </w:rPr>
              <w:t>HW06</w:t>
            </w:r>
          </w:p>
          <w:p>
            <w:pPr>
              <w:spacing w:line="280" w:lineRule="exact"/>
              <w:ind w:firstLine="210" w:firstLineChars="100"/>
              <w:rPr>
                <w:spacing w:val="-10"/>
                <w:sz w:val="21"/>
                <w:szCs w:val="21"/>
              </w:rPr>
            </w:pPr>
            <w:r>
              <w:rPr>
                <w:rFonts w:eastAsiaTheme="minorEastAsia"/>
                <w:sz w:val="21"/>
                <w:szCs w:val="21"/>
              </w:rPr>
              <w:t>900-405-06</w:t>
            </w:r>
          </w:p>
        </w:tc>
        <w:tc>
          <w:tcPr>
            <w:tcW w:w="2447" w:type="dxa"/>
            <w:vAlign w:val="center"/>
          </w:tcPr>
          <w:p>
            <w:pPr>
              <w:spacing w:line="280" w:lineRule="exact"/>
              <w:jc w:val="center"/>
              <w:rPr>
                <w:spacing w:val="-10"/>
                <w:sz w:val="21"/>
                <w:szCs w:val="21"/>
              </w:rPr>
            </w:pPr>
            <w:r>
              <w:rPr>
                <w:rFonts w:hint="eastAsia"/>
                <w:spacing w:val="-10"/>
                <w:sz w:val="21"/>
                <w:szCs w:val="21"/>
              </w:rPr>
              <w:t>240kg/a</w:t>
            </w:r>
          </w:p>
        </w:tc>
        <w:tc>
          <w:tcPr>
            <w:tcW w:w="2474" w:type="dxa"/>
            <w:vMerge w:val="continue"/>
            <w:vAlign w:val="center"/>
          </w:tcPr>
          <w:p>
            <w:pPr>
              <w:spacing w:line="280" w:lineRule="exact"/>
              <w:jc w:val="center"/>
              <w:rPr>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6" w:hRule="atLeast"/>
          <w:jc w:val="center"/>
        </w:trPr>
        <w:tc>
          <w:tcPr>
            <w:tcW w:w="1327" w:type="dxa"/>
            <w:vAlign w:val="center"/>
          </w:tcPr>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噪</w:t>
            </w:r>
          </w:p>
          <w:p>
            <w:pPr>
              <w:spacing w:line="280" w:lineRule="exact"/>
              <w:jc w:val="center"/>
              <w:rPr>
                <w:rFonts w:ascii="黑体" w:hAnsi="黑体" w:eastAsia="黑体" w:cs="黑体"/>
                <w:spacing w:val="-20"/>
                <w:sz w:val="28"/>
                <w:szCs w:val="28"/>
              </w:rPr>
            </w:pPr>
            <w:r>
              <w:rPr>
                <w:rFonts w:hint="eastAsia" w:ascii="黑体" w:hAnsi="黑体" w:eastAsia="黑体" w:cs="黑体"/>
                <w:spacing w:val="-20"/>
                <w:sz w:val="28"/>
                <w:szCs w:val="28"/>
              </w:rPr>
              <w:t>声</w:t>
            </w:r>
          </w:p>
        </w:tc>
        <w:tc>
          <w:tcPr>
            <w:tcW w:w="7834" w:type="dxa"/>
            <w:gridSpan w:val="4"/>
            <w:vAlign w:val="center"/>
          </w:tcPr>
          <w:p>
            <w:pPr>
              <w:spacing w:line="280" w:lineRule="exact"/>
              <w:rPr>
                <w:spacing w:val="-10"/>
                <w:sz w:val="21"/>
                <w:szCs w:val="21"/>
              </w:rPr>
            </w:pPr>
            <w:r>
              <w:rPr>
                <w:spacing w:val="-10"/>
                <w:sz w:val="21"/>
                <w:szCs w:val="21"/>
              </w:rPr>
              <w:t>球磨机、试样破碎机、水泵、排风机等产生噪声：70-75dB（A）；</w:t>
            </w:r>
          </w:p>
          <w:p>
            <w:pPr>
              <w:spacing w:line="280" w:lineRule="exact"/>
              <w:rPr>
                <w:spacing w:val="-10"/>
                <w:sz w:val="21"/>
                <w:szCs w:val="21"/>
              </w:rPr>
            </w:pPr>
            <w:r>
              <w:rPr>
                <w:spacing w:val="-10"/>
                <w:sz w:val="21"/>
                <w:szCs w:val="21"/>
              </w:rPr>
              <w:t>采取减振、隔声措施，厂界噪声&lt;65dB（A）。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5" w:hRule="atLeast"/>
          <w:jc w:val="center"/>
        </w:trPr>
        <w:tc>
          <w:tcPr>
            <w:tcW w:w="9161" w:type="dxa"/>
            <w:gridSpan w:val="5"/>
            <w:tcBorders>
              <w:bottom w:val="single" w:color="auto" w:sz="4" w:space="0"/>
            </w:tcBorders>
          </w:tcPr>
          <w:p>
            <w:pPr>
              <w:spacing w:line="480" w:lineRule="exact"/>
              <w:jc w:val="left"/>
              <w:rPr>
                <w:b/>
                <w:bCs/>
                <w:spacing w:val="-20"/>
                <w:sz w:val="28"/>
                <w:szCs w:val="28"/>
              </w:rPr>
            </w:pPr>
            <w:r>
              <w:rPr>
                <w:b/>
                <w:bCs/>
                <w:spacing w:val="-20"/>
                <w:sz w:val="28"/>
                <w:szCs w:val="28"/>
              </w:rPr>
              <w:t>主要生态影响(不够时可附另页)</w:t>
            </w:r>
          </w:p>
          <w:p>
            <w:pPr>
              <w:adjustRightInd w:val="0"/>
              <w:snapToGrid w:val="0"/>
              <w:spacing w:line="480" w:lineRule="exact"/>
              <w:ind w:firstLine="378" w:firstLineChars="150"/>
              <w:jc w:val="left"/>
              <w:textAlignment w:val="top"/>
              <w:rPr>
                <w:kern w:val="0"/>
                <w:sz w:val="21"/>
                <w:szCs w:val="21"/>
              </w:rPr>
            </w:pPr>
            <w:r>
              <w:rPr>
                <w:spacing w:val="6"/>
                <w:sz w:val="24"/>
                <w:szCs w:val="24"/>
              </w:rPr>
              <w:t>本项目</w:t>
            </w:r>
            <w:r>
              <w:rPr>
                <w:kern w:val="0"/>
                <w:sz w:val="24"/>
                <w:szCs w:val="24"/>
              </w:rPr>
              <w:t>选址建设于株洲市石峰区轨道智谷工业园内的现有厂房，</w:t>
            </w:r>
            <w:r>
              <w:rPr>
                <w:spacing w:val="6"/>
                <w:sz w:val="24"/>
                <w:szCs w:val="24"/>
              </w:rPr>
              <w:t>施工期短，项目生产营运期</w:t>
            </w:r>
            <w:r>
              <w:rPr>
                <w:kern w:val="0"/>
                <w:sz w:val="24"/>
                <w:szCs w:val="24"/>
              </w:rPr>
              <w:t>污染物排放量小，</w:t>
            </w:r>
            <w:r>
              <w:rPr>
                <w:spacing w:val="6"/>
                <w:sz w:val="24"/>
                <w:szCs w:val="24"/>
              </w:rPr>
              <w:t>对环境影响较小，</w:t>
            </w:r>
            <w:r>
              <w:rPr>
                <w:kern w:val="0"/>
                <w:sz w:val="24"/>
                <w:szCs w:val="24"/>
              </w:rPr>
              <w:t>对区域生态环境不会产生</w:t>
            </w:r>
            <w:r>
              <w:rPr>
                <w:spacing w:val="6"/>
                <w:sz w:val="24"/>
                <w:szCs w:val="24"/>
              </w:rPr>
              <w:t>间接</w:t>
            </w:r>
            <w:r>
              <w:rPr>
                <w:kern w:val="0"/>
                <w:sz w:val="24"/>
                <w:szCs w:val="24"/>
              </w:rPr>
              <w:t>不利影响。</w:t>
            </w:r>
          </w:p>
        </w:tc>
      </w:tr>
    </w:tbl>
    <w:p>
      <w:pPr>
        <w:rPr>
          <w:rFonts w:eastAsia="黑体"/>
        </w:rPr>
        <w:sectPr>
          <w:headerReference r:id="rId6" w:type="default"/>
          <w:footerReference r:id="rId7" w:type="default"/>
          <w:pgSz w:w="11906" w:h="16838"/>
          <w:pgMar w:top="1440" w:right="1800" w:bottom="1440" w:left="1560" w:header="851" w:footer="992" w:gutter="0"/>
          <w:cols w:space="425" w:num="1"/>
          <w:docGrid w:type="lines" w:linePitch="312" w:charSpace="0"/>
        </w:sectPr>
      </w:pPr>
    </w:p>
    <w:p>
      <w:pPr>
        <w:rPr>
          <w:rFonts w:eastAsia="黑体"/>
        </w:rPr>
      </w:pPr>
      <w:r>
        <w:rPr>
          <w:rFonts w:eastAsia="黑体"/>
        </w:rPr>
        <w:t>环境影响分析</w:t>
      </w:r>
    </w:p>
    <w:tbl>
      <w:tblPr>
        <w:tblStyle w:val="3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6" w:hRule="atLeast"/>
        </w:trPr>
        <w:tc>
          <w:tcPr>
            <w:tcW w:w="9039" w:type="dxa"/>
          </w:tcPr>
          <w:p>
            <w:pPr>
              <w:spacing w:line="480" w:lineRule="exact"/>
              <w:rPr>
                <w:rFonts w:eastAsiaTheme="minorEastAsia"/>
                <w:b/>
                <w:bCs/>
                <w:spacing w:val="-10"/>
                <w:sz w:val="24"/>
                <w:szCs w:val="24"/>
              </w:rPr>
            </w:pPr>
            <w:r>
              <w:rPr>
                <w:rFonts w:eastAsiaTheme="minorEastAsia"/>
                <w:b/>
                <w:bCs/>
                <w:spacing w:val="-10"/>
                <w:sz w:val="24"/>
                <w:szCs w:val="24"/>
              </w:rPr>
              <w:t>施工期环境影响简要分析</w:t>
            </w:r>
          </w:p>
          <w:p>
            <w:pPr>
              <w:spacing w:line="480" w:lineRule="exact"/>
              <w:ind w:firstLine="504" w:firstLineChars="200"/>
              <w:rPr>
                <w:rFonts w:eastAsiaTheme="minorEastAsia"/>
                <w:kern w:val="0"/>
                <w:sz w:val="24"/>
                <w:szCs w:val="24"/>
              </w:rPr>
            </w:pPr>
            <w:r>
              <w:rPr>
                <w:rFonts w:eastAsiaTheme="minorEastAsia"/>
                <w:spacing w:val="6"/>
                <w:sz w:val="24"/>
                <w:szCs w:val="24"/>
              </w:rPr>
              <w:t>本项目</w:t>
            </w:r>
            <w:r>
              <w:rPr>
                <w:rFonts w:eastAsiaTheme="minorEastAsia"/>
                <w:kern w:val="0"/>
                <w:sz w:val="24"/>
                <w:szCs w:val="24"/>
              </w:rPr>
              <w:t>选址建设于株洲市石峰区轨道智谷工业园一期现有厂房，施工期主要是进行厂房内部整理、布局生产工艺、安装和调试设备，无土建工程施工。施工期基本不产生环境影响，项目环境影响主要存在于营运期。</w:t>
            </w:r>
          </w:p>
          <w:p>
            <w:pPr>
              <w:spacing w:line="480" w:lineRule="exact"/>
              <w:rPr>
                <w:rFonts w:eastAsiaTheme="minorEastAsia"/>
                <w:spacing w:val="-10"/>
                <w:sz w:val="24"/>
                <w:szCs w:val="24"/>
              </w:rPr>
            </w:pPr>
            <w:r>
              <w:rPr>
                <w:rFonts w:eastAsiaTheme="minorEastAsia"/>
                <w:spacing w:val="-10"/>
                <w:sz w:val="24"/>
                <w:szCs w:val="24"/>
              </w:rPr>
              <w:t>营运期环境影响分析</w:t>
            </w:r>
          </w:p>
          <w:p>
            <w:pPr>
              <w:pStyle w:val="12"/>
              <w:spacing w:line="480" w:lineRule="exact"/>
              <w:ind w:firstLine="0"/>
              <w:rPr>
                <w:rFonts w:eastAsiaTheme="minorEastAsia"/>
                <w:b/>
                <w:szCs w:val="24"/>
              </w:rPr>
            </w:pPr>
            <w:r>
              <w:rPr>
                <w:rFonts w:eastAsiaTheme="minorEastAsia"/>
                <w:b/>
                <w:szCs w:val="24"/>
              </w:rPr>
              <w:t>1、水环境影响分析</w:t>
            </w:r>
          </w:p>
          <w:p>
            <w:pPr>
              <w:adjustRightInd w:val="0"/>
              <w:snapToGrid w:val="0"/>
              <w:spacing w:line="480" w:lineRule="exact"/>
              <w:ind w:firstLine="480" w:firstLineChars="200"/>
              <w:rPr>
                <w:rFonts w:eastAsiaTheme="minorEastAsia"/>
                <w:kern w:val="0"/>
                <w:sz w:val="24"/>
                <w:szCs w:val="24"/>
              </w:rPr>
            </w:pPr>
            <w:r>
              <w:rPr>
                <w:rFonts w:eastAsiaTheme="minorEastAsia"/>
                <w:kern w:val="0"/>
                <w:sz w:val="24"/>
                <w:szCs w:val="24"/>
              </w:rPr>
              <w:t>（1）工艺废水</w:t>
            </w:r>
          </w:p>
          <w:p>
            <w:pPr>
              <w:adjustRightInd w:val="0"/>
              <w:snapToGrid w:val="0"/>
              <w:spacing w:line="480" w:lineRule="exact"/>
              <w:ind w:firstLine="480" w:firstLineChars="200"/>
              <w:rPr>
                <w:rFonts w:eastAsiaTheme="minorEastAsia"/>
                <w:kern w:val="0"/>
                <w:sz w:val="24"/>
                <w:szCs w:val="24"/>
              </w:rPr>
            </w:pPr>
            <w:r>
              <w:rPr>
                <w:rFonts w:eastAsiaTheme="minorEastAsia"/>
                <w:kern w:val="0"/>
                <w:sz w:val="24"/>
                <w:szCs w:val="24"/>
              </w:rPr>
              <w:t>根据工程分析，本项目实验室重选、磁选、浮选实验工艺需要用水，其中重选、磁选工艺用水通过设置2 m</w:t>
            </w:r>
            <w:r>
              <w:rPr>
                <w:rFonts w:eastAsiaTheme="minorEastAsia"/>
                <w:kern w:val="0"/>
                <w:sz w:val="24"/>
                <w:szCs w:val="24"/>
                <w:vertAlign w:val="superscript"/>
              </w:rPr>
              <w:t>3</w:t>
            </w:r>
            <w:r>
              <w:rPr>
                <w:rFonts w:eastAsiaTheme="minorEastAsia"/>
                <w:kern w:val="0"/>
                <w:sz w:val="24"/>
                <w:szCs w:val="24"/>
              </w:rPr>
              <w:t>循环沉淀池循环使用，不产生废水排放。浮选工艺产生废水，进拟建的废水处理设施处理，达到《污水综合排放标准》（GB8978-1996）一级标准，排入园区污水管网。</w:t>
            </w:r>
          </w:p>
          <w:p>
            <w:pPr>
              <w:adjustRightInd w:val="0"/>
              <w:snapToGrid w:val="0"/>
              <w:spacing w:line="480" w:lineRule="exact"/>
              <w:ind w:firstLine="480" w:firstLineChars="200"/>
              <w:rPr>
                <w:rFonts w:eastAsiaTheme="minorEastAsia"/>
                <w:kern w:val="0"/>
                <w:sz w:val="24"/>
                <w:szCs w:val="24"/>
              </w:rPr>
            </w:pPr>
            <w:r>
              <w:rPr>
                <w:rFonts w:eastAsiaTheme="minorEastAsia"/>
                <w:kern w:val="0"/>
                <w:sz w:val="24"/>
                <w:szCs w:val="24"/>
              </w:rPr>
              <w:t>化验室废水为清洗器皿、清洁操作台面及内部设施等产生的废水，废水进拟建的处理设施处理，达到《污水综合排放标准》（GB8978-1996）一级标准，排入园区污水管网。</w:t>
            </w:r>
          </w:p>
          <w:p>
            <w:pPr>
              <w:adjustRightInd w:val="0"/>
              <w:snapToGrid w:val="0"/>
              <w:spacing w:line="480" w:lineRule="exact"/>
              <w:ind w:firstLine="480" w:firstLineChars="200"/>
              <w:rPr>
                <w:rFonts w:eastAsiaTheme="minorEastAsia"/>
                <w:kern w:val="0"/>
                <w:sz w:val="24"/>
                <w:szCs w:val="24"/>
              </w:rPr>
            </w:pPr>
            <w:r>
              <w:rPr>
                <w:rFonts w:eastAsiaTheme="minorEastAsia"/>
                <w:kern w:val="0"/>
                <w:sz w:val="24"/>
                <w:szCs w:val="24"/>
              </w:rPr>
              <w:t>针对浮选工艺废水中主要污染物为</w:t>
            </w:r>
            <w:r>
              <w:rPr>
                <w:rFonts w:eastAsiaTheme="minorEastAsia"/>
                <w:spacing w:val="-10"/>
                <w:sz w:val="24"/>
                <w:szCs w:val="24"/>
              </w:rPr>
              <w:t>COD</w:t>
            </w:r>
            <w:r>
              <w:rPr>
                <w:rFonts w:eastAsiaTheme="minorEastAsia"/>
                <w:spacing w:val="-10"/>
                <w:sz w:val="24"/>
                <w:szCs w:val="24"/>
                <w:vertAlign w:val="subscript"/>
              </w:rPr>
              <w:t>cr</w:t>
            </w:r>
            <w:r>
              <w:rPr>
                <w:rFonts w:eastAsiaTheme="minorEastAsia"/>
                <w:spacing w:val="-10"/>
                <w:sz w:val="24"/>
                <w:szCs w:val="24"/>
              </w:rPr>
              <w:t>、SS，化验室废水主要污染物为COD</w:t>
            </w:r>
            <w:r>
              <w:rPr>
                <w:rFonts w:eastAsiaTheme="minorEastAsia"/>
                <w:spacing w:val="-10"/>
                <w:sz w:val="24"/>
                <w:szCs w:val="24"/>
                <w:vertAlign w:val="subscript"/>
              </w:rPr>
              <w:t>cr</w:t>
            </w:r>
            <w:r>
              <w:rPr>
                <w:rFonts w:eastAsiaTheme="minorEastAsia"/>
                <w:spacing w:val="-10"/>
                <w:sz w:val="24"/>
                <w:szCs w:val="24"/>
              </w:rPr>
              <w:t>、BOD</w:t>
            </w:r>
            <w:r>
              <w:rPr>
                <w:rFonts w:eastAsiaTheme="minorEastAsia"/>
                <w:spacing w:val="-10"/>
                <w:sz w:val="24"/>
                <w:szCs w:val="24"/>
                <w:vertAlign w:val="subscript"/>
              </w:rPr>
              <w:t>5</w:t>
            </w:r>
            <w:r>
              <w:rPr>
                <w:rFonts w:eastAsiaTheme="minorEastAsia"/>
                <w:spacing w:val="-10"/>
                <w:sz w:val="24"/>
                <w:szCs w:val="24"/>
              </w:rPr>
              <w:t>、SS，废水处理设施拟采取以下工艺进行设计，见工艺流程图7：</w:t>
            </w:r>
          </w:p>
          <w:p>
            <w:pPr>
              <w:adjustRightInd w:val="0"/>
              <w:snapToGrid w:val="0"/>
              <w:jc w:val="center"/>
              <w:rPr>
                <w:rFonts w:eastAsiaTheme="minorEastAsia"/>
                <w:kern w:val="0"/>
                <w:sz w:val="24"/>
                <w:szCs w:val="24"/>
              </w:rPr>
            </w:pPr>
            <w:r>
              <w:rPr>
                <w:rFonts w:hint="eastAsia" w:eastAsia="黑体"/>
                <w:sz w:val="24"/>
                <w:szCs w:val="24"/>
              </w:rPr>
              <w:drawing>
                <wp:inline distT="0" distB="0" distL="114300" distR="114300">
                  <wp:extent cx="4511675" cy="1209675"/>
                  <wp:effectExtent l="0" t="0" r="3175" b="9525"/>
                  <wp:docPr id="78" name="图片 78" descr="0ab89d0ef075eccef1d4336808338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0ab89d0ef075eccef1d4336808338b7"/>
                          <pic:cNvPicPr>
                            <a:picLocks noChangeAspect="1"/>
                          </pic:cNvPicPr>
                        </pic:nvPicPr>
                        <pic:blipFill>
                          <a:blip r:embed="rId16" cstate="print"/>
                          <a:stretch>
                            <a:fillRect/>
                          </a:stretch>
                        </pic:blipFill>
                        <pic:spPr>
                          <a:xfrm>
                            <a:off x="0" y="0"/>
                            <a:ext cx="4511675" cy="1209675"/>
                          </a:xfrm>
                          <a:prstGeom prst="rect">
                            <a:avLst/>
                          </a:prstGeom>
                        </pic:spPr>
                      </pic:pic>
                    </a:graphicData>
                  </a:graphic>
                </wp:inline>
              </w:drawing>
            </w:r>
          </w:p>
          <w:p>
            <w:pPr>
              <w:adjustRightInd w:val="0"/>
              <w:snapToGrid w:val="0"/>
              <w:rPr>
                <w:rFonts w:eastAsiaTheme="minorEastAsia"/>
                <w:kern w:val="0"/>
                <w:sz w:val="24"/>
                <w:szCs w:val="24"/>
              </w:rPr>
            </w:pPr>
          </w:p>
          <w:p>
            <w:pPr>
              <w:adjustRightInd w:val="0"/>
              <w:snapToGrid w:val="0"/>
              <w:rPr>
                <w:rFonts w:eastAsiaTheme="minorEastAsia"/>
                <w:b/>
                <w:bCs/>
                <w:kern w:val="0"/>
                <w:sz w:val="21"/>
                <w:szCs w:val="21"/>
              </w:rPr>
            </w:pPr>
            <w:r>
              <w:rPr>
                <w:rFonts w:eastAsiaTheme="minorEastAsia"/>
                <w:kern w:val="0"/>
                <w:sz w:val="24"/>
                <w:szCs w:val="24"/>
              </w:rPr>
              <w:t xml:space="preserve">                 </w:t>
            </w:r>
            <w:r>
              <w:rPr>
                <w:rFonts w:eastAsiaTheme="minorEastAsia"/>
                <w:b/>
                <w:bCs/>
                <w:kern w:val="0"/>
                <w:sz w:val="24"/>
                <w:szCs w:val="24"/>
              </w:rPr>
              <w:t xml:space="preserve">  </w:t>
            </w:r>
            <w:r>
              <w:rPr>
                <w:rFonts w:eastAsiaTheme="minorEastAsia"/>
                <w:b/>
                <w:bCs/>
                <w:kern w:val="0"/>
                <w:sz w:val="21"/>
                <w:szCs w:val="21"/>
                <w:u w:val="single"/>
              </w:rPr>
              <w:t>图7</w:t>
            </w:r>
            <w:r>
              <w:rPr>
                <w:rFonts w:hint="eastAsia" w:eastAsiaTheme="minorEastAsia"/>
                <w:b/>
                <w:bCs/>
                <w:kern w:val="0"/>
                <w:sz w:val="21"/>
                <w:szCs w:val="21"/>
                <w:u w:val="single"/>
              </w:rPr>
              <w:t xml:space="preserve">    </w:t>
            </w:r>
            <w:r>
              <w:rPr>
                <w:rFonts w:eastAsiaTheme="minorEastAsia"/>
                <w:b/>
                <w:bCs/>
                <w:kern w:val="0"/>
                <w:sz w:val="21"/>
                <w:szCs w:val="21"/>
                <w:u w:val="single"/>
              </w:rPr>
              <w:t>废水处理工艺流程图</w:t>
            </w:r>
          </w:p>
          <w:p>
            <w:pPr>
              <w:pStyle w:val="2"/>
              <w:rPr>
                <w:rFonts w:ascii="Times New Roman" w:eastAsiaTheme="minorEastAsia"/>
              </w:rPr>
            </w:pPr>
          </w:p>
          <w:p>
            <w:pPr>
              <w:adjustRightInd w:val="0"/>
              <w:snapToGrid w:val="0"/>
              <w:spacing w:line="360" w:lineRule="auto"/>
              <w:ind w:firstLine="480" w:firstLineChars="200"/>
              <w:rPr>
                <w:rFonts w:eastAsiaTheme="minorEastAsia"/>
                <w:kern w:val="0"/>
                <w:sz w:val="24"/>
                <w:szCs w:val="24"/>
              </w:rPr>
            </w:pPr>
            <w:r>
              <w:rPr>
                <w:rFonts w:eastAsiaTheme="minorEastAsia"/>
                <w:kern w:val="0"/>
                <w:sz w:val="24"/>
                <w:szCs w:val="24"/>
              </w:rPr>
              <w:t>因本项目浮选工艺废水量小，进入废水处理设施的混合废水水质基本以化验室废水污染物为主，根据参考文献以及对同类化验室类比调查，废水经上述处理工艺处理，可达到《污水综合排放标准》（GB8978-1996）一级标准，废水治理措施可行。</w:t>
            </w:r>
          </w:p>
          <w:p>
            <w:pPr>
              <w:adjustRightInd w:val="0"/>
              <w:snapToGrid w:val="0"/>
              <w:spacing w:line="480" w:lineRule="exact"/>
              <w:ind w:firstLine="360" w:firstLineChars="150"/>
              <w:rPr>
                <w:rFonts w:eastAsiaTheme="minorEastAsia"/>
                <w:kern w:val="0"/>
                <w:sz w:val="24"/>
                <w:szCs w:val="24"/>
              </w:rPr>
            </w:pPr>
            <w:r>
              <w:rPr>
                <w:rFonts w:eastAsiaTheme="minorEastAsia"/>
                <w:kern w:val="0"/>
                <w:sz w:val="24"/>
                <w:szCs w:val="24"/>
              </w:rPr>
              <w:t>（2）厂区生活废水</w:t>
            </w:r>
          </w:p>
          <w:p>
            <w:pPr>
              <w:adjustRightInd w:val="0"/>
              <w:snapToGrid w:val="0"/>
              <w:spacing w:line="480" w:lineRule="exact"/>
              <w:ind w:firstLine="360" w:firstLineChars="150"/>
              <w:rPr>
                <w:rFonts w:eastAsiaTheme="minorEastAsia"/>
                <w:kern w:val="0"/>
                <w:sz w:val="24"/>
                <w:szCs w:val="24"/>
              </w:rPr>
            </w:pPr>
            <w:r>
              <w:rPr>
                <w:rFonts w:eastAsiaTheme="minorEastAsia"/>
                <w:kern w:val="0"/>
                <w:sz w:val="24"/>
                <w:szCs w:val="24"/>
              </w:rPr>
              <w:t>员工生活污水经厂房化粪池处理后达到《污水综合排放标准》（GB8978-1996）三级标准，排入智谷园区污水干管再由市政污水管网进入白石港水质净化中心集中处理。</w:t>
            </w:r>
          </w:p>
          <w:p>
            <w:pPr>
              <w:spacing w:line="480" w:lineRule="exact"/>
              <w:ind w:firstLine="360" w:firstLineChars="150"/>
              <w:rPr>
                <w:rFonts w:eastAsiaTheme="minorEastAsia"/>
                <w:sz w:val="24"/>
                <w:szCs w:val="24"/>
              </w:rPr>
            </w:pPr>
            <w:r>
              <w:rPr>
                <w:rFonts w:eastAsiaTheme="minorEastAsia"/>
                <w:sz w:val="24"/>
                <w:szCs w:val="24"/>
              </w:rPr>
              <w:t>（3）废水进白石港污水处理厂可行性分析</w:t>
            </w:r>
          </w:p>
          <w:p>
            <w:pPr>
              <w:spacing w:line="480" w:lineRule="exact"/>
              <w:ind w:firstLine="480"/>
              <w:rPr>
                <w:rFonts w:eastAsiaTheme="minorEastAsia"/>
                <w:sz w:val="24"/>
                <w:szCs w:val="24"/>
              </w:rPr>
            </w:pPr>
            <w:r>
              <w:rPr>
                <w:rFonts w:eastAsiaTheme="minorEastAsia"/>
                <w:sz w:val="24"/>
                <w:szCs w:val="24"/>
              </w:rPr>
              <w:t>白石港污水处理厂位于云龙示范区学林办事处双峰村，设计总规模25万吨/日。一期工程建设一座规模为8万吨/日的污水处理厂，已于2013年年底投入运行，主要服务范围是田心片区、轨道交通科技城、云龙示范区南部区域。污水处理厂排污口设置在白石港</w:t>
            </w:r>
            <w:r>
              <w:rPr>
                <w:rFonts w:eastAsiaTheme="minorEastAsia"/>
                <w:bCs/>
                <w:sz w:val="24"/>
                <w:szCs w:val="24"/>
              </w:rPr>
              <w:t>，距</w:t>
            </w:r>
            <w:r>
              <w:rPr>
                <w:rFonts w:eastAsiaTheme="minorEastAsia"/>
                <w:sz w:val="24"/>
                <w:szCs w:val="24"/>
              </w:rPr>
              <w:t>白石港湘江汇入口约2km，</w:t>
            </w:r>
            <w:r>
              <w:rPr>
                <w:rFonts w:eastAsiaTheme="minorEastAsia"/>
                <w:bCs/>
                <w:sz w:val="24"/>
                <w:szCs w:val="24"/>
              </w:rPr>
              <w:t>污水处理</w:t>
            </w:r>
            <w:r>
              <w:rPr>
                <w:rFonts w:eastAsiaTheme="minorEastAsia"/>
                <w:sz w:val="24"/>
                <w:szCs w:val="24"/>
              </w:rPr>
              <w:t>采用改良氧化沟+BAF+紫外线消毒工艺，经处理过后的污水水质达到《城镇污水处理厂污染物排放标准》（GB18918-2002）一级A标准。</w:t>
            </w:r>
          </w:p>
          <w:p>
            <w:pPr>
              <w:spacing w:line="480" w:lineRule="exact"/>
              <w:ind w:firstLine="468" w:firstLineChars="195"/>
              <w:rPr>
                <w:rFonts w:eastAsiaTheme="minorEastAsia"/>
                <w:sz w:val="24"/>
                <w:szCs w:val="24"/>
                <w:u w:val="single"/>
              </w:rPr>
            </w:pPr>
            <w:r>
              <w:rPr>
                <w:rFonts w:eastAsiaTheme="minorEastAsia"/>
                <w:sz w:val="24"/>
                <w:szCs w:val="24"/>
                <w:u w:val="single"/>
              </w:rPr>
              <w:t>本项目在白石港</w:t>
            </w:r>
            <w:r>
              <w:rPr>
                <w:rFonts w:hint="eastAsia" w:eastAsiaTheme="minorEastAsia"/>
                <w:sz w:val="24"/>
                <w:szCs w:val="24"/>
                <w:u w:val="single"/>
              </w:rPr>
              <w:t>水质净化中心</w:t>
            </w:r>
            <w:r>
              <w:rPr>
                <w:rFonts w:eastAsiaTheme="minorEastAsia"/>
                <w:sz w:val="24"/>
                <w:szCs w:val="24"/>
                <w:u w:val="single"/>
              </w:rPr>
              <w:t>的服务范围内，工艺废水、生活废水及污染物排放量较小，废水水质、水量可为白石港水质净化中心所接纳，</w:t>
            </w:r>
            <w:r>
              <w:rPr>
                <w:rFonts w:eastAsiaTheme="minorEastAsia"/>
                <w:spacing w:val="6"/>
                <w:sz w:val="24"/>
                <w:szCs w:val="24"/>
                <w:u w:val="single"/>
              </w:rPr>
              <w:t>废水经自行处理后排入市政污水管网，经田心污水提升泵站提升，</w:t>
            </w:r>
            <w:r>
              <w:rPr>
                <w:rFonts w:eastAsiaTheme="minorEastAsia"/>
                <w:sz w:val="24"/>
                <w:szCs w:val="24"/>
                <w:u w:val="single"/>
              </w:rPr>
              <w:t>进入白石港水质净化中心进一步集中处理，废水及污染物排放量较小，对水环境不会产生明显影响。</w:t>
            </w:r>
          </w:p>
          <w:p>
            <w:pPr>
              <w:pStyle w:val="11"/>
              <w:spacing w:after="0" w:line="480" w:lineRule="exact"/>
              <w:rPr>
                <w:rFonts w:eastAsiaTheme="minorEastAsia"/>
                <w:b/>
                <w:sz w:val="24"/>
                <w:szCs w:val="24"/>
              </w:rPr>
            </w:pPr>
            <w:r>
              <w:rPr>
                <w:rFonts w:eastAsiaTheme="minorEastAsia"/>
                <w:b/>
                <w:sz w:val="24"/>
                <w:szCs w:val="24"/>
              </w:rPr>
              <w:t>2、环境空气影响分析</w:t>
            </w:r>
          </w:p>
          <w:p>
            <w:pPr>
              <w:pStyle w:val="12"/>
              <w:spacing w:line="480" w:lineRule="exact"/>
              <w:ind w:firstLine="600" w:firstLineChars="250"/>
              <w:rPr>
                <w:rFonts w:eastAsiaTheme="minorEastAsia"/>
                <w:szCs w:val="24"/>
              </w:rPr>
            </w:pPr>
            <w:r>
              <w:rPr>
                <w:rFonts w:eastAsiaTheme="minorEastAsia"/>
                <w:szCs w:val="24"/>
              </w:rPr>
              <w:t>化验室分解试样通常使用硫酸、盐酸、硝酸等，分解过程产生酸雾废气，主要污染物为氯化氢、硫酸雾，项目方案设计拟在厂房屋顶设置1个酸雾净化塔，采用碱液喷淋中和处理化验室酸雾废气。根据工程分析，分解试样操作的通风柜及室外引风机将酸雾废气集中抽排至净化塔处理，再经所在厂房5层屋顶</w:t>
            </w:r>
            <w:r>
              <w:rPr>
                <w:rFonts w:hint="eastAsia" w:eastAsiaTheme="minorEastAsia"/>
                <w:szCs w:val="24"/>
              </w:rPr>
              <w:t>15m</w:t>
            </w:r>
            <w:r>
              <w:rPr>
                <w:rFonts w:eastAsiaTheme="minorEastAsia"/>
                <w:szCs w:val="24"/>
              </w:rPr>
              <w:t>排气筒排放，氯化氢、硫酸雾排放量可达到《大气污染物综合排放标准》（GB16297-1996）二级标准，废气及污染物排放量较小，对环境空气影响较小。项目周边与智谷工业园工业厂房相邻，排气筒与园区外最近的环境空气保护目标约250m，废气处理后达标排放，对环境保护目标不会产生明显影响。</w:t>
            </w:r>
          </w:p>
          <w:p>
            <w:pPr>
              <w:pStyle w:val="11"/>
              <w:spacing w:after="0" w:line="480" w:lineRule="exact"/>
              <w:rPr>
                <w:rFonts w:eastAsiaTheme="minorEastAsia"/>
                <w:b/>
                <w:sz w:val="24"/>
                <w:szCs w:val="24"/>
              </w:rPr>
            </w:pPr>
            <w:r>
              <w:rPr>
                <w:rFonts w:eastAsiaTheme="minorEastAsia"/>
                <w:b/>
                <w:sz w:val="24"/>
                <w:szCs w:val="24"/>
              </w:rPr>
              <w:t>3、声环境影响分析</w:t>
            </w:r>
          </w:p>
          <w:p>
            <w:pPr>
              <w:spacing w:line="480" w:lineRule="exact"/>
              <w:ind w:firstLine="480" w:firstLineChars="200"/>
              <w:rPr>
                <w:rFonts w:eastAsiaTheme="minorEastAsia"/>
                <w:sz w:val="24"/>
                <w:szCs w:val="24"/>
              </w:rPr>
            </w:pPr>
            <w:r>
              <w:rPr>
                <w:rFonts w:eastAsiaTheme="minorEastAsia"/>
                <w:sz w:val="24"/>
                <w:szCs w:val="24"/>
              </w:rPr>
              <w:t>本项目噪声来自球磨机、试样破碎机、水泵、化验室引风排风机等，根据工程分析，以上工艺设备噪声值：70-80dB（A），拟对设备安装基础做减振处理，降低噪声源强，噪声经过厂房建筑阻隔并随距离衰减，对厂界噪声贡献较小，厂界噪声可达到《工业企业厂界环境噪声排放标准》（GB12348-2008）3类标准。本项目周边与园区工业厂房相邻，周边200m范围无声环境敏感点保护目标，厂界噪声达标排放，对声环境基本不产生实际影响。</w:t>
            </w:r>
          </w:p>
          <w:p>
            <w:pPr>
              <w:pStyle w:val="12"/>
              <w:spacing w:line="480" w:lineRule="exact"/>
              <w:ind w:firstLine="0"/>
              <w:rPr>
                <w:rFonts w:eastAsiaTheme="minorEastAsia"/>
                <w:b/>
                <w:bCs/>
                <w:szCs w:val="24"/>
              </w:rPr>
            </w:pPr>
            <w:r>
              <w:rPr>
                <w:rFonts w:eastAsiaTheme="minorEastAsia"/>
                <w:szCs w:val="24"/>
              </w:rPr>
              <w:t>4、</w:t>
            </w:r>
            <w:r>
              <w:rPr>
                <w:rFonts w:eastAsiaTheme="minorEastAsia"/>
                <w:b/>
                <w:bCs/>
                <w:szCs w:val="24"/>
              </w:rPr>
              <w:t>固废影响分析</w:t>
            </w:r>
          </w:p>
          <w:p>
            <w:pPr>
              <w:spacing w:line="480" w:lineRule="exact"/>
              <w:ind w:firstLine="480" w:firstLineChars="200"/>
              <w:rPr>
                <w:rFonts w:eastAsiaTheme="minorEastAsia"/>
                <w:sz w:val="24"/>
                <w:szCs w:val="24"/>
                <w:u w:val="single"/>
              </w:rPr>
            </w:pPr>
            <w:r>
              <w:rPr>
                <w:rFonts w:eastAsiaTheme="minorEastAsia"/>
                <w:sz w:val="24"/>
                <w:szCs w:val="24"/>
                <w:u w:val="single"/>
              </w:rPr>
              <w:t>根据工程分析，本项目营运产生的固体废物有：废矿渣、化验废液、废试剂与废试剂瓶</w:t>
            </w:r>
            <w:r>
              <w:rPr>
                <w:rFonts w:hint="eastAsia" w:eastAsiaTheme="minorEastAsia"/>
                <w:sz w:val="24"/>
                <w:szCs w:val="24"/>
                <w:u w:val="single"/>
              </w:rPr>
              <w:t>、废活性炭、污泥</w:t>
            </w:r>
            <w:r>
              <w:rPr>
                <w:rFonts w:eastAsiaTheme="minorEastAsia"/>
                <w:kern w:val="0"/>
                <w:sz w:val="24"/>
                <w:szCs w:val="24"/>
                <w:u w:val="single"/>
              </w:rPr>
              <w:t>厂区员工活动产生生活垃圾。</w:t>
            </w:r>
          </w:p>
          <w:p>
            <w:pPr>
              <w:pStyle w:val="2"/>
              <w:spacing w:line="480" w:lineRule="exact"/>
              <w:ind w:firstLine="465"/>
              <w:rPr>
                <w:rFonts w:ascii="Times New Roman" w:eastAsiaTheme="minorEastAsia"/>
                <w:color w:val="auto"/>
                <w:u w:val="single"/>
              </w:rPr>
            </w:pPr>
            <w:r>
              <w:rPr>
                <w:rFonts w:ascii="Times New Roman" w:eastAsiaTheme="minorEastAsia"/>
                <w:u w:val="single"/>
              </w:rPr>
              <w:t>矿样取样后不用的部分形成废矿渣，完成实验后的试样形成废矿渣，经收集后返回矿山再利用</w:t>
            </w:r>
            <w:r>
              <w:rPr>
                <w:rFonts w:ascii="Times New Roman" w:eastAsiaTheme="minorEastAsia"/>
                <w:color w:val="auto"/>
                <w:u w:val="single"/>
              </w:rPr>
              <w:t>。</w:t>
            </w:r>
          </w:p>
          <w:p>
            <w:pPr>
              <w:pStyle w:val="2"/>
              <w:spacing w:line="480" w:lineRule="exact"/>
              <w:ind w:firstLine="465"/>
              <w:rPr>
                <w:rFonts w:ascii="Times New Roman" w:eastAsiaTheme="minorEastAsia"/>
                <w:color w:val="auto"/>
                <w:u w:val="single"/>
              </w:rPr>
            </w:pPr>
            <w:r>
              <w:rPr>
                <w:rFonts w:ascii="Times New Roman" w:eastAsiaTheme="minorEastAsia"/>
                <w:color w:val="auto"/>
                <w:u w:val="single"/>
              </w:rPr>
              <w:t>化验废液、废试剂与废试剂瓶</w:t>
            </w:r>
            <w:r>
              <w:rPr>
                <w:rFonts w:hint="eastAsia" w:ascii="Times New Roman" w:eastAsiaTheme="minorEastAsia"/>
                <w:color w:val="auto"/>
                <w:u w:val="single"/>
              </w:rPr>
              <w:t>、废活性炭和污泥</w:t>
            </w:r>
            <w:r>
              <w:rPr>
                <w:rFonts w:ascii="Times New Roman" w:eastAsiaTheme="minorEastAsia"/>
                <w:color w:val="auto"/>
                <w:u w:val="single"/>
              </w:rPr>
              <w:t>属危险废物，在厂内妥善暂存，委托有资质单位处置。</w:t>
            </w:r>
          </w:p>
          <w:p>
            <w:pPr>
              <w:spacing w:line="480" w:lineRule="exact"/>
              <w:ind w:firstLine="480" w:firstLineChars="200"/>
              <w:rPr>
                <w:rFonts w:eastAsiaTheme="minorEastAsia"/>
                <w:kern w:val="0"/>
                <w:sz w:val="24"/>
                <w:szCs w:val="24"/>
                <w:u w:val="single"/>
              </w:rPr>
            </w:pPr>
            <w:r>
              <w:rPr>
                <w:rFonts w:eastAsiaTheme="minorEastAsia"/>
                <w:kern w:val="0"/>
                <w:sz w:val="24"/>
                <w:szCs w:val="24"/>
                <w:u w:val="single"/>
              </w:rPr>
              <w:t>厂区生活垃圾由城市环卫部门统一收集，集中处置。</w:t>
            </w:r>
          </w:p>
          <w:p>
            <w:pPr>
              <w:spacing w:line="480" w:lineRule="exact"/>
              <w:ind w:firstLine="480" w:firstLineChars="200"/>
              <w:rPr>
                <w:rFonts w:eastAsiaTheme="minorEastAsia"/>
                <w:kern w:val="0"/>
                <w:sz w:val="24"/>
                <w:szCs w:val="24"/>
                <w:u w:val="single"/>
              </w:rPr>
            </w:pPr>
            <w:r>
              <w:rPr>
                <w:rFonts w:hint="eastAsia" w:eastAsiaTheme="minorEastAsia"/>
                <w:kern w:val="0"/>
                <w:sz w:val="24"/>
                <w:szCs w:val="24"/>
                <w:u w:val="single"/>
              </w:rPr>
              <w:t>根据《建设项目危险废物环境影响评价指南》（2017 年第 43 号）的要求，危险废物的名称、数量、类别形态、危险特性和污染防治措施等内容详见表6-1。</w:t>
            </w:r>
          </w:p>
          <w:p>
            <w:pPr>
              <w:pStyle w:val="2"/>
              <w:spacing w:line="480" w:lineRule="exact"/>
              <w:jc w:val="center"/>
              <w:rPr>
                <w:rFonts w:ascii="宋体" w:hAnsi="宋体" w:eastAsia="宋体" w:cs="宋体"/>
                <w:b/>
                <w:bCs/>
                <w:sz w:val="21"/>
                <w:szCs w:val="21"/>
                <w:u w:val="single"/>
              </w:rPr>
            </w:pPr>
            <w:r>
              <w:rPr>
                <w:rFonts w:hint="eastAsia" w:ascii="宋体" w:hAnsi="宋体" w:eastAsia="宋体" w:cs="宋体"/>
                <w:b/>
                <w:bCs/>
                <w:sz w:val="21"/>
                <w:szCs w:val="21"/>
                <w:u w:val="single"/>
              </w:rPr>
              <w:t>表6-1    危险废物汇总表</w:t>
            </w:r>
          </w:p>
          <w:tbl>
            <w:tblPr>
              <w:tblStyle w:val="33"/>
              <w:tblW w:w="88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999"/>
              <w:gridCol w:w="1454"/>
              <w:gridCol w:w="988"/>
              <w:gridCol w:w="1200"/>
              <w:gridCol w:w="651"/>
              <w:gridCol w:w="980"/>
              <w:gridCol w:w="115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408" w:type="dxa"/>
                </w:tcPr>
                <w:p>
                  <w:pPr>
                    <w:pStyle w:val="2"/>
                    <w:jc w:val="center"/>
                    <w:rPr>
                      <w:rFonts w:ascii="Times New Roman" w:eastAsia="宋体"/>
                      <w:sz w:val="21"/>
                      <w:szCs w:val="21"/>
                    </w:rPr>
                  </w:pPr>
                  <w:r>
                    <w:rPr>
                      <w:rFonts w:ascii="Times New Roman" w:eastAsia="宋体"/>
                      <w:sz w:val="21"/>
                      <w:szCs w:val="21"/>
                    </w:rPr>
                    <w:t>序</w:t>
                  </w:r>
                </w:p>
                <w:p>
                  <w:pPr>
                    <w:pStyle w:val="2"/>
                    <w:jc w:val="center"/>
                    <w:rPr>
                      <w:rFonts w:ascii="Times New Roman" w:eastAsia="宋体"/>
                      <w:sz w:val="21"/>
                      <w:szCs w:val="21"/>
                    </w:rPr>
                  </w:pPr>
                  <w:r>
                    <w:rPr>
                      <w:rFonts w:ascii="Times New Roman" w:eastAsia="宋体"/>
                      <w:sz w:val="21"/>
                      <w:szCs w:val="21"/>
                    </w:rPr>
                    <w:t>号</w:t>
                  </w:r>
                </w:p>
              </w:tc>
              <w:tc>
                <w:tcPr>
                  <w:tcW w:w="999" w:type="dxa"/>
                </w:tcPr>
                <w:p>
                  <w:pPr>
                    <w:pStyle w:val="2"/>
                    <w:jc w:val="center"/>
                    <w:rPr>
                      <w:rFonts w:ascii="Times New Roman" w:eastAsia="宋体"/>
                      <w:sz w:val="21"/>
                      <w:szCs w:val="21"/>
                    </w:rPr>
                  </w:pPr>
                  <w:r>
                    <w:rPr>
                      <w:rFonts w:ascii="Times New Roman" w:eastAsia="宋体"/>
                      <w:sz w:val="21"/>
                      <w:szCs w:val="21"/>
                    </w:rPr>
                    <w:t>危险废物名称</w:t>
                  </w:r>
                </w:p>
              </w:tc>
              <w:tc>
                <w:tcPr>
                  <w:tcW w:w="1454" w:type="dxa"/>
                </w:tcPr>
                <w:p>
                  <w:pPr>
                    <w:pStyle w:val="2"/>
                    <w:jc w:val="center"/>
                    <w:rPr>
                      <w:rFonts w:ascii="Times New Roman" w:eastAsia="宋体"/>
                      <w:sz w:val="21"/>
                      <w:szCs w:val="21"/>
                    </w:rPr>
                  </w:pPr>
                  <w:r>
                    <w:rPr>
                      <w:rFonts w:ascii="Times New Roman" w:eastAsia="宋体"/>
                      <w:sz w:val="21"/>
                      <w:szCs w:val="21"/>
                    </w:rPr>
                    <w:t>危险废物代码</w:t>
                  </w:r>
                </w:p>
              </w:tc>
              <w:tc>
                <w:tcPr>
                  <w:tcW w:w="988" w:type="dxa"/>
                </w:tcPr>
                <w:p>
                  <w:pPr>
                    <w:pStyle w:val="2"/>
                    <w:jc w:val="center"/>
                    <w:rPr>
                      <w:rFonts w:ascii="Times New Roman" w:eastAsia="宋体"/>
                      <w:sz w:val="21"/>
                      <w:szCs w:val="21"/>
                    </w:rPr>
                  </w:pPr>
                  <w:r>
                    <w:rPr>
                      <w:rFonts w:ascii="Times New Roman" w:eastAsia="宋体"/>
                      <w:sz w:val="21"/>
                      <w:szCs w:val="21"/>
                    </w:rPr>
                    <w:t>产生量</w:t>
                  </w:r>
                </w:p>
              </w:tc>
              <w:tc>
                <w:tcPr>
                  <w:tcW w:w="1200" w:type="dxa"/>
                </w:tcPr>
                <w:p>
                  <w:pPr>
                    <w:pStyle w:val="2"/>
                    <w:jc w:val="center"/>
                    <w:rPr>
                      <w:rFonts w:ascii="Times New Roman" w:eastAsia="宋体"/>
                      <w:sz w:val="21"/>
                      <w:szCs w:val="21"/>
                    </w:rPr>
                  </w:pPr>
                  <w:r>
                    <w:rPr>
                      <w:rFonts w:ascii="Times New Roman" w:eastAsia="宋体"/>
                      <w:sz w:val="21"/>
                      <w:szCs w:val="21"/>
                    </w:rPr>
                    <w:t>产生工序</w:t>
                  </w:r>
                </w:p>
              </w:tc>
              <w:tc>
                <w:tcPr>
                  <w:tcW w:w="651" w:type="dxa"/>
                </w:tcPr>
                <w:p>
                  <w:pPr>
                    <w:pStyle w:val="2"/>
                    <w:jc w:val="center"/>
                    <w:rPr>
                      <w:rFonts w:ascii="Times New Roman" w:eastAsia="宋体"/>
                      <w:sz w:val="21"/>
                      <w:szCs w:val="21"/>
                    </w:rPr>
                  </w:pPr>
                  <w:r>
                    <w:rPr>
                      <w:rFonts w:ascii="Times New Roman" w:eastAsia="宋体"/>
                      <w:sz w:val="21"/>
                      <w:szCs w:val="21"/>
                    </w:rPr>
                    <w:t>形态</w:t>
                  </w:r>
                </w:p>
              </w:tc>
              <w:tc>
                <w:tcPr>
                  <w:tcW w:w="980" w:type="dxa"/>
                </w:tcPr>
                <w:p>
                  <w:pPr>
                    <w:pStyle w:val="2"/>
                    <w:jc w:val="center"/>
                    <w:rPr>
                      <w:rFonts w:ascii="Times New Roman" w:eastAsia="宋体"/>
                      <w:sz w:val="21"/>
                      <w:szCs w:val="21"/>
                    </w:rPr>
                  </w:pPr>
                  <w:r>
                    <w:rPr>
                      <w:rFonts w:ascii="Times New Roman" w:eastAsia="宋体"/>
                      <w:sz w:val="21"/>
                      <w:szCs w:val="21"/>
                    </w:rPr>
                    <w:t>主要成分</w:t>
                  </w:r>
                </w:p>
              </w:tc>
              <w:tc>
                <w:tcPr>
                  <w:tcW w:w="1153" w:type="dxa"/>
                </w:tcPr>
                <w:p>
                  <w:pPr>
                    <w:pStyle w:val="2"/>
                    <w:jc w:val="center"/>
                    <w:rPr>
                      <w:rFonts w:ascii="Times New Roman" w:eastAsia="宋体"/>
                      <w:sz w:val="21"/>
                      <w:szCs w:val="21"/>
                    </w:rPr>
                  </w:pPr>
                  <w:r>
                    <w:rPr>
                      <w:rFonts w:ascii="Times New Roman" w:eastAsia="宋体"/>
                      <w:sz w:val="21"/>
                      <w:szCs w:val="21"/>
                    </w:rPr>
                    <w:t>有害成分</w:t>
                  </w:r>
                </w:p>
              </w:tc>
              <w:tc>
                <w:tcPr>
                  <w:tcW w:w="980" w:type="dxa"/>
                </w:tcPr>
                <w:p>
                  <w:pPr>
                    <w:pStyle w:val="2"/>
                    <w:jc w:val="center"/>
                    <w:rPr>
                      <w:rFonts w:ascii="Times New Roman" w:eastAsia="宋体"/>
                      <w:sz w:val="21"/>
                      <w:szCs w:val="21"/>
                    </w:rPr>
                  </w:pPr>
                  <w:r>
                    <w:rPr>
                      <w:rFonts w:ascii="Times New Roman" w:eastAsia="宋体"/>
                      <w:sz w:val="21"/>
                      <w:szCs w:val="21"/>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408" w:type="dxa"/>
                </w:tcPr>
                <w:p>
                  <w:pPr>
                    <w:pStyle w:val="2"/>
                    <w:jc w:val="center"/>
                    <w:rPr>
                      <w:rFonts w:ascii="Times New Roman" w:eastAsia="宋体"/>
                      <w:sz w:val="21"/>
                      <w:szCs w:val="21"/>
                    </w:rPr>
                  </w:pPr>
                  <w:r>
                    <w:rPr>
                      <w:rFonts w:ascii="Times New Roman" w:eastAsia="宋体"/>
                      <w:sz w:val="21"/>
                      <w:szCs w:val="21"/>
                    </w:rPr>
                    <w:t>1</w:t>
                  </w:r>
                </w:p>
              </w:tc>
              <w:tc>
                <w:tcPr>
                  <w:tcW w:w="999" w:type="dxa"/>
                </w:tcPr>
                <w:p>
                  <w:pPr>
                    <w:pStyle w:val="2"/>
                    <w:jc w:val="center"/>
                    <w:rPr>
                      <w:rFonts w:ascii="Times New Roman" w:eastAsia="宋体"/>
                      <w:sz w:val="21"/>
                      <w:szCs w:val="21"/>
                    </w:rPr>
                  </w:pPr>
                  <w:r>
                    <w:rPr>
                      <w:rFonts w:ascii="Times New Roman" w:eastAsia="宋体"/>
                      <w:sz w:val="21"/>
                      <w:szCs w:val="21"/>
                    </w:rPr>
                    <w:t>废矿渣</w:t>
                  </w:r>
                </w:p>
              </w:tc>
              <w:tc>
                <w:tcPr>
                  <w:tcW w:w="1454" w:type="dxa"/>
                </w:tcPr>
                <w:p>
                  <w:pPr>
                    <w:pStyle w:val="2"/>
                    <w:jc w:val="center"/>
                    <w:rPr>
                      <w:rFonts w:ascii="Times New Roman" w:eastAsia="宋体"/>
                      <w:sz w:val="21"/>
                      <w:szCs w:val="21"/>
                    </w:rPr>
                  </w:pPr>
                  <w:r>
                    <w:rPr>
                      <w:rFonts w:ascii="Times New Roman" w:eastAsia="宋体"/>
                      <w:sz w:val="21"/>
                      <w:szCs w:val="21"/>
                    </w:rPr>
                    <w:t>HW49</w:t>
                  </w:r>
                </w:p>
                <w:p>
                  <w:pPr>
                    <w:pStyle w:val="2"/>
                    <w:jc w:val="center"/>
                    <w:rPr>
                      <w:rFonts w:ascii="Times New Roman" w:eastAsia="宋体"/>
                      <w:sz w:val="21"/>
                      <w:szCs w:val="21"/>
                    </w:rPr>
                  </w:pPr>
                  <w:r>
                    <w:rPr>
                      <w:rFonts w:ascii="Times New Roman" w:eastAsia="宋体"/>
                      <w:sz w:val="21"/>
                      <w:szCs w:val="21"/>
                    </w:rPr>
                    <w:t>900-047-49</w:t>
                  </w:r>
                </w:p>
              </w:tc>
              <w:tc>
                <w:tcPr>
                  <w:tcW w:w="988" w:type="dxa"/>
                </w:tcPr>
                <w:p>
                  <w:pPr>
                    <w:pStyle w:val="2"/>
                    <w:jc w:val="center"/>
                    <w:rPr>
                      <w:rFonts w:ascii="Times New Roman" w:eastAsia="宋体"/>
                      <w:sz w:val="21"/>
                      <w:szCs w:val="21"/>
                    </w:rPr>
                  </w:pPr>
                  <w:r>
                    <w:rPr>
                      <w:rFonts w:ascii="Times New Roman" w:eastAsia="宋体"/>
                      <w:sz w:val="21"/>
                      <w:szCs w:val="21"/>
                    </w:rPr>
                    <w:t>0.97t/a</w:t>
                  </w:r>
                </w:p>
              </w:tc>
              <w:tc>
                <w:tcPr>
                  <w:tcW w:w="1200" w:type="dxa"/>
                </w:tcPr>
                <w:p>
                  <w:pPr>
                    <w:pStyle w:val="2"/>
                    <w:jc w:val="center"/>
                    <w:rPr>
                      <w:rFonts w:ascii="Times New Roman" w:eastAsia="宋体"/>
                      <w:sz w:val="21"/>
                      <w:szCs w:val="21"/>
                    </w:rPr>
                  </w:pPr>
                  <w:r>
                    <w:rPr>
                      <w:rFonts w:ascii="Times New Roman" w:eastAsia="宋体"/>
                      <w:sz w:val="21"/>
                      <w:szCs w:val="21"/>
                    </w:rPr>
                    <w:t>取样 实验 化验</w:t>
                  </w:r>
                </w:p>
              </w:tc>
              <w:tc>
                <w:tcPr>
                  <w:tcW w:w="651" w:type="dxa"/>
                </w:tcPr>
                <w:p>
                  <w:pPr>
                    <w:pStyle w:val="2"/>
                    <w:jc w:val="center"/>
                    <w:rPr>
                      <w:rFonts w:ascii="Times New Roman" w:eastAsia="宋体"/>
                      <w:sz w:val="21"/>
                      <w:szCs w:val="21"/>
                    </w:rPr>
                  </w:pPr>
                  <w:r>
                    <w:rPr>
                      <w:rFonts w:ascii="Times New Roman" w:eastAsia="宋体"/>
                      <w:sz w:val="21"/>
                      <w:szCs w:val="21"/>
                    </w:rPr>
                    <w:t>固态</w:t>
                  </w:r>
                </w:p>
              </w:tc>
              <w:tc>
                <w:tcPr>
                  <w:tcW w:w="980" w:type="dxa"/>
                </w:tcPr>
                <w:p>
                  <w:pPr>
                    <w:pStyle w:val="2"/>
                    <w:jc w:val="center"/>
                    <w:rPr>
                      <w:rFonts w:ascii="Times New Roman" w:eastAsia="宋体"/>
                      <w:sz w:val="21"/>
                      <w:szCs w:val="21"/>
                    </w:rPr>
                  </w:pPr>
                  <w:r>
                    <w:rPr>
                      <w:rFonts w:ascii="Times New Roman" w:eastAsia="宋体"/>
                      <w:sz w:val="21"/>
                      <w:szCs w:val="21"/>
                    </w:rPr>
                    <w:t>矿渣</w:t>
                  </w:r>
                </w:p>
              </w:tc>
              <w:tc>
                <w:tcPr>
                  <w:tcW w:w="1153" w:type="dxa"/>
                </w:tcPr>
                <w:p>
                  <w:pPr>
                    <w:pStyle w:val="2"/>
                    <w:jc w:val="center"/>
                    <w:rPr>
                      <w:rFonts w:ascii="Times New Roman" w:eastAsia="宋体"/>
                      <w:sz w:val="21"/>
                      <w:szCs w:val="21"/>
                    </w:rPr>
                  </w:pPr>
                  <w:r>
                    <w:rPr>
                      <w:rFonts w:ascii="Times New Roman" w:eastAsia="宋体"/>
                      <w:sz w:val="21"/>
                      <w:szCs w:val="21"/>
                    </w:rPr>
                    <w:t>重金属</w:t>
                  </w:r>
                </w:p>
              </w:tc>
              <w:tc>
                <w:tcPr>
                  <w:tcW w:w="980" w:type="dxa"/>
                </w:tcPr>
                <w:p>
                  <w:pPr>
                    <w:pStyle w:val="2"/>
                    <w:jc w:val="center"/>
                    <w:rPr>
                      <w:rFonts w:ascii="Times New Roman" w:eastAsia="宋体"/>
                      <w:sz w:val="21"/>
                      <w:szCs w:val="21"/>
                    </w:rPr>
                  </w:pPr>
                  <w:r>
                    <w:rPr>
                      <w:rFonts w:ascii="Times New Roman" w:eastAsia="宋体"/>
                      <w:sz w:val="21"/>
                      <w:szCs w:val="21"/>
                    </w:rPr>
                    <w:t>T/C/I/R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8" w:type="dxa"/>
                </w:tcPr>
                <w:p>
                  <w:pPr>
                    <w:pStyle w:val="2"/>
                    <w:jc w:val="center"/>
                    <w:rPr>
                      <w:rFonts w:ascii="Times New Roman" w:eastAsia="宋体"/>
                      <w:sz w:val="21"/>
                      <w:szCs w:val="21"/>
                    </w:rPr>
                  </w:pPr>
                  <w:r>
                    <w:rPr>
                      <w:rFonts w:ascii="Times New Roman" w:eastAsia="宋体"/>
                      <w:sz w:val="21"/>
                      <w:szCs w:val="21"/>
                    </w:rPr>
                    <w:t>2</w:t>
                  </w:r>
                </w:p>
              </w:tc>
              <w:tc>
                <w:tcPr>
                  <w:tcW w:w="999" w:type="dxa"/>
                </w:tcPr>
                <w:p>
                  <w:pPr>
                    <w:pStyle w:val="2"/>
                    <w:jc w:val="center"/>
                    <w:rPr>
                      <w:rFonts w:ascii="Times New Roman" w:eastAsia="宋体"/>
                      <w:sz w:val="21"/>
                      <w:szCs w:val="21"/>
                    </w:rPr>
                  </w:pPr>
                  <w:r>
                    <w:rPr>
                      <w:rFonts w:ascii="Times New Roman" w:eastAsia="宋体"/>
                      <w:sz w:val="21"/>
                      <w:szCs w:val="21"/>
                    </w:rPr>
                    <w:t>化验废液</w:t>
                  </w:r>
                </w:p>
              </w:tc>
              <w:tc>
                <w:tcPr>
                  <w:tcW w:w="1454" w:type="dxa"/>
                </w:tcPr>
                <w:p>
                  <w:pPr>
                    <w:pStyle w:val="2"/>
                    <w:spacing w:line="280" w:lineRule="exact"/>
                    <w:jc w:val="center"/>
                    <w:rPr>
                      <w:rFonts w:ascii="Times New Roman" w:eastAsia="宋体"/>
                      <w:sz w:val="21"/>
                      <w:szCs w:val="21"/>
                    </w:rPr>
                  </w:pPr>
                  <w:r>
                    <w:rPr>
                      <w:rFonts w:ascii="Times New Roman" w:eastAsia="宋体"/>
                      <w:sz w:val="21"/>
                      <w:szCs w:val="21"/>
                    </w:rPr>
                    <w:t>HW06</w:t>
                  </w:r>
                </w:p>
                <w:p>
                  <w:pPr>
                    <w:pStyle w:val="2"/>
                    <w:jc w:val="center"/>
                    <w:rPr>
                      <w:rFonts w:ascii="Times New Roman" w:eastAsia="宋体"/>
                      <w:sz w:val="21"/>
                      <w:szCs w:val="21"/>
                    </w:rPr>
                  </w:pPr>
                  <w:r>
                    <w:rPr>
                      <w:rFonts w:ascii="Times New Roman" w:eastAsiaTheme="minorEastAsia"/>
                      <w:color w:val="auto"/>
                      <w:sz w:val="21"/>
                      <w:szCs w:val="21"/>
                    </w:rPr>
                    <w:t>900-404-06</w:t>
                  </w:r>
                </w:p>
              </w:tc>
              <w:tc>
                <w:tcPr>
                  <w:tcW w:w="988" w:type="dxa"/>
                </w:tcPr>
                <w:p>
                  <w:pPr>
                    <w:pStyle w:val="2"/>
                    <w:jc w:val="center"/>
                    <w:rPr>
                      <w:rFonts w:ascii="Times New Roman" w:eastAsia="宋体"/>
                      <w:sz w:val="21"/>
                      <w:szCs w:val="21"/>
                    </w:rPr>
                  </w:pPr>
                  <w:r>
                    <w:rPr>
                      <w:rFonts w:ascii="Times New Roman" w:eastAsia="宋体"/>
                      <w:sz w:val="21"/>
                      <w:szCs w:val="21"/>
                    </w:rPr>
                    <w:t>2.55t/a</w:t>
                  </w:r>
                </w:p>
              </w:tc>
              <w:tc>
                <w:tcPr>
                  <w:tcW w:w="1200" w:type="dxa"/>
                </w:tcPr>
                <w:p>
                  <w:pPr>
                    <w:pStyle w:val="2"/>
                    <w:jc w:val="center"/>
                    <w:rPr>
                      <w:rFonts w:ascii="Times New Roman" w:eastAsia="宋体"/>
                      <w:sz w:val="21"/>
                      <w:szCs w:val="21"/>
                    </w:rPr>
                  </w:pPr>
                  <w:r>
                    <w:rPr>
                      <w:rFonts w:ascii="Times New Roman" w:eastAsia="宋体"/>
                      <w:sz w:val="21"/>
                      <w:szCs w:val="21"/>
                    </w:rPr>
                    <w:t>化验</w:t>
                  </w:r>
                </w:p>
              </w:tc>
              <w:tc>
                <w:tcPr>
                  <w:tcW w:w="651" w:type="dxa"/>
                </w:tcPr>
                <w:p>
                  <w:pPr>
                    <w:pStyle w:val="2"/>
                    <w:jc w:val="center"/>
                    <w:rPr>
                      <w:rFonts w:ascii="Times New Roman" w:eastAsia="宋体"/>
                      <w:sz w:val="21"/>
                      <w:szCs w:val="21"/>
                    </w:rPr>
                  </w:pPr>
                  <w:r>
                    <w:rPr>
                      <w:rFonts w:ascii="Times New Roman" w:eastAsia="宋体"/>
                      <w:sz w:val="21"/>
                      <w:szCs w:val="21"/>
                    </w:rPr>
                    <w:t>液态</w:t>
                  </w:r>
                </w:p>
              </w:tc>
              <w:tc>
                <w:tcPr>
                  <w:tcW w:w="980" w:type="dxa"/>
                </w:tcPr>
                <w:p>
                  <w:pPr>
                    <w:pStyle w:val="2"/>
                    <w:jc w:val="center"/>
                    <w:rPr>
                      <w:rFonts w:ascii="Times New Roman" w:eastAsia="宋体"/>
                      <w:sz w:val="21"/>
                      <w:szCs w:val="21"/>
                    </w:rPr>
                  </w:pPr>
                  <w:r>
                    <w:rPr>
                      <w:rFonts w:ascii="Times New Roman" w:eastAsia="宋体"/>
                      <w:sz w:val="21"/>
                      <w:szCs w:val="21"/>
                    </w:rPr>
                    <w:t>高浓度废液</w:t>
                  </w:r>
                </w:p>
              </w:tc>
              <w:tc>
                <w:tcPr>
                  <w:tcW w:w="1153" w:type="dxa"/>
                </w:tcPr>
                <w:p>
                  <w:pPr>
                    <w:pStyle w:val="2"/>
                    <w:jc w:val="center"/>
                    <w:rPr>
                      <w:rFonts w:ascii="Times New Roman" w:eastAsia="宋体"/>
                      <w:sz w:val="21"/>
                      <w:szCs w:val="21"/>
                    </w:rPr>
                  </w:pPr>
                  <w:r>
                    <w:rPr>
                      <w:rFonts w:ascii="Times New Roman" w:eastAsia="宋体"/>
                      <w:sz w:val="21"/>
                      <w:szCs w:val="21"/>
                    </w:rPr>
                    <w:t>酸碱溶剂等</w:t>
                  </w:r>
                </w:p>
              </w:tc>
              <w:tc>
                <w:tcPr>
                  <w:tcW w:w="980" w:type="dxa"/>
                </w:tcPr>
                <w:p>
                  <w:pPr>
                    <w:pStyle w:val="2"/>
                    <w:jc w:val="center"/>
                    <w:rPr>
                      <w:rFonts w:ascii="Times New Roman" w:eastAsia="宋体"/>
                      <w:sz w:val="21"/>
                      <w:szCs w:val="21"/>
                    </w:rPr>
                  </w:pPr>
                  <w:r>
                    <w:rPr>
                      <w:rFonts w:ascii="Times New Roman" w:eastAsia="宋体"/>
                      <w:sz w:val="21"/>
                      <w:szCs w:val="21"/>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8" w:type="dxa"/>
                </w:tcPr>
                <w:p>
                  <w:pPr>
                    <w:pStyle w:val="2"/>
                    <w:jc w:val="center"/>
                    <w:rPr>
                      <w:rFonts w:ascii="Times New Roman" w:eastAsia="宋体"/>
                      <w:sz w:val="21"/>
                      <w:szCs w:val="21"/>
                    </w:rPr>
                  </w:pPr>
                  <w:r>
                    <w:rPr>
                      <w:rFonts w:ascii="Times New Roman" w:eastAsia="宋体"/>
                      <w:sz w:val="21"/>
                      <w:szCs w:val="21"/>
                    </w:rPr>
                    <w:t>3</w:t>
                  </w:r>
                </w:p>
              </w:tc>
              <w:tc>
                <w:tcPr>
                  <w:tcW w:w="999" w:type="dxa"/>
                </w:tcPr>
                <w:p>
                  <w:pPr>
                    <w:pStyle w:val="2"/>
                    <w:jc w:val="center"/>
                    <w:rPr>
                      <w:rFonts w:ascii="Times New Roman" w:eastAsia="宋体"/>
                      <w:sz w:val="21"/>
                      <w:szCs w:val="21"/>
                    </w:rPr>
                  </w:pPr>
                  <w:r>
                    <w:rPr>
                      <w:rFonts w:ascii="Times New Roman" w:eastAsia="宋体"/>
                      <w:sz w:val="21"/>
                      <w:szCs w:val="21"/>
                    </w:rPr>
                    <w:t>废试剂与废试剂瓶</w:t>
                  </w:r>
                </w:p>
              </w:tc>
              <w:tc>
                <w:tcPr>
                  <w:tcW w:w="1454" w:type="dxa"/>
                </w:tcPr>
                <w:p>
                  <w:pPr>
                    <w:pStyle w:val="2"/>
                    <w:spacing w:line="280" w:lineRule="exact"/>
                    <w:jc w:val="center"/>
                    <w:rPr>
                      <w:rFonts w:ascii="Times New Roman" w:eastAsia="宋体"/>
                      <w:sz w:val="21"/>
                      <w:szCs w:val="21"/>
                    </w:rPr>
                  </w:pPr>
                  <w:r>
                    <w:rPr>
                      <w:rFonts w:ascii="Times New Roman" w:eastAsia="宋体"/>
                      <w:sz w:val="21"/>
                      <w:szCs w:val="21"/>
                    </w:rPr>
                    <w:t>HW09</w:t>
                  </w:r>
                </w:p>
                <w:p>
                  <w:pPr>
                    <w:pStyle w:val="2"/>
                    <w:jc w:val="center"/>
                    <w:rPr>
                      <w:rFonts w:ascii="Times New Roman" w:eastAsia="宋体"/>
                      <w:sz w:val="21"/>
                      <w:szCs w:val="21"/>
                    </w:rPr>
                  </w:pPr>
                  <w:r>
                    <w:rPr>
                      <w:rFonts w:ascii="Times New Roman" w:eastAsiaTheme="minorEastAsia"/>
                      <w:color w:val="auto"/>
                      <w:sz w:val="21"/>
                      <w:szCs w:val="21"/>
                    </w:rPr>
                    <w:t>900-041-49</w:t>
                  </w:r>
                </w:p>
              </w:tc>
              <w:tc>
                <w:tcPr>
                  <w:tcW w:w="988" w:type="dxa"/>
                </w:tcPr>
                <w:p>
                  <w:pPr>
                    <w:pStyle w:val="2"/>
                    <w:jc w:val="center"/>
                    <w:rPr>
                      <w:rFonts w:ascii="Times New Roman" w:eastAsia="宋体"/>
                      <w:sz w:val="21"/>
                      <w:szCs w:val="21"/>
                    </w:rPr>
                  </w:pPr>
                  <w:r>
                    <w:rPr>
                      <w:rFonts w:ascii="Times New Roman" w:eastAsia="宋体"/>
                      <w:sz w:val="21"/>
                      <w:szCs w:val="21"/>
                    </w:rPr>
                    <w:t>20kg/a</w:t>
                  </w:r>
                </w:p>
              </w:tc>
              <w:tc>
                <w:tcPr>
                  <w:tcW w:w="1200" w:type="dxa"/>
                </w:tcPr>
                <w:p>
                  <w:pPr>
                    <w:pStyle w:val="2"/>
                    <w:jc w:val="center"/>
                    <w:rPr>
                      <w:rFonts w:ascii="Times New Roman" w:eastAsia="宋体"/>
                      <w:sz w:val="21"/>
                      <w:szCs w:val="21"/>
                    </w:rPr>
                  </w:pPr>
                  <w:r>
                    <w:rPr>
                      <w:rFonts w:ascii="Times New Roman" w:eastAsia="宋体"/>
                      <w:sz w:val="21"/>
                      <w:szCs w:val="21"/>
                    </w:rPr>
                    <w:t>化验</w:t>
                  </w:r>
                </w:p>
              </w:tc>
              <w:tc>
                <w:tcPr>
                  <w:tcW w:w="651" w:type="dxa"/>
                </w:tcPr>
                <w:p>
                  <w:pPr>
                    <w:pStyle w:val="2"/>
                    <w:jc w:val="center"/>
                    <w:rPr>
                      <w:rFonts w:ascii="Times New Roman" w:eastAsia="宋体"/>
                      <w:sz w:val="21"/>
                      <w:szCs w:val="21"/>
                    </w:rPr>
                  </w:pPr>
                  <w:r>
                    <w:rPr>
                      <w:rFonts w:ascii="Times New Roman" w:eastAsia="宋体"/>
                      <w:sz w:val="21"/>
                      <w:szCs w:val="21"/>
                    </w:rPr>
                    <w:t>固态</w:t>
                  </w:r>
                </w:p>
              </w:tc>
              <w:tc>
                <w:tcPr>
                  <w:tcW w:w="980" w:type="dxa"/>
                </w:tcPr>
                <w:p>
                  <w:pPr>
                    <w:pStyle w:val="2"/>
                    <w:jc w:val="center"/>
                    <w:rPr>
                      <w:rFonts w:ascii="Times New Roman" w:eastAsia="宋体"/>
                      <w:sz w:val="21"/>
                      <w:szCs w:val="21"/>
                    </w:rPr>
                  </w:pPr>
                  <w:r>
                    <w:rPr>
                      <w:rFonts w:ascii="Times New Roman" w:eastAsia="宋体"/>
                      <w:sz w:val="21"/>
                      <w:szCs w:val="21"/>
                    </w:rPr>
                    <w:t>废试剂</w:t>
                  </w:r>
                </w:p>
              </w:tc>
              <w:tc>
                <w:tcPr>
                  <w:tcW w:w="1153" w:type="dxa"/>
                </w:tcPr>
                <w:p>
                  <w:pPr>
                    <w:pStyle w:val="2"/>
                    <w:jc w:val="center"/>
                    <w:rPr>
                      <w:rFonts w:ascii="Times New Roman" w:eastAsia="宋体"/>
                      <w:sz w:val="21"/>
                      <w:szCs w:val="21"/>
                    </w:rPr>
                  </w:pPr>
                  <w:r>
                    <w:rPr>
                      <w:rFonts w:ascii="Times New Roman" w:eastAsia="宋体"/>
                      <w:sz w:val="21"/>
                      <w:szCs w:val="21"/>
                    </w:rPr>
                    <w:t>化验试剂</w:t>
                  </w:r>
                </w:p>
              </w:tc>
              <w:tc>
                <w:tcPr>
                  <w:tcW w:w="980" w:type="dxa"/>
                </w:tcPr>
                <w:p>
                  <w:pPr>
                    <w:pStyle w:val="2"/>
                    <w:jc w:val="center"/>
                    <w:rPr>
                      <w:rFonts w:ascii="Times New Roman" w:eastAsia="宋体"/>
                      <w:sz w:val="21"/>
                      <w:szCs w:val="21"/>
                    </w:rPr>
                  </w:pPr>
                  <w:r>
                    <w:rPr>
                      <w:rFonts w:ascii="Times New Roman" w:eastAsia="宋体"/>
                      <w:sz w:val="21"/>
                      <w:szCs w:val="21"/>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8" w:type="dxa"/>
                </w:tcPr>
                <w:p>
                  <w:pPr>
                    <w:pStyle w:val="2"/>
                    <w:jc w:val="center"/>
                    <w:rPr>
                      <w:rFonts w:ascii="Times New Roman" w:eastAsia="宋体"/>
                      <w:sz w:val="21"/>
                      <w:szCs w:val="21"/>
                    </w:rPr>
                  </w:pPr>
                  <w:r>
                    <w:rPr>
                      <w:rFonts w:ascii="Times New Roman" w:eastAsia="宋体"/>
                      <w:sz w:val="21"/>
                      <w:szCs w:val="21"/>
                    </w:rPr>
                    <w:t>4</w:t>
                  </w:r>
                </w:p>
              </w:tc>
              <w:tc>
                <w:tcPr>
                  <w:tcW w:w="999" w:type="dxa"/>
                </w:tcPr>
                <w:p>
                  <w:pPr>
                    <w:pStyle w:val="2"/>
                    <w:jc w:val="center"/>
                    <w:rPr>
                      <w:rFonts w:ascii="Times New Roman" w:eastAsia="宋体"/>
                      <w:sz w:val="21"/>
                      <w:szCs w:val="21"/>
                    </w:rPr>
                  </w:pPr>
                  <w:r>
                    <w:rPr>
                      <w:rFonts w:ascii="Times New Roman" w:eastAsia="宋体"/>
                      <w:sz w:val="21"/>
                      <w:szCs w:val="21"/>
                    </w:rPr>
                    <w:t>废活性炭</w:t>
                  </w:r>
                </w:p>
              </w:tc>
              <w:tc>
                <w:tcPr>
                  <w:tcW w:w="1454" w:type="dxa"/>
                </w:tcPr>
                <w:p>
                  <w:pPr>
                    <w:pStyle w:val="2"/>
                    <w:spacing w:line="280" w:lineRule="exact"/>
                    <w:jc w:val="center"/>
                    <w:rPr>
                      <w:rFonts w:ascii="Times New Roman" w:eastAsia="宋体"/>
                      <w:sz w:val="21"/>
                      <w:szCs w:val="21"/>
                    </w:rPr>
                  </w:pPr>
                  <w:r>
                    <w:rPr>
                      <w:rFonts w:ascii="Times New Roman" w:eastAsia="宋体"/>
                      <w:sz w:val="21"/>
                      <w:szCs w:val="21"/>
                    </w:rPr>
                    <w:t>HW06</w:t>
                  </w:r>
                </w:p>
                <w:p>
                  <w:pPr>
                    <w:pStyle w:val="2"/>
                    <w:jc w:val="center"/>
                    <w:rPr>
                      <w:rFonts w:ascii="Times New Roman" w:eastAsia="宋体"/>
                      <w:sz w:val="21"/>
                      <w:szCs w:val="21"/>
                    </w:rPr>
                  </w:pPr>
                  <w:r>
                    <w:rPr>
                      <w:rFonts w:ascii="Times New Roman" w:eastAsiaTheme="minorEastAsia"/>
                      <w:sz w:val="21"/>
                      <w:szCs w:val="21"/>
                    </w:rPr>
                    <w:t>900-405-06</w:t>
                  </w:r>
                </w:p>
              </w:tc>
              <w:tc>
                <w:tcPr>
                  <w:tcW w:w="988" w:type="dxa"/>
                </w:tcPr>
                <w:p>
                  <w:pPr>
                    <w:pStyle w:val="2"/>
                    <w:jc w:val="center"/>
                    <w:rPr>
                      <w:rFonts w:ascii="Times New Roman" w:eastAsia="宋体"/>
                      <w:sz w:val="21"/>
                      <w:szCs w:val="21"/>
                    </w:rPr>
                  </w:pPr>
                  <w:r>
                    <w:rPr>
                      <w:rFonts w:ascii="Times New Roman" w:eastAsia="宋体"/>
                      <w:sz w:val="21"/>
                      <w:szCs w:val="21"/>
                    </w:rPr>
                    <w:t>240kg/a</w:t>
                  </w:r>
                </w:p>
              </w:tc>
              <w:tc>
                <w:tcPr>
                  <w:tcW w:w="1200" w:type="dxa"/>
                </w:tcPr>
                <w:p>
                  <w:pPr>
                    <w:pStyle w:val="2"/>
                    <w:jc w:val="center"/>
                    <w:rPr>
                      <w:rFonts w:ascii="Times New Roman" w:eastAsia="宋体"/>
                      <w:sz w:val="21"/>
                      <w:szCs w:val="21"/>
                    </w:rPr>
                  </w:pPr>
                  <w:r>
                    <w:rPr>
                      <w:rFonts w:ascii="Times New Roman" w:eastAsia="宋体"/>
                      <w:sz w:val="21"/>
                      <w:szCs w:val="21"/>
                    </w:rPr>
                    <w:t>污水处理</w:t>
                  </w:r>
                </w:p>
              </w:tc>
              <w:tc>
                <w:tcPr>
                  <w:tcW w:w="651" w:type="dxa"/>
                </w:tcPr>
                <w:p>
                  <w:pPr>
                    <w:pStyle w:val="2"/>
                    <w:jc w:val="center"/>
                    <w:rPr>
                      <w:rFonts w:ascii="Times New Roman" w:eastAsia="宋体"/>
                      <w:sz w:val="21"/>
                      <w:szCs w:val="21"/>
                    </w:rPr>
                  </w:pPr>
                  <w:r>
                    <w:rPr>
                      <w:rFonts w:ascii="Times New Roman" w:eastAsia="宋体"/>
                      <w:sz w:val="21"/>
                      <w:szCs w:val="21"/>
                    </w:rPr>
                    <w:t>固态</w:t>
                  </w:r>
                </w:p>
              </w:tc>
              <w:tc>
                <w:tcPr>
                  <w:tcW w:w="980" w:type="dxa"/>
                </w:tcPr>
                <w:p>
                  <w:pPr>
                    <w:pStyle w:val="2"/>
                    <w:jc w:val="center"/>
                    <w:rPr>
                      <w:rFonts w:ascii="Times New Roman" w:eastAsia="宋体"/>
                      <w:sz w:val="21"/>
                      <w:szCs w:val="21"/>
                    </w:rPr>
                  </w:pPr>
                  <w:r>
                    <w:rPr>
                      <w:rFonts w:ascii="Times New Roman" w:eastAsia="宋体"/>
                      <w:sz w:val="21"/>
                      <w:szCs w:val="21"/>
                    </w:rPr>
                    <w:t>废活性炭</w:t>
                  </w:r>
                </w:p>
              </w:tc>
              <w:tc>
                <w:tcPr>
                  <w:tcW w:w="1153" w:type="dxa"/>
                </w:tcPr>
                <w:p>
                  <w:pPr>
                    <w:pStyle w:val="2"/>
                    <w:jc w:val="center"/>
                    <w:rPr>
                      <w:rFonts w:ascii="Times New Roman" w:eastAsia="宋体"/>
                      <w:sz w:val="21"/>
                      <w:szCs w:val="21"/>
                    </w:rPr>
                  </w:pPr>
                  <w:r>
                    <w:rPr>
                      <w:rFonts w:ascii="Times New Roman" w:eastAsia="宋体"/>
                      <w:sz w:val="21"/>
                      <w:szCs w:val="21"/>
                    </w:rPr>
                    <w:t>含重金属废物等</w:t>
                  </w:r>
                </w:p>
              </w:tc>
              <w:tc>
                <w:tcPr>
                  <w:tcW w:w="980" w:type="dxa"/>
                </w:tcPr>
                <w:p>
                  <w:pPr>
                    <w:pStyle w:val="2"/>
                    <w:jc w:val="center"/>
                    <w:rPr>
                      <w:rFonts w:ascii="Times New Roman" w:eastAsia="宋体"/>
                      <w:sz w:val="21"/>
                      <w:szCs w:val="21"/>
                    </w:rPr>
                  </w:pPr>
                  <w:r>
                    <w:rPr>
                      <w:rFonts w:ascii="Times New Roman" w:eastAsia="宋体"/>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8" w:type="dxa"/>
                </w:tcPr>
                <w:p>
                  <w:pPr>
                    <w:pStyle w:val="2"/>
                    <w:jc w:val="center"/>
                    <w:rPr>
                      <w:rFonts w:ascii="Times New Roman" w:eastAsia="宋体"/>
                      <w:sz w:val="21"/>
                      <w:szCs w:val="21"/>
                    </w:rPr>
                  </w:pPr>
                  <w:r>
                    <w:rPr>
                      <w:rFonts w:ascii="Times New Roman" w:eastAsia="宋体"/>
                      <w:sz w:val="21"/>
                      <w:szCs w:val="21"/>
                    </w:rPr>
                    <w:t>5</w:t>
                  </w:r>
                </w:p>
              </w:tc>
              <w:tc>
                <w:tcPr>
                  <w:tcW w:w="999" w:type="dxa"/>
                </w:tcPr>
                <w:p>
                  <w:pPr>
                    <w:pStyle w:val="2"/>
                    <w:jc w:val="center"/>
                    <w:rPr>
                      <w:rFonts w:ascii="Times New Roman" w:eastAsia="宋体"/>
                      <w:sz w:val="21"/>
                      <w:szCs w:val="21"/>
                    </w:rPr>
                  </w:pPr>
                  <w:r>
                    <w:rPr>
                      <w:rFonts w:hint="eastAsia" w:ascii="Times New Roman" w:eastAsia="宋体"/>
                      <w:sz w:val="21"/>
                      <w:szCs w:val="21"/>
                    </w:rPr>
                    <w:t>污泥</w:t>
                  </w:r>
                </w:p>
              </w:tc>
              <w:tc>
                <w:tcPr>
                  <w:tcW w:w="1454" w:type="dxa"/>
                </w:tcPr>
                <w:p>
                  <w:pPr>
                    <w:pStyle w:val="2"/>
                    <w:spacing w:line="280" w:lineRule="exact"/>
                    <w:jc w:val="center"/>
                    <w:rPr>
                      <w:rFonts w:ascii="Times New Roman" w:eastAsia="宋体"/>
                      <w:sz w:val="21"/>
                      <w:szCs w:val="21"/>
                    </w:rPr>
                  </w:pPr>
                  <w:r>
                    <w:rPr>
                      <w:rFonts w:ascii="Times New Roman" w:eastAsia="宋体"/>
                      <w:sz w:val="21"/>
                      <w:szCs w:val="21"/>
                    </w:rPr>
                    <w:t>HW06</w:t>
                  </w:r>
                </w:p>
                <w:p>
                  <w:pPr>
                    <w:pStyle w:val="2"/>
                    <w:jc w:val="center"/>
                    <w:rPr>
                      <w:rFonts w:ascii="Times New Roman" w:eastAsia="宋体"/>
                      <w:sz w:val="21"/>
                      <w:szCs w:val="21"/>
                    </w:rPr>
                  </w:pPr>
                  <w:r>
                    <w:rPr>
                      <w:rFonts w:ascii="Times New Roman" w:eastAsiaTheme="minorEastAsia"/>
                      <w:color w:val="auto"/>
                      <w:sz w:val="21"/>
                      <w:szCs w:val="21"/>
                    </w:rPr>
                    <w:t>900-410-06</w:t>
                  </w:r>
                </w:p>
              </w:tc>
              <w:tc>
                <w:tcPr>
                  <w:tcW w:w="988" w:type="dxa"/>
                </w:tcPr>
                <w:p>
                  <w:pPr>
                    <w:pStyle w:val="2"/>
                    <w:jc w:val="center"/>
                    <w:rPr>
                      <w:rFonts w:ascii="Times New Roman" w:eastAsia="宋体"/>
                      <w:sz w:val="21"/>
                      <w:szCs w:val="21"/>
                    </w:rPr>
                  </w:pPr>
                  <w:r>
                    <w:rPr>
                      <w:rFonts w:ascii="Times New Roman" w:eastAsia="宋体"/>
                      <w:sz w:val="21"/>
                      <w:szCs w:val="21"/>
                    </w:rPr>
                    <w:t>1t/a</w:t>
                  </w:r>
                </w:p>
              </w:tc>
              <w:tc>
                <w:tcPr>
                  <w:tcW w:w="1200" w:type="dxa"/>
                </w:tcPr>
                <w:p>
                  <w:pPr>
                    <w:pStyle w:val="2"/>
                    <w:jc w:val="center"/>
                    <w:rPr>
                      <w:rFonts w:ascii="Times New Roman" w:eastAsia="宋体"/>
                      <w:sz w:val="21"/>
                      <w:szCs w:val="21"/>
                    </w:rPr>
                  </w:pPr>
                  <w:r>
                    <w:rPr>
                      <w:rFonts w:ascii="Times New Roman" w:eastAsia="宋体"/>
                      <w:sz w:val="21"/>
                      <w:szCs w:val="21"/>
                    </w:rPr>
                    <w:t>污水处理</w:t>
                  </w:r>
                </w:p>
              </w:tc>
              <w:tc>
                <w:tcPr>
                  <w:tcW w:w="651" w:type="dxa"/>
                </w:tcPr>
                <w:p>
                  <w:pPr>
                    <w:pStyle w:val="2"/>
                    <w:jc w:val="center"/>
                    <w:rPr>
                      <w:rFonts w:ascii="Times New Roman" w:eastAsia="宋体"/>
                      <w:sz w:val="21"/>
                      <w:szCs w:val="21"/>
                    </w:rPr>
                  </w:pPr>
                  <w:r>
                    <w:rPr>
                      <w:rFonts w:ascii="Times New Roman" w:eastAsia="宋体"/>
                      <w:sz w:val="21"/>
                      <w:szCs w:val="21"/>
                    </w:rPr>
                    <w:t>固态</w:t>
                  </w:r>
                </w:p>
              </w:tc>
              <w:tc>
                <w:tcPr>
                  <w:tcW w:w="980" w:type="dxa"/>
                </w:tcPr>
                <w:p>
                  <w:pPr>
                    <w:pStyle w:val="2"/>
                    <w:jc w:val="center"/>
                    <w:rPr>
                      <w:rFonts w:ascii="Times New Roman" w:eastAsia="宋体"/>
                      <w:sz w:val="21"/>
                      <w:szCs w:val="21"/>
                    </w:rPr>
                  </w:pPr>
                  <w:r>
                    <w:rPr>
                      <w:rFonts w:ascii="Times New Roman" w:eastAsia="宋体"/>
                      <w:sz w:val="21"/>
                      <w:szCs w:val="21"/>
                    </w:rPr>
                    <w:t>沉淀底泥</w:t>
                  </w:r>
                </w:p>
              </w:tc>
              <w:tc>
                <w:tcPr>
                  <w:tcW w:w="1153" w:type="dxa"/>
                </w:tcPr>
                <w:p>
                  <w:pPr>
                    <w:pStyle w:val="2"/>
                    <w:jc w:val="center"/>
                    <w:rPr>
                      <w:rFonts w:ascii="Times New Roman" w:eastAsia="宋体"/>
                      <w:sz w:val="21"/>
                      <w:szCs w:val="21"/>
                    </w:rPr>
                  </w:pPr>
                  <w:r>
                    <w:rPr>
                      <w:rFonts w:ascii="Times New Roman" w:eastAsia="宋体"/>
                      <w:sz w:val="21"/>
                      <w:szCs w:val="21"/>
                    </w:rPr>
                    <w:t>含重金属废物等</w:t>
                  </w:r>
                </w:p>
              </w:tc>
              <w:tc>
                <w:tcPr>
                  <w:tcW w:w="980" w:type="dxa"/>
                </w:tcPr>
                <w:p>
                  <w:pPr>
                    <w:pStyle w:val="2"/>
                    <w:jc w:val="center"/>
                    <w:rPr>
                      <w:rFonts w:ascii="Times New Roman" w:eastAsia="宋体"/>
                      <w:sz w:val="21"/>
                      <w:szCs w:val="21"/>
                    </w:rPr>
                  </w:pPr>
                  <w:r>
                    <w:rPr>
                      <w:rFonts w:ascii="Times New Roman" w:eastAsia="宋体"/>
                      <w:sz w:val="21"/>
                      <w:szCs w:val="21"/>
                    </w:rPr>
                    <w:t>T/C/I/R</w:t>
                  </w:r>
                </w:p>
              </w:tc>
            </w:tr>
          </w:tbl>
          <w:p>
            <w:pPr>
              <w:pStyle w:val="9"/>
              <w:spacing w:line="480" w:lineRule="exact"/>
              <w:ind w:firstLine="480" w:firstLineChars="200"/>
              <w:rPr>
                <w:rFonts w:eastAsiaTheme="minorEastAsia"/>
                <w:sz w:val="24"/>
                <w:szCs w:val="24"/>
                <w:u w:val="single"/>
              </w:rPr>
            </w:pPr>
            <w:r>
              <w:rPr>
                <w:rFonts w:eastAsiaTheme="minorEastAsia"/>
                <w:sz w:val="24"/>
                <w:szCs w:val="24"/>
                <w:u w:val="single"/>
              </w:rPr>
              <w:t>危险废物贮存应按照GB 18597-2001《危险废物贮存污染控制标准》设置贮存间，符合以下要求和规定：</w:t>
            </w:r>
          </w:p>
          <w:p>
            <w:pPr>
              <w:pStyle w:val="9"/>
              <w:spacing w:line="480" w:lineRule="exact"/>
              <w:ind w:firstLine="480" w:firstLineChars="200"/>
              <w:rPr>
                <w:rFonts w:eastAsiaTheme="minorEastAsia"/>
                <w:b/>
                <w:color w:val="C0504D" w:themeColor="accent2"/>
                <w:kern w:val="0"/>
                <w:sz w:val="24"/>
                <w:szCs w:val="24"/>
                <w:u w:val="single"/>
              </w:rPr>
            </w:pPr>
            <w:r>
              <w:rPr>
                <w:rFonts w:eastAsiaTheme="minorEastAsia"/>
                <w:sz w:val="24"/>
                <w:szCs w:val="24"/>
                <w:u w:val="single"/>
              </w:rPr>
              <w:t>盛装化验废液危险废物的容器材质和衬里要与危险废物相容（不相互反应）；</w:t>
            </w:r>
            <w:r>
              <w:rPr>
                <w:rFonts w:hint="eastAsia" w:eastAsiaTheme="minorEastAsia"/>
                <w:sz w:val="24"/>
                <w:szCs w:val="24"/>
                <w:u w:val="single"/>
              </w:rPr>
              <w:t>不同形态物质分类存放；</w:t>
            </w:r>
            <w:r>
              <w:rPr>
                <w:rFonts w:eastAsiaTheme="minorEastAsia"/>
                <w:sz w:val="24"/>
                <w:szCs w:val="24"/>
                <w:u w:val="single"/>
              </w:rPr>
              <w:t>对废试剂及废试剂瓶进行分类存放；定期委托有资质的单位进行处置。存放危废的容器及位置需粘贴符合标准要求的标签。</w:t>
            </w:r>
          </w:p>
          <w:p>
            <w:pPr>
              <w:adjustRightInd w:val="0"/>
              <w:snapToGrid w:val="0"/>
              <w:spacing w:line="480" w:lineRule="exact"/>
              <w:ind w:firstLine="480" w:firstLineChars="200"/>
              <w:rPr>
                <w:rFonts w:eastAsiaTheme="minorEastAsia"/>
                <w:sz w:val="24"/>
                <w:szCs w:val="24"/>
                <w:u w:val="single"/>
              </w:rPr>
            </w:pPr>
            <w:r>
              <w:rPr>
                <w:rFonts w:eastAsiaTheme="minorEastAsia"/>
                <w:sz w:val="24"/>
                <w:szCs w:val="24"/>
                <w:u w:val="single"/>
              </w:rPr>
              <w:t>采取以上防治措施，固废处置符合环境管理规定，对环境基本不产生影响。</w:t>
            </w:r>
          </w:p>
          <w:p>
            <w:pPr>
              <w:pStyle w:val="12"/>
              <w:spacing w:line="480" w:lineRule="exact"/>
              <w:ind w:firstLine="480"/>
              <w:rPr>
                <w:rFonts w:eastAsiaTheme="minorEastAsia"/>
                <w:szCs w:val="24"/>
              </w:rPr>
            </w:pPr>
            <w:r>
              <w:rPr>
                <w:rFonts w:eastAsiaTheme="minorEastAsia"/>
                <w:szCs w:val="24"/>
              </w:rPr>
              <w:t>5、项目与产业政策、规划符合性</w:t>
            </w:r>
          </w:p>
          <w:p>
            <w:pPr>
              <w:autoSpaceDE w:val="0"/>
              <w:autoSpaceDN w:val="0"/>
              <w:adjustRightInd w:val="0"/>
              <w:spacing w:line="480" w:lineRule="exact"/>
              <w:ind w:firstLine="240" w:firstLineChars="100"/>
              <w:jc w:val="left"/>
              <w:rPr>
                <w:rFonts w:eastAsiaTheme="minorEastAsia"/>
                <w:kern w:val="0"/>
                <w:sz w:val="24"/>
                <w:szCs w:val="24"/>
              </w:rPr>
            </w:pPr>
            <w:r>
              <w:rPr>
                <w:rFonts w:eastAsiaTheme="minorEastAsia"/>
                <w:sz w:val="24"/>
                <w:szCs w:val="24"/>
              </w:rPr>
              <w:t>（1）本项目为矿渣综合利用及环境保护提供技术支撑，</w:t>
            </w:r>
            <w:r>
              <w:rPr>
                <w:rFonts w:eastAsiaTheme="minorEastAsia"/>
                <w:kern w:val="0"/>
                <w:sz w:val="24"/>
                <w:szCs w:val="24"/>
              </w:rPr>
              <w:t>根据国家发改委发布的《产业结构调整指导目录</w:t>
            </w:r>
            <w:r>
              <w:rPr>
                <w:rFonts w:eastAsiaTheme="minorEastAsia"/>
                <w:sz w:val="24"/>
                <w:szCs w:val="24"/>
              </w:rPr>
              <w:t>2011年本》（2013年修订），本项目不属于鼓励类、限制类和淘汰类，凡未列入限制类和淘汰类范围的为允许类。同时，依据建设单位提供的工艺设计说明、生产设备清单和原辅材料耗用，项目采取的生产工艺和使用的生产原料及生产设备均不属于限制类和淘汰类， 因此，项目符合国家产业政策。</w:t>
            </w:r>
          </w:p>
          <w:p>
            <w:pPr>
              <w:autoSpaceDE w:val="0"/>
              <w:autoSpaceDN w:val="0"/>
              <w:adjustRightInd w:val="0"/>
              <w:spacing w:line="480" w:lineRule="exact"/>
              <w:ind w:firstLine="240" w:firstLineChars="100"/>
              <w:jc w:val="left"/>
              <w:rPr>
                <w:rFonts w:eastAsiaTheme="minorEastAsia"/>
                <w:kern w:val="0"/>
                <w:sz w:val="24"/>
                <w:szCs w:val="24"/>
              </w:rPr>
            </w:pPr>
            <w:r>
              <w:rPr>
                <w:rFonts w:eastAsiaTheme="minorEastAsia"/>
                <w:kern w:val="0"/>
                <w:sz w:val="24"/>
                <w:szCs w:val="24"/>
              </w:rPr>
              <w:t>（2）</w:t>
            </w:r>
            <w:r>
              <w:rPr>
                <w:rFonts w:eastAsiaTheme="minorEastAsia"/>
                <w:kern w:val="0"/>
                <w:sz w:val="24"/>
                <w:szCs w:val="24"/>
                <w:u w:val="single"/>
              </w:rPr>
              <w:t>本项目选址于株洲轨道智谷工业园内，用地属于二类工业用地，厂址周边主要为工业企业，与周边居民点最近距离为</w:t>
            </w:r>
            <w:r>
              <w:rPr>
                <w:rFonts w:hint="eastAsia" w:eastAsiaTheme="minorEastAsia"/>
                <w:kern w:val="0"/>
                <w:sz w:val="24"/>
                <w:szCs w:val="24"/>
                <w:u w:val="single"/>
              </w:rPr>
              <w:t>250</w:t>
            </w:r>
            <w:r>
              <w:rPr>
                <w:rFonts w:eastAsiaTheme="minorEastAsia"/>
                <w:kern w:val="0"/>
                <w:sz w:val="24"/>
                <w:szCs w:val="24"/>
                <w:u w:val="single"/>
              </w:rPr>
              <w:t>m，项目选址及用地设符合城市规划。</w:t>
            </w:r>
          </w:p>
          <w:p>
            <w:pPr>
              <w:adjustRightInd w:val="0"/>
              <w:snapToGrid w:val="0"/>
              <w:spacing w:line="480" w:lineRule="exact"/>
              <w:ind w:firstLine="480" w:firstLineChars="200"/>
              <w:rPr>
                <w:rFonts w:eastAsiaTheme="minorEastAsia"/>
                <w:kern w:val="0"/>
                <w:sz w:val="24"/>
                <w:szCs w:val="24"/>
              </w:rPr>
            </w:pPr>
            <w:r>
              <w:rPr>
                <w:rFonts w:eastAsiaTheme="minorEastAsia"/>
                <w:kern w:val="0"/>
                <w:sz w:val="24"/>
                <w:szCs w:val="24"/>
              </w:rPr>
              <w:t>6、项目选址可行性与平面布置合理性</w:t>
            </w:r>
          </w:p>
          <w:p>
            <w:pPr>
              <w:adjustRightInd w:val="0"/>
              <w:snapToGrid w:val="0"/>
              <w:spacing w:line="480" w:lineRule="exact"/>
              <w:ind w:firstLine="240" w:firstLineChars="100"/>
              <w:rPr>
                <w:rFonts w:eastAsiaTheme="minorEastAsia"/>
                <w:color w:val="C0504D"/>
                <w:kern w:val="0"/>
                <w:sz w:val="24"/>
                <w:szCs w:val="24"/>
              </w:rPr>
            </w:pPr>
            <w:r>
              <w:rPr>
                <w:rFonts w:eastAsiaTheme="minorEastAsia"/>
                <w:sz w:val="24"/>
                <w:szCs w:val="24"/>
              </w:rPr>
              <w:t>（1） 项目建设地交通条件便利，市政设施配套较齐全，供水、供电设施可直接接入项目厂房内，从规划角度，本项目选址可行。</w:t>
            </w:r>
          </w:p>
          <w:p>
            <w:pPr>
              <w:spacing w:line="480" w:lineRule="exact"/>
              <w:ind w:firstLine="240" w:firstLineChars="100"/>
              <w:rPr>
                <w:rFonts w:eastAsiaTheme="minorEastAsia"/>
                <w:sz w:val="24"/>
                <w:szCs w:val="24"/>
              </w:rPr>
            </w:pPr>
            <w:r>
              <w:rPr>
                <w:rFonts w:eastAsiaTheme="minorEastAsia"/>
                <w:sz w:val="24"/>
                <w:szCs w:val="24"/>
              </w:rPr>
              <w:t>（2）根据前面各章节分析，本项目产生的污染物较少，采取防治措施后可达标排放，对周围环境影响较小，无明显环境制约因素。项目建成后，不会降低区域现有环境功能。因此，从环境功能区划角度，项目选址可行。</w:t>
            </w:r>
          </w:p>
          <w:p>
            <w:pPr>
              <w:spacing w:line="480" w:lineRule="exact"/>
              <w:ind w:firstLine="240" w:firstLineChars="100"/>
              <w:rPr>
                <w:rFonts w:eastAsiaTheme="minorEastAsia"/>
                <w:sz w:val="24"/>
                <w:szCs w:val="24"/>
              </w:rPr>
            </w:pPr>
            <w:r>
              <w:rPr>
                <w:rFonts w:eastAsiaTheme="minorEastAsia"/>
                <w:sz w:val="24"/>
                <w:szCs w:val="24"/>
              </w:rPr>
              <w:t>（3）本项目根据实验工序和厂房平面尺寸，平面布置实行功能分区，依次布置原实验室、化验室、办公区等，废水处理设施布置在屋顶平台，实验室化验室废水进入废水处理设施处理后，沿专用排水管从屋顶排至地面污水干管。化验室排风引风机、酸雾净化塔、排气筒设置在屋顶平台，排气筒高度满足规定要求。 总体上看，本项目平面布置较为合理。</w:t>
            </w:r>
          </w:p>
          <w:p>
            <w:pPr>
              <w:adjustRightInd w:val="0"/>
              <w:snapToGrid w:val="0"/>
              <w:spacing w:line="480" w:lineRule="exact"/>
              <w:ind w:firstLine="480" w:firstLineChars="200"/>
              <w:rPr>
                <w:rFonts w:eastAsiaTheme="minorEastAsia"/>
                <w:kern w:val="0"/>
                <w:sz w:val="24"/>
                <w:szCs w:val="24"/>
              </w:rPr>
            </w:pPr>
            <w:r>
              <w:rPr>
                <w:rFonts w:eastAsiaTheme="minorEastAsia"/>
                <w:kern w:val="0"/>
                <w:sz w:val="24"/>
                <w:szCs w:val="24"/>
              </w:rPr>
              <w:t>8、总量控制</w:t>
            </w:r>
          </w:p>
          <w:p>
            <w:pPr>
              <w:spacing w:line="480" w:lineRule="exact"/>
              <w:jc w:val="left"/>
              <w:rPr>
                <w:rFonts w:eastAsiaTheme="minorEastAsia"/>
                <w:kern w:val="0"/>
                <w:sz w:val="24"/>
                <w:szCs w:val="24"/>
                <w:u w:val="single"/>
              </w:rPr>
            </w:pPr>
            <w:r>
              <w:rPr>
                <w:rFonts w:eastAsiaTheme="minorEastAsia"/>
                <w:kern w:val="0"/>
                <w:sz w:val="24"/>
                <w:szCs w:val="24"/>
                <w:u w:val="single"/>
              </w:rPr>
              <w:t>根据前章工程分析，本项目工艺废水排放量：184</w:t>
            </w:r>
            <w:r>
              <w:rPr>
                <w:rFonts w:eastAsiaTheme="minorEastAsia"/>
                <w:spacing w:val="-10"/>
                <w:sz w:val="24"/>
                <w:szCs w:val="24"/>
                <w:u w:val="single"/>
              </w:rPr>
              <w:t>.</w:t>
            </w:r>
            <w:r>
              <w:rPr>
                <w:rFonts w:eastAsiaTheme="minorEastAsia"/>
                <w:kern w:val="0"/>
                <w:sz w:val="24"/>
                <w:szCs w:val="24"/>
                <w:u w:val="single"/>
              </w:rPr>
              <w:t>5t/a，污染物COD</w:t>
            </w:r>
            <w:r>
              <w:rPr>
                <w:rFonts w:eastAsiaTheme="minorEastAsia"/>
                <w:kern w:val="0"/>
                <w:sz w:val="24"/>
                <w:szCs w:val="24"/>
                <w:u w:val="single"/>
                <w:vertAlign w:val="subscript"/>
              </w:rPr>
              <w:t>cr</w:t>
            </w:r>
            <w:r>
              <w:rPr>
                <w:rFonts w:eastAsiaTheme="minorEastAsia"/>
                <w:kern w:val="0"/>
                <w:sz w:val="24"/>
                <w:szCs w:val="24"/>
                <w:u w:val="single"/>
              </w:rPr>
              <w:t>排放量：</w:t>
            </w:r>
            <w:r>
              <w:rPr>
                <w:rFonts w:eastAsiaTheme="minorEastAsia"/>
                <w:spacing w:val="-10"/>
                <w:sz w:val="24"/>
                <w:szCs w:val="24"/>
                <w:u w:val="single"/>
              </w:rPr>
              <w:t>9.22kg/a</w:t>
            </w:r>
            <w:r>
              <w:rPr>
                <w:rFonts w:hint="eastAsia" w:eastAsiaTheme="minorEastAsia"/>
                <w:spacing w:val="-10"/>
                <w:sz w:val="24"/>
                <w:szCs w:val="24"/>
                <w:u w:val="single"/>
              </w:rPr>
              <w:t>，排放浓度</w:t>
            </w:r>
            <w:r>
              <w:rPr>
                <w:rFonts w:eastAsiaTheme="minorEastAsia"/>
                <w:spacing w:val="-10"/>
                <w:sz w:val="24"/>
                <w:szCs w:val="24"/>
                <w:u w:val="single"/>
              </w:rPr>
              <w:t xml:space="preserve">50mg/L </w:t>
            </w:r>
            <w:r>
              <w:rPr>
                <w:rFonts w:hint="eastAsia" w:eastAsiaTheme="minorEastAsia"/>
                <w:spacing w:val="-10"/>
                <w:sz w:val="24"/>
                <w:szCs w:val="24"/>
                <w:u w:val="single"/>
              </w:rPr>
              <w:t>；</w:t>
            </w:r>
            <w:r>
              <w:rPr>
                <w:rFonts w:eastAsiaTheme="minorEastAsia"/>
                <w:spacing w:val="-10"/>
                <w:sz w:val="24"/>
                <w:szCs w:val="24"/>
                <w:u w:val="single"/>
              </w:rPr>
              <w:t>BOD</w:t>
            </w:r>
            <w:r>
              <w:rPr>
                <w:rFonts w:eastAsiaTheme="minorEastAsia"/>
                <w:spacing w:val="-10"/>
                <w:sz w:val="24"/>
                <w:szCs w:val="24"/>
                <w:u w:val="single"/>
                <w:vertAlign w:val="subscript"/>
              </w:rPr>
              <w:t xml:space="preserve">5 </w:t>
            </w:r>
            <w:r>
              <w:rPr>
                <w:rFonts w:eastAsiaTheme="minorEastAsia"/>
                <w:spacing w:val="-10"/>
                <w:sz w:val="24"/>
                <w:szCs w:val="24"/>
                <w:u w:val="single"/>
              </w:rPr>
              <w:t>排放量4.428 kg/a</w:t>
            </w:r>
            <w:r>
              <w:rPr>
                <w:rFonts w:hint="eastAsia" w:eastAsiaTheme="minorEastAsia"/>
                <w:spacing w:val="-10"/>
                <w:sz w:val="24"/>
                <w:szCs w:val="24"/>
                <w:u w:val="single"/>
              </w:rPr>
              <w:t>，排放浓度</w:t>
            </w:r>
            <w:r>
              <w:rPr>
                <w:rFonts w:eastAsiaTheme="minorEastAsia"/>
                <w:spacing w:val="-10"/>
                <w:sz w:val="24"/>
                <w:szCs w:val="24"/>
                <w:u w:val="single"/>
              </w:rPr>
              <w:t>24mg/L</w:t>
            </w:r>
            <w:r>
              <w:rPr>
                <w:rFonts w:hint="eastAsia" w:eastAsiaTheme="minorEastAsia"/>
                <w:spacing w:val="-10"/>
                <w:sz w:val="24"/>
                <w:szCs w:val="24"/>
                <w:u w:val="single"/>
              </w:rPr>
              <w:t>；</w:t>
            </w:r>
            <w:r>
              <w:rPr>
                <w:rFonts w:eastAsiaTheme="minorEastAsia"/>
                <w:spacing w:val="-10"/>
                <w:sz w:val="24"/>
                <w:szCs w:val="24"/>
                <w:u w:val="single"/>
              </w:rPr>
              <w:t>SS 排放量7.38kg/a</w:t>
            </w:r>
            <w:r>
              <w:rPr>
                <w:rFonts w:hint="eastAsia" w:eastAsiaTheme="minorEastAsia"/>
                <w:spacing w:val="-10"/>
                <w:sz w:val="24"/>
                <w:szCs w:val="24"/>
                <w:u w:val="single"/>
              </w:rPr>
              <w:t>排放浓度</w:t>
            </w:r>
            <w:r>
              <w:rPr>
                <w:rFonts w:eastAsiaTheme="minorEastAsia"/>
                <w:spacing w:val="-10"/>
                <w:sz w:val="24"/>
                <w:szCs w:val="24"/>
                <w:u w:val="single"/>
              </w:rPr>
              <w:t xml:space="preserve"> 40mg/L。</w:t>
            </w:r>
            <w:r>
              <w:rPr>
                <w:rFonts w:eastAsiaTheme="minorEastAsia"/>
                <w:kern w:val="0"/>
                <w:sz w:val="24"/>
                <w:szCs w:val="24"/>
                <w:u w:val="single"/>
              </w:rPr>
              <w:t>总量指标来源于搬迁前原有项目排污许可证核定的允许排放量，建设单位须向环保部门申报。</w:t>
            </w:r>
          </w:p>
          <w:p>
            <w:pPr>
              <w:adjustRightInd w:val="0"/>
              <w:snapToGrid w:val="0"/>
              <w:spacing w:line="480" w:lineRule="exact"/>
              <w:ind w:firstLine="480" w:firstLineChars="200"/>
              <w:rPr>
                <w:rFonts w:eastAsiaTheme="minorEastAsia"/>
                <w:kern w:val="0"/>
                <w:sz w:val="24"/>
                <w:szCs w:val="24"/>
                <w:u w:val="single"/>
              </w:rPr>
            </w:pPr>
            <w:r>
              <w:rPr>
                <w:rFonts w:eastAsiaTheme="minorEastAsia"/>
                <w:kern w:val="0"/>
                <w:sz w:val="24"/>
                <w:szCs w:val="24"/>
                <w:u w:val="single"/>
              </w:rPr>
              <w:t>厂区生活废水排放量：520.2m</w:t>
            </w:r>
            <w:r>
              <w:rPr>
                <w:rFonts w:eastAsiaTheme="minorEastAsia"/>
                <w:kern w:val="0"/>
                <w:sz w:val="24"/>
                <w:szCs w:val="24"/>
                <w:u w:val="single"/>
                <w:vertAlign w:val="superscript"/>
              </w:rPr>
              <w:t>3</w:t>
            </w:r>
            <w:r>
              <w:rPr>
                <w:rFonts w:eastAsiaTheme="minorEastAsia"/>
                <w:kern w:val="0"/>
                <w:sz w:val="24"/>
                <w:szCs w:val="24"/>
                <w:u w:val="single"/>
              </w:rPr>
              <w:t>/a，污染物COD</w:t>
            </w:r>
            <w:r>
              <w:rPr>
                <w:rFonts w:eastAsiaTheme="minorEastAsia"/>
                <w:kern w:val="0"/>
                <w:sz w:val="24"/>
                <w:szCs w:val="24"/>
                <w:u w:val="single"/>
                <w:vertAlign w:val="subscript"/>
              </w:rPr>
              <w:t>cr</w:t>
            </w:r>
            <w:r>
              <w:rPr>
                <w:rFonts w:eastAsiaTheme="minorEastAsia"/>
                <w:kern w:val="0"/>
                <w:sz w:val="24"/>
                <w:szCs w:val="24"/>
                <w:u w:val="single"/>
              </w:rPr>
              <w:t>排放量：0.143t/a，NH</w:t>
            </w:r>
            <w:r>
              <w:rPr>
                <w:rFonts w:eastAsiaTheme="minorEastAsia"/>
                <w:kern w:val="0"/>
                <w:sz w:val="24"/>
                <w:szCs w:val="24"/>
                <w:u w:val="single"/>
                <w:vertAlign w:val="subscript"/>
              </w:rPr>
              <w:t>3</w:t>
            </w:r>
            <w:r>
              <w:rPr>
                <w:rFonts w:eastAsiaTheme="minorEastAsia"/>
                <w:kern w:val="0"/>
                <w:sz w:val="24"/>
                <w:szCs w:val="24"/>
                <w:u w:val="single"/>
              </w:rPr>
              <w:t>-N排放量：0.0182t/a，</w:t>
            </w:r>
            <w:r>
              <w:rPr>
                <w:rFonts w:eastAsiaTheme="minorEastAsia"/>
                <w:spacing w:val="-10"/>
                <w:sz w:val="24"/>
                <w:szCs w:val="24"/>
                <w:u w:val="single"/>
              </w:rPr>
              <w:t>BOD</w:t>
            </w:r>
            <w:r>
              <w:rPr>
                <w:rFonts w:eastAsiaTheme="minorEastAsia"/>
                <w:spacing w:val="-10"/>
                <w:sz w:val="24"/>
                <w:szCs w:val="24"/>
                <w:u w:val="single"/>
                <w:vertAlign w:val="subscript"/>
              </w:rPr>
              <w:t xml:space="preserve">5 </w:t>
            </w:r>
            <w:r>
              <w:rPr>
                <w:rFonts w:eastAsiaTheme="minorEastAsia"/>
                <w:spacing w:val="-10"/>
                <w:sz w:val="24"/>
                <w:szCs w:val="24"/>
                <w:u w:val="single"/>
              </w:rPr>
              <w:t xml:space="preserve"> 排放量  0.0858</w:t>
            </w:r>
            <w:r>
              <w:rPr>
                <w:rFonts w:eastAsiaTheme="minorEastAsia"/>
                <w:kern w:val="0"/>
                <w:sz w:val="24"/>
                <w:szCs w:val="24"/>
                <w:u w:val="single"/>
              </w:rPr>
              <w:t>t/a</w:t>
            </w:r>
            <w:r>
              <w:rPr>
                <w:rFonts w:eastAsiaTheme="minorEastAsia"/>
                <w:spacing w:val="-10"/>
                <w:sz w:val="24"/>
                <w:szCs w:val="24"/>
                <w:u w:val="single"/>
              </w:rPr>
              <w:t xml:space="preserve"> </w:t>
            </w:r>
            <w:r>
              <w:rPr>
                <w:rFonts w:eastAsiaTheme="minorEastAsia"/>
                <w:kern w:val="0"/>
                <w:sz w:val="24"/>
                <w:szCs w:val="24"/>
                <w:u w:val="single"/>
              </w:rPr>
              <w:t>。</w:t>
            </w:r>
            <w:r>
              <w:rPr>
                <w:rFonts w:eastAsiaTheme="minorEastAsia"/>
                <w:sz w:val="24"/>
                <w:szCs w:val="24"/>
                <w:u w:val="single"/>
              </w:rPr>
              <w:t>本项目在白石港</w:t>
            </w:r>
            <w:r>
              <w:rPr>
                <w:rFonts w:hint="eastAsia" w:eastAsiaTheme="minorEastAsia"/>
                <w:sz w:val="24"/>
                <w:szCs w:val="24"/>
                <w:u w:val="single"/>
              </w:rPr>
              <w:t>水质净化中心</w:t>
            </w:r>
            <w:r>
              <w:rPr>
                <w:rFonts w:eastAsiaTheme="minorEastAsia"/>
                <w:sz w:val="24"/>
                <w:szCs w:val="24"/>
                <w:u w:val="single"/>
              </w:rPr>
              <w:t>的服务范围内，工艺废水、生活废水及污染物排放量较小，废水水质、水量可为白石港水质净化中心所接纳，</w:t>
            </w:r>
            <w:r>
              <w:rPr>
                <w:rFonts w:eastAsiaTheme="minorEastAsia"/>
                <w:spacing w:val="6"/>
                <w:sz w:val="24"/>
                <w:szCs w:val="24"/>
                <w:u w:val="single"/>
              </w:rPr>
              <w:t>废水经自行处理后排入市政污水管网，经田心污水提升泵站提升，</w:t>
            </w:r>
            <w:r>
              <w:rPr>
                <w:rFonts w:eastAsiaTheme="minorEastAsia"/>
                <w:sz w:val="24"/>
                <w:szCs w:val="24"/>
                <w:u w:val="single"/>
              </w:rPr>
              <w:t>进入白石港水质净化中心进一步集中处理，废水及污染物排放量较小</w:t>
            </w:r>
            <w:r>
              <w:rPr>
                <w:rFonts w:eastAsiaTheme="minorEastAsia"/>
                <w:kern w:val="0"/>
                <w:sz w:val="24"/>
                <w:szCs w:val="24"/>
                <w:u w:val="single"/>
              </w:rPr>
              <w:t>，生活废水及污染物排放量可纳入白石港</w:t>
            </w:r>
            <w:r>
              <w:rPr>
                <w:rFonts w:hint="eastAsia" w:eastAsiaTheme="minorEastAsia"/>
                <w:kern w:val="0"/>
                <w:sz w:val="24"/>
                <w:szCs w:val="24"/>
                <w:u w:val="single"/>
              </w:rPr>
              <w:t>水质净化中心</w:t>
            </w:r>
            <w:r>
              <w:rPr>
                <w:rFonts w:eastAsiaTheme="minorEastAsia"/>
                <w:kern w:val="0"/>
                <w:sz w:val="24"/>
                <w:szCs w:val="24"/>
                <w:u w:val="single"/>
              </w:rPr>
              <w:t>总量控制。</w:t>
            </w:r>
          </w:p>
          <w:p>
            <w:pPr>
              <w:spacing w:line="480" w:lineRule="exact"/>
              <w:ind w:firstLine="482"/>
              <w:rPr>
                <w:rFonts w:eastAsiaTheme="minorEastAsia"/>
                <w:b/>
                <w:sz w:val="24"/>
                <w:szCs w:val="24"/>
              </w:rPr>
            </w:pPr>
            <w:r>
              <w:rPr>
                <w:rFonts w:eastAsiaTheme="minorEastAsia"/>
                <w:b/>
                <w:sz w:val="24"/>
                <w:szCs w:val="24"/>
              </w:rPr>
              <w:t>二、环保投资</w:t>
            </w:r>
          </w:p>
          <w:p>
            <w:pPr>
              <w:spacing w:line="480" w:lineRule="exact"/>
              <w:ind w:firstLine="480" w:firstLineChars="200"/>
              <w:rPr>
                <w:rFonts w:eastAsiaTheme="minorEastAsia"/>
                <w:kern w:val="0"/>
                <w:sz w:val="24"/>
                <w:szCs w:val="24"/>
              </w:rPr>
            </w:pPr>
            <w:r>
              <w:rPr>
                <w:rFonts w:eastAsiaTheme="minorEastAsia"/>
                <w:kern w:val="0"/>
                <w:sz w:val="24"/>
                <w:szCs w:val="24"/>
              </w:rPr>
              <w:t>拟建项目总投资</w:t>
            </w:r>
            <w:r>
              <w:rPr>
                <w:rFonts w:eastAsiaTheme="minorEastAsia"/>
                <w:sz w:val="24"/>
                <w:szCs w:val="24"/>
              </w:rPr>
              <w:t>500万元</w:t>
            </w:r>
            <w:r>
              <w:rPr>
                <w:rFonts w:eastAsiaTheme="minorEastAsia"/>
                <w:kern w:val="0"/>
                <w:sz w:val="24"/>
                <w:szCs w:val="24"/>
              </w:rPr>
              <w:t>，其中环保投资</w:t>
            </w:r>
            <w:r>
              <w:rPr>
                <w:rFonts w:hint="eastAsia" w:eastAsiaTheme="minorEastAsia"/>
                <w:kern w:val="0"/>
                <w:sz w:val="24"/>
                <w:szCs w:val="24"/>
              </w:rPr>
              <w:t>50</w:t>
            </w:r>
            <w:r>
              <w:rPr>
                <w:rFonts w:eastAsiaTheme="minorEastAsia"/>
                <w:kern w:val="0"/>
                <w:sz w:val="24"/>
                <w:szCs w:val="24"/>
              </w:rPr>
              <w:t>万元，占总投资的</w:t>
            </w:r>
            <w:r>
              <w:rPr>
                <w:rFonts w:hint="eastAsia" w:eastAsiaTheme="minorEastAsia"/>
                <w:kern w:val="0"/>
                <w:sz w:val="24"/>
                <w:szCs w:val="24"/>
              </w:rPr>
              <w:t>10</w:t>
            </w:r>
            <w:r>
              <w:rPr>
                <w:rFonts w:eastAsiaTheme="minorEastAsia"/>
                <w:kern w:val="0"/>
                <w:sz w:val="24"/>
                <w:szCs w:val="24"/>
              </w:rPr>
              <w:t>﹪。环保投资组成见表7-</w:t>
            </w:r>
            <w:r>
              <w:rPr>
                <w:rFonts w:hint="eastAsia" w:eastAsiaTheme="minorEastAsia"/>
                <w:kern w:val="0"/>
                <w:sz w:val="24"/>
                <w:szCs w:val="24"/>
                <w:lang w:val="en-US" w:eastAsia="zh-CN"/>
              </w:rPr>
              <w:t>1</w:t>
            </w:r>
            <w:r>
              <w:rPr>
                <w:rFonts w:eastAsiaTheme="minorEastAsia"/>
                <w:kern w:val="0"/>
                <w:sz w:val="24"/>
                <w:szCs w:val="24"/>
              </w:rPr>
              <w:t>。</w:t>
            </w:r>
          </w:p>
          <w:p>
            <w:pPr>
              <w:spacing w:line="480" w:lineRule="exact"/>
              <w:ind w:firstLine="422" w:firstLineChars="200"/>
              <w:jc w:val="center"/>
              <w:rPr>
                <w:rFonts w:ascii="宋体" w:hAnsi="宋体" w:cs="宋体"/>
                <w:b/>
                <w:sz w:val="21"/>
                <w:szCs w:val="21"/>
                <w:u w:val="single"/>
              </w:rPr>
            </w:pPr>
            <w:r>
              <w:rPr>
                <w:rFonts w:hint="eastAsia" w:ascii="宋体" w:hAnsi="宋体" w:cs="宋体"/>
                <w:b/>
                <w:sz w:val="21"/>
                <w:szCs w:val="21"/>
                <w:u w:val="single"/>
              </w:rPr>
              <w:t>表</w:t>
            </w:r>
            <w:r>
              <w:rPr>
                <w:rFonts w:hint="eastAsia" w:ascii="宋体" w:hAnsi="宋体" w:cs="宋体"/>
                <w:b/>
                <w:bCs/>
                <w:sz w:val="21"/>
                <w:szCs w:val="21"/>
                <w:u w:val="single"/>
              </w:rPr>
              <w:t xml:space="preserve">7-1    </w:t>
            </w:r>
            <w:r>
              <w:rPr>
                <w:rFonts w:hint="eastAsia" w:ascii="宋体" w:hAnsi="宋体" w:cs="宋体"/>
                <w:b/>
                <w:sz w:val="21"/>
                <w:szCs w:val="21"/>
                <w:u w:val="single"/>
              </w:rPr>
              <w:t>建设项目环保投资估算一览表</w:t>
            </w:r>
          </w:p>
          <w:tbl>
            <w:tblPr>
              <w:tblStyle w:val="33"/>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2895"/>
              <w:gridCol w:w="306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313" w:type="dxa"/>
                </w:tcPr>
                <w:p>
                  <w:pPr>
                    <w:pStyle w:val="2"/>
                    <w:rPr>
                      <w:rFonts w:ascii="宋体" w:hAnsi="宋体" w:eastAsia="宋体" w:cs="宋体"/>
                      <w:color w:val="auto"/>
                      <w:sz w:val="21"/>
                      <w:szCs w:val="21"/>
                    </w:rPr>
                  </w:pPr>
                  <w:r>
                    <w:rPr>
                      <w:rFonts w:ascii="宋体" w:hAnsi="宋体" w:eastAsia="宋体" w:cs="宋体"/>
                      <w:color w:val="auto"/>
                      <w:sz w:val="21"/>
                      <w:szCs w:val="21"/>
                    </w:rPr>
                    <w:pict>
                      <v:line id="_x0000_s1026" o:spid="_x0000_s1026" o:spt="20" style="position:absolute;left:0pt;margin-left:-3.5pt;margin-top:2.25pt;height:32.25pt;width:63.75pt;z-index:251699200;mso-width-relative:page;mso-height-relative:page;" coordsize="21600,21600" o:gfxdata="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WCb&#10;uNYAAAAHAQAADwAAAAAAAAABACAAAAAiAAAAZHJzL2Rvd25yZXYueG1sUEsBAhQAFAAAAAgAh07i&#10;QHO7gb3rAQAAowMAAA4AAAAAAAAAAQAgAAAAJQEAAGRycy9lMm9Eb2MueG1sUEsFBgAAAAAGAAYA&#10;WQEAAIIFAAAAAA==&#10;">
                        <v:path arrowok="t"/>
                        <v:fill focussize="0,0"/>
                        <v:stroke/>
                        <v:imagedata o:title=""/>
                        <o:lock v:ext="edit"/>
                      </v:line>
                    </w:pict>
                  </w:r>
                  <w:r>
                    <w:rPr>
                      <w:rFonts w:hint="eastAsia" w:ascii="宋体" w:hAnsi="宋体" w:eastAsia="宋体" w:cs="宋体"/>
                      <w:color w:val="auto"/>
                      <w:sz w:val="21"/>
                      <w:szCs w:val="21"/>
                    </w:rPr>
                    <w:t xml:space="preserve">     内容</w:t>
                  </w:r>
                </w:p>
                <w:p>
                  <w:pPr>
                    <w:pStyle w:val="2"/>
                    <w:rPr>
                      <w:rFonts w:ascii="宋体" w:hAnsi="宋体" w:eastAsia="宋体" w:cs="宋体"/>
                      <w:color w:val="auto"/>
                      <w:sz w:val="21"/>
                      <w:szCs w:val="21"/>
                    </w:rPr>
                  </w:pPr>
                  <w:r>
                    <w:rPr>
                      <w:rFonts w:hint="eastAsia" w:ascii="宋体" w:hAnsi="宋体" w:eastAsia="宋体" w:cs="宋体"/>
                      <w:color w:val="auto"/>
                      <w:sz w:val="21"/>
                      <w:szCs w:val="21"/>
                    </w:rPr>
                    <w:t>类型</w:t>
                  </w:r>
                </w:p>
              </w:tc>
              <w:tc>
                <w:tcPr>
                  <w:tcW w:w="2895" w:type="dxa"/>
                  <w:vAlign w:val="center"/>
                </w:tcPr>
                <w:p>
                  <w:pPr>
                    <w:pStyle w:val="2"/>
                    <w:rPr>
                      <w:rFonts w:ascii="宋体" w:hAnsi="宋体" w:eastAsia="宋体" w:cs="宋体"/>
                      <w:color w:val="auto"/>
                      <w:sz w:val="21"/>
                      <w:szCs w:val="21"/>
                    </w:rPr>
                  </w:pPr>
                  <w:r>
                    <w:rPr>
                      <w:rFonts w:hint="eastAsia" w:ascii="宋体" w:hAnsi="宋体" w:eastAsia="宋体" w:cs="宋体"/>
                      <w:color w:val="auto"/>
                      <w:sz w:val="21"/>
                      <w:szCs w:val="21"/>
                    </w:rPr>
                    <w:t>污染源</w:t>
                  </w:r>
                </w:p>
              </w:tc>
              <w:tc>
                <w:tcPr>
                  <w:tcW w:w="3060" w:type="dxa"/>
                  <w:vAlign w:val="center"/>
                </w:tcPr>
                <w:p>
                  <w:pPr>
                    <w:pStyle w:val="2"/>
                    <w:rPr>
                      <w:rFonts w:ascii="宋体" w:hAnsi="宋体" w:eastAsia="宋体" w:cs="宋体"/>
                      <w:color w:val="auto"/>
                      <w:sz w:val="21"/>
                      <w:szCs w:val="21"/>
                    </w:rPr>
                  </w:pPr>
                  <w:r>
                    <w:rPr>
                      <w:rFonts w:hint="eastAsia" w:ascii="宋体" w:hAnsi="宋体" w:eastAsia="宋体" w:cs="宋体"/>
                      <w:color w:val="auto"/>
                      <w:sz w:val="21"/>
                      <w:szCs w:val="21"/>
                    </w:rPr>
                    <w:t>治理措施或设备</w:t>
                  </w:r>
                </w:p>
              </w:tc>
              <w:tc>
                <w:tcPr>
                  <w:tcW w:w="1555" w:type="dxa"/>
                  <w:vAlign w:val="center"/>
                </w:tcPr>
                <w:p>
                  <w:pPr>
                    <w:pStyle w:val="2"/>
                    <w:rPr>
                      <w:rFonts w:ascii="宋体" w:hAnsi="宋体" w:eastAsia="宋体" w:cs="宋体"/>
                      <w:color w:val="auto"/>
                      <w:sz w:val="21"/>
                      <w:szCs w:val="21"/>
                    </w:rPr>
                  </w:pPr>
                  <w:r>
                    <w:rPr>
                      <w:rFonts w:hint="eastAsia" w:ascii="宋体" w:hAnsi="宋体" w:eastAsia="宋体" w:cs="宋体"/>
                      <w:color w:val="auto"/>
                      <w:sz w:val="21"/>
                      <w:szCs w:val="21"/>
                    </w:rPr>
                    <w:t>环保投资</w:t>
                  </w:r>
                </w:p>
                <w:p>
                  <w:pPr>
                    <w:pStyle w:val="2"/>
                    <w:rPr>
                      <w:rFonts w:ascii="宋体" w:hAnsi="宋体" w:eastAsia="宋体" w:cs="宋体"/>
                      <w:color w:val="auto"/>
                      <w:sz w:val="21"/>
                      <w:szCs w:val="21"/>
                    </w:rPr>
                  </w:pPr>
                  <w:r>
                    <w:rPr>
                      <w:rFonts w:hint="eastAsia" w:ascii="宋体" w:hAnsi="宋体" w:eastAsia="宋体" w:cs="宋体"/>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3" w:type="dxa"/>
                  <w:vMerge w:val="restart"/>
                  <w:vAlign w:val="center"/>
                </w:tcPr>
                <w:p>
                  <w:pPr>
                    <w:pStyle w:val="2"/>
                    <w:rPr>
                      <w:rFonts w:ascii="宋体" w:hAnsi="宋体" w:eastAsia="宋体" w:cs="宋体"/>
                      <w:color w:val="auto"/>
                      <w:sz w:val="21"/>
                      <w:szCs w:val="21"/>
                    </w:rPr>
                  </w:pPr>
                  <w:r>
                    <w:rPr>
                      <w:rFonts w:hint="eastAsia" w:ascii="宋体" w:hAnsi="宋体" w:eastAsia="宋体" w:cs="宋体"/>
                      <w:color w:val="auto"/>
                      <w:sz w:val="21"/>
                      <w:szCs w:val="21"/>
                    </w:rPr>
                    <w:t>废气</w:t>
                  </w:r>
                </w:p>
              </w:tc>
              <w:tc>
                <w:tcPr>
                  <w:tcW w:w="2895" w:type="dxa"/>
                  <w:vMerge w:val="restart"/>
                  <w:vAlign w:val="center"/>
                </w:tcPr>
                <w:p>
                  <w:pPr>
                    <w:pStyle w:val="2"/>
                    <w:rPr>
                      <w:rFonts w:ascii="宋体" w:hAnsi="宋体" w:eastAsia="宋体" w:cs="宋体"/>
                      <w:color w:val="auto"/>
                      <w:sz w:val="21"/>
                      <w:szCs w:val="21"/>
                    </w:rPr>
                  </w:pPr>
                  <w:r>
                    <w:rPr>
                      <w:rFonts w:hint="eastAsia" w:ascii="宋体" w:hAnsi="宋体" w:eastAsia="宋体" w:cs="宋体"/>
                      <w:color w:val="auto"/>
                      <w:sz w:val="21"/>
                      <w:szCs w:val="21"/>
                    </w:rPr>
                    <w:t>硫酸雾</w:t>
                  </w:r>
                </w:p>
                <w:p>
                  <w:pPr>
                    <w:pStyle w:val="2"/>
                    <w:rPr>
                      <w:rFonts w:ascii="宋体" w:hAnsi="宋体" w:eastAsia="宋体" w:cs="宋体"/>
                      <w:color w:val="auto"/>
                      <w:sz w:val="21"/>
                      <w:szCs w:val="21"/>
                    </w:rPr>
                  </w:pPr>
                  <w:r>
                    <w:rPr>
                      <w:rFonts w:hint="eastAsia" w:ascii="宋体" w:hAnsi="宋体" w:eastAsia="宋体" w:cs="宋体"/>
                      <w:color w:val="auto"/>
                      <w:sz w:val="21"/>
                      <w:szCs w:val="21"/>
                    </w:rPr>
                    <w:t>氯化氢</w:t>
                  </w:r>
                </w:p>
              </w:tc>
              <w:tc>
                <w:tcPr>
                  <w:tcW w:w="3060"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通风柜</w:t>
                  </w:r>
                </w:p>
              </w:tc>
              <w:tc>
                <w:tcPr>
                  <w:tcW w:w="155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3" w:type="dxa"/>
                  <w:vMerge w:val="continue"/>
                  <w:vAlign w:val="center"/>
                </w:tcPr>
                <w:p>
                  <w:pPr>
                    <w:pStyle w:val="2"/>
                    <w:rPr>
                      <w:rFonts w:ascii="宋体" w:hAnsi="宋体" w:eastAsia="宋体" w:cs="宋体"/>
                      <w:color w:val="auto"/>
                      <w:sz w:val="21"/>
                      <w:szCs w:val="21"/>
                    </w:rPr>
                  </w:pPr>
                </w:p>
              </w:tc>
              <w:tc>
                <w:tcPr>
                  <w:tcW w:w="2895" w:type="dxa"/>
                  <w:vMerge w:val="continue"/>
                </w:tcPr>
                <w:p>
                  <w:pPr>
                    <w:pStyle w:val="2"/>
                    <w:rPr>
                      <w:rFonts w:ascii="宋体" w:hAnsi="宋体" w:eastAsia="宋体" w:cs="宋体"/>
                      <w:color w:val="auto"/>
                      <w:sz w:val="21"/>
                      <w:szCs w:val="21"/>
                    </w:rPr>
                  </w:pPr>
                </w:p>
              </w:tc>
              <w:tc>
                <w:tcPr>
                  <w:tcW w:w="3060"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引风机</w:t>
                  </w:r>
                </w:p>
              </w:tc>
              <w:tc>
                <w:tcPr>
                  <w:tcW w:w="155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313" w:type="dxa"/>
                  <w:vMerge w:val="continue"/>
                  <w:vAlign w:val="center"/>
                </w:tcPr>
                <w:p>
                  <w:pPr>
                    <w:pStyle w:val="2"/>
                    <w:rPr>
                      <w:rFonts w:ascii="宋体" w:hAnsi="宋体" w:eastAsia="宋体" w:cs="宋体"/>
                      <w:color w:val="auto"/>
                      <w:sz w:val="21"/>
                      <w:szCs w:val="21"/>
                    </w:rPr>
                  </w:pPr>
                </w:p>
              </w:tc>
              <w:tc>
                <w:tcPr>
                  <w:tcW w:w="2895" w:type="dxa"/>
                  <w:vMerge w:val="continue"/>
                </w:tcPr>
                <w:p>
                  <w:pPr>
                    <w:pStyle w:val="2"/>
                    <w:rPr>
                      <w:rFonts w:ascii="宋体" w:hAnsi="宋体" w:eastAsia="宋体" w:cs="宋体"/>
                      <w:color w:val="auto"/>
                      <w:sz w:val="21"/>
                      <w:szCs w:val="21"/>
                    </w:rPr>
                  </w:pPr>
                </w:p>
              </w:tc>
              <w:tc>
                <w:tcPr>
                  <w:tcW w:w="3060"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酸雾净化塔+15m排气筒</w:t>
                  </w:r>
                </w:p>
              </w:tc>
              <w:tc>
                <w:tcPr>
                  <w:tcW w:w="155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3" w:type="dxa"/>
                  <w:vMerge w:val="restart"/>
                  <w:vAlign w:val="center"/>
                </w:tcPr>
                <w:p>
                  <w:pPr>
                    <w:pStyle w:val="2"/>
                    <w:rPr>
                      <w:rFonts w:ascii="宋体" w:hAnsi="宋体" w:eastAsia="宋体" w:cs="宋体"/>
                      <w:color w:val="auto"/>
                      <w:sz w:val="21"/>
                      <w:szCs w:val="21"/>
                    </w:rPr>
                  </w:pPr>
                  <w:r>
                    <w:rPr>
                      <w:rFonts w:hint="eastAsia" w:ascii="宋体" w:hAnsi="宋体" w:eastAsia="宋体" w:cs="宋体"/>
                      <w:color w:val="auto"/>
                      <w:sz w:val="21"/>
                      <w:szCs w:val="21"/>
                    </w:rPr>
                    <w:t>废水</w:t>
                  </w:r>
                </w:p>
              </w:tc>
              <w:tc>
                <w:tcPr>
                  <w:tcW w:w="289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实验室重选、磁选循环水</w:t>
                  </w:r>
                </w:p>
              </w:tc>
              <w:tc>
                <w:tcPr>
                  <w:tcW w:w="3060"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沉淀池、抽水泵</w:t>
                  </w:r>
                </w:p>
              </w:tc>
              <w:tc>
                <w:tcPr>
                  <w:tcW w:w="155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3" w:type="dxa"/>
                  <w:vMerge w:val="continue"/>
                  <w:vAlign w:val="center"/>
                </w:tcPr>
                <w:p>
                  <w:pPr>
                    <w:pStyle w:val="2"/>
                    <w:rPr>
                      <w:rFonts w:ascii="宋体" w:hAnsi="宋体" w:eastAsia="宋体" w:cs="宋体"/>
                      <w:color w:val="auto"/>
                      <w:sz w:val="21"/>
                      <w:szCs w:val="21"/>
                    </w:rPr>
                  </w:pPr>
                </w:p>
              </w:tc>
              <w:tc>
                <w:tcPr>
                  <w:tcW w:w="289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实验室浮选废水</w:t>
                  </w:r>
                </w:p>
              </w:tc>
              <w:tc>
                <w:tcPr>
                  <w:tcW w:w="3060" w:type="dxa"/>
                  <w:vMerge w:val="restart"/>
                  <w:vAlign w:val="center"/>
                </w:tcPr>
                <w:p>
                  <w:pPr>
                    <w:pStyle w:val="2"/>
                    <w:rPr>
                      <w:rFonts w:ascii="宋体" w:hAnsi="宋体" w:eastAsia="宋体" w:cs="宋体"/>
                      <w:color w:val="auto"/>
                      <w:sz w:val="21"/>
                      <w:szCs w:val="21"/>
                    </w:rPr>
                  </w:pPr>
                  <w:r>
                    <w:rPr>
                      <w:rFonts w:hint="eastAsia" w:ascii="宋体" w:hAnsi="宋体" w:eastAsia="宋体" w:cs="宋体"/>
                      <w:color w:val="auto"/>
                      <w:sz w:val="21"/>
                      <w:szCs w:val="21"/>
                    </w:rPr>
                    <w:t>新建一座废水处理设施</w:t>
                  </w:r>
                </w:p>
              </w:tc>
              <w:tc>
                <w:tcPr>
                  <w:tcW w:w="1555" w:type="dxa"/>
                  <w:vMerge w:val="restart"/>
                </w:tcPr>
                <w:p>
                  <w:pPr>
                    <w:pStyle w:val="2"/>
                    <w:rPr>
                      <w:rFonts w:ascii="宋体" w:hAnsi="宋体" w:eastAsia="宋体" w:cs="宋体"/>
                      <w:color w:val="auto"/>
                      <w:sz w:val="21"/>
                      <w:szCs w:val="21"/>
                    </w:rPr>
                  </w:pPr>
                  <w:r>
                    <w:rPr>
                      <w:rFonts w:hint="eastAsia" w:ascii="宋体" w:hAnsi="宋体" w:eastAsia="宋体" w:cs="宋体"/>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13" w:type="dxa"/>
                  <w:vMerge w:val="continue"/>
                  <w:vAlign w:val="center"/>
                </w:tcPr>
                <w:p>
                  <w:pPr>
                    <w:pStyle w:val="2"/>
                    <w:rPr>
                      <w:rFonts w:ascii="宋体" w:hAnsi="宋体" w:eastAsia="宋体" w:cs="宋体"/>
                      <w:color w:val="auto"/>
                      <w:sz w:val="21"/>
                      <w:szCs w:val="21"/>
                    </w:rPr>
                  </w:pPr>
                </w:p>
              </w:tc>
              <w:tc>
                <w:tcPr>
                  <w:tcW w:w="289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化验室废水</w:t>
                  </w:r>
                </w:p>
              </w:tc>
              <w:tc>
                <w:tcPr>
                  <w:tcW w:w="3060" w:type="dxa"/>
                  <w:vMerge w:val="continue"/>
                </w:tcPr>
                <w:p>
                  <w:pPr>
                    <w:pStyle w:val="2"/>
                    <w:rPr>
                      <w:rFonts w:ascii="宋体" w:hAnsi="宋体" w:eastAsia="宋体" w:cs="宋体"/>
                      <w:color w:val="auto"/>
                      <w:sz w:val="21"/>
                      <w:szCs w:val="21"/>
                    </w:rPr>
                  </w:pPr>
                </w:p>
              </w:tc>
              <w:tc>
                <w:tcPr>
                  <w:tcW w:w="1555" w:type="dxa"/>
                  <w:vMerge w:val="continue"/>
                </w:tcPr>
                <w:p>
                  <w:pPr>
                    <w:pStyle w:val="2"/>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3" w:type="dxa"/>
                  <w:vMerge w:val="restart"/>
                  <w:vAlign w:val="center"/>
                </w:tcPr>
                <w:p>
                  <w:pPr>
                    <w:pStyle w:val="2"/>
                    <w:rPr>
                      <w:rFonts w:ascii="宋体" w:hAnsi="宋体" w:eastAsia="宋体" w:cs="宋体"/>
                      <w:color w:val="auto"/>
                      <w:sz w:val="21"/>
                      <w:szCs w:val="21"/>
                    </w:rPr>
                  </w:pPr>
                  <w:r>
                    <w:rPr>
                      <w:rFonts w:hint="eastAsia" w:ascii="宋体" w:hAnsi="宋体" w:eastAsia="宋体" w:cs="宋体"/>
                      <w:color w:val="auto"/>
                      <w:sz w:val="21"/>
                      <w:szCs w:val="21"/>
                    </w:rPr>
                    <w:t>固废</w:t>
                  </w:r>
                </w:p>
              </w:tc>
              <w:tc>
                <w:tcPr>
                  <w:tcW w:w="289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一般固体废物</w:t>
                  </w:r>
                </w:p>
              </w:tc>
              <w:tc>
                <w:tcPr>
                  <w:tcW w:w="3060"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设置一般固废贮存间</w:t>
                  </w:r>
                </w:p>
              </w:tc>
              <w:tc>
                <w:tcPr>
                  <w:tcW w:w="155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3" w:type="dxa"/>
                  <w:vMerge w:val="continue"/>
                  <w:vAlign w:val="center"/>
                </w:tcPr>
                <w:p>
                  <w:pPr>
                    <w:pStyle w:val="2"/>
                    <w:rPr>
                      <w:rFonts w:ascii="宋体" w:hAnsi="宋体" w:eastAsia="宋体" w:cs="宋体"/>
                      <w:color w:val="auto"/>
                      <w:sz w:val="21"/>
                      <w:szCs w:val="21"/>
                    </w:rPr>
                  </w:pPr>
                </w:p>
              </w:tc>
              <w:tc>
                <w:tcPr>
                  <w:tcW w:w="289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危险固废</w:t>
                  </w:r>
                </w:p>
              </w:tc>
              <w:tc>
                <w:tcPr>
                  <w:tcW w:w="3060"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设置危险固废贮存间、专用收集容器</w:t>
                  </w:r>
                </w:p>
              </w:tc>
              <w:tc>
                <w:tcPr>
                  <w:tcW w:w="155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3" w:type="dxa"/>
                  <w:vAlign w:val="center"/>
                </w:tcPr>
                <w:p>
                  <w:pPr>
                    <w:pStyle w:val="2"/>
                    <w:rPr>
                      <w:rFonts w:ascii="宋体" w:hAnsi="宋体" w:eastAsia="宋体" w:cs="宋体"/>
                      <w:color w:val="auto"/>
                      <w:sz w:val="21"/>
                      <w:szCs w:val="21"/>
                    </w:rPr>
                  </w:pPr>
                  <w:r>
                    <w:rPr>
                      <w:rFonts w:hint="eastAsia" w:ascii="宋体" w:hAnsi="宋体" w:eastAsia="宋体" w:cs="宋体"/>
                      <w:color w:val="auto"/>
                      <w:sz w:val="21"/>
                      <w:szCs w:val="21"/>
                    </w:rPr>
                    <w:t>噪声</w:t>
                  </w:r>
                </w:p>
              </w:tc>
              <w:tc>
                <w:tcPr>
                  <w:tcW w:w="289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粉碎设备</w:t>
                  </w:r>
                </w:p>
              </w:tc>
              <w:tc>
                <w:tcPr>
                  <w:tcW w:w="3060"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设备安装基础减震</w:t>
                  </w:r>
                </w:p>
              </w:tc>
              <w:tc>
                <w:tcPr>
                  <w:tcW w:w="155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8" w:type="dxa"/>
                  <w:gridSpan w:val="3"/>
                  <w:vAlign w:val="center"/>
                </w:tcPr>
                <w:p>
                  <w:pPr>
                    <w:pStyle w:val="2"/>
                    <w:jc w:val="center"/>
                    <w:rPr>
                      <w:rFonts w:ascii="宋体" w:hAnsi="宋体" w:eastAsia="宋体" w:cs="宋体"/>
                      <w:color w:val="auto"/>
                      <w:sz w:val="21"/>
                      <w:szCs w:val="21"/>
                    </w:rPr>
                  </w:pPr>
                  <w:r>
                    <w:rPr>
                      <w:rFonts w:hint="eastAsia" w:ascii="宋体" w:hAnsi="宋体" w:eastAsia="宋体" w:cs="宋体"/>
                      <w:color w:val="auto"/>
                      <w:sz w:val="21"/>
                      <w:szCs w:val="21"/>
                    </w:rPr>
                    <w:t>合计</w:t>
                  </w:r>
                </w:p>
              </w:tc>
              <w:tc>
                <w:tcPr>
                  <w:tcW w:w="1555" w:type="dxa"/>
                </w:tcPr>
                <w:p>
                  <w:pPr>
                    <w:pStyle w:val="2"/>
                    <w:rPr>
                      <w:rFonts w:ascii="宋体" w:hAnsi="宋体" w:eastAsia="宋体" w:cs="宋体"/>
                      <w:color w:val="auto"/>
                      <w:sz w:val="21"/>
                      <w:szCs w:val="21"/>
                    </w:rPr>
                  </w:pPr>
                  <w:r>
                    <w:rPr>
                      <w:rFonts w:hint="eastAsia" w:ascii="宋体" w:hAnsi="宋体" w:eastAsia="宋体" w:cs="宋体"/>
                      <w:color w:val="auto"/>
                      <w:sz w:val="21"/>
                      <w:szCs w:val="21"/>
                    </w:rPr>
                    <w:t>50</w:t>
                  </w:r>
                </w:p>
              </w:tc>
            </w:tr>
          </w:tbl>
          <w:p>
            <w:pPr>
              <w:pStyle w:val="12"/>
              <w:spacing w:line="460" w:lineRule="exact"/>
              <w:ind w:firstLine="0"/>
              <w:rPr>
                <w:rFonts w:eastAsiaTheme="minorEastAsia"/>
                <w:b/>
                <w:szCs w:val="24"/>
                <w:u w:val="single"/>
              </w:rPr>
            </w:pPr>
            <w:r>
              <w:rPr>
                <w:rFonts w:eastAsiaTheme="minorEastAsia"/>
                <w:b/>
                <w:szCs w:val="24"/>
              </w:rPr>
              <w:t>三、</w:t>
            </w:r>
            <w:r>
              <w:rPr>
                <w:rFonts w:hint="eastAsia" w:eastAsiaTheme="minorEastAsia"/>
                <w:b/>
                <w:bCs/>
                <w:szCs w:val="24"/>
              </w:rPr>
              <w:t>项目竣工环保</w:t>
            </w:r>
            <w:r>
              <w:rPr>
                <w:rFonts w:eastAsiaTheme="minorEastAsia"/>
                <w:b/>
                <w:bCs/>
                <w:szCs w:val="24"/>
              </w:rPr>
              <w:t>验收</w:t>
            </w:r>
            <w:r>
              <w:rPr>
                <w:rFonts w:eastAsiaTheme="minorEastAsia"/>
                <w:b/>
                <w:szCs w:val="24"/>
              </w:rPr>
              <w:t>一览表</w:t>
            </w:r>
          </w:p>
          <w:p>
            <w:pPr>
              <w:pStyle w:val="12"/>
              <w:spacing w:line="460" w:lineRule="exact"/>
              <w:ind w:firstLine="0"/>
              <w:jc w:val="center"/>
              <w:rPr>
                <w:rFonts w:eastAsiaTheme="minorEastAsia"/>
                <w:b/>
                <w:bCs/>
                <w:sz w:val="21"/>
                <w:szCs w:val="21"/>
                <w:u w:val="single"/>
              </w:rPr>
            </w:pPr>
            <w:r>
              <w:rPr>
                <w:rFonts w:eastAsiaTheme="minorEastAsia"/>
                <w:b/>
                <w:bCs/>
                <w:sz w:val="21"/>
                <w:szCs w:val="21"/>
                <w:u w:val="single"/>
              </w:rPr>
              <w:t xml:space="preserve">表7-2  </w:t>
            </w:r>
            <w:r>
              <w:rPr>
                <w:rFonts w:hint="eastAsia" w:eastAsiaTheme="minorEastAsia"/>
                <w:b/>
                <w:bCs/>
                <w:sz w:val="21"/>
                <w:szCs w:val="21"/>
                <w:u w:val="single"/>
              </w:rPr>
              <w:t xml:space="preserve">   项目竣工环保</w:t>
            </w:r>
            <w:r>
              <w:rPr>
                <w:rFonts w:eastAsiaTheme="minorEastAsia"/>
                <w:b/>
                <w:bCs/>
                <w:sz w:val="21"/>
                <w:szCs w:val="21"/>
                <w:u w:val="single"/>
              </w:rPr>
              <w:t>验收一览表</w:t>
            </w:r>
          </w:p>
          <w:tbl>
            <w:tblPr>
              <w:tblStyle w:val="33"/>
              <w:tblW w:w="8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418"/>
              <w:gridCol w:w="2976"/>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61" w:type="dxa"/>
                  <w:gridSpan w:val="3"/>
                </w:tcPr>
                <w:p>
                  <w:pPr>
                    <w:jc w:val="center"/>
                    <w:rPr>
                      <w:rFonts w:ascii="宋体" w:hAnsi="宋体" w:cs="宋体"/>
                      <w:b/>
                      <w:bCs/>
                      <w:sz w:val="21"/>
                      <w:szCs w:val="21"/>
                    </w:rPr>
                  </w:pPr>
                  <w:r>
                    <w:rPr>
                      <w:rFonts w:hint="eastAsia" w:ascii="宋体" w:hAnsi="宋体" w:cs="宋体"/>
                      <w:b/>
                      <w:bCs/>
                      <w:kern w:val="0"/>
                      <w:sz w:val="21"/>
                      <w:szCs w:val="21"/>
                    </w:rPr>
                    <w:t>污染源治理</w:t>
                  </w:r>
                </w:p>
              </w:tc>
              <w:tc>
                <w:tcPr>
                  <w:tcW w:w="2976" w:type="dxa"/>
                </w:tcPr>
                <w:p>
                  <w:pPr>
                    <w:jc w:val="center"/>
                    <w:rPr>
                      <w:rFonts w:ascii="宋体" w:hAnsi="宋体" w:cs="宋体"/>
                      <w:b/>
                      <w:bCs/>
                      <w:sz w:val="21"/>
                      <w:szCs w:val="21"/>
                    </w:rPr>
                  </w:pPr>
                  <w:r>
                    <w:rPr>
                      <w:rFonts w:hint="eastAsia" w:ascii="宋体" w:hAnsi="宋体" w:cs="宋体"/>
                      <w:b/>
                      <w:bCs/>
                      <w:sz w:val="21"/>
                      <w:szCs w:val="21"/>
                    </w:rPr>
                    <w:t>环保措施</w:t>
                  </w:r>
                </w:p>
              </w:tc>
              <w:tc>
                <w:tcPr>
                  <w:tcW w:w="2586" w:type="dxa"/>
                </w:tcPr>
                <w:p>
                  <w:pPr>
                    <w:jc w:val="center"/>
                    <w:rPr>
                      <w:rFonts w:ascii="宋体" w:hAnsi="宋体" w:cs="宋体"/>
                      <w:b/>
                      <w:bCs/>
                      <w:sz w:val="21"/>
                      <w:szCs w:val="21"/>
                    </w:rPr>
                  </w:pPr>
                  <w:r>
                    <w:rPr>
                      <w:rFonts w:hint="eastAsia" w:ascii="宋体" w:hAnsi="宋体" w:cs="宋体"/>
                      <w:b/>
                      <w:bCs/>
                      <w:sz w:val="21"/>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709" w:type="dxa"/>
                  <w:vMerge w:val="restart"/>
                </w:tcPr>
                <w:p>
                  <w:pPr>
                    <w:jc w:val="center"/>
                    <w:rPr>
                      <w:rFonts w:eastAsiaTheme="minorEastAsia"/>
                      <w:sz w:val="21"/>
                      <w:szCs w:val="21"/>
                    </w:rPr>
                  </w:pPr>
                  <w:r>
                    <w:rPr>
                      <w:rFonts w:hint="eastAsia" w:eastAsiaTheme="minorEastAsia"/>
                      <w:sz w:val="21"/>
                      <w:szCs w:val="21"/>
                    </w:rPr>
                    <w:t>废水</w:t>
                  </w:r>
                </w:p>
              </w:tc>
              <w:tc>
                <w:tcPr>
                  <w:tcW w:w="2552" w:type="dxa"/>
                  <w:gridSpan w:val="2"/>
                </w:tcPr>
                <w:p>
                  <w:pPr>
                    <w:jc w:val="center"/>
                    <w:rPr>
                      <w:rFonts w:eastAsiaTheme="minorEastAsia"/>
                      <w:sz w:val="21"/>
                      <w:szCs w:val="21"/>
                    </w:rPr>
                  </w:pPr>
                  <w:r>
                    <w:rPr>
                      <w:rFonts w:eastAsiaTheme="minorEastAsia"/>
                      <w:sz w:val="21"/>
                      <w:szCs w:val="21"/>
                    </w:rPr>
                    <w:t>磁选、重选</w:t>
                  </w:r>
                  <w:r>
                    <w:rPr>
                      <w:rFonts w:hint="eastAsia" w:eastAsiaTheme="minorEastAsia"/>
                      <w:sz w:val="21"/>
                      <w:szCs w:val="21"/>
                    </w:rPr>
                    <w:t>实验</w:t>
                  </w:r>
                  <w:r>
                    <w:rPr>
                      <w:rFonts w:eastAsiaTheme="minorEastAsia"/>
                      <w:sz w:val="21"/>
                      <w:szCs w:val="21"/>
                    </w:rPr>
                    <w:t>废水</w:t>
                  </w:r>
                </w:p>
              </w:tc>
              <w:tc>
                <w:tcPr>
                  <w:tcW w:w="2976" w:type="dxa"/>
                </w:tcPr>
                <w:p>
                  <w:pPr>
                    <w:rPr>
                      <w:rFonts w:eastAsiaTheme="minorEastAsia"/>
                      <w:sz w:val="21"/>
                      <w:szCs w:val="21"/>
                    </w:rPr>
                  </w:pPr>
                  <w:r>
                    <w:rPr>
                      <w:rFonts w:hint="eastAsia" w:eastAsiaTheme="minorEastAsia"/>
                      <w:sz w:val="21"/>
                      <w:szCs w:val="21"/>
                    </w:rPr>
                    <w:t>2m</w:t>
                  </w:r>
                  <w:r>
                    <w:rPr>
                      <w:rFonts w:hint="eastAsia" w:eastAsiaTheme="minorEastAsia"/>
                      <w:sz w:val="21"/>
                      <w:szCs w:val="21"/>
                      <w:vertAlign w:val="superscript"/>
                    </w:rPr>
                    <w:t>3</w:t>
                  </w:r>
                  <w:r>
                    <w:rPr>
                      <w:rFonts w:eastAsiaTheme="minorEastAsia"/>
                      <w:sz w:val="21"/>
                      <w:szCs w:val="21"/>
                    </w:rPr>
                    <w:t>循</w:t>
                  </w:r>
                  <w:r>
                    <w:rPr>
                      <w:rFonts w:hint="eastAsia" w:eastAsiaTheme="minorEastAsia"/>
                      <w:sz w:val="21"/>
                      <w:szCs w:val="21"/>
                    </w:rPr>
                    <w:t>环沉淀池，循环使用</w:t>
                  </w:r>
                </w:p>
              </w:tc>
              <w:tc>
                <w:tcPr>
                  <w:tcW w:w="2586" w:type="dxa"/>
                </w:tcPr>
                <w:p>
                  <w:pPr>
                    <w:ind w:left="42"/>
                    <w:rPr>
                      <w:rFonts w:eastAsiaTheme="minorEastAsia"/>
                      <w:sz w:val="21"/>
                      <w:szCs w:val="21"/>
                    </w:rPr>
                  </w:pPr>
                  <w:r>
                    <w:rPr>
                      <w:rFonts w:hint="eastAsia" w:eastAsiaTheme="minorEastAsia"/>
                      <w:sz w:val="21"/>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Pr>
                <w:p>
                  <w:pPr>
                    <w:jc w:val="center"/>
                    <w:rPr>
                      <w:rFonts w:eastAsiaTheme="minorEastAsia"/>
                      <w:sz w:val="21"/>
                      <w:szCs w:val="21"/>
                    </w:rPr>
                  </w:pPr>
                </w:p>
              </w:tc>
              <w:tc>
                <w:tcPr>
                  <w:tcW w:w="2552" w:type="dxa"/>
                  <w:gridSpan w:val="2"/>
                </w:tcPr>
                <w:p>
                  <w:pPr>
                    <w:jc w:val="center"/>
                    <w:rPr>
                      <w:rFonts w:hint="eastAsia" w:eastAsiaTheme="minorEastAsia"/>
                      <w:sz w:val="21"/>
                      <w:szCs w:val="21"/>
                    </w:rPr>
                  </w:pPr>
                  <w:r>
                    <w:rPr>
                      <w:rFonts w:eastAsiaTheme="minorEastAsia"/>
                      <w:sz w:val="21"/>
                      <w:szCs w:val="21"/>
                    </w:rPr>
                    <w:t>浮选实验废水、</w:t>
                  </w:r>
                </w:p>
                <w:p>
                  <w:pPr>
                    <w:jc w:val="center"/>
                    <w:rPr>
                      <w:rFonts w:eastAsiaTheme="minorEastAsia"/>
                      <w:sz w:val="21"/>
                      <w:szCs w:val="21"/>
                    </w:rPr>
                  </w:pPr>
                  <w:r>
                    <w:rPr>
                      <w:rFonts w:eastAsiaTheme="minorEastAsia"/>
                      <w:sz w:val="21"/>
                      <w:szCs w:val="21"/>
                    </w:rPr>
                    <w:t>化验废水</w:t>
                  </w:r>
                </w:p>
              </w:tc>
              <w:tc>
                <w:tcPr>
                  <w:tcW w:w="2976" w:type="dxa"/>
                </w:tcPr>
                <w:p>
                  <w:pPr>
                    <w:rPr>
                      <w:rFonts w:ascii="宋体" w:hAnsi="宋体" w:cs="宋体"/>
                      <w:sz w:val="21"/>
                      <w:szCs w:val="21"/>
                    </w:rPr>
                  </w:pPr>
                  <w:r>
                    <w:rPr>
                      <w:rFonts w:hint="eastAsia" w:ascii="宋体" w:hAnsi="宋体" w:cs="宋体"/>
                      <w:sz w:val="21"/>
                      <w:szCs w:val="21"/>
                    </w:rPr>
                    <w:t>废水处理设施：中和+二级絮凝沉淀池+活性炭吸附</w:t>
                  </w:r>
                </w:p>
              </w:tc>
              <w:tc>
                <w:tcPr>
                  <w:tcW w:w="2586" w:type="dxa"/>
                </w:tcPr>
                <w:p>
                  <w:pPr>
                    <w:jc w:val="center"/>
                    <w:rPr>
                      <w:rFonts w:eastAsiaTheme="minorEastAsia"/>
                      <w:b/>
                      <w:bCs/>
                      <w:sz w:val="21"/>
                      <w:szCs w:val="21"/>
                    </w:rPr>
                  </w:pPr>
                  <w:r>
                    <w:rPr>
                      <w:rFonts w:eastAsiaTheme="minorEastAsia"/>
                      <w:spacing w:val="-2"/>
                      <w:sz w:val="21"/>
                      <w:szCs w:val="21"/>
                    </w:rPr>
                    <w:t>《污水综合排放标准》）（GB8978-1996）一级标准。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09" w:type="dxa"/>
                </w:tcPr>
                <w:p>
                  <w:pPr>
                    <w:jc w:val="center"/>
                    <w:rPr>
                      <w:rFonts w:eastAsiaTheme="minorEastAsia"/>
                      <w:sz w:val="21"/>
                      <w:szCs w:val="21"/>
                    </w:rPr>
                  </w:pPr>
                  <w:r>
                    <w:rPr>
                      <w:rFonts w:eastAsiaTheme="minorEastAsia"/>
                      <w:sz w:val="21"/>
                      <w:szCs w:val="21"/>
                    </w:rPr>
                    <w:t>废气</w:t>
                  </w:r>
                </w:p>
              </w:tc>
              <w:tc>
                <w:tcPr>
                  <w:tcW w:w="2552" w:type="dxa"/>
                  <w:gridSpan w:val="2"/>
                </w:tcPr>
                <w:p>
                  <w:pPr>
                    <w:rPr>
                      <w:rFonts w:eastAsiaTheme="minorEastAsia"/>
                      <w:sz w:val="21"/>
                      <w:szCs w:val="21"/>
                    </w:rPr>
                  </w:pPr>
                  <w:r>
                    <w:rPr>
                      <w:rFonts w:hint="eastAsia" w:eastAsiaTheme="minorEastAsia"/>
                      <w:sz w:val="21"/>
                      <w:szCs w:val="21"/>
                    </w:rPr>
                    <w:t>化验室废气：氯化氢</w:t>
                  </w:r>
                </w:p>
                <w:p>
                  <w:pPr>
                    <w:rPr>
                      <w:rFonts w:eastAsiaTheme="minorEastAsia"/>
                      <w:sz w:val="21"/>
                      <w:szCs w:val="21"/>
                    </w:rPr>
                  </w:pPr>
                  <w:r>
                    <w:rPr>
                      <w:rFonts w:eastAsiaTheme="minorEastAsia"/>
                      <w:sz w:val="21"/>
                      <w:szCs w:val="21"/>
                    </w:rPr>
                    <w:t>硫酸雾</w:t>
                  </w:r>
                </w:p>
              </w:tc>
              <w:tc>
                <w:tcPr>
                  <w:tcW w:w="2976" w:type="dxa"/>
                </w:tcPr>
                <w:p>
                  <w:pPr>
                    <w:rPr>
                      <w:rFonts w:eastAsiaTheme="minorEastAsia"/>
                      <w:sz w:val="21"/>
                      <w:szCs w:val="21"/>
                    </w:rPr>
                  </w:pPr>
                  <w:r>
                    <w:rPr>
                      <w:rFonts w:eastAsiaTheme="minorEastAsia"/>
                      <w:sz w:val="21"/>
                      <w:szCs w:val="21"/>
                    </w:rPr>
                    <w:t>酸雾净化塔</w:t>
                  </w:r>
                  <w:r>
                    <w:rPr>
                      <w:rFonts w:hint="eastAsia" w:eastAsiaTheme="minorEastAsia"/>
                      <w:sz w:val="21"/>
                      <w:szCs w:val="21"/>
                    </w:rPr>
                    <w:t>+15m高排气筒</w:t>
                  </w:r>
                </w:p>
              </w:tc>
              <w:tc>
                <w:tcPr>
                  <w:tcW w:w="2586" w:type="dxa"/>
                </w:tcPr>
                <w:p>
                  <w:pPr>
                    <w:rPr>
                      <w:rFonts w:eastAsiaTheme="minorEastAsia"/>
                      <w:sz w:val="21"/>
                      <w:szCs w:val="21"/>
                    </w:rPr>
                  </w:pPr>
                  <w:r>
                    <w:rPr>
                      <w:rFonts w:eastAsiaTheme="minorEastAsia"/>
                      <w:sz w:val="21"/>
                      <w:szCs w:val="21"/>
                    </w:rPr>
                    <w:t>达到《大气污染物综合排放标准</w:t>
                  </w:r>
                  <w:r>
                    <w:rPr>
                      <w:rFonts w:hint="eastAsia" w:eastAsiaTheme="minorEastAsia"/>
                      <w:sz w:val="21"/>
                      <w:szCs w:val="21"/>
                    </w:rPr>
                    <w:t>》</w:t>
                  </w:r>
                  <w:r>
                    <w:rPr>
                      <w:rFonts w:eastAsiaTheme="minorEastAsia"/>
                      <w:sz w:val="21"/>
                      <w:szCs w:val="21"/>
                    </w:rPr>
                    <w:t>（GB16297-1996）二级标准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9" w:type="dxa"/>
                </w:tcPr>
                <w:p>
                  <w:pPr>
                    <w:jc w:val="center"/>
                    <w:rPr>
                      <w:rFonts w:eastAsiaTheme="minorEastAsia"/>
                      <w:sz w:val="21"/>
                      <w:szCs w:val="21"/>
                    </w:rPr>
                  </w:pPr>
                  <w:r>
                    <w:rPr>
                      <w:rFonts w:eastAsiaTheme="minorEastAsia"/>
                      <w:sz w:val="21"/>
                      <w:szCs w:val="21"/>
                    </w:rPr>
                    <w:t>噪声</w:t>
                  </w:r>
                </w:p>
              </w:tc>
              <w:tc>
                <w:tcPr>
                  <w:tcW w:w="2552" w:type="dxa"/>
                  <w:gridSpan w:val="2"/>
                </w:tcPr>
                <w:p>
                  <w:pPr>
                    <w:jc w:val="center"/>
                    <w:rPr>
                      <w:rFonts w:eastAsiaTheme="minorEastAsia"/>
                      <w:sz w:val="21"/>
                      <w:szCs w:val="21"/>
                    </w:rPr>
                  </w:pPr>
                  <w:r>
                    <w:rPr>
                      <w:rFonts w:eastAsiaTheme="minorEastAsia"/>
                      <w:sz w:val="21"/>
                      <w:szCs w:val="21"/>
                    </w:rPr>
                    <w:t>设备噪声</w:t>
                  </w:r>
                </w:p>
              </w:tc>
              <w:tc>
                <w:tcPr>
                  <w:tcW w:w="2976" w:type="dxa"/>
                </w:tcPr>
                <w:p>
                  <w:pPr>
                    <w:jc w:val="center"/>
                    <w:rPr>
                      <w:rFonts w:eastAsiaTheme="minorEastAsia"/>
                      <w:sz w:val="21"/>
                      <w:szCs w:val="21"/>
                    </w:rPr>
                  </w:pPr>
                  <w:r>
                    <w:rPr>
                      <w:rFonts w:eastAsiaTheme="minorEastAsia"/>
                      <w:sz w:val="21"/>
                      <w:szCs w:val="21"/>
                    </w:rPr>
                    <w:t>合理布局，减振、降噪、隔音</w:t>
                  </w:r>
                </w:p>
              </w:tc>
              <w:tc>
                <w:tcPr>
                  <w:tcW w:w="2586" w:type="dxa"/>
                </w:tcPr>
                <w:p>
                  <w:pPr>
                    <w:rPr>
                      <w:rFonts w:eastAsiaTheme="minorEastAsia"/>
                      <w:sz w:val="21"/>
                      <w:szCs w:val="21"/>
                    </w:rPr>
                  </w:pPr>
                  <w:r>
                    <w:rPr>
                      <w:rFonts w:eastAsiaTheme="minorEastAsia"/>
                      <w:kern w:val="0"/>
                      <w:sz w:val="21"/>
                      <w:szCs w:val="21"/>
                    </w:rPr>
                    <w:t>《</w:t>
                  </w:r>
                  <w:r>
                    <w:rPr>
                      <w:rFonts w:hint="eastAsia" w:eastAsiaTheme="minorEastAsia"/>
                      <w:kern w:val="0"/>
                      <w:sz w:val="21"/>
                      <w:szCs w:val="21"/>
                    </w:rPr>
                    <w:t>工业企业厂界环境噪声排放标准</w:t>
                  </w:r>
                  <w:r>
                    <w:rPr>
                      <w:rFonts w:eastAsiaTheme="minorEastAsia"/>
                      <w:kern w:val="0"/>
                      <w:sz w:val="21"/>
                      <w:szCs w:val="21"/>
                    </w:rPr>
                    <w:t>》（GB12348-2008）3类标准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09" w:type="dxa"/>
                  <w:vMerge w:val="restart"/>
                </w:tcPr>
                <w:p>
                  <w:pPr>
                    <w:jc w:val="center"/>
                    <w:rPr>
                      <w:rFonts w:eastAsiaTheme="minorEastAsia"/>
                      <w:sz w:val="21"/>
                      <w:szCs w:val="21"/>
                    </w:rPr>
                  </w:pPr>
                  <w:r>
                    <w:rPr>
                      <w:rFonts w:eastAsiaTheme="minorEastAsia"/>
                      <w:sz w:val="21"/>
                      <w:szCs w:val="21"/>
                    </w:rPr>
                    <w:t>固废</w:t>
                  </w:r>
                </w:p>
              </w:tc>
              <w:tc>
                <w:tcPr>
                  <w:tcW w:w="1134" w:type="dxa"/>
                </w:tcPr>
                <w:p>
                  <w:pPr>
                    <w:jc w:val="center"/>
                    <w:rPr>
                      <w:rFonts w:eastAsiaTheme="minorEastAsia"/>
                      <w:sz w:val="21"/>
                      <w:szCs w:val="21"/>
                    </w:rPr>
                  </w:pPr>
                  <w:r>
                    <w:rPr>
                      <w:rFonts w:eastAsiaTheme="minorEastAsia"/>
                      <w:sz w:val="21"/>
                      <w:szCs w:val="21"/>
                    </w:rPr>
                    <w:t>实验废</w:t>
                  </w:r>
                  <w:r>
                    <w:rPr>
                      <w:rFonts w:hint="eastAsia" w:eastAsiaTheme="minorEastAsia"/>
                      <w:sz w:val="21"/>
                      <w:szCs w:val="21"/>
                    </w:rPr>
                    <w:t>矿</w:t>
                  </w:r>
                  <w:r>
                    <w:rPr>
                      <w:rFonts w:eastAsiaTheme="minorEastAsia"/>
                      <w:sz w:val="21"/>
                      <w:szCs w:val="21"/>
                    </w:rPr>
                    <w:t>渣</w:t>
                  </w:r>
                </w:p>
              </w:tc>
              <w:tc>
                <w:tcPr>
                  <w:tcW w:w="1418" w:type="dxa"/>
                </w:tcPr>
                <w:p>
                  <w:pPr>
                    <w:pStyle w:val="2"/>
                    <w:spacing w:line="280" w:lineRule="exact"/>
                    <w:ind w:firstLine="210" w:firstLineChars="100"/>
                    <w:rPr>
                      <w:rFonts w:ascii="Times New Roman" w:eastAsia="宋体"/>
                      <w:sz w:val="21"/>
                      <w:szCs w:val="21"/>
                    </w:rPr>
                  </w:pPr>
                  <w:r>
                    <w:rPr>
                      <w:rFonts w:ascii="Times New Roman" w:eastAsia="宋体"/>
                      <w:sz w:val="21"/>
                      <w:szCs w:val="21"/>
                    </w:rPr>
                    <w:t>HW49</w:t>
                  </w:r>
                </w:p>
                <w:p>
                  <w:pPr>
                    <w:spacing w:line="280" w:lineRule="exact"/>
                    <w:ind w:firstLine="105" w:firstLineChars="50"/>
                    <w:rPr>
                      <w:sz w:val="21"/>
                      <w:szCs w:val="21"/>
                    </w:rPr>
                  </w:pPr>
                  <w:r>
                    <w:rPr>
                      <w:sz w:val="21"/>
                      <w:szCs w:val="21"/>
                    </w:rPr>
                    <w:t>900-047-49</w:t>
                  </w:r>
                </w:p>
              </w:tc>
              <w:tc>
                <w:tcPr>
                  <w:tcW w:w="2976" w:type="dxa"/>
                  <w:vAlign w:val="center"/>
                </w:tcPr>
                <w:p>
                  <w:pPr>
                    <w:autoSpaceDE w:val="0"/>
                    <w:autoSpaceDN w:val="0"/>
                    <w:adjustRightInd w:val="0"/>
                    <w:jc w:val="center"/>
                    <w:rPr>
                      <w:rFonts w:eastAsiaTheme="minorEastAsia"/>
                      <w:sz w:val="21"/>
                      <w:szCs w:val="21"/>
                    </w:rPr>
                  </w:pPr>
                  <w:r>
                    <w:rPr>
                      <w:rFonts w:eastAsiaTheme="minorEastAsia"/>
                      <w:kern w:val="0"/>
                      <w:sz w:val="21"/>
                      <w:szCs w:val="21"/>
                    </w:rPr>
                    <w:t>由原委托单位回收处置</w:t>
                  </w:r>
                </w:p>
              </w:tc>
              <w:tc>
                <w:tcPr>
                  <w:tcW w:w="2586" w:type="dxa"/>
                  <w:vMerge w:val="restart"/>
                </w:tcPr>
                <w:p>
                  <w:pPr>
                    <w:jc w:val="center"/>
                    <w:rPr>
                      <w:rFonts w:eastAsiaTheme="minorEastAsia"/>
                      <w:sz w:val="21"/>
                      <w:szCs w:val="21"/>
                    </w:rPr>
                  </w:pPr>
                </w:p>
                <w:p>
                  <w:pPr>
                    <w:jc w:val="center"/>
                    <w:rPr>
                      <w:rFonts w:eastAsiaTheme="minorEastAsia"/>
                      <w:sz w:val="21"/>
                      <w:szCs w:val="21"/>
                    </w:rPr>
                  </w:pPr>
                </w:p>
                <w:p>
                  <w:pPr>
                    <w:jc w:val="center"/>
                    <w:rPr>
                      <w:rFonts w:eastAsiaTheme="minorEastAsia"/>
                      <w:sz w:val="21"/>
                      <w:szCs w:val="21"/>
                    </w:rPr>
                  </w:pPr>
                  <w:r>
                    <w:rPr>
                      <w:rFonts w:hint="eastAsia" w:eastAsiaTheme="minorEastAsia"/>
                      <w:sz w:val="21"/>
                      <w:szCs w:val="21"/>
                    </w:rPr>
                    <w:t>委托处置前暂存</w:t>
                  </w:r>
                  <w:r>
                    <w:rPr>
                      <w:rFonts w:eastAsiaTheme="minorEastAsia"/>
                      <w:sz w:val="21"/>
                      <w:szCs w:val="21"/>
                    </w:rPr>
                    <w:t>《危险废物贮存污染控制标准》（GB18597-2001）及2013年修改单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Pr>
                <w:p>
                  <w:pPr>
                    <w:jc w:val="center"/>
                    <w:rPr>
                      <w:rFonts w:eastAsiaTheme="minorEastAsia"/>
                      <w:sz w:val="21"/>
                      <w:szCs w:val="21"/>
                    </w:rPr>
                  </w:pPr>
                </w:p>
              </w:tc>
              <w:tc>
                <w:tcPr>
                  <w:tcW w:w="1134" w:type="dxa"/>
                </w:tcPr>
                <w:p>
                  <w:pPr>
                    <w:jc w:val="center"/>
                    <w:rPr>
                      <w:rFonts w:eastAsiaTheme="minorEastAsia"/>
                      <w:sz w:val="21"/>
                      <w:szCs w:val="21"/>
                    </w:rPr>
                  </w:pPr>
                  <w:r>
                    <w:rPr>
                      <w:rFonts w:eastAsiaTheme="minorEastAsia"/>
                      <w:sz w:val="21"/>
                      <w:szCs w:val="21"/>
                    </w:rPr>
                    <w:t>废试剂瓶</w:t>
                  </w:r>
                </w:p>
              </w:tc>
              <w:tc>
                <w:tcPr>
                  <w:tcW w:w="1418" w:type="dxa"/>
                </w:tcPr>
                <w:p>
                  <w:pPr>
                    <w:pStyle w:val="2"/>
                    <w:spacing w:line="280" w:lineRule="exact"/>
                    <w:ind w:firstLine="315" w:firstLineChars="150"/>
                    <w:rPr>
                      <w:rFonts w:ascii="Times New Roman" w:eastAsia="宋体"/>
                      <w:sz w:val="21"/>
                      <w:szCs w:val="21"/>
                    </w:rPr>
                  </w:pPr>
                  <w:r>
                    <w:rPr>
                      <w:rFonts w:ascii="Times New Roman" w:eastAsia="宋体"/>
                      <w:sz w:val="21"/>
                      <w:szCs w:val="21"/>
                    </w:rPr>
                    <w:t>HW09</w:t>
                  </w:r>
                </w:p>
                <w:p>
                  <w:pPr>
                    <w:pStyle w:val="2"/>
                    <w:spacing w:line="280" w:lineRule="exact"/>
                    <w:ind w:firstLine="105" w:firstLineChars="50"/>
                  </w:pPr>
                  <w:r>
                    <w:rPr>
                      <w:rFonts w:ascii="Times New Roman" w:eastAsiaTheme="minorEastAsia"/>
                      <w:color w:val="auto"/>
                      <w:sz w:val="21"/>
                      <w:szCs w:val="21"/>
                    </w:rPr>
                    <w:t>900-041-49</w:t>
                  </w:r>
                </w:p>
              </w:tc>
              <w:tc>
                <w:tcPr>
                  <w:tcW w:w="2976" w:type="dxa"/>
                  <w:vAlign w:val="center"/>
                </w:tcPr>
                <w:p>
                  <w:pPr>
                    <w:autoSpaceDE w:val="0"/>
                    <w:autoSpaceDN w:val="0"/>
                    <w:adjustRightInd w:val="0"/>
                    <w:jc w:val="center"/>
                    <w:rPr>
                      <w:rFonts w:eastAsiaTheme="minorEastAsia"/>
                      <w:sz w:val="21"/>
                      <w:szCs w:val="21"/>
                    </w:rPr>
                  </w:pPr>
                  <w:r>
                    <w:rPr>
                      <w:rFonts w:hint="eastAsia" w:eastAsiaTheme="minorEastAsia"/>
                      <w:kern w:val="0"/>
                      <w:sz w:val="21"/>
                      <w:szCs w:val="21"/>
                    </w:rPr>
                    <w:t>委托有资质单位处置</w:t>
                  </w:r>
                </w:p>
              </w:tc>
              <w:tc>
                <w:tcPr>
                  <w:tcW w:w="2586" w:type="dxa"/>
                  <w:vMerge w:val="continue"/>
                </w:tcPr>
                <w:p>
                  <w:pPr>
                    <w:rPr>
                      <w:rFonts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Pr>
                <w:p>
                  <w:pPr>
                    <w:jc w:val="center"/>
                    <w:rPr>
                      <w:rFonts w:eastAsiaTheme="minorEastAsia"/>
                      <w:sz w:val="21"/>
                      <w:szCs w:val="21"/>
                    </w:rPr>
                  </w:pPr>
                </w:p>
              </w:tc>
              <w:tc>
                <w:tcPr>
                  <w:tcW w:w="1134" w:type="dxa"/>
                </w:tcPr>
                <w:p>
                  <w:pPr>
                    <w:jc w:val="center"/>
                    <w:rPr>
                      <w:rFonts w:eastAsiaTheme="minorEastAsia"/>
                      <w:sz w:val="21"/>
                      <w:szCs w:val="21"/>
                    </w:rPr>
                  </w:pPr>
                  <w:r>
                    <w:rPr>
                      <w:rFonts w:eastAsiaTheme="minorEastAsia"/>
                      <w:sz w:val="21"/>
                      <w:szCs w:val="21"/>
                    </w:rPr>
                    <w:t>化验室废液</w:t>
                  </w:r>
                </w:p>
              </w:tc>
              <w:tc>
                <w:tcPr>
                  <w:tcW w:w="1418" w:type="dxa"/>
                </w:tcPr>
                <w:p>
                  <w:pPr>
                    <w:pStyle w:val="2"/>
                    <w:spacing w:line="280" w:lineRule="exact"/>
                    <w:ind w:firstLine="315" w:firstLineChars="150"/>
                    <w:rPr>
                      <w:rFonts w:ascii="Times New Roman" w:eastAsia="宋体"/>
                      <w:sz w:val="21"/>
                      <w:szCs w:val="21"/>
                    </w:rPr>
                  </w:pPr>
                  <w:r>
                    <w:rPr>
                      <w:rFonts w:ascii="Times New Roman" w:eastAsia="宋体"/>
                      <w:sz w:val="21"/>
                      <w:szCs w:val="21"/>
                    </w:rPr>
                    <w:t>HW06</w:t>
                  </w:r>
                </w:p>
                <w:p>
                  <w:pPr>
                    <w:spacing w:line="280" w:lineRule="exact"/>
                    <w:ind w:firstLine="105" w:firstLineChars="50"/>
                    <w:rPr>
                      <w:sz w:val="21"/>
                      <w:szCs w:val="21"/>
                    </w:rPr>
                  </w:pPr>
                  <w:r>
                    <w:rPr>
                      <w:rFonts w:eastAsiaTheme="minorEastAsia"/>
                      <w:sz w:val="21"/>
                      <w:szCs w:val="21"/>
                    </w:rPr>
                    <w:t>900-404-06</w:t>
                  </w:r>
                </w:p>
              </w:tc>
              <w:tc>
                <w:tcPr>
                  <w:tcW w:w="2976" w:type="dxa"/>
                  <w:vAlign w:val="center"/>
                </w:tcPr>
                <w:p>
                  <w:pPr>
                    <w:autoSpaceDE w:val="0"/>
                    <w:autoSpaceDN w:val="0"/>
                    <w:adjustRightInd w:val="0"/>
                    <w:jc w:val="center"/>
                    <w:rPr>
                      <w:rFonts w:eastAsiaTheme="minorEastAsia"/>
                      <w:sz w:val="21"/>
                      <w:szCs w:val="21"/>
                    </w:rPr>
                  </w:pPr>
                  <w:r>
                    <w:rPr>
                      <w:rFonts w:eastAsiaTheme="minorEastAsia"/>
                      <w:kern w:val="0"/>
                      <w:sz w:val="21"/>
                      <w:szCs w:val="21"/>
                    </w:rPr>
                    <w:t>委托有资质的单位处置</w:t>
                  </w:r>
                </w:p>
              </w:tc>
              <w:tc>
                <w:tcPr>
                  <w:tcW w:w="2586" w:type="dxa"/>
                  <w:vMerge w:val="continue"/>
                </w:tcPr>
                <w:p>
                  <w:pPr>
                    <w:rPr>
                      <w:rFonts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Pr>
                <w:p>
                  <w:pPr>
                    <w:jc w:val="center"/>
                    <w:rPr>
                      <w:rFonts w:eastAsiaTheme="minorEastAsia"/>
                      <w:sz w:val="21"/>
                      <w:szCs w:val="21"/>
                    </w:rPr>
                  </w:pPr>
                </w:p>
              </w:tc>
              <w:tc>
                <w:tcPr>
                  <w:tcW w:w="1134" w:type="dxa"/>
                </w:tcPr>
                <w:p>
                  <w:pPr>
                    <w:rPr>
                      <w:rFonts w:eastAsiaTheme="minorEastAsia"/>
                      <w:sz w:val="21"/>
                      <w:szCs w:val="21"/>
                    </w:rPr>
                  </w:pPr>
                  <w:r>
                    <w:rPr>
                      <w:rFonts w:hint="eastAsia" w:eastAsiaTheme="minorEastAsia"/>
                      <w:sz w:val="21"/>
                      <w:szCs w:val="21"/>
                    </w:rPr>
                    <w:t>废活性炭</w:t>
                  </w:r>
                </w:p>
              </w:tc>
              <w:tc>
                <w:tcPr>
                  <w:tcW w:w="1418" w:type="dxa"/>
                </w:tcPr>
                <w:p>
                  <w:pPr>
                    <w:pStyle w:val="2"/>
                    <w:spacing w:line="280" w:lineRule="exact"/>
                    <w:ind w:firstLine="315" w:firstLineChars="150"/>
                    <w:rPr>
                      <w:rFonts w:ascii="Times New Roman" w:eastAsia="宋体"/>
                      <w:sz w:val="21"/>
                      <w:szCs w:val="21"/>
                    </w:rPr>
                  </w:pPr>
                  <w:r>
                    <w:rPr>
                      <w:rFonts w:ascii="Times New Roman" w:eastAsia="宋体"/>
                      <w:sz w:val="21"/>
                      <w:szCs w:val="21"/>
                    </w:rPr>
                    <w:t>HW06</w:t>
                  </w:r>
                </w:p>
                <w:p>
                  <w:pPr>
                    <w:pStyle w:val="2"/>
                    <w:spacing w:line="280" w:lineRule="exact"/>
                    <w:ind w:firstLine="210" w:firstLineChars="100"/>
                    <w:rPr>
                      <w:rFonts w:ascii="Times New Roman" w:eastAsia="宋体"/>
                      <w:sz w:val="21"/>
                      <w:szCs w:val="21"/>
                    </w:rPr>
                  </w:pPr>
                  <w:r>
                    <w:rPr>
                      <w:rFonts w:ascii="Times New Roman" w:eastAsiaTheme="minorEastAsia"/>
                      <w:sz w:val="21"/>
                      <w:szCs w:val="21"/>
                    </w:rPr>
                    <w:t>900-405-06</w:t>
                  </w:r>
                </w:p>
              </w:tc>
              <w:tc>
                <w:tcPr>
                  <w:tcW w:w="2976" w:type="dxa"/>
                  <w:vMerge w:val="restart"/>
                  <w:vAlign w:val="center"/>
                </w:tcPr>
                <w:p>
                  <w:pPr>
                    <w:autoSpaceDE w:val="0"/>
                    <w:autoSpaceDN w:val="0"/>
                    <w:adjustRightInd w:val="0"/>
                    <w:jc w:val="center"/>
                    <w:rPr>
                      <w:rFonts w:eastAsiaTheme="minorEastAsia"/>
                      <w:kern w:val="0"/>
                      <w:sz w:val="21"/>
                      <w:szCs w:val="21"/>
                    </w:rPr>
                  </w:pPr>
                  <w:r>
                    <w:rPr>
                      <w:rFonts w:eastAsiaTheme="minorEastAsia"/>
                      <w:kern w:val="0"/>
                      <w:sz w:val="21"/>
                      <w:szCs w:val="21"/>
                    </w:rPr>
                    <w:t>委托有资质的单位处置</w:t>
                  </w:r>
                </w:p>
              </w:tc>
              <w:tc>
                <w:tcPr>
                  <w:tcW w:w="2586" w:type="dxa"/>
                  <w:vMerge w:val="continue"/>
                </w:tcPr>
                <w:p>
                  <w:pPr>
                    <w:rPr>
                      <w:rFonts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Pr>
                <w:p>
                  <w:pPr>
                    <w:jc w:val="center"/>
                    <w:rPr>
                      <w:rFonts w:eastAsiaTheme="minorEastAsia"/>
                      <w:sz w:val="21"/>
                      <w:szCs w:val="21"/>
                    </w:rPr>
                  </w:pPr>
                </w:p>
              </w:tc>
              <w:tc>
                <w:tcPr>
                  <w:tcW w:w="1134" w:type="dxa"/>
                </w:tcPr>
                <w:p>
                  <w:pPr>
                    <w:jc w:val="center"/>
                    <w:rPr>
                      <w:rFonts w:eastAsiaTheme="minorEastAsia"/>
                      <w:sz w:val="21"/>
                      <w:szCs w:val="21"/>
                    </w:rPr>
                  </w:pPr>
                  <w:r>
                    <w:rPr>
                      <w:rFonts w:hint="eastAsia" w:eastAsiaTheme="minorEastAsia"/>
                      <w:sz w:val="21"/>
                      <w:szCs w:val="21"/>
                    </w:rPr>
                    <w:t>废水处理污泥</w:t>
                  </w:r>
                </w:p>
              </w:tc>
              <w:tc>
                <w:tcPr>
                  <w:tcW w:w="1418" w:type="dxa"/>
                </w:tcPr>
                <w:p>
                  <w:pPr>
                    <w:pStyle w:val="2"/>
                    <w:spacing w:line="280" w:lineRule="exact"/>
                    <w:ind w:firstLine="420" w:firstLineChars="200"/>
                    <w:rPr>
                      <w:rFonts w:ascii="Times New Roman" w:eastAsia="宋体"/>
                      <w:sz w:val="21"/>
                      <w:szCs w:val="21"/>
                    </w:rPr>
                  </w:pPr>
                  <w:r>
                    <w:rPr>
                      <w:rFonts w:ascii="Times New Roman" w:eastAsia="宋体"/>
                      <w:sz w:val="21"/>
                      <w:szCs w:val="21"/>
                    </w:rPr>
                    <w:t>HW06</w:t>
                  </w:r>
                </w:p>
                <w:p>
                  <w:pPr>
                    <w:pStyle w:val="2"/>
                    <w:spacing w:line="280" w:lineRule="exact"/>
                    <w:ind w:firstLine="210" w:firstLineChars="100"/>
                    <w:rPr>
                      <w:rFonts w:ascii="Times New Roman" w:eastAsia="宋体"/>
                      <w:sz w:val="21"/>
                      <w:szCs w:val="21"/>
                    </w:rPr>
                  </w:pPr>
                  <w:r>
                    <w:rPr>
                      <w:rFonts w:ascii="Times New Roman" w:eastAsiaTheme="minorEastAsia"/>
                      <w:color w:val="auto"/>
                      <w:sz w:val="21"/>
                      <w:szCs w:val="21"/>
                    </w:rPr>
                    <w:t>900-410-06</w:t>
                  </w:r>
                </w:p>
              </w:tc>
              <w:tc>
                <w:tcPr>
                  <w:tcW w:w="2976" w:type="dxa"/>
                  <w:vMerge w:val="continue"/>
                  <w:vAlign w:val="center"/>
                </w:tcPr>
                <w:p>
                  <w:pPr>
                    <w:autoSpaceDE w:val="0"/>
                    <w:autoSpaceDN w:val="0"/>
                    <w:adjustRightInd w:val="0"/>
                    <w:jc w:val="center"/>
                    <w:rPr>
                      <w:rFonts w:eastAsiaTheme="minorEastAsia"/>
                      <w:kern w:val="0"/>
                      <w:sz w:val="21"/>
                      <w:szCs w:val="21"/>
                    </w:rPr>
                  </w:pPr>
                </w:p>
              </w:tc>
              <w:tc>
                <w:tcPr>
                  <w:tcW w:w="2586" w:type="dxa"/>
                  <w:vMerge w:val="continue"/>
                </w:tcPr>
                <w:p>
                  <w:pPr>
                    <w:rPr>
                      <w:rFonts w:eastAsiaTheme="minorEastAsia"/>
                      <w:sz w:val="21"/>
                      <w:szCs w:val="21"/>
                    </w:rPr>
                  </w:pPr>
                </w:p>
              </w:tc>
            </w:tr>
          </w:tbl>
          <w:p>
            <w:pPr>
              <w:spacing w:line="480" w:lineRule="exact"/>
              <w:ind w:firstLine="480" w:firstLineChars="200"/>
              <w:rPr>
                <w:rFonts w:eastAsiaTheme="minorEastAsia"/>
                <w:sz w:val="24"/>
                <w:szCs w:val="24"/>
              </w:rPr>
            </w:pPr>
          </w:p>
        </w:tc>
      </w:tr>
    </w:tbl>
    <w:p>
      <w:pPr>
        <w:adjustRightInd w:val="0"/>
        <w:snapToGrid w:val="0"/>
        <w:spacing w:line="600" w:lineRule="exact"/>
        <w:jc w:val="left"/>
        <w:rPr>
          <w:rFonts w:ascii="黑体" w:hAnsi="黑体" w:eastAsia="黑体" w:cs="黑体"/>
          <w:bCs/>
          <w:szCs w:val="30"/>
        </w:rPr>
      </w:pPr>
    </w:p>
    <w:p>
      <w:pPr>
        <w:adjustRightInd w:val="0"/>
        <w:snapToGrid w:val="0"/>
        <w:spacing w:line="600" w:lineRule="exact"/>
        <w:jc w:val="left"/>
        <w:rPr>
          <w:rFonts w:ascii="黑体" w:hAnsi="黑体" w:eastAsia="黑体" w:cs="黑体"/>
          <w:bCs/>
          <w:szCs w:val="30"/>
        </w:rPr>
      </w:pPr>
      <w:r>
        <w:rPr>
          <w:rFonts w:hint="eastAsia" w:ascii="黑体" w:hAnsi="黑体" w:eastAsia="黑体" w:cs="黑体"/>
          <w:bCs/>
          <w:szCs w:val="30"/>
        </w:rPr>
        <w:t>建设项目拟采取的防治措施及预期治理效果</w:t>
      </w:r>
    </w:p>
    <w:tbl>
      <w:tblPr>
        <w:tblStyle w:val="3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1311"/>
        <w:gridCol w:w="2659"/>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101" w:type="dxa"/>
            <w:tcBorders>
              <w:tl2br w:val="single" w:color="auto" w:sz="4" w:space="0"/>
            </w:tcBorders>
            <w:vAlign w:val="center"/>
          </w:tcPr>
          <w:p>
            <w:pPr>
              <w:pStyle w:val="2"/>
              <w:snapToGrid w:val="0"/>
              <w:spacing w:line="300" w:lineRule="exact"/>
              <w:jc w:val="both"/>
              <w:rPr>
                <w:rFonts w:hAnsi="黑体" w:cs="黑体"/>
                <w:bCs/>
                <w:color w:val="auto"/>
                <w:sz w:val="28"/>
                <w:szCs w:val="28"/>
              </w:rPr>
            </w:pPr>
            <w:r>
              <w:rPr>
                <w:rFonts w:hint="eastAsia" w:hAnsi="黑体" w:cs="黑体"/>
                <w:color w:val="auto"/>
                <w:sz w:val="28"/>
                <w:szCs w:val="28"/>
              </w:rPr>
              <w:t xml:space="preserve"> </w:t>
            </w:r>
            <w:r>
              <w:rPr>
                <w:rFonts w:hint="eastAsia" w:hAnsi="黑体" w:cs="黑体"/>
                <w:b/>
                <w:bCs/>
                <w:color w:val="auto"/>
                <w:sz w:val="28"/>
                <w:szCs w:val="28"/>
              </w:rPr>
              <w:t xml:space="preserve"> </w:t>
            </w:r>
            <w:r>
              <w:rPr>
                <w:rFonts w:hint="eastAsia" w:hAnsi="黑体" w:cs="黑体"/>
                <w:bCs/>
                <w:color w:val="auto"/>
                <w:sz w:val="28"/>
                <w:szCs w:val="28"/>
              </w:rPr>
              <w:t>类型</w:t>
            </w:r>
          </w:p>
          <w:p>
            <w:pPr>
              <w:pStyle w:val="2"/>
              <w:snapToGrid w:val="0"/>
              <w:spacing w:line="300" w:lineRule="exact"/>
              <w:jc w:val="both"/>
              <w:rPr>
                <w:rFonts w:hAnsi="黑体" w:cs="黑体"/>
                <w:color w:val="auto"/>
                <w:sz w:val="28"/>
                <w:szCs w:val="28"/>
              </w:rPr>
            </w:pPr>
            <w:r>
              <w:rPr>
                <w:rFonts w:hint="eastAsia" w:hAnsi="黑体" w:cs="黑体"/>
                <w:bCs/>
                <w:color w:val="auto"/>
                <w:sz w:val="28"/>
                <w:szCs w:val="28"/>
              </w:rPr>
              <w:t>内容</w:t>
            </w:r>
          </w:p>
        </w:tc>
        <w:tc>
          <w:tcPr>
            <w:tcW w:w="1559" w:type="dxa"/>
            <w:vAlign w:val="center"/>
          </w:tcPr>
          <w:p>
            <w:pPr>
              <w:pStyle w:val="2"/>
              <w:spacing w:line="300" w:lineRule="exact"/>
              <w:jc w:val="center"/>
              <w:rPr>
                <w:rFonts w:hAnsi="黑体" w:cs="黑体"/>
                <w:color w:val="auto"/>
                <w:sz w:val="28"/>
                <w:szCs w:val="28"/>
              </w:rPr>
            </w:pPr>
            <w:r>
              <w:rPr>
                <w:rFonts w:hint="eastAsia" w:hAnsi="黑体" w:cs="黑体"/>
                <w:color w:val="auto"/>
                <w:sz w:val="28"/>
                <w:szCs w:val="28"/>
              </w:rPr>
              <w:t>排放源</w:t>
            </w:r>
          </w:p>
        </w:tc>
        <w:tc>
          <w:tcPr>
            <w:tcW w:w="1311" w:type="dxa"/>
            <w:vAlign w:val="center"/>
          </w:tcPr>
          <w:p>
            <w:pPr>
              <w:pStyle w:val="2"/>
              <w:spacing w:line="300" w:lineRule="exact"/>
              <w:jc w:val="center"/>
              <w:rPr>
                <w:rFonts w:ascii="Times New Roman"/>
                <w:color w:val="auto"/>
                <w:sz w:val="28"/>
                <w:szCs w:val="28"/>
              </w:rPr>
            </w:pPr>
            <w:r>
              <w:rPr>
                <w:rFonts w:ascii="Times New Roman"/>
                <w:color w:val="auto"/>
                <w:sz w:val="28"/>
                <w:szCs w:val="28"/>
              </w:rPr>
              <w:t>污染物</w:t>
            </w:r>
          </w:p>
          <w:p>
            <w:pPr>
              <w:pStyle w:val="2"/>
              <w:spacing w:line="300" w:lineRule="exact"/>
              <w:jc w:val="center"/>
              <w:rPr>
                <w:rFonts w:ascii="Times New Roman"/>
                <w:color w:val="auto"/>
                <w:sz w:val="28"/>
                <w:szCs w:val="28"/>
              </w:rPr>
            </w:pPr>
            <w:r>
              <w:rPr>
                <w:rFonts w:ascii="Times New Roman"/>
                <w:color w:val="auto"/>
                <w:sz w:val="28"/>
                <w:szCs w:val="28"/>
              </w:rPr>
              <w:t>名称</w:t>
            </w:r>
          </w:p>
        </w:tc>
        <w:tc>
          <w:tcPr>
            <w:tcW w:w="2659" w:type="dxa"/>
            <w:vAlign w:val="center"/>
          </w:tcPr>
          <w:p>
            <w:pPr>
              <w:pStyle w:val="2"/>
              <w:spacing w:line="300" w:lineRule="exact"/>
              <w:jc w:val="center"/>
              <w:rPr>
                <w:rFonts w:hAnsi="黑体" w:cs="黑体"/>
                <w:color w:val="auto"/>
                <w:sz w:val="28"/>
                <w:szCs w:val="28"/>
              </w:rPr>
            </w:pPr>
            <w:r>
              <w:rPr>
                <w:rFonts w:hint="eastAsia" w:hAnsi="黑体" w:cs="黑体"/>
                <w:color w:val="auto"/>
                <w:sz w:val="28"/>
                <w:szCs w:val="28"/>
              </w:rPr>
              <w:t>防治措施</w:t>
            </w:r>
          </w:p>
        </w:tc>
        <w:tc>
          <w:tcPr>
            <w:tcW w:w="2658" w:type="dxa"/>
            <w:vAlign w:val="center"/>
          </w:tcPr>
          <w:p>
            <w:pPr>
              <w:pStyle w:val="2"/>
              <w:spacing w:line="300" w:lineRule="exact"/>
              <w:jc w:val="center"/>
              <w:rPr>
                <w:rFonts w:hAnsi="黑体" w:cs="黑体"/>
                <w:color w:val="auto"/>
                <w:sz w:val="28"/>
                <w:szCs w:val="28"/>
              </w:rPr>
            </w:pPr>
            <w:r>
              <w:rPr>
                <w:rFonts w:hint="eastAsia" w:hAnsi="黑体" w:cs="黑体"/>
                <w:color w:val="auto"/>
                <w:sz w:val="28"/>
                <w:szCs w:val="28"/>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101" w:type="dxa"/>
            <w:vMerge w:val="restart"/>
            <w:vAlign w:val="center"/>
          </w:tcPr>
          <w:p>
            <w:pPr>
              <w:pStyle w:val="2"/>
              <w:spacing w:line="300" w:lineRule="exact"/>
              <w:jc w:val="center"/>
              <w:rPr>
                <w:rFonts w:hAnsi="黑体" w:cs="黑体"/>
                <w:color w:val="auto"/>
                <w:sz w:val="28"/>
                <w:szCs w:val="28"/>
              </w:rPr>
            </w:pPr>
            <w:r>
              <w:rPr>
                <w:rFonts w:hint="eastAsia" w:hAnsi="黑体" w:cs="黑体"/>
                <w:color w:val="auto"/>
                <w:sz w:val="28"/>
                <w:szCs w:val="28"/>
              </w:rPr>
              <w:t>水</w:t>
            </w:r>
          </w:p>
          <w:p>
            <w:pPr>
              <w:pStyle w:val="2"/>
              <w:spacing w:line="300" w:lineRule="exact"/>
              <w:jc w:val="center"/>
              <w:rPr>
                <w:rFonts w:hAnsi="黑体" w:cs="黑体"/>
                <w:color w:val="auto"/>
                <w:sz w:val="28"/>
                <w:szCs w:val="28"/>
              </w:rPr>
            </w:pPr>
            <w:r>
              <w:rPr>
                <w:rFonts w:hint="eastAsia" w:hAnsi="黑体" w:cs="黑体"/>
                <w:color w:val="auto"/>
                <w:sz w:val="28"/>
                <w:szCs w:val="28"/>
              </w:rPr>
              <w:t>污</w:t>
            </w:r>
          </w:p>
          <w:p>
            <w:pPr>
              <w:pStyle w:val="2"/>
              <w:spacing w:line="300" w:lineRule="exact"/>
              <w:jc w:val="center"/>
              <w:rPr>
                <w:rFonts w:hAnsi="黑体" w:cs="黑体"/>
                <w:color w:val="auto"/>
                <w:sz w:val="28"/>
                <w:szCs w:val="28"/>
              </w:rPr>
            </w:pPr>
            <w:r>
              <w:rPr>
                <w:rFonts w:hint="eastAsia" w:hAnsi="黑体" w:cs="黑体"/>
                <w:color w:val="auto"/>
                <w:sz w:val="28"/>
                <w:szCs w:val="28"/>
              </w:rPr>
              <w:t>染</w:t>
            </w:r>
          </w:p>
          <w:p>
            <w:pPr>
              <w:pStyle w:val="2"/>
              <w:spacing w:line="300" w:lineRule="exact"/>
              <w:jc w:val="center"/>
              <w:rPr>
                <w:rFonts w:hAnsi="黑体" w:cs="黑体"/>
                <w:color w:val="auto"/>
                <w:sz w:val="28"/>
                <w:szCs w:val="28"/>
              </w:rPr>
            </w:pPr>
            <w:r>
              <w:rPr>
                <w:rFonts w:hint="eastAsia" w:hAnsi="黑体" w:cs="黑体"/>
                <w:color w:val="auto"/>
                <w:sz w:val="28"/>
                <w:szCs w:val="28"/>
              </w:rPr>
              <w:t>物</w:t>
            </w:r>
          </w:p>
        </w:tc>
        <w:tc>
          <w:tcPr>
            <w:tcW w:w="1559" w:type="dxa"/>
            <w:vAlign w:val="center"/>
          </w:tcPr>
          <w:p>
            <w:pPr>
              <w:spacing w:line="300" w:lineRule="exact"/>
              <w:jc w:val="center"/>
              <w:rPr>
                <w:rFonts w:ascii="宋体" w:hAnsi="宋体" w:cs="宋体"/>
                <w:sz w:val="21"/>
                <w:szCs w:val="21"/>
              </w:rPr>
            </w:pPr>
            <w:r>
              <w:rPr>
                <w:rFonts w:hint="eastAsia" w:ascii="宋体" w:hAnsi="宋体" w:cs="宋体"/>
                <w:sz w:val="21"/>
                <w:szCs w:val="21"/>
              </w:rPr>
              <w:t>磁选、重选实验废水</w:t>
            </w:r>
          </w:p>
        </w:tc>
        <w:tc>
          <w:tcPr>
            <w:tcW w:w="1311" w:type="dxa"/>
          </w:tcPr>
          <w:p>
            <w:pPr>
              <w:spacing w:line="300" w:lineRule="exact"/>
              <w:jc w:val="center"/>
              <w:rPr>
                <w:sz w:val="21"/>
                <w:szCs w:val="21"/>
              </w:rPr>
            </w:pPr>
            <w:r>
              <w:rPr>
                <w:sz w:val="21"/>
                <w:szCs w:val="21"/>
              </w:rPr>
              <w:t>SS</w:t>
            </w:r>
          </w:p>
        </w:tc>
        <w:tc>
          <w:tcPr>
            <w:tcW w:w="2659" w:type="dxa"/>
          </w:tcPr>
          <w:p>
            <w:pPr>
              <w:spacing w:line="300" w:lineRule="exact"/>
              <w:rPr>
                <w:rFonts w:ascii="宋体" w:hAnsi="宋体" w:cs="宋体"/>
                <w:color w:val="C0504D" w:themeColor="accent2"/>
                <w:sz w:val="21"/>
                <w:szCs w:val="21"/>
              </w:rPr>
            </w:pPr>
            <w:r>
              <w:rPr>
                <w:rFonts w:hint="eastAsia" w:eastAsiaTheme="minorEastAsia"/>
                <w:sz w:val="21"/>
                <w:szCs w:val="21"/>
              </w:rPr>
              <w:t>2m</w:t>
            </w:r>
            <w:r>
              <w:rPr>
                <w:rFonts w:hint="eastAsia" w:eastAsiaTheme="minorEastAsia"/>
                <w:sz w:val="21"/>
                <w:szCs w:val="21"/>
                <w:vertAlign w:val="superscript"/>
              </w:rPr>
              <w:t>3</w:t>
            </w:r>
            <w:r>
              <w:rPr>
                <w:rFonts w:eastAsiaTheme="minorEastAsia"/>
                <w:sz w:val="21"/>
                <w:szCs w:val="21"/>
              </w:rPr>
              <w:t>循</w:t>
            </w:r>
            <w:r>
              <w:rPr>
                <w:rFonts w:hint="eastAsia" w:eastAsiaTheme="minorEastAsia"/>
                <w:sz w:val="21"/>
                <w:szCs w:val="21"/>
              </w:rPr>
              <w:t>环沉淀池循环使用</w:t>
            </w:r>
          </w:p>
        </w:tc>
        <w:tc>
          <w:tcPr>
            <w:tcW w:w="2658" w:type="dxa"/>
          </w:tcPr>
          <w:p>
            <w:pPr>
              <w:spacing w:line="300" w:lineRule="exact"/>
              <w:ind w:left="12"/>
              <w:rPr>
                <w:rFonts w:ascii="宋体" w:hAnsi="宋体" w:cs="宋体"/>
                <w:color w:val="C0504D" w:themeColor="accent2"/>
                <w:sz w:val="21"/>
                <w:szCs w:val="21"/>
              </w:rPr>
            </w:pPr>
            <w:r>
              <w:rPr>
                <w:rFonts w:hint="eastAsia" w:eastAsiaTheme="minorEastAsia"/>
                <w:sz w:val="21"/>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101" w:type="dxa"/>
            <w:vMerge w:val="continue"/>
            <w:vAlign w:val="center"/>
          </w:tcPr>
          <w:p>
            <w:pPr>
              <w:spacing w:line="300" w:lineRule="exact"/>
              <w:jc w:val="left"/>
              <w:rPr>
                <w:rFonts w:ascii="黑体" w:hAnsi="黑体" w:eastAsia="黑体" w:cs="黑体"/>
                <w:sz w:val="28"/>
                <w:szCs w:val="28"/>
              </w:rPr>
            </w:pPr>
          </w:p>
        </w:tc>
        <w:tc>
          <w:tcPr>
            <w:tcW w:w="1559" w:type="dxa"/>
            <w:vAlign w:val="center"/>
          </w:tcPr>
          <w:p>
            <w:pPr>
              <w:spacing w:line="300" w:lineRule="exact"/>
              <w:jc w:val="left"/>
              <w:rPr>
                <w:rFonts w:ascii="宋体" w:hAnsi="宋体" w:cs="宋体"/>
                <w:sz w:val="21"/>
                <w:szCs w:val="21"/>
              </w:rPr>
            </w:pPr>
            <w:r>
              <w:rPr>
                <w:rFonts w:hint="eastAsia" w:ascii="宋体" w:hAnsi="宋体" w:cs="宋体"/>
                <w:sz w:val="21"/>
                <w:szCs w:val="21"/>
              </w:rPr>
              <w:t>浮选实验废水、化验废水</w:t>
            </w:r>
          </w:p>
        </w:tc>
        <w:tc>
          <w:tcPr>
            <w:tcW w:w="1311" w:type="dxa"/>
          </w:tcPr>
          <w:p>
            <w:pPr>
              <w:pStyle w:val="2"/>
              <w:spacing w:line="300" w:lineRule="exact"/>
              <w:jc w:val="center"/>
              <w:rPr>
                <w:rFonts w:ascii="Times New Roman" w:eastAsia="宋体"/>
                <w:sz w:val="21"/>
                <w:szCs w:val="21"/>
              </w:rPr>
            </w:pPr>
            <w:r>
              <w:rPr>
                <w:rFonts w:ascii="Times New Roman" w:eastAsia="宋体"/>
                <w:sz w:val="21"/>
                <w:szCs w:val="21"/>
              </w:rPr>
              <w:t>COD</w:t>
            </w:r>
            <w:r>
              <w:rPr>
                <w:rFonts w:ascii="Times New Roman" w:eastAsia="宋体"/>
                <w:sz w:val="21"/>
                <w:szCs w:val="21"/>
                <w:vertAlign w:val="subscript"/>
              </w:rPr>
              <w:t>cr</w:t>
            </w:r>
            <w:r>
              <w:rPr>
                <w:rFonts w:ascii="Times New Roman" w:eastAsia="宋体"/>
                <w:sz w:val="21"/>
                <w:szCs w:val="21"/>
              </w:rPr>
              <w:t xml:space="preserve"> </w:t>
            </w:r>
          </w:p>
          <w:p>
            <w:pPr>
              <w:pStyle w:val="2"/>
              <w:spacing w:line="300" w:lineRule="exact"/>
              <w:jc w:val="center"/>
              <w:rPr>
                <w:rFonts w:ascii="Times New Roman" w:eastAsia="宋体"/>
                <w:sz w:val="21"/>
                <w:szCs w:val="21"/>
                <w:vertAlign w:val="subscript"/>
              </w:rPr>
            </w:pPr>
            <w:r>
              <w:rPr>
                <w:rFonts w:ascii="Times New Roman" w:eastAsia="宋体"/>
                <w:sz w:val="21"/>
                <w:szCs w:val="21"/>
              </w:rPr>
              <w:t>BOD</w:t>
            </w:r>
            <w:r>
              <w:rPr>
                <w:rFonts w:ascii="Times New Roman" w:eastAsia="宋体"/>
                <w:sz w:val="21"/>
                <w:szCs w:val="21"/>
                <w:vertAlign w:val="subscript"/>
              </w:rPr>
              <w:t>5</w:t>
            </w:r>
          </w:p>
          <w:p>
            <w:pPr>
              <w:pStyle w:val="2"/>
              <w:spacing w:line="300" w:lineRule="exact"/>
              <w:jc w:val="center"/>
              <w:rPr>
                <w:rFonts w:ascii="Times New Roman" w:eastAsia="宋体"/>
                <w:sz w:val="21"/>
                <w:szCs w:val="21"/>
              </w:rPr>
            </w:pPr>
            <w:r>
              <w:rPr>
                <w:rFonts w:ascii="Times New Roman" w:eastAsia="宋体"/>
                <w:sz w:val="21"/>
                <w:szCs w:val="21"/>
              </w:rPr>
              <w:t>SS</w:t>
            </w:r>
          </w:p>
        </w:tc>
        <w:tc>
          <w:tcPr>
            <w:tcW w:w="2659" w:type="dxa"/>
          </w:tcPr>
          <w:p>
            <w:pPr>
              <w:spacing w:line="300" w:lineRule="exact"/>
              <w:jc w:val="center"/>
              <w:rPr>
                <w:rFonts w:ascii="宋体" w:hAnsi="宋体" w:cs="宋体"/>
                <w:sz w:val="21"/>
                <w:szCs w:val="21"/>
              </w:rPr>
            </w:pPr>
            <w:r>
              <w:rPr>
                <w:rFonts w:hint="eastAsia" w:ascii="宋体" w:hAnsi="宋体" w:cs="宋体"/>
                <w:sz w:val="21"/>
                <w:szCs w:val="21"/>
              </w:rPr>
              <w:t>中和+二级絮凝沉淀池</w:t>
            </w:r>
          </w:p>
          <w:p>
            <w:pPr>
              <w:pStyle w:val="2"/>
              <w:spacing w:line="300" w:lineRule="exact"/>
              <w:jc w:val="center"/>
              <w:rPr>
                <w:rFonts w:ascii="宋体" w:hAnsi="宋体" w:eastAsia="宋体" w:cs="宋体"/>
                <w:sz w:val="21"/>
                <w:szCs w:val="21"/>
              </w:rPr>
            </w:pPr>
            <w:r>
              <w:rPr>
                <w:rFonts w:hint="eastAsia" w:ascii="宋体" w:hAnsi="宋体" w:eastAsia="宋体" w:cs="宋体"/>
                <w:sz w:val="21"/>
                <w:szCs w:val="21"/>
              </w:rPr>
              <w:t>+</w:t>
            </w:r>
          </w:p>
          <w:p>
            <w:pPr>
              <w:spacing w:line="300" w:lineRule="exact"/>
              <w:jc w:val="center"/>
              <w:rPr>
                <w:rFonts w:ascii="宋体" w:hAnsi="宋体" w:cs="宋体"/>
                <w:sz w:val="21"/>
                <w:szCs w:val="21"/>
              </w:rPr>
            </w:pPr>
            <w:r>
              <w:rPr>
                <w:rFonts w:hint="eastAsia" w:ascii="宋体" w:hAnsi="宋体" w:cs="宋体"/>
                <w:sz w:val="21"/>
                <w:szCs w:val="21"/>
              </w:rPr>
              <w:t>活性炭吸附</w:t>
            </w:r>
          </w:p>
        </w:tc>
        <w:tc>
          <w:tcPr>
            <w:tcW w:w="2658" w:type="dxa"/>
          </w:tcPr>
          <w:p>
            <w:pPr>
              <w:spacing w:line="300" w:lineRule="exact"/>
              <w:jc w:val="center"/>
              <w:rPr>
                <w:rFonts w:ascii="宋体" w:hAnsi="宋体" w:cs="宋体"/>
                <w:sz w:val="21"/>
                <w:szCs w:val="21"/>
              </w:rPr>
            </w:pPr>
            <w:r>
              <w:rPr>
                <w:rFonts w:hint="eastAsia" w:ascii="宋体" w:hAnsi="宋体" w:cs="宋体"/>
                <w:spacing w:val="-2"/>
                <w:sz w:val="21"/>
                <w:szCs w:val="21"/>
              </w:rPr>
              <w:t>达到《污水综合排放标准》（GB8978-1996）一级标准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1101" w:type="dxa"/>
            <w:vMerge w:val="continue"/>
            <w:vAlign w:val="center"/>
          </w:tcPr>
          <w:p>
            <w:pPr>
              <w:pStyle w:val="2"/>
              <w:spacing w:line="300" w:lineRule="exact"/>
              <w:jc w:val="center"/>
              <w:rPr>
                <w:rFonts w:hAnsi="黑体" w:cs="黑体"/>
                <w:color w:val="auto"/>
                <w:sz w:val="28"/>
                <w:szCs w:val="28"/>
              </w:rPr>
            </w:pPr>
          </w:p>
        </w:tc>
        <w:tc>
          <w:tcPr>
            <w:tcW w:w="1559" w:type="dxa"/>
            <w:vAlign w:val="center"/>
          </w:tcPr>
          <w:p>
            <w:pPr>
              <w:spacing w:line="300" w:lineRule="exact"/>
              <w:jc w:val="center"/>
              <w:rPr>
                <w:rFonts w:ascii="宋体" w:hAnsi="宋体" w:cs="宋体"/>
                <w:sz w:val="21"/>
                <w:szCs w:val="21"/>
              </w:rPr>
            </w:pPr>
            <w:r>
              <w:rPr>
                <w:rFonts w:hint="eastAsia" w:ascii="宋体" w:hAnsi="宋体" w:cs="宋体"/>
                <w:sz w:val="21"/>
                <w:szCs w:val="21"/>
              </w:rPr>
              <w:t>生活废水</w:t>
            </w:r>
          </w:p>
        </w:tc>
        <w:tc>
          <w:tcPr>
            <w:tcW w:w="1311" w:type="dxa"/>
            <w:vAlign w:val="center"/>
          </w:tcPr>
          <w:p>
            <w:pPr>
              <w:spacing w:line="300" w:lineRule="exact"/>
              <w:jc w:val="center"/>
              <w:rPr>
                <w:kern w:val="0"/>
                <w:sz w:val="21"/>
                <w:szCs w:val="21"/>
              </w:rPr>
            </w:pPr>
            <w:r>
              <w:rPr>
                <w:kern w:val="0"/>
                <w:sz w:val="21"/>
                <w:szCs w:val="21"/>
              </w:rPr>
              <w:t>COD</w:t>
            </w:r>
            <w:r>
              <w:rPr>
                <w:kern w:val="0"/>
                <w:sz w:val="21"/>
                <w:szCs w:val="21"/>
                <w:vertAlign w:val="subscript"/>
              </w:rPr>
              <w:t>cr</w:t>
            </w:r>
            <w:r>
              <w:rPr>
                <w:kern w:val="0"/>
                <w:sz w:val="21"/>
                <w:szCs w:val="21"/>
              </w:rPr>
              <w:t xml:space="preserve"> </w:t>
            </w:r>
          </w:p>
          <w:p>
            <w:pPr>
              <w:spacing w:line="300" w:lineRule="exact"/>
              <w:jc w:val="center"/>
              <w:rPr>
                <w:kern w:val="0"/>
                <w:sz w:val="21"/>
                <w:szCs w:val="21"/>
              </w:rPr>
            </w:pPr>
            <w:r>
              <w:rPr>
                <w:kern w:val="0"/>
                <w:sz w:val="21"/>
                <w:szCs w:val="21"/>
              </w:rPr>
              <w:t>NH</w:t>
            </w:r>
            <w:r>
              <w:rPr>
                <w:kern w:val="0"/>
                <w:sz w:val="21"/>
                <w:szCs w:val="21"/>
                <w:vertAlign w:val="subscript"/>
              </w:rPr>
              <w:t>3</w:t>
            </w:r>
            <w:r>
              <w:rPr>
                <w:kern w:val="0"/>
                <w:sz w:val="21"/>
                <w:szCs w:val="21"/>
              </w:rPr>
              <w:t xml:space="preserve">-N  </w:t>
            </w:r>
          </w:p>
          <w:p>
            <w:pPr>
              <w:spacing w:line="300" w:lineRule="exact"/>
              <w:jc w:val="center"/>
              <w:rPr>
                <w:sz w:val="21"/>
                <w:szCs w:val="21"/>
              </w:rPr>
            </w:pPr>
            <w:r>
              <w:rPr>
                <w:kern w:val="0"/>
                <w:sz w:val="21"/>
                <w:szCs w:val="21"/>
              </w:rPr>
              <w:t>BOD</w:t>
            </w:r>
            <w:r>
              <w:rPr>
                <w:kern w:val="0"/>
                <w:sz w:val="21"/>
                <w:szCs w:val="21"/>
                <w:vertAlign w:val="subscript"/>
              </w:rPr>
              <w:t>5</w:t>
            </w:r>
          </w:p>
        </w:tc>
        <w:tc>
          <w:tcPr>
            <w:tcW w:w="2659" w:type="dxa"/>
            <w:vAlign w:val="center"/>
          </w:tcPr>
          <w:p>
            <w:pPr>
              <w:spacing w:line="300" w:lineRule="exact"/>
              <w:jc w:val="center"/>
              <w:rPr>
                <w:rFonts w:ascii="宋体" w:hAnsi="宋体" w:cs="宋体"/>
                <w:sz w:val="21"/>
                <w:szCs w:val="21"/>
              </w:rPr>
            </w:pPr>
            <w:r>
              <w:rPr>
                <w:rFonts w:hint="eastAsia" w:ascii="宋体" w:hAnsi="宋体" w:cs="宋体"/>
                <w:kern w:val="0"/>
                <w:sz w:val="21"/>
                <w:szCs w:val="21"/>
              </w:rPr>
              <w:t xml:space="preserve">经化粪池处理 </w:t>
            </w:r>
          </w:p>
        </w:tc>
        <w:tc>
          <w:tcPr>
            <w:tcW w:w="2658" w:type="dxa"/>
          </w:tcPr>
          <w:p>
            <w:pPr>
              <w:spacing w:line="300" w:lineRule="exact"/>
              <w:jc w:val="left"/>
              <w:rPr>
                <w:rFonts w:ascii="宋体" w:hAnsi="宋体" w:cs="宋体"/>
                <w:color w:val="C0504D" w:themeColor="accent2"/>
                <w:sz w:val="21"/>
                <w:szCs w:val="21"/>
              </w:rPr>
            </w:pPr>
            <w:r>
              <w:rPr>
                <w:rFonts w:hint="eastAsia" w:ascii="宋体" w:hAnsi="宋体" w:cs="宋体"/>
                <w:kern w:val="0"/>
                <w:sz w:val="21"/>
                <w:szCs w:val="21"/>
              </w:rPr>
              <w:t>达到《污水综合排放标准》(GB8978-1996)三级标准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1101" w:type="dxa"/>
            <w:vAlign w:val="center"/>
          </w:tcPr>
          <w:p>
            <w:pPr>
              <w:adjustRightInd w:val="0"/>
              <w:spacing w:line="300" w:lineRule="exact"/>
              <w:jc w:val="center"/>
              <w:rPr>
                <w:rFonts w:ascii="黑体" w:hAnsi="黑体" w:eastAsia="黑体" w:cs="黑体"/>
                <w:sz w:val="28"/>
                <w:szCs w:val="28"/>
              </w:rPr>
            </w:pPr>
            <w:r>
              <w:rPr>
                <w:rFonts w:hint="eastAsia" w:ascii="黑体" w:hAnsi="黑体" w:eastAsia="黑体" w:cs="黑体"/>
                <w:sz w:val="28"/>
                <w:szCs w:val="28"/>
              </w:rPr>
              <w:t>大</w:t>
            </w:r>
          </w:p>
          <w:p>
            <w:pPr>
              <w:adjustRightInd w:val="0"/>
              <w:spacing w:line="300" w:lineRule="exact"/>
              <w:jc w:val="center"/>
              <w:rPr>
                <w:rFonts w:ascii="黑体" w:hAnsi="黑体" w:eastAsia="黑体" w:cs="黑体"/>
                <w:sz w:val="28"/>
                <w:szCs w:val="28"/>
              </w:rPr>
            </w:pPr>
            <w:r>
              <w:rPr>
                <w:rFonts w:hint="eastAsia" w:ascii="黑体" w:hAnsi="黑体" w:eastAsia="黑体" w:cs="黑体"/>
                <w:sz w:val="28"/>
                <w:szCs w:val="28"/>
              </w:rPr>
              <w:t>气</w:t>
            </w:r>
          </w:p>
          <w:p>
            <w:pPr>
              <w:adjustRightInd w:val="0"/>
              <w:spacing w:line="300" w:lineRule="exact"/>
              <w:jc w:val="center"/>
              <w:rPr>
                <w:rFonts w:ascii="黑体" w:hAnsi="黑体" w:eastAsia="黑体" w:cs="黑体"/>
                <w:sz w:val="28"/>
                <w:szCs w:val="28"/>
              </w:rPr>
            </w:pPr>
            <w:r>
              <w:rPr>
                <w:rFonts w:hint="eastAsia" w:ascii="黑体" w:hAnsi="黑体" w:eastAsia="黑体" w:cs="黑体"/>
                <w:sz w:val="28"/>
                <w:szCs w:val="28"/>
              </w:rPr>
              <w:t>污</w:t>
            </w:r>
          </w:p>
          <w:p>
            <w:pPr>
              <w:adjustRightInd w:val="0"/>
              <w:spacing w:line="300" w:lineRule="exact"/>
              <w:jc w:val="center"/>
              <w:rPr>
                <w:rFonts w:ascii="黑体" w:hAnsi="黑体" w:eastAsia="黑体" w:cs="黑体"/>
                <w:sz w:val="28"/>
                <w:szCs w:val="28"/>
              </w:rPr>
            </w:pPr>
            <w:r>
              <w:rPr>
                <w:rFonts w:hint="eastAsia" w:ascii="黑体" w:hAnsi="黑体" w:eastAsia="黑体" w:cs="黑体"/>
                <w:sz w:val="28"/>
                <w:szCs w:val="28"/>
              </w:rPr>
              <w:t>染</w:t>
            </w:r>
          </w:p>
          <w:p>
            <w:pPr>
              <w:pStyle w:val="2"/>
              <w:spacing w:line="300" w:lineRule="exact"/>
              <w:jc w:val="center"/>
              <w:rPr>
                <w:rFonts w:hAnsi="黑体" w:cs="黑体"/>
                <w:color w:val="auto"/>
                <w:sz w:val="28"/>
                <w:szCs w:val="28"/>
              </w:rPr>
            </w:pPr>
            <w:r>
              <w:rPr>
                <w:rFonts w:hint="eastAsia" w:hAnsi="黑体" w:cs="黑体"/>
                <w:sz w:val="28"/>
                <w:szCs w:val="28"/>
              </w:rPr>
              <w:t>物</w:t>
            </w:r>
          </w:p>
        </w:tc>
        <w:tc>
          <w:tcPr>
            <w:tcW w:w="1559" w:type="dxa"/>
            <w:vAlign w:val="center"/>
          </w:tcPr>
          <w:p>
            <w:pPr>
              <w:pStyle w:val="38"/>
              <w:widowControl w:val="0"/>
              <w:spacing w:before="0" w:after="0" w:line="300" w:lineRule="exact"/>
              <w:rPr>
                <w:rFonts w:ascii="宋体" w:hAnsi="宋体" w:cs="宋体"/>
                <w:sz w:val="21"/>
                <w:szCs w:val="21"/>
              </w:rPr>
            </w:pPr>
            <w:r>
              <w:rPr>
                <w:rFonts w:hint="eastAsia" w:ascii="宋体" w:hAnsi="宋体" w:cs="宋体"/>
                <w:sz w:val="21"/>
                <w:szCs w:val="21"/>
              </w:rPr>
              <w:t>实验废气</w:t>
            </w:r>
          </w:p>
        </w:tc>
        <w:tc>
          <w:tcPr>
            <w:tcW w:w="1311" w:type="dxa"/>
            <w:vAlign w:val="center"/>
          </w:tcPr>
          <w:p>
            <w:pPr>
              <w:spacing w:line="300" w:lineRule="exact"/>
              <w:rPr>
                <w:sz w:val="21"/>
                <w:szCs w:val="21"/>
              </w:rPr>
            </w:pPr>
            <w:r>
              <w:rPr>
                <w:sz w:val="21"/>
                <w:szCs w:val="21"/>
              </w:rPr>
              <w:t>硫酸雾</w:t>
            </w:r>
          </w:p>
          <w:p>
            <w:pPr>
              <w:pStyle w:val="2"/>
              <w:spacing w:line="300" w:lineRule="exact"/>
              <w:rPr>
                <w:rFonts w:ascii="Times New Roman" w:eastAsia="宋体"/>
                <w:sz w:val="21"/>
                <w:szCs w:val="21"/>
              </w:rPr>
            </w:pPr>
            <w:r>
              <w:rPr>
                <w:rFonts w:ascii="Times New Roman" w:eastAsia="宋体"/>
                <w:sz w:val="21"/>
                <w:szCs w:val="21"/>
              </w:rPr>
              <w:t>氯化氢</w:t>
            </w:r>
          </w:p>
        </w:tc>
        <w:tc>
          <w:tcPr>
            <w:tcW w:w="2659" w:type="dxa"/>
            <w:vAlign w:val="center"/>
          </w:tcPr>
          <w:p>
            <w:pPr>
              <w:spacing w:line="300" w:lineRule="exact"/>
              <w:jc w:val="center"/>
              <w:rPr>
                <w:rFonts w:ascii="宋体" w:hAnsi="宋体" w:cs="宋体"/>
                <w:kern w:val="24"/>
                <w:sz w:val="21"/>
                <w:szCs w:val="21"/>
              </w:rPr>
            </w:pPr>
            <w:r>
              <w:rPr>
                <w:rFonts w:hint="eastAsia" w:ascii="宋体" w:hAnsi="宋体" w:cs="宋体"/>
                <w:sz w:val="21"/>
                <w:szCs w:val="21"/>
              </w:rPr>
              <w:t>通风橱收集、酸雾净化塔净化后经15m排气筒排放</w:t>
            </w:r>
          </w:p>
        </w:tc>
        <w:tc>
          <w:tcPr>
            <w:tcW w:w="2658" w:type="dxa"/>
          </w:tcPr>
          <w:p>
            <w:pPr>
              <w:spacing w:line="300" w:lineRule="exact"/>
              <w:jc w:val="left"/>
              <w:rPr>
                <w:rFonts w:ascii="宋体" w:hAnsi="宋体" w:cs="宋体"/>
                <w:color w:val="C0504D" w:themeColor="accent2"/>
                <w:sz w:val="21"/>
                <w:szCs w:val="21"/>
              </w:rPr>
            </w:pPr>
            <w:r>
              <w:rPr>
                <w:rFonts w:hint="eastAsia" w:ascii="宋体" w:hAnsi="宋体" w:cs="宋体"/>
                <w:sz w:val="21"/>
                <w:szCs w:val="21"/>
              </w:rPr>
              <w:t>达到《大气污染物综合排放标准》（GB16297-1996）二级标准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101" w:type="dxa"/>
            <w:vMerge w:val="restart"/>
            <w:vAlign w:val="center"/>
          </w:tcPr>
          <w:p>
            <w:pPr>
              <w:pStyle w:val="2"/>
              <w:spacing w:line="300" w:lineRule="exact"/>
              <w:jc w:val="center"/>
              <w:rPr>
                <w:rFonts w:hAnsi="黑体" w:cs="黑体"/>
                <w:color w:val="auto"/>
                <w:sz w:val="28"/>
                <w:szCs w:val="28"/>
              </w:rPr>
            </w:pPr>
            <w:r>
              <w:rPr>
                <w:rFonts w:hint="eastAsia" w:hAnsi="黑体" w:cs="黑体"/>
                <w:color w:val="auto"/>
                <w:sz w:val="28"/>
                <w:szCs w:val="28"/>
              </w:rPr>
              <w:t>固</w:t>
            </w:r>
          </w:p>
          <w:p>
            <w:pPr>
              <w:pStyle w:val="2"/>
              <w:spacing w:line="300" w:lineRule="exact"/>
              <w:jc w:val="center"/>
              <w:rPr>
                <w:rFonts w:hAnsi="黑体" w:cs="黑体"/>
                <w:color w:val="auto"/>
                <w:sz w:val="28"/>
                <w:szCs w:val="28"/>
              </w:rPr>
            </w:pPr>
            <w:r>
              <w:rPr>
                <w:rFonts w:hint="eastAsia" w:hAnsi="黑体" w:cs="黑体"/>
                <w:color w:val="auto"/>
                <w:sz w:val="28"/>
                <w:szCs w:val="28"/>
              </w:rPr>
              <w:t>体</w:t>
            </w:r>
          </w:p>
          <w:p>
            <w:pPr>
              <w:pStyle w:val="2"/>
              <w:spacing w:line="300" w:lineRule="exact"/>
              <w:jc w:val="center"/>
              <w:rPr>
                <w:rFonts w:hAnsi="黑体" w:cs="黑体"/>
                <w:color w:val="auto"/>
                <w:sz w:val="28"/>
                <w:szCs w:val="28"/>
              </w:rPr>
            </w:pPr>
            <w:r>
              <w:rPr>
                <w:rFonts w:hint="eastAsia" w:hAnsi="黑体" w:cs="黑体"/>
                <w:color w:val="auto"/>
                <w:sz w:val="28"/>
                <w:szCs w:val="28"/>
              </w:rPr>
              <w:t>废</w:t>
            </w:r>
          </w:p>
          <w:p>
            <w:pPr>
              <w:pStyle w:val="2"/>
              <w:spacing w:line="300" w:lineRule="exact"/>
              <w:jc w:val="center"/>
              <w:rPr>
                <w:rFonts w:hAnsi="黑体" w:cs="黑体"/>
                <w:color w:val="auto"/>
                <w:sz w:val="28"/>
                <w:szCs w:val="28"/>
              </w:rPr>
            </w:pPr>
            <w:r>
              <w:rPr>
                <w:rFonts w:hint="eastAsia" w:hAnsi="黑体" w:cs="黑体"/>
                <w:color w:val="auto"/>
                <w:sz w:val="28"/>
                <w:szCs w:val="28"/>
              </w:rPr>
              <w:t>物</w:t>
            </w:r>
          </w:p>
        </w:tc>
        <w:tc>
          <w:tcPr>
            <w:tcW w:w="1559" w:type="dxa"/>
            <w:vAlign w:val="center"/>
          </w:tcPr>
          <w:p>
            <w:pPr>
              <w:spacing w:line="280" w:lineRule="exact"/>
              <w:jc w:val="center"/>
              <w:rPr>
                <w:rFonts w:eastAsiaTheme="minorEastAsia"/>
                <w:sz w:val="21"/>
                <w:szCs w:val="21"/>
              </w:rPr>
            </w:pPr>
            <w:r>
              <w:rPr>
                <w:rFonts w:eastAsiaTheme="minorEastAsia"/>
                <w:sz w:val="21"/>
                <w:szCs w:val="21"/>
              </w:rPr>
              <w:t>实验矿渣</w:t>
            </w:r>
          </w:p>
        </w:tc>
        <w:tc>
          <w:tcPr>
            <w:tcW w:w="1311" w:type="dxa"/>
            <w:vAlign w:val="center"/>
          </w:tcPr>
          <w:p>
            <w:pPr>
              <w:pStyle w:val="2"/>
              <w:spacing w:line="280" w:lineRule="exact"/>
              <w:jc w:val="center"/>
              <w:rPr>
                <w:rFonts w:ascii="Times New Roman" w:eastAsia="宋体"/>
                <w:sz w:val="21"/>
                <w:szCs w:val="21"/>
              </w:rPr>
            </w:pPr>
            <w:r>
              <w:rPr>
                <w:rFonts w:ascii="Times New Roman" w:eastAsia="宋体"/>
                <w:sz w:val="21"/>
                <w:szCs w:val="21"/>
              </w:rPr>
              <w:t>HW49</w:t>
            </w:r>
          </w:p>
          <w:p>
            <w:pPr>
              <w:pStyle w:val="2"/>
              <w:spacing w:line="280" w:lineRule="exact"/>
              <w:ind w:firstLine="105" w:firstLineChars="50"/>
              <w:rPr>
                <w:rFonts w:ascii="Times New Roman" w:eastAsiaTheme="minorEastAsia"/>
                <w:sz w:val="21"/>
                <w:szCs w:val="21"/>
              </w:rPr>
            </w:pPr>
            <w:r>
              <w:rPr>
                <w:rFonts w:ascii="Times New Roman" w:eastAsiaTheme="minorEastAsia"/>
                <w:color w:val="auto"/>
                <w:sz w:val="21"/>
                <w:szCs w:val="21"/>
              </w:rPr>
              <w:t>900-047-49</w:t>
            </w:r>
          </w:p>
        </w:tc>
        <w:tc>
          <w:tcPr>
            <w:tcW w:w="2659" w:type="dxa"/>
            <w:vAlign w:val="center"/>
          </w:tcPr>
          <w:p>
            <w:pPr>
              <w:spacing w:line="300" w:lineRule="exact"/>
              <w:jc w:val="center"/>
              <w:rPr>
                <w:rFonts w:ascii="宋体" w:hAnsi="宋体" w:cs="宋体"/>
                <w:kern w:val="24"/>
                <w:sz w:val="21"/>
                <w:szCs w:val="21"/>
              </w:rPr>
            </w:pPr>
            <w:r>
              <w:rPr>
                <w:rFonts w:hint="eastAsia" w:ascii="宋体" w:hAnsi="宋体" w:cs="宋体"/>
                <w:sz w:val="21"/>
                <w:szCs w:val="21"/>
              </w:rPr>
              <w:t>由原委托单位回收处置</w:t>
            </w:r>
          </w:p>
        </w:tc>
        <w:tc>
          <w:tcPr>
            <w:tcW w:w="2658" w:type="dxa"/>
            <w:vMerge w:val="restart"/>
          </w:tcPr>
          <w:p>
            <w:pPr>
              <w:spacing w:line="300" w:lineRule="exact"/>
              <w:jc w:val="center"/>
              <w:rPr>
                <w:rFonts w:ascii="宋体" w:hAnsi="宋体" w:cs="宋体"/>
                <w:kern w:val="24"/>
                <w:sz w:val="21"/>
                <w:szCs w:val="21"/>
              </w:rPr>
            </w:pPr>
          </w:p>
          <w:p>
            <w:pPr>
              <w:spacing w:line="300" w:lineRule="exact"/>
              <w:jc w:val="center"/>
              <w:rPr>
                <w:rFonts w:ascii="宋体" w:hAnsi="宋体" w:cs="宋体"/>
                <w:kern w:val="24"/>
                <w:sz w:val="21"/>
                <w:szCs w:val="21"/>
              </w:rPr>
            </w:pPr>
          </w:p>
          <w:p>
            <w:pPr>
              <w:spacing w:line="300" w:lineRule="exact"/>
              <w:jc w:val="center"/>
              <w:rPr>
                <w:rFonts w:ascii="宋体" w:hAnsi="宋体" w:cs="宋体"/>
                <w:kern w:val="24"/>
                <w:sz w:val="21"/>
                <w:szCs w:val="21"/>
              </w:rPr>
            </w:pPr>
          </w:p>
          <w:p>
            <w:pPr>
              <w:spacing w:line="300" w:lineRule="exact"/>
              <w:jc w:val="center"/>
              <w:rPr>
                <w:rFonts w:ascii="宋体" w:hAnsi="宋体" w:cs="宋体"/>
                <w:kern w:val="24"/>
                <w:sz w:val="21"/>
                <w:szCs w:val="21"/>
              </w:rPr>
            </w:pPr>
          </w:p>
          <w:p>
            <w:pPr>
              <w:jc w:val="center"/>
              <w:rPr>
                <w:rFonts w:ascii="宋体" w:hAnsi="宋体" w:cs="宋体"/>
                <w:color w:val="C0504D" w:themeColor="accent2"/>
                <w:sz w:val="21"/>
                <w:szCs w:val="21"/>
              </w:rPr>
            </w:pPr>
            <w:r>
              <w:rPr>
                <w:rFonts w:hint="eastAsia" w:ascii="宋体" w:hAnsi="宋体" w:cs="宋体"/>
                <w:kern w:val="24"/>
                <w:sz w:val="21"/>
                <w:szCs w:val="21"/>
              </w:rPr>
              <w:t>厂内暂存符合</w:t>
            </w:r>
            <w:r>
              <w:rPr>
                <w:rFonts w:eastAsiaTheme="minorEastAsia"/>
                <w:sz w:val="21"/>
                <w:szCs w:val="21"/>
              </w:rPr>
              <w:t>《危险废物贮存污染控制标准》（GB18597-2001）及2013年修改单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101" w:type="dxa"/>
            <w:vMerge w:val="continue"/>
            <w:vAlign w:val="center"/>
          </w:tcPr>
          <w:p>
            <w:pPr>
              <w:pStyle w:val="2"/>
              <w:spacing w:line="300" w:lineRule="exact"/>
              <w:jc w:val="center"/>
              <w:rPr>
                <w:rFonts w:hAnsi="黑体" w:cs="黑体"/>
                <w:color w:val="auto"/>
                <w:sz w:val="28"/>
                <w:szCs w:val="28"/>
              </w:rPr>
            </w:pPr>
          </w:p>
        </w:tc>
        <w:tc>
          <w:tcPr>
            <w:tcW w:w="1559" w:type="dxa"/>
            <w:vAlign w:val="center"/>
          </w:tcPr>
          <w:p>
            <w:pPr>
              <w:pStyle w:val="2"/>
              <w:spacing w:line="280" w:lineRule="exact"/>
              <w:jc w:val="center"/>
              <w:rPr>
                <w:rFonts w:ascii="Times New Roman" w:eastAsiaTheme="minorEastAsia"/>
                <w:color w:val="auto"/>
                <w:spacing w:val="-10"/>
                <w:sz w:val="21"/>
                <w:szCs w:val="21"/>
              </w:rPr>
            </w:pPr>
            <w:r>
              <w:rPr>
                <w:rFonts w:ascii="Times New Roman" w:eastAsiaTheme="minorEastAsia"/>
                <w:color w:val="auto"/>
                <w:spacing w:val="-10"/>
                <w:sz w:val="21"/>
                <w:szCs w:val="21"/>
              </w:rPr>
              <w:t>化验室废液</w:t>
            </w:r>
          </w:p>
        </w:tc>
        <w:tc>
          <w:tcPr>
            <w:tcW w:w="1311" w:type="dxa"/>
            <w:vAlign w:val="center"/>
          </w:tcPr>
          <w:p>
            <w:pPr>
              <w:pStyle w:val="2"/>
              <w:spacing w:line="280" w:lineRule="exact"/>
              <w:jc w:val="center"/>
              <w:rPr>
                <w:rFonts w:ascii="Times New Roman" w:eastAsia="宋体"/>
                <w:sz w:val="21"/>
                <w:szCs w:val="21"/>
              </w:rPr>
            </w:pPr>
            <w:r>
              <w:rPr>
                <w:rFonts w:ascii="Times New Roman" w:eastAsia="宋体"/>
                <w:sz w:val="21"/>
                <w:szCs w:val="21"/>
              </w:rPr>
              <w:t>HW06</w:t>
            </w:r>
          </w:p>
          <w:p>
            <w:pPr>
              <w:pStyle w:val="2"/>
              <w:spacing w:line="280" w:lineRule="exact"/>
              <w:jc w:val="center"/>
              <w:rPr>
                <w:rFonts w:ascii="Times New Roman" w:eastAsiaTheme="minorEastAsia"/>
                <w:color w:val="auto"/>
                <w:spacing w:val="-10"/>
                <w:sz w:val="21"/>
                <w:szCs w:val="21"/>
              </w:rPr>
            </w:pPr>
            <w:r>
              <w:rPr>
                <w:rFonts w:ascii="Times New Roman" w:eastAsiaTheme="minorEastAsia"/>
                <w:color w:val="auto"/>
                <w:sz w:val="21"/>
                <w:szCs w:val="21"/>
              </w:rPr>
              <w:t>900-404-06</w:t>
            </w:r>
          </w:p>
        </w:tc>
        <w:tc>
          <w:tcPr>
            <w:tcW w:w="2659" w:type="dxa"/>
            <w:vMerge w:val="restart"/>
            <w:vAlign w:val="center"/>
          </w:tcPr>
          <w:p>
            <w:pPr>
              <w:spacing w:line="300" w:lineRule="exact"/>
              <w:jc w:val="center"/>
              <w:rPr>
                <w:rFonts w:ascii="宋体" w:hAnsi="宋体" w:cs="宋体"/>
                <w:sz w:val="21"/>
                <w:szCs w:val="21"/>
              </w:rPr>
            </w:pPr>
            <w:r>
              <w:rPr>
                <w:rFonts w:hint="eastAsia" w:ascii="宋体" w:hAnsi="宋体" w:cs="宋体"/>
                <w:sz w:val="21"/>
                <w:szCs w:val="21"/>
              </w:rPr>
              <w:t>在厂内妥善暂存，委托有资质单位处置。</w:t>
            </w:r>
          </w:p>
          <w:p>
            <w:pPr>
              <w:spacing w:line="300" w:lineRule="exact"/>
              <w:jc w:val="center"/>
              <w:rPr>
                <w:rFonts w:ascii="宋体" w:hAnsi="宋体" w:cs="宋体"/>
                <w:sz w:val="21"/>
                <w:szCs w:val="21"/>
              </w:rPr>
            </w:pPr>
            <w:r>
              <w:rPr>
                <w:rFonts w:hint="eastAsia" w:ascii="宋体" w:hAnsi="宋体" w:cs="宋体"/>
                <w:sz w:val="21"/>
                <w:szCs w:val="21"/>
              </w:rPr>
              <w:t xml:space="preserve"> </w:t>
            </w:r>
          </w:p>
        </w:tc>
        <w:tc>
          <w:tcPr>
            <w:tcW w:w="2658" w:type="dxa"/>
            <w:vMerge w:val="continue"/>
            <w:vAlign w:val="center"/>
          </w:tcPr>
          <w:p>
            <w:pPr>
              <w:spacing w:line="300" w:lineRule="exact"/>
              <w:jc w:val="left"/>
              <w:rPr>
                <w:rFonts w:ascii="宋体" w:hAnsi="宋体" w:cs="宋体"/>
                <w:color w:val="C0504D" w:themeColor="accent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101" w:type="dxa"/>
            <w:vMerge w:val="continue"/>
            <w:vAlign w:val="center"/>
          </w:tcPr>
          <w:p>
            <w:pPr>
              <w:pStyle w:val="2"/>
              <w:spacing w:line="300" w:lineRule="exact"/>
            </w:pPr>
          </w:p>
        </w:tc>
        <w:tc>
          <w:tcPr>
            <w:tcW w:w="1559" w:type="dxa"/>
            <w:vAlign w:val="center"/>
          </w:tcPr>
          <w:p>
            <w:pPr>
              <w:pStyle w:val="2"/>
              <w:spacing w:line="280" w:lineRule="exact"/>
              <w:rPr>
                <w:rFonts w:ascii="Times New Roman" w:eastAsiaTheme="minorEastAsia"/>
                <w:color w:val="auto"/>
                <w:spacing w:val="-10"/>
                <w:sz w:val="21"/>
                <w:szCs w:val="21"/>
              </w:rPr>
            </w:pPr>
            <w:r>
              <w:rPr>
                <w:rFonts w:ascii="Times New Roman" w:eastAsiaTheme="minorEastAsia"/>
                <w:color w:val="auto"/>
                <w:spacing w:val="-10"/>
                <w:sz w:val="21"/>
                <w:szCs w:val="21"/>
              </w:rPr>
              <w:t>废试剂废试剂瓶</w:t>
            </w:r>
          </w:p>
        </w:tc>
        <w:tc>
          <w:tcPr>
            <w:tcW w:w="1311" w:type="dxa"/>
            <w:vAlign w:val="center"/>
          </w:tcPr>
          <w:p>
            <w:pPr>
              <w:pStyle w:val="2"/>
              <w:spacing w:line="280" w:lineRule="exact"/>
              <w:jc w:val="center"/>
              <w:rPr>
                <w:rFonts w:ascii="Times New Roman" w:eastAsia="宋体"/>
                <w:sz w:val="21"/>
                <w:szCs w:val="21"/>
              </w:rPr>
            </w:pPr>
            <w:r>
              <w:rPr>
                <w:rFonts w:ascii="Times New Roman" w:eastAsia="宋体"/>
                <w:sz w:val="21"/>
                <w:szCs w:val="21"/>
              </w:rPr>
              <w:t>HW09</w:t>
            </w:r>
          </w:p>
          <w:p>
            <w:pPr>
              <w:pStyle w:val="2"/>
              <w:spacing w:line="280" w:lineRule="exact"/>
              <w:jc w:val="center"/>
              <w:rPr>
                <w:rFonts w:ascii="Times New Roman" w:eastAsiaTheme="minorEastAsia"/>
                <w:color w:val="auto"/>
                <w:spacing w:val="-10"/>
                <w:sz w:val="21"/>
                <w:szCs w:val="21"/>
              </w:rPr>
            </w:pPr>
            <w:r>
              <w:rPr>
                <w:rFonts w:ascii="Times New Roman" w:eastAsiaTheme="minorEastAsia"/>
                <w:color w:val="auto"/>
                <w:sz w:val="21"/>
                <w:szCs w:val="21"/>
              </w:rPr>
              <w:t>900-041-49</w:t>
            </w:r>
          </w:p>
        </w:tc>
        <w:tc>
          <w:tcPr>
            <w:tcW w:w="2659" w:type="dxa"/>
            <w:vMerge w:val="continue"/>
            <w:vAlign w:val="center"/>
          </w:tcPr>
          <w:p>
            <w:pPr>
              <w:pStyle w:val="2"/>
              <w:spacing w:line="300" w:lineRule="exact"/>
              <w:rPr>
                <w:rFonts w:ascii="宋体" w:hAnsi="宋体" w:eastAsia="宋体" w:cs="宋体"/>
                <w:spacing w:val="-10"/>
                <w:sz w:val="21"/>
                <w:szCs w:val="21"/>
              </w:rPr>
            </w:pPr>
          </w:p>
        </w:tc>
        <w:tc>
          <w:tcPr>
            <w:tcW w:w="2658" w:type="dxa"/>
            <w:vMerge w:val="continue"/>
            <w:vAlign w:val="center"/>
          </w:tcPr>
          <w:p>
            <w:pPr>
              <w:pStyle w:val="2"/>
              <w:spacing w:line="300" w:lineRule="exact"/>
              <w:rPr>
                <w:rFonts w:ascii="宋体" w:hAnsi="宋体" w:eastAsia="宋体" w:cs="宋体"/>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101" w:type="dxa"/>
            <w:vMerge w:val="continue"/>
            <w:vAlign w:val="center"/>
          </w:tcPr>
          <w:p>
            <w:pPr>
              <w:pStyle w:val="2"/>
              <w:spacing w:line="300" w:lineRule="exact"/>
              <w:rPr>
                <w:rFonts w:ascii="宋体" w:hAnsi="宋体" w:eastAsia="宋体" w:cs="宋体"/>
                <w:spacing w:val="-10"/>
                <w:sz w:val="21"/>
                <w:szCs w:val="21"/>
              </w:rPr>
            </w:pPr>
          </w:p>
        </w:tc>
        <w:tc>
          <w:tcPr>
            <w:tcW w:w="1559" w:type="dxa"/>
            <w:vAlign w:val="center"/>
          </w:tcPr>
          <w:p>
            <w:pPr>
              <w:spacing w:line="280" w:lineRule="exact"/>
              <w:jc w:val="center"/>
              <w:rPr>
                <w:sz w:val="21"/>
                <w:szCs w:val="21"/>
              </w:rPr>
            </w:pPr>
            <w:r>
              <w:rPr>
                <w:rFonts w:hint="eastAsia"/>
                <w:sz w:val="21"/>
                <w:szCs w:val="21"/>
              </w:rPr>
              <w:t>废水处理污泥</w:t>
            </w:r>
          </w:p>
        </w:tc>
        <w:tc>
          <w:tcPr>
            <w:tcW w:w="1311" w:type="dxa"/>
            <w:vAlign w:val="center"/>
          </w:tcPr>
          <w:p>
            <w:pPr>
              <w:pStyle w:val="2"/>
              <w:spacing w:line="280" w:lineRule="exact"/>
              <w:jc w:val="center"/>
              <w:rPr>
                <w:rFonts w:ascii="Times New Roman" w:eastAsia="宋体"/>
                <w:sz w:val="21"/>
                <w:szCs w:val="21"/>
              </w:rPr>
            </w:pPr>
            <w:r>
              <w:rPr>
                <w:rFonts w:ascii="Times New Roman" w:eastAsia="宋体"/>
                <w:sz w:val="21"/>
                <w:szCs w:val="21"/>
              </w:rPr>
              <w:t>HW06</w:t>
            </w:r>
          </w:p>
          <w:p>
            <w:pPr>
              <w:pStyle w:val="2"/>
              <w:spacing w:line="280" w:lineRule="exact"/>
              <w:ind w:firstLine="105" w:firstLineChars="50"/>
              <w:rPr>
                <w:color w:val="auto"/>
              </w:rPr>
            </w:pPr>
            <w:r>
              <w:rPr>
                <w:rFonts w:ascii="Times New Roman" w:eastAsiaTheme="minorEastAsia"/>
                <w:color w:val="auto"/>
                <w:sz w:val="21"/>
                <w:szCs w:val="21"/>
              </w:rPr>
              <w:t>900-</w:t>
            </w:r>
            <w:r>
              <w:rPr>
                <w:rFonts w:hint="eastAsia" w:ascii="Times New Roman" w:eastAsiaTheme="minorEastAsia"/>
                <w:color w:val="auto"/>
                <w:sz w:val="21"/>
                <w:szCs w:val="21"/>
              </w:rPr>
              <w:t>410</w:t>
            </w:r>
            <w:r>
              <w:rPr>
                <w:rFonts w:ascii="Times New Roman" w:eastAsiaTheme="minorEastAsia"/>
                <w:color w:val="auto"/>
                <w:sz w:val="21"/>
                <w:szCs w:val="21"/>
              </w:rPr>
              <w:t>-06</w:t>
            </w:r>
          </w:p>
        </w:tc>
        <w:tc>
          <w:tcPr>
            <w:tcW w:w="2659" w:type="dxa"/>
            <w:vMerge w:val="continue"/>
            <w:vAlign w:val="center"/>
          </w:tcPr>
          <w:p>
            <w:pPr>
              <w:pStyle w:val="2"/>
              <w:spacing w:line="300" w:lineRule="exact"/>
              <w:rPr>
                <w:rFonts w:ascii="宋体" w:hAnsi="宋体" w:eastAsia="宋体" w:cs="宋体"/>
                <w:spacing w:val="-10"/>
                <w:sz w:val="21"/>
                <w:szCs w:val="21"/>
              </w:rPr>
            </w:pPr>
          </w:p>
        </w:tc>
        <w:tc>
          <w:tcPr>
            <w:tcW w:w="2658" w:type="dxa"/>
            <w:vMerge w:val="continue"/>
            <w:vAlign w:val="center"/>
          </w:tcPr>
          <w:p>
            <w:pPr>
              <w:pStyle w:val="2"/>
              <w:spacing w:line="300" w:lineRule="exact"/>
              <w:rPr>
                <w:rFonts w:ascii="宋体" w:hAnsi="宋体" w:eastAsia="宋体" w:cs="宋体"/>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101" w:type="dxa"/>
            <w:vMerge w:val="continue"/>
            <w:vAlign w:val="center"/>
          </w:tcPr>
          <w:p>
            <w:pPr>
              <w:pStyle w:val="2"/>
              <w:spacing w:line="300" w:lineRule="exact"/>
              <w:jc w:val="center"/>
              <w:rPr>
                <w:rFonts w:hAnsi="黑体" w:cs="黑体"/>
                <w:color w:val="auto"/>
                <w:sz w:val="28"/>
                <w:szCs w:val="28"/>
              </w:rPr>
            </w:pPr>
          </w:p>
        </w:tc>
        <w:tc>
          <w:tcPr>
            <w:tcW w:w="1559" w:type="dxa"/>
            <w:vAlign w:val="center"/>
          </w:tcPr>
          <w:p>
            <w:pPr>
              <w:spacing w:line="280" w:lineRule="exact"/>
              <w:jc w:val="center"/>
              <w:rPr>
                <w:spacing w:val="-10"/>
                <w:sz w:val="21"/>
                <w:szCs w:val="21"/>
              </w:rPr>
            </w:pPr>
            <w:r>
              <w:rPr>
                <w:rFonts w:hint="eastAsia"/>
                <w:spacing w:val="-10"/>
                <w:sz w:val="21"/>
                <w:szCs w:val="21"/>
              </w:rPr>
              <w:t>废活性炭</w:t>
            </w:r>
          </w:p>
          <w:p>
            <w:pPr>
              <w:spacing w:line="280" w:lineRule="exact"/>
              <w:jc w:val="center"/>
              <w:rPr>
                <w:spacing w:val="-10"/>
                <w:sz w:val="21"/>
                <w:szCs w:val="21"/>
              </w:rPr>
            </w:pPr>
          </w:p>
        </w:tc>
        <w:tc>
          <w:tcPr>
            <w:tcW w:w="1311" w:type="dxa"/>
            <w:vAlign w:val="center"/>
          </w:tcPr>
          <w:p>
            <w:pPr>
              <w:pStyle w:val="2"/>
              <w:spacing w:line="280" w:lineRule="exact"/>
              <w:jc w:val="center"/>
              <w:rPr>
                <w:rFonts w:ascii="Times New Roman" w:eastAsia="宋体"/>
                <w:sz w:val="21"/>
                <w:szCs w:val="21"/>
              </w:rPr>
            </w:pPr>
            <w:r>
              <w:rPr>
                <w:rFonts w:ascii="Times New Roman" w:eastAsia="宋体"/>
                <w:sz w:val="21"/>
                <w:szCs w:val="21"/>
              </w:rPr>
              <w:t>HW06</w:t>
            </w:r>
          </w:p>
          <w:p>
            <w:pPr>
              <w:spacing w:line="280" w:lineRule="exact"/>
              <w:ind w:firstLine="210" w:firstLineChars="100"/>
              <w:rPr>
                <w:spacing w:val="-10"/>
                <w:sz w:val="21"/>
                <w:szCs w:val="21"/>
              </w:rPr>
            </w:pPr>
            <w:r>
              <w:rPr>
                <w:rFonts w:eastAsiaTheme="minorEastAsia"/>
                <w:sz w:val="21"/>
                <w:szCs w:val="21"/>
              </w:rPr>
              <w:t>900-405-06</w:t>
            </w:r>
          </w:p>
        </w:tc>
        <w:tc>
          <w:tcPr>
            <w:tcW w:w="2659" w:type="dxa"/>
            <w:vMerge w:val="continue"/>
            <w:vAlign w:val="center"/>
          </w:tcPr>
          <w:p>
            <w:pPr>
              <w:spacing w:line="300" w:lineRule="exact"/>
              <w:jc w:val="center"/>
              <w:rPr>
                <w:rFonts w:ascii="宋体" w:hAnsi="宋体" w:cs="宋体"/>
                <w:sz w:val="21"/>
                <w:szCs w:val="21"/>
              </w:rPr>
            </w:pPr>
          </w:p>
        </w:tc>
        <w:tc>
          <w:tcPr>
            <w:tcW w:w="2658" w:type="dxa"/>
            <w:vMerge w:val="continue"/>
            <w:vAlign w:val="center"/>
          </w:tcPr>
          <w:p>
            <w:pPr>
              <w:spacing w:line="300" w:lineRule="exact"/>
              <w:jc w:val="center"/>
              <w:rPr>
                <w:rFonts w:ascii="宋体" w:hAnsi="宋体" w:cs="宋体"/>
                <w:color w:val="C0504D" w:themeColor="accent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101" w:type="dxa"/>
            <w:vAlign w:val="center"/>
          </w:tcPr>
          <w:p>
            <w:pPr>
              <w:pStyle w:val="2"/>
              <w:spacing w:line="300" w:lineRule="exact"/>
              <w:jc w:val="center"/>
              <w:rPr>
                <w:rFonts w:hAnsi="黑体" w:cs="黑体"/>
                <w:color w:val="auto"/>
                <w:sz w:val="28"/>
                <w:szCs w:val="28"/>
              </w:rPr>
            </w:pPr>
            <w:r>
              <w:rPr>
                <w:rFonts w:hint="eastAsia" w:hAnsi="黑体" w:cs="黑体"/>
                <w:color w:val="auto"/>
                <w:sz w:val="28"/>
                <w:szCs w:val="28"/>
              </w:rPr>
              <w:t>噪</w:t>
            </w:r>
          </w:p>
          <w:p>
            <w:pPr>
              <w:pStyle w:val="2"/>
              <w:spacing w:line="300" w:lineRule="exact"/>
              <w:jc w:val="center"/>
              <w:rPr>
                <w:rFonts w:hAnsi="黑体" w:cs="黑体"/>
                <w:color w:val="auto"/>
                <w:sz w:val="28"/>
                <w:szCs w:val="28"/>
              </w:rPr>
            </w:pPr>
            <w:r>
              <w:rPr>
                <w:rFonts w:hint="eastAsia" w:hAnsi="黑体" w:cs="黑体"/>
                <w:color w:val="auto"/>
                <w:sz w:val="28"/>
                <w:szCs w:val="28"/>
              </w:rPr>
              <w:t>声</w:t>
            </w:r>
          </w:p>
        </w:tc>
        <w:tc>
          <w:tcPr>
            <w:tcW w:w="8187" w:type="dxa"/>
            <w:gridSpan w:val="4"/>
            <w:vAlign w:val="center"/>
          </w:tcPr>
          <w:p>
            <w:pPr>
              <w:pStyle w:val="2"/>
              <w:spacing w:line="300" w:lineRule="exact"/>
              <w:jc w:val="both"/>
              <w:rPr>
                <w:rFonts w:ascii="宋体" w:hAnsi="宋体" w:eastAsia="宋体" w:cs="宋体"/>
                <w:color w:val="C0504D" w:themeColor="accent2"/>
                <w:sz w:val="21"/>
                <w:szCs w:val="21"/>
              </w:rPr>
            </w:pPr>
            <w:r>
              <w:rPr>
                <w:rFonts w:hint="eastAsia" w:ascii="宋体" w:hAnsi="宋体" w:eastAsia="宋体" w:cs="宋体"/>
                <w:color w:val="auto"/>
                <w:kern w:val="24"/>
                <w:sz w:val="21"/>
                <w:szCs w:val="21"/>
              </w:rPr>
              <w:t>控制措施：选用低噪型工艺设备，安装基础做减振处理，利用厂房建筑墙体隔声；</w:t>
            </w:r>
            <w:r>
              <w:rPr>
                <w:rFonts w:hint="eastAsia" w:ascii="宋体" w:hAnsi="宋体" w:eastAsia="宋体" w:cs="宋体"/>
                <w:color w:val="auto"/>
                <w:sz w:val="21"/>
                <w:szCs w:val="21"/>
              </w:rPr>
              <w:t>厂界噪声达到《</w:t>
            </w:r>
            <w:r>
              <w:rPr>
                <w:rFonts w:hint="eastAsia" w:ascii="宋体" w:hAnsi="宋体" w:eastAsia="宋体" w:cs="宋体"/>
                <w:kern w:val="24"/>
                <w:sz w:val="21"/>
                <w:szCs w:val="21"/>
              </w:rPr>
              <w:t>工业企业厂界环境噪声排放标准</w:t>
            </w:r>
            <w:r>
              <w:rPr>
                <w:rFonts w:hint="eastAsia" w:ascii="宋体" w:hAnsi="宋体" w:eastAsia="宋体" w:cs="宋体"/>
                <w:color w:val="auto"/>
                <w:sz w:val="21"/>
                <w:szCs w:val="21"/>
              </w:rPr>
              <w:t>》（GB12348-2008）3类标准。</w:t>
            </w:r>
            <w:r>
              <w:rPr>
                <w:rFonts w:hint="eastAsia" w:ascii="宋体" w:hAnsi="宋体" w:eastAsia="宋体" w:cs="宋体"/>
                <w:color w:val="C0504D" w:themeColor="accent2"/>
                <w:spacing w:val="4"/>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101" w:type="dxa"/>
            <w:vAlign w:val="center"/>
          </w:tcPr>
          <w:p>
            <w:pPr>
              <w:pStyle w:val="2"/>
              <w:spacing w:line="300" w:lineRule="exact"/>
              <w:jc w:val="center"/>
              <w:rPr>
                <w:rFonts w:hAnsi="黑体" w:cs="黑体"/>
                <w:color w:val="auto"/>
                <w:sz w:val="28"/>
                <w:szCs w:val="28"/>
              </w:rPr>
            </w:pPr>
            <w:r>
              <w:rPr>
                <w:rFonts w:hint="eastAsia" w:hAnsi="黑体" w:cs="黑体"/>
                <w:color w:val="auto"/>
                <w:sz w:val="28"/>
                <w:szCs w:val="28"/>
              </w:rPr>
              <w:t>其</w:t>
            </w:r>
          </w:p>
          <w:p>
            <w:pPr>
              <w:pStyle w:val="2"/>
              <w:spacing w:line="300" w:lineRule="exact"/>
              <w:jc w:val="center"/>
              <w:rPr>
                <w:rFonts w:hAnsi="黑体" w:cs="黑体"/>
                <w:color w:val="auto"/>
                <w:sz w:val="28"/>
                <w:szCs w:val="28"/>
              </w:rPr>
            </w:pPr>
            <w:r>
              <w:rPr>
                <w:rFonts w:hint="eastAsia" w:hAnsi="黑体" w:cs="黑体"/>
                <w:color w:val="auto"/>
                <w:sz w:val="28"/>
                <w:szCs w:val="28"/>
              </w:rPr>
              <w:t>他</w:t>
            </w:r>
          </w:p>
        </w:tc>
        <w:tc>
          <w:tcPr>
            <w:tcW w:w="8187" w:type="dxa"/>
            <w:gridSpan w:val="4"/>
            <w:vAlign w:val="center"/>
          </w:tcPr>
          <w:p>
            <w:pPr>
              <w:pStyle w:val="2"/>
              <w:spacing w:line="3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trPr>
        <w:tc>
          <w:tcPr>
            <w:tcW w:w="9288" w:type="dxa"/>
            <w:gridSpan w:val="5"/>
            <w:vAlign w:val="center"/>
          </w:tcPr>
          <w:p>
            <w:pPr>
              <w:pStyle w:val="2"/>
              <w:spacing w:line="300" w:lineRule="exact"/>
              <w:rPr>
                <w:rFonts w:hAnsi="黑体" w:cstheme="minorEastAsia"/>
                <w:bCs/>
                <w:color w:val="auto"/>
                <w:sz w:val="28"/>
                <w:szCs w:val="28"/>
              </w:rPr>
            </w:pPr>
            <w:r>
              <w:rPr>
                <w:rFonts w:hint="eastAsia" w:hAnsi="黑体" w:cstheme="minorEastAsia"/>
                <w:bCs/>
                <w:color w:val="auto"/>
                <w:sz w:val="28"/>
                <w:szCs w:val="28"/>
              </w:rPr>
              <w:t>生态保护措施及预期效果</w:t>
            </w:r>
          </w:p>
          <w:p>
            <w:pPr>
              <w:adjustRightInd w:val="0"/>
              <w:snapToGrid w:val="0"/>
              <w:spacing w:line="48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1.落实本报告表提出的污染防治措施，减轻污染型环境影响；    </w:t>
            </w:r>
          </w:p>
          <w:p>
            <w:pPr>
              <w:spacing w:line="480" w:lineRule="exact"/>
              <w:ind w:right="74"/>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2.做好厂区绿化建设，在厂区周围广种植绿化林木。</w:t>
            </w:r>
          </w:p>
          <w:p>
            <w:pPr>
              <w:pStyle w:val="2"/>
              <w:spacing w:line="300" w:lineRule="exact"/>
              <w:rPr>
                <w:rFonts w:hint="eastAsia"/>
                <w:sz w:val="22"/>
                <w:szCs w:val="22"/>
              </w:rPr>
            </w:pPr>
          </w:p>
          <w:p>
            <w:pPr>
              <w:pStyle w:val="2"/>
              <w:spacing w:line="300" w:lineRule="exact"/>
              <w:rPr>
                <w:rFonts w:hint="eastAsia"/>
                <w:sz w:val="22"/>
                <w:szCs w:val="22"/>
              </w:rPr>
            </w:pPr>
          </w:p>
          <w:p>
            <w:pPr>
              <w:pStyle w:val="2"/>
              <w:spacing w:line="300" w:lineRule="exact"/>
              <w:rPr>
                <w:sz w:val="22"/>
                <w:szCs w:val="22"/>
              </w:rPr>
            </w:pPr>
          </w:p>
        </w:tc>
      </w:tr>
    </w:tbl>
    <w:p>
      <w:pPr>
        <w:pStyle w:val="2"/>
      </w:pPr>
    </w:p>
    <w:p>
      <w:pPr>
        <w:adjustRightInd w:val="0"/>
        <w:snapToGrid w:val="0"/>
        <w:spacing w:line="600" w:lineRule="exact"/>
        <w:jc w:val="left"/>
        <w:rPr>
          <w:rFonts w:ascii="黑体" w:hAnsi="黑体" w:eastAsia="黑体" w:cstheme="minorEastAsia"/>
        </w:rPr>
      </w:pPr>
      <w:r>
        <w:rPr>
          <w:rFonts w:hint="eastAsia" w:ascii="黑体" w:hAnsi="黑体" w:eastAsia="黑体" w:cstheme="minorEastAsia"/>
          <w:bCs/>
          <w:szCs w:val="30"/>
        </w:rPr>
        <w:t>结论与建议</w:t>
      </w:r>
    </w:p>
    <w:tbl>
      <w:tblPr>
        <w:tblStyle w:val="32"/>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2" w:type="dxa"/>
          </w:tcPr>
          <w:p>
            <w:pPr>
              <w:numPr>
                <w:ilvl w:val="0"/>
                <w:numId w:val="6"/>
              </w:numPr>
              <w:spacing w:line="48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结论</w:t>
            </w:r>
          </w:p>
          <w:p>
            <w:pPr>
              <w:adjustRightInd w:val="0"/>
              <w:snapToGrid w:val="0"/>
              <w:spacing w:line="480" w:lineRule="exact"/>
              <w:ind w:firstLine="482" w:firstLineChars="200"/>
              <w:jc w:val="left"/>
            </w:pPr>
            <w:r>
              <w:rPr>
                <w:rFonts w:hint="eastAsia"/>
                <w:b/>
                <w:bCs/>
                <w:sz w:val="24"/>
              </w:rPr>
              <w:t>1、项目概况</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0"/>
                <w:sz w:val="24"/>
                <w:szCs w:val="24"/>
              </w:rPr>
              <w:t>湖南华麒资源环境科技发展有限公司</w:t>
            </w:r>
            <w:r>
              <w:rPr>
                <w:rFonts w:hint="eastAsia" w:asciiTheme="minorEastAsia" w:hAnsiTheme="minorEastAsia" w:eastAsiaTheme="minorEastAsia" w:cstheme="minorEastAsia"/>
                <w:sz w:val="24"/>
                <w:szCs w:val="24"/>
              </w:rPr>
              <w:t>拟投资500万元对将原位于清水路株洲火炬工程公司内的资源综合利用研究所实验室搬迁至轨道智谷工业园。</w:t>
            </w:r>
            <w:r>
              <w:rPr>
                <w:rFonts w:hint="eastAsia" w:asciiTheme="minorEastAsia" w:hAnsiTheme="minorEastAsia" w:eastAsiaTheme="minorEastAsia" w:cstheme="minorEastAsia"/>
                <w:spacing w:val="-10"/>
                <w:sz w:val="24"/>
                <w:szCs w:val="24"/>
              </w:rPr>
              <w:t>湖南华麒资源环境科技发展有限公司</w:t>
            </w:r>
            <w:r>
              <w:rPr>
                <w:rFonts w:hint="eastAsia" w:asciiTheme="minorEastAsia" w:hAnsiTheme="minorEastAsia" w:eastAsiaTheme="minorEastAsia" w:cstheme="minorEastAsia"/>
                <w:sz w:val="24"/>
                <w:szCs w:val="24"/>
              </w:rPr>
              <w:t>资源综合利用研究所实验室主要开展以下两项研究工作：矿物分离实验研究和元素分析检测。搬迁后共有实验室设备86台套，化验室设备44台套年消耗实验矿样765公斤。</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2、原有实验室地址为石峰区清水路株洲火炬工程公司内。共有实验设备55台套，年消耗实验矿样560公斤。</w:t>
            </w:r>
          </w:p>
          <w:p>
            <w:pPr>
              <w:adjustRightInd w:val="0"/>
              <w:snapToGrid w:val="0"/>
              <w:spacing w:line="480" w:lineRule="exact"/>
              <w:ind w:firstLine="482" w:firstLineChars="200"/>
              <w:jc w:val="left"/>
              <w:rPr>
                <w:b/>
                <w:bCs/>
                <w:sz w:val="24"/>
              </w:rPr>
            </w:pPr>
            <w:r>
              <w:rPr>
                <w:b/>
                <w:bCs/>
                <w:sz w:val="24"/>
              </w:rPr>
              <w:t>2、区域环境质量现状</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2017年株冶常规监测数据显示：该区域环境空气中SO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、PM</w:t>
            </w:r>
            <w:r>
              <w:rPr>
                <w:rFonts w:hint="eastAsia" w:asciiTheme="minorEastAsia" w:hAnsiTheme="minorEastAsia" w:eastAsiaTheme="minorEastAsia" w:cstheme="minorEastAsia"/>
                <w:sz w:val="24"/>
                <w:szCs w:val="24"/>
                <w:vertAlign w:val="subscript"/>
              </w:rPr>
              <w:t>10</w:t>
            </w:r>
            <w:r>
              <w:rPr>
                <w:rFonts w:hint="eastAsia" w:asciiTheme="minorEastAsia" w:hAnsiTheme="minorEastAsia" w:eastAsiaTheme="minorEastAsia" w:cstheme="minorEastAsia"/>
                <w:sz w:val="24"/>
                <w:szCs w:val="24"/>
              </w:rPr>
              <w:t>、PM</w:t>
            </w:r>
            <w:r>
              <w:rPr>
                <w:rFonts w:hint="eastAsia" w:asciiTheme="minorEastAsia" w:hAnsiTheme="minorEastAsia" w:eastAsiaTheme="minorEastAsia" w:cstheme="minorEastAsia"/>
                <w:sz w:val="24"/>
                <w:szCs w:val="24"/>
                <w:vertAlign w:val="subscript"/>
              </w:rPr>
              <w:t>2.5</w:t>
            </w:r>
            <w:r>
              <w:rPr>
                <w:rFonts w:hint="eastAsia" w:asciiTheme="minorEastAsia" w:hAnsiTheme="minorEastAsia" w:eastAsiaTheme="minorEastAsia" w:cstheme="minorEastAsia"/>
                <w:sz w:val="24"/>
                <w:szCs w:val="24"/>
              </w:rPr>
              <w:t>、NO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日均浓度均有不同程度的超标现象，数据表明该区域环境空气质量不能完全满足GB3095-2012《环境空气质量标准》二级标准要求。这是因为株冶医院常规监测点位于清水塘工业区，由于受区域重工业型企业废气排放污染，其环境空气中S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、PM</w:t>
            </w:r>
            <w:r>
              <w:rPr>
                <w:rFonts w:hint="eastAsia" w:asciiTheme="minorEastAsia" w:hAnsiTheme="minorEastAsia" w:eastAsiaTheme="minorEastAsia" w:cstheme="minorEastAsia"/>
                <w:sz w:val="24"/>
                <w:szCs w:val="24"/>
                <w:vertAlign w:val="subscript"/>
              </w:rPr>
              <w:t>10</w:t>
            </w:r>
            <w:r>
              <w:rPr>
                <w:rFonts w:hint="eastAsia" w:asciiTheme="minorEastAsia" w:hAnsiTheme="minorEastAsia" w:eastAsiaTheme="minorEastAsia" w:cstheme="minorEastAsia"/>
                <w:sz w:val="24"/>
                <w:szCs w:val="24"/>
              </w:rPr>
              <w:t>、PM</w:t>
            </w:r>
            <w:r>
              <w:rPr>
                <w:rFonts w:hint="eastAsia" w:asciiTheme="minorEastAsia" w:hAnsiTheme="minorEastAsia" w:eastAsiaTheme="minorEastAsia" w:cstheme="minorEastAsia"/>
                <w:sz w:val="24"/>
                <w:szCs w:val="24"/>
                <w:vertAlign w:val="subscript"/>
              </w:rPr>
              <w:t>2.5</w:t>
            </w:r>
            <w:r>
              <w:rPr>
                <w:rFonts w:hint="eastAsia" w:asciiTheme="minorEastAsia" w:hAnsiTheme="minorEastAsia" w:eastAsiaTheme="minorEastAsia" w:cstheme="minorEastAsia"/>
                <w:sz w:val="24"/>
                <w:szCs w:val="24"/>
              </w:rPr>
              <w:t>、NO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污染较严重造成的。随着株洲市开展创建国家环保模范城市及清水塘工业区综合整治工作的不断深入，将逐步转变清水塘“高投入、高消耗、高排放”的传统生产模式，大力发展循环经济，根本上解决株洲清水塘工业区环境污染问题，实现老工业基地振兴与持续发展。</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2017年湘江白石港断面水质监测结果表明，湘江白石港断面水质能完全达到GB3838-2002《地表水环境质量标准》中Ⅲ类标准。</w:t>
            </w:r>
          </w:p>
          <w:p>
            <w:pPr>
              <w:spacing w:line="48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声环境质量现状监测表明：项目所在地厂界昼、夜间噪声均能满足B3096-2008《声环境质量标准》3类标准。</w:t>
            </w:r>
          </w:p>
          <w:p>
            <w:pPr>
              <w:adjustRightInd w:val="0"/>
              <w:snapToGrid w:val="0"/>
              <w:spacing w:line="48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3、建设项目环境影响分析结论</w:t>
            </w:r>
          </w:p>
          <w:p>
            <w:pPr>
              <w:pStyle w:val="2"/>
              <w:spacing w:line="48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（1）水环境影响分析结论</w:t>
            </w:r>
          </w:p>
          <w:p>
            <w:pPr>
              <w:pStyle w:val="12"/>
              <w:spacing w:line="480" w:lineRule="exact"/>
              <w:ind w:firstLine="480"/>
              <w:jc w:val="left"/>
              <w:rPr>
                <w:rFonts w:eastAsiaTheme="minorEastAsia"/>
                <w:szCs w:val="24"/>
              </w:rPr>
            </w:pPr>
            <w:r>
              <w:rPr>
                <w:rFonts w:eastAsiaTheme="minorEastAsia"/>
                <w:spacing w:val="-10"/>
                <w:szCs w:val="24"/>
              </w:rPr>
              <w:t>本项目工程建设后，所产生的废水主要为化验、浮选废水</w:t>
            </w:r>
            <w:r>
              <w:rPr>
                <w:rFonts w:eastAsiaTheme="minorEastAsia"/>
                <w:szCs w:val="24"/>
              </w:rPr>
              <w:t>。本项目仅为单独实验室，项目年产生实验废水184.5t，废水中主要污染因子为PH、COD</w:t>
            </w:r>
            <w:r>
              <w:rPr>
                <w:rFonts w:eastAsiaTheme="minorEastAsia"/>
                <w:szCs w:val="24"/>
                <w:vertAlign w:val="subscript"/>
              </w:rPr>
              <w:t>cr</w:t>
            </w:r>
            <w:r>
              <w:rPr>
                <w:rFonts w:eastAsiaTheme="minorEastAsia"/>
                <w:szCs w:val="24"/>
              </w:rPr>
              <w:t>、BOD</w:t>
            </w:r>
            <w:r>
              <w:rPr>
                <w:rFonts w:eastAsiaTheme="minorEastAsia"/>
                <w:szCs w:val="24"/>
                <w:vertAlign w:val="subscript"/>
              </w:rPr>
              <w:t>5</w:t>
            </w:r>
            <w:r>
              <w:rPr>
                <w:rFonts w:eastAsiaTheme="minorEastAsia"/>
                <w:szCs w:val="24"/>
              </w:rPr>
              <w:t>等。实验室内设有废水收集池及处理设施，</w:t>
            </w:r>
          </w:p>
          <w:p>
            <w:pPr>
              <w:numPr>
                <w:ilvl w:val="0"/>
                <w:numId w:val="7"/>
              </w:numPr>
              <w:spacing w:line="480" w:lineRule="exact"/>
              <w:ind w:firstLine="480" w:firstLineChars="200"/>
              <w:jc w:val="left"/>
              <w:rPr>
                <w:sz w:val="24"/>
              </w:rPr>
            </w:pPr>
            <w:r>
              <w:rPr>
                <w:sz w:val="24"/>
              </w:rPr>
              <w:t>环境空气影响分析结论</w:t>
            </w:r>
          </w:p>
          <w:p>
            <w:pPr>
              <w:spacing w:line="48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项目运营期实验过程使用无机酸，会有少量酸雾产生，经通风橱收集经酸雾净化塔后外排，对外环境不大。</w:t>
            </w:r>
          </w:p>
          <w:p>
            <w:pPr>
              <w:adjustRightInd w:val="0"/>
              <w:snapToGrid w:val="0"/>
              <w:spacing w:line="480" w:lineRule="exact"/>
              <w:jc w:val="left"/>
              <w:rPr>
                <w:sz w:val="24"/>
              </w:rPr>
            </w:pPr>
            <w:r>
              <w:rPr>
                <w:sz w:val="24"/>
              </w:rPr>
              <w:t>（3）声环境影响分析结论</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主要噪声源为设备噪声，因本项目设备均为小型实验设备，通过采取减震消声措施后且经过围墙衰减，实验室外噪声可满足《工业企业厂界噪声排放标准》（GB12348-2008）3类排放标准。周边居民距厂界范围均在200m以上。采取以上措施后，本项目噪声对周边居民基本无影响。</w:t>
            </w:r>
          </w:p>
          <w:p>
            <w:pPr>
              <w:adjustRightInd w:val="0"/>
              <w:snapToGrid w:val="0"/>
              <w:spacing w:line="480" w:lineRule="exact"/>
              <w:ind w:firstLine="120" w:firstLineChars="50"/>
              <w:jc w:val="left"/>
              <w:rPr>
                <w:sz w:val="24"/>
              </w:rPr>
            </w:pPr>
            <w:r>
              <w:rPr>
                <w:rFonts w:hint="eastAsia"/>
                <w:sz w:val="24"/>
              </w:rPr>
              <w:t>（4）</w:t>
            </w:r>
            <w:r>
              <w:rPr>
                <w:sz w:val="24"/>
              </w:rPr>
              <w:t>固体废物环境影响分析结论</w:t>
            </w:r>
          </w:p>
          <w:p>
            <w:pPr>
              <w:spacing w:line="480" w:lineRule="exact"/>
              <w:ind w:firstLine="480" w:firstLineChars="200"/>
            </w:pPr>
            <w:r>
              <w:rPr>
                <w:rFonts w:hint="eastAsia" w:asciiTheme="minorEastAsia" w:hAnsiTheme="minorEastAsia" w:eastAsiaTheme="minorEastAsia" w:cstheme="minorEastAsia"/>
                <w:sz w:val="24"/>
                <w:szCs w:val="24"/>
              </w:rPr>
              <w:t>运营期实验产生实验矿渣，年产生量为</w:t>
            </w:r>
            <w:r>
              <w:rPr>
                <w:rFonts w:eastAsiaTheme="minorEastAsia"/>
                <w:sz w:val="24"/>
                <w:szCs w:val="24"/>
              </w:rPr>
              <w:t>0.6t，</w:t>
            </w:r>
            <w:r>
              <w:rPr>
                <w:rFonts w:hint="eastAsia" w:asciiTheme="minorEastAsia" w:hAnsiTheme="minorEastAsia" w:eastAsiaTheme="minorEastAsia" w:cstheme="minorEastAsia"/>
                <w:sz w:val="24"/>
                <w:szCs w:val="24"/>
              </w:rPr>
              <w:t>返回原委托单位处置。实验过程产生的废试剂及废试剂瓶的量约为</w:t>
            </w:r>
            <w:r>
              <w:rPr>
                <w:rFonts w:eastAsiaTheme="minorEastAsia"/>
                <w:sz w:val="24"/>
                <w:szCs w:val="24"/>
              </w:rPr>
              <w:t>20kg/a</w:t>
            </w:r>
            <w:r>
              <w:rPr>
                <w:rFonts w:hint="eastAsia" w:asciiTheme="minorEastAsia" w:hAnsiTheme="minorEastAsia" w:eastAsiaTheme="minorEastAsia" w:cstheme="minorEastAsia"/>
                <w:sz w:val="24"/>
                <w:szCs w:val="24"/>
              </w:rPr>
              <w:t>，由试剂供应商进行回收。实验产生废液2.55t/a，污水处理设施处理过程中产</w:t>
            </w:r>
            <w:r>
              <w:rPr>
                <w:rFonts w:eastAsiaTheme="minorEastAsia"/>
                <w:sz w:val="24"/>
                <w:szCs w:val="24"/>
              </w:rPr>
              <w:t>生废活性炭240kg/a和</w:t>
            </w:r>
            <w:r>
              <w:rPr>
                <w:rFonts w:hint="eastAsia" w:eastAsiaTheme="minorEastAsia"/>
                <w:sz w:val="24"/>
                <w:szCs w:val="24"/>
              </w:rPr>
              <w:t>污泥</w:t>
            </w:r>
            <w:r>
              <w:rPr>
                <w:rFonts w:eastAsiaTheme="minorEastAsia"/>
                <w:sz w:val="24"/>
                <w:szCs w:val="24"/>
              </w:rPr>
              <w:t>1t/a</w:t>
            </w:r>
            <w:r>
              <w:rPr>
                <w:rFonts w:hint="eastAsia" w:eastAsiaTheme="minorEastAsia"/>
                <w:sz w:val="24"/>
                <w:szCs w:val="24"/>
              </w:rPr>
              <w:t>均委托有资质单位处置，</w:t>
            </w:r>
            <w:r>
              <w:rPr>
                <w:rFonts w:hint="eastAsia" w:asciiTheme="minorEastAsia" w:hAnsiTheme="minorEastAsia" w:eastAsiaTheme="minorEastAsia" w:cstheme="minorEastAsia"/>
                <w:sz w:val="24"/>
                <w:szCs w:val="24"/>
              </w:rPr>
              <w:t>营运过程固废均可合理处置。生活垃圾产生量很少，由智谷工业园环卫部门统一清运处理，不会对周围环境卫生造成影响。</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本项目实施后，所产生实验废渣均由原委托单位回收处置不外排。</w:t>
            </w:r>
          </w:p>
          <w:p>
            <w:pPr>
              <w:adjustRightInd w:val="0"/>
              <w:snapToGrid w:val="0"/>
              <w:spacing w:line="480" w:lineRule="exact"/>
              <w:ind w:firstLine="361" w:firstLineChars="150"/>
              <w:jc w:val="left"/>
              <w:rPr>
                <w:b/>
                <w:bCs/>
                <w:sz w:val="24"/>
              </w:rPr>
            </w:pPr>
            <w:r>
              <w:rPr>
                <w:b/>
                <w:bCs/>
                <w:sz w:val="24"/>
              </w:rPr>
              <w:t>4、产业政策符合性</w:t>
            </w:r>
          </w:p>
          <w:p>
            <w:pPr>
              <w:autoSpaceDE w:val="0"/>
              <w:autoSpaceDN w:val="0"/>
              <w:adjustRightInd w:val="0"/>
              <w:spacing w:line="48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本项目为矿渣综合利用及环境保护提供技术支撑，</w:t>
            </w:r>
            <w:r>
              <w:rPr>
                <w:rFonts w:hint="eastAsia" w:asciiTheme="minorEastAsia" w:hAnsiTheme="minorEastAsia" w:eastAsiaTheme="minorEastAsia" w:cstheme="minorEastAsia"/>
                <w:kern w:val="0"/>
                <w:sz w:val="24"/>
                <w:szCs w:val="24"/>
              </w:rPr>
              <w:t>根据国家发改委发布的《产业结构调整指导目录</w:t>
            </w:r>
            <w:r>
              <w:rPr>
                <w:rFonts w:hint="eastAsia" w:asciiTheme="minorEastAsia" w:hAnsiTheme="minorEastAsia" w:eastAsiaTheme="minorEastAsia" w:cstheme="minorEastAsia"/>
                <w:sz w:val="24"/>
                <w:szCs w:val="24"/>
              </w:rPr>
              <w:t>2011年本》（2013年修订），本项目不属于鼓励类、限制类和淘汰类，凡未列入限制类和淘汰类范围的为允许类。同时，依据建设单位提供的工艺设计说明、生产设备清单和原辅材料耗用，项目采取的生产工艺和使用的生产原料及生产设备均不属于限制类和淘汰类， 因此，项目符合国家产业政策。</w:t>
            </w:r>
          </w:p>
          <w:p>
            <w:pPr>
              <w:adjustRightInd w:val="0"/>
              <w:snapToGrid w:val="0"/>
              <w:spacing w:line="480" w:lineRule="exact"/>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5、项目选址可行性</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本项目选址符合株洲市城市发展规划、交通便利、区域环境较好，只要建设单位切实加强施工期环境管理，同时积极落实本报告表中所提各项环保措施，从环境保护角度而言，本建设项目可行。</w:t>
            </w:r>
            <w:r>
              <w:rPr>
                <w:rFonts w:hint="eastAsia" w:asciiTheme="minorEastAsia" w:hAnsiTheme="minorEastAsia" w:eastAsiaTheme="minorEastAsia" w:cstheme="minorEastAsia"/>
                <w:kern w:val="0"/>
                <w:sz w:val="24"/>
                <w:szCs w:val="24"/>
              </w:rPr>
              <w:t>本项目选址于株洲轨道智谷工业园内，用地属于二类工业用地，厂址周边主要为工业企业，与周边居民点最近距离为400m，项目选址及用地设符合城市规划。</w:t>
            </w:r>
          </w:p>
          <w:p>
            <w:pPr>
              <w:adjustRightInd w:val="0"/>
              <w:snapToGrid w:val="0"/>
              <w:spacing w:line="480" w:lineRule="exact"/>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6、平面布置的合理性</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根据实验工序和厂房平面尺寸，平面布置实行功能分区，依次布置原实验室、化验室、办公区等，废水处理设施布置在室内，实验室化验室废水进入废水处理设施处理后，沿专用排水管从屋顶排至地面污水干管。化验室排风引风机、酸雾净化塔、排气筒设置在屋顶平台，排气筒高度满足规定要求。 总体上看，本项目平面布置较为合理。</w:t>
            </w:r>
          </w:p>
          <w:p>
            <w:pPr>
              <w:numPr>
                <w:ilvl w:val="0"/>
                <w:numId w:val="8"/>
              </w:numPr>
              <w:adjustRightInd w:val="0"/>
              <w:snapToGrid w:val="0"/>
              <w:spacing w:line="480" w:lineRule="exact"/>
              <w:ind w:firstLine="482"/>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清洁生产</w:t>
            </w:r>
          </w:p>
          <w:p>
            <w:pPr>
              <w:adjustRightInd w:val="0"/>
              <w:snapToGrid w:val="0"/>
              <w:spacing w:line="480" w:lineRule="exact"/>
              <w:ind w:firstLine="360" w:firstLineChars="15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项目为资源利用与环境治理技术研究实验室项目，生产所用设备均符合节能环保要求，无国家明令淘汰的工艺设备；营运期废水、废气、噪声可达标排放，固体废物均可得到妥善处置，项目建设符合国家清洁生产法律法规要求。</w:t>
            </w:r>
          </w:p>
          <w:p>
            <w:pPr>
              <w:numPr>
                <w:ilvl w:val="0"/>
                <w:numId w:val="8"/>
              </w:numPr>
              <w:adjustRightInd w:val="0"/>
              <w:snapToGrid w:val="0"/>
              <w:spacing w:line="480" w:lineRule="exact"/>
              <w:ind w:firstLine="482"/>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总量控制</w:t>
            </w:r>
          </w:p>
          <w:p>
            <w:pPr>
              <w:pStyle w:val="2"/>
              <w:spacing w:line="480" w:lineRule="exact"/>
              <w:rPr>
                <w:rFonts w:ascii="Times New Roman" w:eastAsia="宋体"/>
                <w:color w:val="auto"/>
              </w:rPr>
            </w:pPr>
            <w:r>
              <w:rPr>
                <w:rFonts w:hint="eastAsia"/>
                <w:color w:val="auto"/>
              </w:rPr>
              <w:t xml:space="preserve">  </w:t>
            </w:r>
            <w:r>
              <w:rPr>
                <w:rFonts w:hint="eastAsia" w:ascii="宋体" w:hAnsi="宋体" w:eastAsia="宋体" w:cs="宋体"/>
                <w:color w:val="auto"/>
              </w:rPr>
              <w:t xml:space="preserve"> </w:t>
            </w:r>
            <w:r>
              <w:rPr>
                <w:rFonts w:ascii="Times New Roman" w:eastAsia="宋体"/>
                <w:color w:val="auto"/>
              </w:rPr>
              <w:t>根据工程分析，本项目工艺废水排放量：184.5t/a，污染物COD</w:t>
            </w:r>
            <w:r>
              <w:rPr>
                <w:rFonts w:ascii="Times New Roman" w:eastAsia="宋体"/>
                <w:color w:val="auto"/>
                <w:vertAlign w:val="subscript"/>
              </w:rPr>
              <w:t>cr</w:t>
            </w:r>
            <w:r>
              <w:rPr>
                <w:rFonts w:ascii="Times New Roman" w:eastAsia="宋体"/>
                <w:color w:val="auto"/>
              </w:rPr>
              <w:t>排放量：9.22</w:t>
            </w:r>
            <w:r>
              <w:rPr>
                <w:rFonts w:hint="eastAsia" w:ascii="Times New Roman" w:eastAsia="宋体"/>
                <w:color w:val="auto"/>
              </w:rPr>
              <w:t>k</w:t>
            </w:r>
            <w:r>
              <w:rPr>
                <w:rFonts w:ascii="Times New Roman" w:eastAsia="宋体"/>
                <w:color w:val="auto"/>
              </w:rPr>
              <w:t>g/a，BOD</w:t>
            </w:r>
            <w:r>
              <w:rPr>
                <w:rFonts w:ascii="Times New Roman" w:eastAsia="宋体"/>
                <w:color w:val="auto"/>
                <w:vertAlign w:val="subscript"/>
              </w:rPr>
              <w:t>5</w:t>
            </w:r>
            <w:r>
              <w:rPr>
                <w:rFonts w:ascii="Times New Roman" w:eastAsia="宋体"/>
                <w:color w:val="auto"/>
              </w:rPr>
              <w:t>排放量4.428</w:t>
            </w:r>
            <w:r>
              <w:rPr>
                <w:rFonts w:hint="eastAsia" w:ascii="Times New Roman" w:eastAsia="宋体"/>
                <w:color w:val="auto"/>
              </w:rPr>
              <w:t>k</w:t>
            </w:r>
            <w:r>
              <w:rPr>
                <w:rFonts w:ascii="Times New Roman" w:eastAsia="宋体"/>
                <w:color w:val="auto"/>
              </w:rPr>
              <w:t>g/a，SS排放量7.38</w:t>
            </w:r>
            <w:r>
              <w:rPr>
                <w:rFonts w:hint="eastAsia" w:ascii="Times New Roman" w:eastAsia="宋体"/>
                <w:color w:val="auto"/>
              </w:rPr>
              <w:t>k</w:t>
            </w:r>
            <w:r>
              <w:rPr>
                <w:rFonts w:ascii="Times New Roman" w:eastAsia="宋体"/>
                <w:color w:val="auto"/>
              </w:rPr>
              <w:t>g/a总量指标来源于搬迁前原有项目排污许可证核定的允许排放量，建设单位须向环保部门申报。</w:t>
            </w:r>
          </w:p>
          <w:p>
            <w:pPr>
              <w:adjustRightInd w:val="0"/>
              <w:snapToGrid w:val="0"/>
              <w:spacing w:line="480" w:lineRule="exact"/>
              <w:ind w:firstLine="480" w:firstLineChars="200"/>
              <w:rPr>
                <w:kern w:val="0"/>
                <w:sz w:val="24"/>
              </w:rPr>
            </w:pPr>
            <w:r>
              <w:rPr>
                <w:kern w:val="0"/>
                <w:sz w:val="24"/>
                <w:szCs w:val="24"/>
              </w:rPr>
              <w:t>厂区生活废水排放量：520.2m</w:t>
            </w:r>
            <w:r>
              <w:rPr>
                <w:kern w:val="0"/>
                <w:sz w:val="24"/>
                <w:szCs w:val="24"/>
                <w:vertAlign w:val="superscript"/>
              </w:rPr>
              <w:t>3</w:t>
            </w:r>
            <w:r>
              <w:rPr>
                <w:kern w:val="0"/>
                <w:sz w:val="24"/>
                <w:szCs w:val="24"/>
              </w:rPr>
              <w:t>/a，污染物COD</w:t>
            </w:r>
            <w:r>
              <w:rPr>
                <w:kern w:val="0"/>
                <w:sz w:val="24"/>
                <w:szCs w:val="24"/>
                <w:vertAlign w:val="subscript"/>
              </w:rPr>
              <w:t>cr</w:t>
            </w:r>
            <w:r>
              <w:rPr>
                <w:kern w:val="0"/>
                <w:sz w:val="24"/>
                <w:szCs w:val="24"/>
              </w:rPr>
              <w:t>排放量：0.143t/a，NH</w:t>
            </w:r>
            <w:r>
              <w:rPr>
                <w:kern w:val="0"/>
                <w:sz w:val="24"/>
                <w:szCs w:val="24"/>
                <w:vertAlign w:val="subscript"/>
              </w:rPr>
              <w:t>3</w:t>
            </w:r>
            <w:r>
              <w:rPr>
                <w:kern w:val="0"/>
                <w:sz w:val="24"/>
                <w:szCs w:val="24"/>
              </w:rPr>
              <w:t>-N排放量：0.0182t/a。</w:t>
            </w:r>
            <w:r>
              <w:rPr>
                <w:kern w:val="0"/>
                <w:sz w:val="24"/>
              </w:rPr>
              <w:t>BOD</w:t>
            </w:r>
            <w:r>
              <w:rPr>
                <w:kern w:val="0"/>
                <w:sz w:val="24"/>
                <w:vertAlign w:val="subscript"/>
              </w:rPr>
              <w:t>5</w:t>
            </w:r>
            <w:r>
              <w:rPr>
                <w:kern w:val="0"/>
                <w:sz w:val="24"/>
              </w:rPr>
              <w:t>排0.0858t/a，</w:t>
            </w:r>
            <w:r>
              <w:rPr>
                <w:kern w:val="0"/>
                <w:sz w:val="24"/>
                <w:szCs w:val="24"/>
              </w:rPr>
              <w:t>生活废水排入市政污水管网、进入白石港污水处理厂集中处理，生活废水及污染物排放量可纳入白石港污水处理厂总量控制。</w:t>
            </w:r>
          </w:p>
          <w:p>
            <w:pPr>
              <w:numPr>
                <w:ilvl w:val="0"/>
                <w:numId w:val="8"/>
              </w:numPr>
              <w:adjustRightInd w:val="0"/>
              <w:snapToGrid w:val="0"/>
              <w:spacing w:line="480" w:lineRule="exact"/>
              <w:ind w:firstLine="482"/>
              <w:jc w:val="left"/>
              <w:rPr>
                <w:b/>
                <w:bCs/>
                <w:sz w:val="24"/>
                <w:szCs w:val="24"/>
              </w:rPr>
            </w:pPr>
            <w:r>
              <w:rPr>
                <w:b/>
                <w:bCs/>
                <w:sz w:val="24"/>
                <w:szCs w:val="24"/>
              </w:rPr>
              <w:t>综合评价结论</w:t>
            </w:r>
            <w:r>
              <w:rPr>
                <w:rFonts w:hint="eastAsia"/>
                <w:b/>
                <w:bCs/>
                <w:sz w:val="24"/>
                <w:szCs w:val="24"/>
              </w:rPr>
              <w:t xml:space="preserve"> </w:t>
            </w:r>
          </w:p>
          <w:p>
            <w:pPr>
              <w:adjustRightInd w:val="0"/>
              <w:snapToGrid w:val="0"/>
              <w:spacing w:line="480" w:lineRule="exact"/>
              <w:ind w:firstLine="400" w:firstLineChars="200"/>
              <w:jc w:val="left"/>
            </w:pPr>
            <w:r>
              <w:rPr>
                <w:rFonts w:hint="eastAsia" w:ascii="宋体" w:hAnsi="宋体" w:cs="宋体"/>
                <w:spacing w:val="-20"/>
                <w:sz w:val="24"/>
                <w:szCs w:val="24"/>
              </w:rPr>
              <w:t>资</w:t>
            </w:r>
            <w:r>
              <w:rPr>
                <w:rFonts w:hint="eastAsia" w:ascii="宋体" w:hAnsi="宋体" w:cs="宋体"/>
                <w:sz w:val="24"/>
                <w:szCs w:val="24"/>
              </w:rPr>
              <w:t>源利用与环境治理技术研究实验室项目拟选址于株洲市石峰区轨道智谷工业园内</w:t>
            </w:r>
            <w:r>
              <w:rPr>
                <w:rFonts w:hint="eastAsia"/>
                <w:sz w:val="24"/>
                <w:szCs w:val="24"/>
              </w:rPr>
              <w:t>，项目建设符合国家、地方的产业政策、发展规划及行业规划，所在地和周围区域环境质量符合相关功能区划要求。项目建设无明显环境制约因素，在认真落实环境影响报告书中提出的各项环保措施及风险防范措施的前提下，废气可做到达标排放，固废均得到妥善处置，噪声能满足功能区要求，环境风险可得到有效控制，对周围环境影响较小。从环境保护角度而言，该项目建设是可行的。</w:t>
            </w:r>
          </w:p>
          <w:p>
            <w:pPr>
              <w:spacing w:line="480" w:lineRule="exact"/>
              <w:ind w:firstLine="723" w:firstLineChars="3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二、要求与建议</w:t>
            </w:r>
          </w:p>
          <w:p>
            <w:pPr>
              <w:spacing w:line="480" w:lineRule="exact"/>
              <w:ind w:firstLine="723" w:firstLineChars="3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1、要求</w:t>
            </w:r>
          </w:p>
          <w:p>
            <w:pPr>
              <w:spacing w:line="480" w:lineRule="exact"/>
              <w:ind w:firstLine="48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sz w:val="24"/>
                <w:szCs w:val="24"/>
              </w:rPr>
              <w:t>原址实验室的所有物品清理干净，特别是实验前的原品及实验和化验产生的废渣、废水必须妥善处置，其它垃圾也做好相应处理。</w:t>
            </w:r>
          </w:p>
          <w:p>
            <w:pPr>
              <w:spacing w:line="480" w:lineRule="exact"/>
              <w:ind w:firstLine="48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（2）加强项目运行过程环境管理，设置专人负责项目范围内的环保工作。</w:t>
            </w:r>
          </w:p>
          <w:p>
            <w:pPr>
              <w:spacing w:line="480" w:lineRule="exact"/>
              <w:ind w:firstLine="482"/>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u w:val="single"/>
              </w:rPr>
              <w:t>（3）加强固体废物的分类收集、储存、处置管理，尽量回收利用，减少废物产生。不能回收利用的应采取措施妥善处置。禁止固体废物乱倒乱堆乱弃，防止对环境造成二次污染，控制危险废物的贮存量。</w:t>
            </w:r>
            <w:r>
              <w:rPr>
                <w:rFonts w:eastAsiaTheme="minorEastAsia"/>
                <w:sz w:val="24"/>
                <w:szCs w:val="24"/>
                <w:u w:val="single"/>
              </w:rPr>
              <w:t>盛装化验废液危险废物的容器材质和衬里要与危险废物相容（不相互反应）；对废试剂及废试剂瓶进行分类存放；定期委托有资质的单位进行处置。存放危废的容器及位置需粘贴符合标准要求的标签。</w:t>
            </w:r>
          </w:p>
          <w:p>
            <w:pPr>
              <w:spacing w:line="48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kern w:val="0"/>
                <w:sz w:val="24"/>
                <w:szCs w:val="24"/>
              </w:rPr>
              <w:t>实验矿渣原品妥善存放，并设置明显标示。</w:t>
            </w:r>
          </w:p>
          <w:p>
            <w:pPr>
              <w:spacing w:line="480" w:lineRule="exact"/>
              <w:ind w:firstLine="482"/>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2、建议</w:t>
            </w:r>
          </w:p>
          <w:p>
            <w:pPr>
              <w:spacing w:line="480" w:lineRule="exact"/>
              <w:ind w:firstLine="48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（1）建议项目废水、废气、固体废物污染防治设施由有资质的单位设计，污染防治设施经过环保行政管理部门验收合格后，本工程方可投产使用。</w:t>
            </w:r>
          </w:p>
          <w:p>
            <w:pPr>
              <w:spacing w:line="48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(2) 建立实验、化验登记制度，每次实验、化验做详细记录。包括时间、人员；所有实验原物品名称、数量；实验结果、实验后的废物名称、数量、废物处理情况等。</w:t>
            </w: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tc>
      </w:tr>
    </w:tbl>
    <w:p>
      <w:pPr>
        <w:adjustRightInd w:val="0"/>
        <w:snapToGrid w:val="0"/>
        <w:spacing w:line="600" w:lineRule="exact"/>
        <w:jc w:val="left"/>
        <w:rPr>
          <w:rFonts w:ascii="黑体" w:hAnsi="黑体" w:eastAsia="黑体"/>
          <w:bCs/>
          <w:szCs w:val="30"/>
        </w:rPr>
      </w:pPr>
    </w:p>
    <w:tbl>
      <w:tblPr>
        <w:tblStyle w:val="32"/>
        <w:tblW w:w="93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9"/>
        <w:gridCol w:w="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7" w:hRule="atLeast"/>
          <w:jc w:val="center"/>
        </w:trPr>
        <w:tc>
          <w:tcPr>
            <w:tcW w:w="9312" w:type="dxa"/>
            <w:gridSpan w:val="2"/>
          </w:tcPr>
          <w:p>
            <w:pPr>
              <w:adjustRightInd w:val="0"/>
              <w:snapToGrid w:val="0"/>
              <w:spacing w:beforeLines="50" w:afterLines="50"/>
              <w:jc w:val="center"/>
              <w:rPr>
                <w:b/>
                <w:bCs/>
                <w:szCs w:val="30"/>
              </w:rPr>
            </w:pPr>
          </w:p>
          <w:p>
            <w:pPr>
              <w:adjustRightInd w:val="0"/>
              <w:snapToGrid w:val="0"/>
              <w:spacing w:beforeLines="50" w:afterLines="50"/>
              <w:jc w:val="center"/>
              <w:rPr>
                <w:b/>
                <w:bCs/>
                <w:szCs w:val="30"/>
              </w:rPr>
            </w:pPr>
            <w:r>
              <w:rPr>
                <w:b/>
                <w:bCs/>
                <w:szCs w:val="30"/>
              </w:rPr>
              <w:t>注    释</w:t>
            </w:r>
          </w:p>
          <w:p>
            <w:pPr>
              <w:adjustRightInd w:val="0"/>
              <w:snapToGrid w:val="0"/>
              <w:spacing w:line="560" w:lineRule="exact"/>
              <w:ind w:firstLine="480" w:firstLineChars="200"/>
              <w:jc w:val="left"/>
              <w:rPr>
                <w:rFonts w:hint="eastAsia" w:asciiTheme="minorEastAsia" w:hAnsiTheme="minorEastAsia" w:eastAsiaTheme="minorEastAsia" w:cstheme="minorEastAsia"/>
                <w:sz w:val="24"/>
              </w:rPr>
            </w:pPr>
          </w:p>
          <w:p>
            <w:pPr>
              <w:adjustRightInd w:val="0"/>
              <w:snapToGrid w:val="0"/>
              <w:spacing w:line="56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一、本报告表附以下附图、附件：</w:t>
            </w:r>
          </w:p>
          <w:p>
            <w:pPr>
              <w:adjustRightInd w:val="0"/>
              <w:snapToGrid w:val="0"/>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附图1  项目地理位置图</w:t>
            </w:r>
          </w:p>
          <w:p>
            <w:pPr>
              <w:adjustRightInd w:val="0"/>
              <w:snapToGrid w:val="0"/>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附图2  </w:t>
            </w:r>
            <w:bookmarkStart w:id="0" w:name="_Hlk497760403"/>
            <w:r>
              <w:rPr>
                <w:rFonts w:hint="eastAsia" w:asciiTheme="minorEastAsia" w:hAnsiTheme="minorEastAsia" w:eastAsiaTheme="minorEastAsia" w:cstheme="minorEastAsia"/>
                <w:sz w:val="24"/>
              </w:rPr>
              <w:t>项目四至关系图</w:t>
            </w:r>
          </w:p>
          <w:bookmarkEnd w:id="0"/>
          <w:p>
            <w:pPr>
              <w:adjustRightInd w:val="0"/>
              <w:snapToGrid w:val="0"/>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附图3-1  项目平面布置图</w:t>
            </w:r>
          </w:p>
          <w:p>
            <w:pPr>
              <w:adjustRightInd w:val="0"/>
              <w:snapToGrid w:val="0"/>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附图3-2  项目平面布置图</w:t>
            </w:r>
          </w:p>
          <w:p>
            <w:pPr>
              <w:adjustRightInd w:val="0"/>
              <w:snapToGrid w:val="0"/>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附图4  项目环境保护目标图</w:t>
            </w:r>
          </w:p>
          <w:p>
            <w:pPr>
              <w:adjustRightInd w:val="0"/>
              <w:snapToGrid w:val="0"/>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附件1环评委托书</w:t>
            </w:r>
          </w:p>
          <w:p>
            <w:pPr>
              <w:pStyle w:val="2"/>
              <w:spacing w:line="480" w:lineRule="exact"/>
              <w:ind w:firstLine="480" w:firstLineChars="200"/>
              <w:rPr>
                <w:rFonts w:ascii="Times New Roman" w:eastAsiaTheme="minorEastAsia"/>
              </w:rPr>
            </w:pPr>
            <w:r>
              <w:rPr>
                <w:rFonts w:hint="eastAsia" w:asciiTheme="minorEastAsia" w:hAnsiTheme="minorEastAsia" w:eastAsiaTheme="minorEastAsia" w:cstheme="minorEastAsia"/>
              </w:rPr>
              <w:t>附件2</w:t>
            </w:r>
            <w:r>
              <w:rPr>
                <w:rFonts w:hint="eastAsia" w:ascii="Times New Roman" w:eastAsiaTheme="minorEastAsia"/>
              </w:rPr>
              <w:t>原有环评批复</w:t>
            </w:r>
          </w:p>
          <w:p>
            <w:pPr>
              <w:adjustRightInd w:val="0"/>
              <w:snapToGrid w:val="0"/>
              <w:spacing w:line="480" w:lineRule="exact"/>
              <w:ind w:firstLine="480" w:firstLineChars="200"/>
              <w:jc w:val="left"/>
              <w:rPr>
                <w:rFonts w:asciiTheme="minorEastAsia" w:hAnsiTheme="minorEastAsia" w:eastAsiaTheme="minorEastAsia" w:cstheme="minorEastAsia"/>
                <w:sz w:val="24"/>
              </w:rPr>
            </w:pPr>
            <w:r>
              <w:rPr>
                <w:rFonts w:eastAsiaTheme="minorEastAsia"/>
                <w:sz w:val="24"/>
              </w:rPr>
              <w:t>附件</w:t>
            </w:r>
            <w:r>
              <w:rPr>
                <w:rFonts w:hint="eastAsia" w:eastAsiaTheme="minorEastAsia"/>
                <w:sz w:val="24"/>
              </w:rPr>
              <w:t>3</w:t>
            </w:r>
            <w:r>
              <w:rPr>
                <w:rFonts w:hint="eastAsia" w:asciiTheme="minorEastAsia" w:hAnsiTheme="minorEastAsia" w:eastAsiaTheme="minorEastAsia" w:cstheme="minorEastAsia"/>
                <w:sz w:val="24"/>
              </w:rPr>
              <w:t>建设单位工商营业执照</w:t>
            </w:r>
          </w:p>
          <w:p>
            <w:pPr>
              <w:pStyle w:val="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附件4建设单位购置厂房合同及文件</w:t>
            </w:r>
          </w:p>
          <w:p>
            <w:pPr>
              <w:adjustRightInd w:val="0"/>
              <w:snapToGrid w:val="0"/>
              <w:spacing w:line="480" w:lineRule="exact"/>
              <w:ind w:firstLine="480" w:firstLineChars="200"/>
              <w:jc w:val="left"/>
              <w:rPr>
                <w:rFonts w:eastAsiaTheme="minorEastAsia"/>
                <w:sz w:val="24"/>
              </w:rPr>
            </w:pPr>
            <w:r>
              <w:rPr>
                <w:rFonts w:hint="eastAsia" w:asciiTheme="minorEastAsia" w:hAnsiTheme="minorEastAsia" w:eastAsiaTheme="minorEastAsia" w:cstheme="minorEastAsia"/>
                <w:sz w:val="24"/>
              </w:rPr>
              <w:t>附件5建设项目环评审批基础信息表</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3" w:type="dxa"/>
          <w:cantSplit/>
          <w:trHeight w:val="5605" w:hRule="atLeast"/>
          <w:jc w:val="center"/>
        </w:trPr>
        <w:tc>
          <w:tcPr>
            <w:tcW w:w="9269" w:type="dxa"/>
          </w:tcPr>
          <w:p>
            <w:pPr>
              <w:pStyle w:val="13"/>
              <w:adjustRightInd w:val="0"/>
              <w:snapToGrid w:val="0"/>
              <w:spacing w:line="240" w:lineRule="auto"/>
              <w:rPr>
                <w:sz w:val="24"/>
                <w:szCs w:val="24"/>
              </w:rPr>
            </w:pPr>
            <w:r>
              <w:rPr>
                <w:sz w:val="24"/>
                <w:szCs w:val="24"/>
              </w:rPr>
              <w:t xml:space="preserve">预审意见：   </w:t>
            </w: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rPr>
                <w:sz w:val="24"/>
                <w:szCs w:val="24"/>
              </w:rPr>
            </w:pPr>
          </w:p>
          <w:p>
            <w:pPr>
              <w:pStyle w:val="2"/>
            </w:pPr>
          </w:p>
          <w:p>
            <w:pPr>
              <w:adjustRightInd w:val="0"/>
              <w:snapToGrid w:val="0"/>
              <w:rPr>
                <w:sz w:val="24"/>
              </w:rPr>
            </w:pPr>
          </w:p>
          <w:p>
            <w:pPr>
              <w:adjustRightInd w:val="0"/>
              <w:snapToGrid w:val="0"/>
              <w:spacing w:line="360" w:lineRule="auto"/>
              <w:rPr>
                <w:sz w:val="24"/>
              </w:rPr>
            </w:pPr>
          </w:p>
          <w:p>
            <w:pPr>
              <w:pStyle w:val="13"/>
              <w:adjustRightInd w:val="0"/>
              <w:snapToGrid w:val="0"/>
              <w:spacing w:line="360" w:lineRule="auto"/>
              <w:rPr>
                <w:sz w:val="24"/>
                <w:szCs w:val="24"/>
              </w:rPr>
            </w:pPr>
            <w:r>
              <w:rPr>
                <w:sz w:val="24"/>
                <w:szCs w:val="24"/>
              </w:rPr>
              <w:t xml:space="preserve">                                                  公  章：</w:t>
            </w:r>
          </w:p>
          <w:p>
            <w:pPr>
              <w:pStyle w:val="13"/>
              <w:adjustRightInd w:val="0"/>
              <w:snapToGrid w:val="0"/>
              <w:spacing w:line="360" w:lineRule="auto"/>
              <w:rPr>
                <w:sz w:val="24"/>
                <w:szCs w:val="24"/>
              </w:rPr>
            </w:pPr>
            <w:r>
              <w:rPr>
                <w:sz w:val="24"/>
                <w:szCs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3" w:type="dxa"/>
          <w:cantSplit/>
          <w:trHeight w:val="7589" w:hRule="atLeast"/>
          <w:jc w:val="center"/>
        </w:trPr>
        <w:tc>
          <w:tcPr>
            <w:tcW w:w="9269" w:type="dxa"/>
            <w:tcBorders>
              <w:bottom w:val="single" w:color="auto" w:sz="4" w:space="0"/>
            </w:tcBorders>
          </w:tcPr>
          <w:p>
            <w:pPr>
              <w:pStyle w:val="13"/>
              <w:adjustRightInd w:val="0"/>
              <w:snapToGrid w:val="0"/>
              <w:spacing w:line="240" w:lineRule="auto"/>
              <w:rPr>
                <w:sz w:val="24"/>
                <w:szCs w:val="24"/>
              </w:rPr>
            </w:pPr>
            <w:r>
              <w:rPr>
                <w:sz w:val="24"/>
                <w:szCs w:val="24"/>
              </w:rPr>
              <w:t xml:space="preserve">下一级环境保护行政主管部门审查意见：                                </w:t>
            </w: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
          <w:p/>
          <w:p/>
          <w:p/>
          <w:p>
            <w:pPr>
              <w:pStyle w:val="2"/>
              <w:rPr>
                <w:color w:val="auto"/>
              </w:rPr>
            </w:pPr>
          </w:p>
          <w:p>
            <w:pPr>
              <w:pStyle w:val="13"/>
              <w:adjustRightInd w:val="0"/>
              <w:snapToGrid w:val="0"/>
              <w:spacing w:line="240" w:lineRule="auto"/>
              <w:rPr>
                <w:sz w:val="24"/>
                <w:szCs w:val="24"/>
              </w:rPr>
            </w:pPr>
          </w:p>
          <w:p>
            <w:pPr>
              <w:pStyle w:val="13"/>
              <w:adjustRightInd w:val="0"/>
              <w:snapToGrid w:val="0"/>
              <w:spacing w:line="480" w:lineRule="auto"/>
              <w:rPr>
                <w:sz w:val="24"/>
                <w:szCs w:val="24"/>
              </w:rPr>
            </w:pPr>
          </w:p>
          <w:p>
            <w:pPr>
              <w:pStyle w:val="13"/>
              <w:adjustRightInd w:val="0"/>
              <w:snapToGrid w:val="0"/>
              <w:spacing w:line="480" w:lineRule="auto"/>
              <w:rPr>
                <w:sz w:val="24"/>
                <w:szCs w:val="24"/>
              </w:rPr>
            </w:pPr>
            <w:r>
              <w:rPr>
                <w:sz w:val="24"/>
                <w:szCs w:val="24"/>
              </w:rPr>
              <w:t xml:space="preserve">                                            公  章：</w:t>
            </w:r>
          </w:p>
          <w:p>
            <w:pPr>
              <w:pStyle w:val="13"/>
              <w:adjustRightInd w:val="0"/>
              <w:snapToGrid w:val="0"/>
              <w:spacing w:line="480" w:lineRule="auto"/>
              <w:rPr>
                <w:sz w:val="24"/>
                <w:szCs w:val="24"/>
              </w:rPr>
            </w:pPr>
            <w:r>
              <w:rPr>
                <w:sz w:val="24"/>
                <w:szCs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3" w:type="dxa"/>
          <w:cantSplit/>
          <w:trHeight w:val="13173" w:hRule="atLeast"/>
          <w:jc w:val="center"/>
        </w:trPr>
        <w:tc>
          <w:tcPr>
            <w:tcW w:w="9269" w:type="dxa"/>
            <w:tcBorders>
              <w:bottom w:val="single" w:color="auto" w:sz="4" w:space="0"/>
            </w:tcBorders>
          </w:tcPr>
          <w:p>
            <w:pPr>
              <w:pStyle w:val="13"/>
              <w:adjustRightInd w:val="0"/>
              <w:snapToGrid w:val="0"/>
              <w:spacing w:line="240" w:lineRule="auto"/>
              <w:rPr>
                <w:sz w:val="24"/>
                <w:szCs w:val="24"/>
              </w:rPr>
            </w:pPr>
            <w:r>
              <w:rPr>
                <w:sz w:val="24"/>
                <w:szCs w:val="24"/>
              </w:rPr>
              <w:t>审批意见：</w:t>
            </w: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
          <w:p/>
          <w:p/>
          <w:p/>
          <w:p/>
          <w:p/>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pStyle w:val="13"/>
              <w:adjustRightInd w:val="0"/>
              <w:snapToGrid w:val="0"/>
              <w:spacing w:line="240" w:lineRule="auto"/>
              <w:rPr>
                <w:sz w:val="24"/>
                <w:szCs w:val="24"/>
              </w:rPr>
            </w:pPr>
          </w:p>
          <w:p>
            <w:pPr>
              <w:adjustRightInd w:val="0"/>
              <w:snapToGrid w:val="0"/>
              <w:rPr>
                <w:sz w:val="24"/>
              </w:rPr>
            </w:pPr>
          </w:p>
          <w:p>
            <w:pPr>
              <w:pStyle w:val="13"/>
              <w:adjustRightInd w:val="0"/>
              <w:snapToGrid w:val="0"/>
              <w:spacing w:line="480" w:lineRule="auto"/>
              <w:ind w:firstLine="6600" w:firstLineChars="2750"/>
              <w:rPr>
                <w:sz w:val="24"/>
                <w:szCs w:val="24"/>
              </w:rPr>
            </w:pPr>
            <w:r>
              <w:rPr>
                <w:sz w:val="24"/>
                <w:szCs w:val="24"/>
              </w:rPr>
              <w:t>公  章：</w:t>
            </w:r>
          </w:p>
          <w:p>
            <w:pPr>
              <w:pStyle w:val="13"/>
              <w:adjustRightInd w:val="0"/>
              <w:snapToGrid w:val="0"/>
              <w:spacing w:line="480" w:lineRule="auto"/>
              <w:rPr>
                <w:sz w:val="24"/>
                <w:szCs w:val="24"/>
              </w:rPr>
            </w:pPr>
            <w:r>
              <w:rPr>
                <w:sz w:val="24"/>
                <w:szCs w:val="24"/>
              </w:rPr>
              <w:t>经办人：                                   年   月   日</w:t>
            </w:r>
          </w:p>
        </w:tc>
      </w:tr>
    </w:tbl>
    <w:p>
      <w:pPr>
        <w:sectPr>
          <w:footerReference r:id="rId8" w:type="default"/>
          <w:pgSz w:w="11906" w:h="16838"/>
          <w:pgMar w:top="1440" w:right="1800" w:bottom="1440" w:left="1560" w:header="851" w:footer="992" w:gutter="0"/>
          <w:cols w:space="425" w:num="1"/>
          <w:docGrid w:type="lines" w:linePitch="312" w:charSpace="0"/>
        </w:sectPr>
      </w:pPr>
    </w:p>
    <w:p/>
    <w:sectPr>
      <w:pgSz w:w="11906" w:h="16838"/>
      <w:pgMar w:top="1800" w:right="1440" w:bottom="1800" w:left="144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kern w:val="0"/>
      </w:rPr>
    </w:pPr>
    <w:r>
      <w:pict>
        <v:shape id="_x0000_s2051" o:spid="_x0000_s2051"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4LBYbAgAAIwQAAA4AAABkcnMvZTJvRG9jLnhtbK1Ty47TMBTdI/EP&#10;lvc0aYFR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24LBYbAgAAIwQAAA4A&#10;AAAAAAAAAQAgAAAAHwEAAGRycy9lMm9Eb2MueG1sUEsFBgAAAAAGAAYAWQEAAKw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34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0"/>
      </w:rPr>
    </w:pPr>
    <w:r>
      <w:fldChar w:fldCharType="begin"/>
    </w:r>
    <w:r>
      <w:rPr>
        <w:rStyle w:val="20"/>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kern w:val="0"/>
      </w:rP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KZlMbAgAAIwQAAA4AAABkcnMvZTJvRG9jLnhtbK1Ty47TMBTdI/EP&#10;lvc0adG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r99ip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wKZlMbAgAAIwQAAA4A&#10;AAAAAAAAAQAgAAAAHwEAAGRycy9lMm9Eb2MueG1sUEsFBgAAAAAGAAYAWQEAAKw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kern w:val="0"/>
      </w:rPr>
    </w:pPr>
    <w:r>
      <w:pict>
        <v:shape id="文本框 4" o:spid="_x0000_s2049"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utkaAgAAIQQAAA4AAABkcnMvZTJvRG9jLnhtbK1Ty47TMBTdI/EP&#10;lvc0aYFR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H/i62RoCAAAhBAAADgAA&#10;AAAAAAABACAAAAAfAQAAZHJzL2Uyb0RvYy54bWxQSwUGAAAAAAYABgBZAQAAq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30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wordWrap w:val="0"/>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wordWrap w:val="0"/>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6C3BEC"/>
    <w:multiLevelType w:val="singleLevel"/>
    <w:tmpl w:val="956C3BEC"/>
    <w:lvl w:ilvl="0" w:tentative="0">
      <w:start w:val="1"/>
      <w:numFmt w:val="decimal"/>
      <w:suff w:val="space"/>
      <w:lvlText w:val="%1."/>
      <w:lvlJc w:val="left"/>
    </w:lvl>
  </w:abstractNum>
  <w:abstractNum w:abstractNumId="1">
    <w:nsid w:val="98FE3C8A"/>
    <w:multiLevelType w:val="singleLevel"/>
    <w:tmpl w:val="98FE3C8A"/>
    <w:lvl w:ilvl="0" w:tentative="0">
      <w:start w:val="2"/>
      <w:numFmt w:val="decimal"/>
      <w:suff w:val="nothing"/>
      <w:lvlText w:val="（%1）"/>
      <w:lvlJc w:val="left"/>
    </w:lvl>
  </w:abstractNum>
  <w:abstractNum w:abstractNumId="2">
    <w:nsid w:val="B4C59B81"/>
    <w:multiLevelType w:val="singleLevel"/>
    <w:tmpl w:val="B4C59B81"/>
    <w:lvl w:ilvl="0" w:tentative="0">
      <w:start w:val="1"/>
      <w:numFmt w:val="decimal"/>
      <w:suff w:val="nothing"/>
      <w:lvlText w:val="（%1）"/>
      <w:lvlJc w:val="left"/>
    </w:lvl>
  </w:abstractNum>
  <w:abstractNum w:abstractNumId="3">
    <w:nsid w:val="D68CA4D5"/>
    <w:multiLevelType w:val="singleLevel"/>
    <w:tmpl w:val="D68CA4D5"/>
    <w:lvl w:ilvl="0" w:tentative="0">
      <w:start w:val="1"/>
      <w:numFmt w:val="chineseCounting"/>
      <w:suff w:val="nothing"/>
      <w:lvlText w:val="%1、"/>
      <w:lvlJc w:val="left"/>
      <w:rPr>
        <w:rFonts w:hint="eastAsia"/>
      </w:rPr>
    </w:lvl>
  </w:abstractNum>
  <w:abstractNum w:abstractNumId="4">
    <w:nsid w:val="FBB7E87B"/>
    <w:multiLevelType w:val="singleLevel"/>
    <w:tmpl w:val="FBB7E87B"/>
    <w:lvl w:ilvl="0" w:tentative="0">
      <w:start w:val="1"/>
      <w:numFmt w:val="decimal"/>
      <w:suff w:val="nothing"/>
      <w:lvlText w:val="%1、"/>
      <w:lvlJc w:val="left"/>
      <w:rPr>
        <w:sz w:val="24"/>
        <w:szCs w:val="24"/>
      </w:rPr>
    </w:lvl>
  </w:abstractNum>
  <w:abstractNum w:abstractNumId="5">
    <w:nsid w:val="5B718F73"/>
    <w:multiLevelType w:val="multilevel"/>
    <w:tmpl w:val="5B718F73"/>
    <w:lvl w:ilvl="0" w:tentative="0">
      <w:start w:val="3"/>
      <w:numFmt w:val="decimal"/>
      <w:suff w:val="nothing"/>
      <w:lvlText w:val="%1、"/>
      <w:lvlJc w:val="left"/>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CC17B98"/>
    <w:multiLevelType w:val="singleLevel"/>
    <w:tmpl w:val="5CC17B98"/>
    <w:lvl w:ilvl="0" w:tentative="0">
      <w:start w:val="2"/>
      <w:numFmt w:val="decimal"/>
      <w:suff w:val="nothing"/>
      <w:lvlText w:val="（%1）"/>
      <w:lvlJc w:val="left"/>
    </w:lvl>
  </w:abstractNum>
  <w:abstractNum w:abstractNumId="7">
    <w:nsid w:val="7BFF9647"/>
    <w:multiLevelType w:val="singleLevel"/>
    <w:tmpl w:val="7BFF9647"/>
    <w:lvl w:ilvl="0" w:tentative="0">
      <w:start w:val="5"/>
      <w:numFmt w:val="decimal"/>
      <w:suff w:val="space"/>
      <w:lvlText w:val="%1."/>
      <w:lvlJc w:val="left"/>
    </w:lvl>
  </w:abstractNum>
  <w:num w:numId="1">
    <w:abstractNumId w:val="0"/>
  </w:num>
  <w:num w:numId="2">
    <w:abstractNumId w:val="1"/>
  </w:num>
  <w:num w:numId="3">
    <w:abstractNumId w:val="4"/>
  </w:num>
  <w:num w:numId="4">
    <w:abstractNumId w:val="2"/>
  </w:num>
  <w:num w:numId="5">
    <w:abstractNumId w:val="7"/>
  </w:num>
  <w:num w:numId="6">
    <w:abstractNumId w:val="3"/>
  </w:num>
  <w:num w:numId="7">
    <w:abstractNumId w:val="6"/>
  </w:num>
  <w:num w:numId="8">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0"/>
  <w:drawingGridVerticalSpacing w:val="204"/>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03E154C"/>
    <w:rsid w:val="0002060F"/>
    <w:rsid w:val="00034384"/>
    <w:rsid w:val="00086C94"/>
    <w:rsid w:val="000B2A40"/>
    <w:rsid w:val="000E2D3C"/>
    <w:rsid w:val="001004EC"/>
    <w:rsid w:val="001153E7"/>
    <w:rsid w:val="001263A2"/>
    <w:rsid w:val="0013342E"/>
    <w:rsid w:val="001640B9"/>
    <w:rsid w:val="00185874"/>
    <w:rsid w:val="00185D6E"/>
    <w:rsid w:val="001A532F"/>
    <w:rsid w:val="001B6E12"/>
    <w:rsid w:val="001B76BB"/>
    <w:rsid w:val="001C15C2"/>
    <w:rsid w:val="001C63EF"/>
    <w:rsid w:val="001E6B8B"/>
    <w:rsid w:val="00223C33"/>
    <w:rsid w:val="002439CC"/>
    <w:rsid w:val="00261034"/>
    <w:rsid w:val="00270969"/>
    <w:rsid w:val="00272F47"/>
    <w:rsid w:val="002C16C8"/>
    <w:rsid w:val="002E1E9B"/>
    <w:rsid w:val="00334DEA"/>
    <w:rsid w:val="00346D4A"/>
    <w:rsid w:val="00364526"/>
    <w:rsid w:val="003866A1"/>
    <w:rsid w:val="0038675F"/>
    <w:rsid w:val="00391E9C"/>
    <w:rsid w:val="00394479"/>
    <w:rsid w:val="00396693"/>
    <w:rsid w:val="003B4332"/>
    <w:rsid w:val="003D4978"/>
    <w:rsid w:val="003E160C"/>
    <w:rsid w:val="003F323B"/>
    <w:rsid w:val="003F6091"/>
    <w:rsid w:val="00415732"/>
    <w:rsid w:val="0042102B"/>
    <w:rsid w:val="00432536"/>
    <w:rsid w:val="00440F2C"/>
    <w:rsid w:val="004471D9"/>
    <w:rsid w:val="0044751C"/>
    <w:rsid w:val="00460823"/>
    <w:rsid w:val="00472851"/>
    <w:rsid w:val="004958F4"/>
    <w:rsid w:val="004D6577"/>
    <w:rsid w:val="005168DE"/>
    <w:rsid w:val="00551F49"/>
    <w:rsid w:val="0059190C"/>
    <w:rsid w:val="00591DA6"/>
    <w:rsid w:val="005A0369"/>
    <w:rsid w:val="005A2467"/>
    <w:rsid w:val="005C2D29"/>
    <w:rsid w:val="005E0AEC"/>
    <w:rsid w:val="005E4CFD"/>
    <w:rsid w:val="005F03CC"/>
    <w:rsid w:val="00605F45"/>
    <w:rsid w:val="00605F77"/>
    <w:rsid w:val="00616558"/>
    <w:rsid w:val="00646762"/>
    <w:rsid w:val="006728B1"/>
    <w:rsid w:val="00673CE0"/>
    <w:rsid w:val="006C2EF6"/>
    <w:rsid w:val="006C77D8"/>
    <w:rsid w:val="006D5EEC"/>
    <w:rsid w:val="006D7BCD"/>
    <w:rsid w:val="006F7BCB"/>
    <w:rsid w:val="00705AE8"/>
    <w:rsid w:val="00714337"/>
    <w:rsid w:val="00715A4C"/>
    <w:rsid w:val="00732487"/>
    <w:rsid w:val="007331B5"/>
    <w:rsid w:val="00741020"/>
    <w:rsid w:val="00744ED4"/>
    <w:rsid w:val="00747BC3"/>
    <w:rsid w:val="0076454B"/>
    <w:rsid w:val="00766CEA"/>
    <w:rsid w:val="00775C90"/>
    <w:rsid w:val="007B3AD3"/>
    <w:rsid w:val="007C3690"/>
    <w:rsid w:val="007D1E62"/>
    <w:rsid w:val="007D7515"/>
    <w:rsid w:val="007E5FE1"/>
    <w:rsid w:val="008061BC"/>
    <w:rsid w:val="00824982"/>
    <w:rsid w:val="00835D30"/>
    <w:rsid w:val="00840115"/>
    <w:rsid w:val="00854B7B"/>
    <w:rsid w:val="00870742"/>
    <w:rsid w:val="00882834"/>
    <w:rsid w:val="0089070C"/>
    <w:rsid w:val="008A311B"/>
    <w:rsid w:val="008B1707"/>
    <w:rsid w:val="008B3807"/>
    <w:rsid w:val="008B52A9"/>
    <w:rsid w:val="008B59B0"/>
    <w:rsid w:val="008B7EA2"/>
    <w:rsid w:val="008C5D6A"/>
    <w:rsid w:val="008C6EF5"/>
    <w:rsid w:val="008D0ABC"/>
    <w:rsid w:val="008E5C16"/>
    <w:rsid w:val="00904FCD"/>
    <w:rsid w:val="00940019"/>
    <w:rsid w:val="0095250C"/>
    <w:rsid w:val="009732B7"/>
    <w:rsid w:val="009742D9"/>
    <w:rsid w:val="009A3BBD"/>
    <w:rsid w:val="009A54E2"/>
    <w:rsid w:val="009E221A"/>
    <w:rsid w:val="009F60A7"/>
    <w:rsid w:val="00A119CA"/>
    <w:rsid w:val="00A2176D"/>
    <w:rsid w:val="00A33EE4"/>
    <w:rsid w:val="00A6108F"/>
    <w:rsid w:val="00A70F0F"/>
    <w:rsid w:val="00A8729B"/>
    <w:rsid w:val="00AA5CCC"/>
    <w:rsid w:val="00AB587D"/>
    <w:rsid w:val="00AD15BC"/>
    <w:rsid w:val="00AD240B"/>
    <w:rsid w:val="00AD2767"/>
    <w:rsid w:val="00AD3472"/>
    <w:rsid w:val="00AE15C1"/>
    <w:rsid w:val="00B05241"/>
    <w:rsid w:val="00B16CD3"/>
    <w:rsid w:val="00B277BD"/>
    <w:rsid w:val="00B72500"/>
    <w:rsid w:val="00BB5C7B"/>
    <w:rsid w:val="00BD66B8"/>
    <w:rsid w:val="00BD7222"/>
    <w:rsid w:val="00BE1EB6"/>
    <w:rsid w:val="00BF39B9"/>
    <w:rsid w:val="00C04C1A"/>
    <w:rsid w:val="00C2085C"/>
    <w:rsid w:val="00C3111C"/>
    <w:rsid w:val="00C31A9A"/>
    <w:rsid w:val="00C87F7F"/>
    <w:rsid w:val="00CA6318"/>
    <w:rsid w:val="00CA731D"/>
    <w:rsid w:val="00CB03DA"/>
    <w:rsid w:val="00CB24C5"/>
    <w:rsid w:val="00CB42EE"/>
    <w:rsid w:val="00CD3521"/>
    <w:rsid w:val="00CD4409"/>
    <w:rsid w:val="00CF60E8"/>
    <w:rsid w:val="00D30C89"/>
    <w:rsid w:val="00D3225A"/>
    <w:rsid w:val="00D46D0C"/>
    <w:rsid w:val="00D66565"/>
    <w:rsid w:val="00D6675F"/>
    <w:rsid w:val="00D7728C"/>
    <w:rsid w:val="00D81605"/>
    <w:rsid w:val="00D817CB"/>
    <w:rsid w:val="00D94A67"/>
    <w:rsid w:val="00D96A66"/>
    <w:rsid w:val="00DC3E85"/>
    <w:rsid w:val="00DC460A"/>
    <w:rsid w:val="00DD4BC2"/>
    <w:rsid w:val="00DE2515"/>
    <w:rsid w:val="00DE2F8F"/>
    <w:rsid w:val="00E00FBD"/>
    <w:rsid w:val="00E053D4"/>
    <w:rsid w:val="00E065EE"/>
    <w:rsid w:val="00E07831"/>
    <w:rsid w:val="00E3510B"/>
    <w:rsid w:val="00E4478B"/>
    <w:rsid w:val="00E55BA8"/>
    <w:rsid w:val="00E62F92"/>
    <w:rsid w:val="00E63A91"/>
    <w:rsid w:val="00E97024"/>
    <w:rsid w:val="00EB1243"/>
    <w:rsid w:val="00EC2936"/>
    <w:rsid w:val="00EC5EC5"/>
    <w:rsid w:val="00EC6644"/>
    <w:rsid w:val="00EE5685"/>
    <w:rsid w:val="00EF5BE2"/>
    <w:rsid w:val="00EF6831"/>
    <w:rsid w:val="00F0481E"/>
    <w:rsid w:val="00F14485"/>
    <w:rsid w:val="00F220D3"/>
    <w:rsid w:val="00F24840"/>
    <w:rsid w:val="00F271C7"/>
    <w:rsid w:val="00F329BB"/>
    <w:rsid w:val="00F3776A"/>
    <w:rsid w:val="00F40FF7"/>
    <w:rsid w:val="00F41FAF"/>
    <w:rsid w:val="00F45D99"/>
    <w:rsid w:val="00F54284"/>
    <w:rsid w:val="00F61F67"/>
    <w:rsid w:val="00F646AE"/>
    <w:rsid w:val="00F65033"/>
    <w:rsid w:val="00F6794C"/>
    <w:rsid w:val="00F7300F"/>
    <w:rsid w:val="00F861C8"/>
    <w:rsid w:val="00F920DE"/>
    <w:rsid w:val="00F942D5"/>
    <w:rsid w:val="00F97A43"/>
    <w:rsid w:val="00FA439D"/>
    <w:rsid w:val="00FA474A"/>
    <w:rsid w:val="00FC6C36"/>
    <w:rsid w:val="00FF179E"/>
    <w:rsid w:val="01306441"/>
    <w:rsid w:val="01315814"/>
    <w:rsid w:val="01427ADA"/>
    <w:rsid w:val="04766798"/>
    <w:rsid w:val="057D6533"/>
    <w:rsid w:val="064976B7"/>
    <w:rsid w:val="065D2036"/>
    <w:rsid w:val="06B401D7"/>
    <w:rsid w:val="07BF7F09"/>
    <w:rsid w:val="09CA434F"/>
    <w:rsid w:val="0A167C74"/>
    <w:rsid w:val="0B9B0BFD"/>
    <w:rsid w:val="0DA8788E"/>
    <w:rsid w:val="0DCD1283"/>
    <w:rsid w:val="0F775A8F"/>
    <w:rsid w:val="0FF91AE0"/>
    <w:rsid w:val="13430C03"/>
    <w:rsid w:val="13CB6B60"/>
    <w:rsid w:val="153C70A6"/>
    <w:rsid w:val="1563494A"/>
    <w:rsid w:val="17BC22AF"/>
    <w:rsid w:val="19036314"/>
    <w:rsid w:val="19412C64"/>
    <w:rsid w:val="19617B29"/>
    <w:rsid w:val="19BB5086"/>
    <w:rsid w:val="19E95ACE"/>
    <w:rsid w:val="1A0052C2"/>
    <w:rsid w:val="1A5B6F6B"/>
    <w:rsid w:val="1B5D3244"/>
    <w:rsid w:val="1BC91A1A"/>
    <w:rsid w:val="1CC745B6"/>
    <w:rsid w:val="1D0D0A0D"/>
    <w:rsid w:val="1E231D07"/>
    <w:rsid w:val="1E5C19ED"/>
    <w:rsid w:val="1EF27E1D"/>
    <w:rsid w:val="1F281072"/>
    <w:rsid w:val="1F7B6F96"/>
    <w:rsid w:val="1FD65F99"/>
    <w:rsid w:val="23A54373"/>
    <w:rsid w:val="24C703D5"/>
    <w:rsid w:val="24DF154D"/>
    <w:rsid w:val="26F34170"/>
    <w:rsid w:val="297D38D7"/>
    <w:rsid w:val="2A73244F"/>
    <w:rsid w:val="2A9D52BA"/>
    <w:rsid w:val="2AFD500C"/>
    <w:rsid w:val="2B0E4F17"/>
    <w:rsid w:val="2B3B4F64"/>
    <w:rsid w:val="2BB371B8"/>
    <w:rsid w:val="2BFB3C01"/>
    <w:rsid w:val="2C0F3F4C"/>
    <w:rsid w:val="2C130373"/>
    <w:rsid w:val="2CC8262A"/>
    <w:rsid w:val="2DB4798E"/>
    <w:rsid w:val="2E863E6D"/>
    <w:rsid w:val="2FAB71E4"/>
    <w:rsid w:val="305F5098"/>
    <w:rsid w:val="324305AB"/>
    <w:rsid w:val="349B1B84"/>
    <w:rsid w:val="36CA095F"/>
    <w:rsid w:val="39C071DA"/>
    <w:rsid w:val="3A485DFD"/>
    <w:rsid w:val="3ADF38A6"/>
    <w:rsid w:val="3C8B5C53"/>
    <w:rsid w:val="3DC011E1"/>
    <w:rsid w:val="3DE2134B"/>
    <w:rsid w:val="3FFC389B"/>
    <w:rsid w:val="43CB6E30"/>
    <w:rsid w:val="44044FE6"/>
    <w:rsid w:val="443F0209"/>
    <w:rsid w:val="449C0404"/>
    <w:rsid w:val="45120901"/>
    <w:rsid w:val="457E1664"/>
    <w:rsid w:val="466E21B1"/>
    <w:rsid w:val="478A26BC"/>
    <w:rsid w:val="48821D8B"/>
    <w:rsid w:val="48FC3AE8"/>
    <w:rsid w:val="4BDE5AB7"/>
    <w:rsid w:val="4C29578C"/>
    <w:rsid w:val="4D153BFD"/>
    <w:rsid w:val="4D606398"/>
    <w:rsid w:val="4E8E777E"/>
    <w:rsid w:val="4EEC6ED0"/>
    <w:rsid w:val="4F232C88"/>
    <w:rsid w:val="514D1C1A"/>
    <w:rsid w:val="53641D8A"/>
    <w:rsid w:val="538D0686"/>
    <w:rsid w:val="53AA59F6"/>
    <w:rsid w:val="543E39FD"/>
    <w:rsid w:val="564E287A"/>
    <w:rsid w:val="56980FEB"/>
    <w:rsid w:val="577A2E2E"/>
    <w:rsid w:val="5829703D"/>
    <w:rsid w:val="587D3305"/>
    <w:rsid w:val="589430A0"/>
    <w:rsid w:val="59D44C68"/>
    <w:rsid w:val="5A3B6617"/>
    <w:rsid w:val="5B8E23ED"/>
    <w:rsid w:val="5C6F09CA"/>
    <w:rsid w:val="5C7378EC"/>
    <w:rsid w:val="5CC160A1"/>
    <w:rsid w:val="5E360E29"/>
    <w:rsid w:val="5EC35DAE"/>
    <w:rsid w:val="5F9146F5"/>
    <w:rsid w:val="60932D33"/>
    <w:rsid w:val="62082068"/>
    <w:rsid w:val="622C4208"/>
    <w:rsid w:val="62375F8D"/>
    <w:rsid w:val="632077D7"/>
    <w:rsid w:val="63C35237"/>
    <w:rsid w:val="64067AF0"/>
    <w:rsid w:val="653657B0"/>
    <w:rsid w:val="6608118D"/>
    <w:rsid w:val="67027817"/>
    <w:rsid w:val="6744568B"/>
    <w:rsid w:val="68B72723"/>
    <w:rsid w:val="697C17ED"/>
    <w:rsid w:val="69D00595"/>
    <w:rsid w:val="6A65165C"/>
    <w:rsid w:val="6A6544E5"/>
    <w:rsid w:val="6AE67F94"/>
    <w:rsid w:val="6C1D6DE0"/>
    <w:rsid w:val="6C375549"/>
    <w:rsid w:val="6CF64CA2"/>
    <w:rsid w:val="6D13481F"/>
    <w:rsid w:val="6F812050"/>
    <w:rsid w:val="6FDB06A8"/>
    <w:rsid w:val="6FE1492D"/>
    <w:rsid w:val="701D3C53"/>
    <w:rsid w:val="703E154C"/>
    <w:rsid w:val="70500585"/>
    <w:rsid w:val="70A8475C"/>
    <w:rsid w:val="70FE1244"/>
    <w:rsid w:val="713C77A7"/>
    <w:rsid w:val="728E756D"/>
    <w:rsid w:val="729C02E9"/>
    <w:rsid w:val="75305A31"/>
    <w:rsid w:val="75962F4D"/>
    <w:rsid w:val="76BB1241"/>
    <w:rsid w:val="789F30AC"/>
    <w:rsid w:val="79472394"/>
    <w:rsid w:val="7A386C90"/>
    <w:rsid w:val="7ADD2F46"/>
    <w:rsid w:val="7B143683"/>
    <w:rsid w:val="7C0E5433"/>
    <w:rsid w:val="7C5D6486"/>
    <w:rsid w:val="7D174BE7"/>
    <w:rsid w:val="7D1D0966"/>
    <w:rsid w:val="7D6C23A0"/>
    <w:rsid w:val="7D771B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semiHidden="0" w:name="HTML Keyboard"/>
    <w:lsdException w:uiPriority="0" w:name="HTML Preformatted"/>
    <w:lsdException w:qFormat="1" w:uiPriority="0" w:semiHidden="0" w:name="HTML Sample"/>
    <w:lsdException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lang w:val="en-US" w:eastAsia="zh-CN" w:bidi="ar-SA"/>
    </w:rPr>
  </w:style>
  <w:style w:type="paragraph" w:styleId="3">
    <w:name w:val="heading 1"/>
    <w:basedOn w:val="1"/>
    <w:next w:val="4"/>
    <w:link w:val="39"/>
    <w:qFormat/>
    <w:uiPriority w:val="0"/>
    <w:pPr>
      <w:keepLines/>
      <w:spacing w:before="340" w:after="330" w:line="360" w:lineRule="auto"/>
      <w:jc w:val="center"/>
      <w:outlineLvl w:val="0"/>
    </w:pPr>
    <w:rPr>
      <w:b/>
      <w:kern w:val="44"/>
      <w:sz w:val="44"/>
    </w:rPr>
  </w:style>
  <w:style w:type="paragraph" w:styleId="4">
    <w:name w:val="heading 2"/>
    <w:basedOn w:val="1"/>
    <w:next w:val="1"/>
    <w:link w:val="41"/>
    <w:semiHidden/>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5"/>
    <w:basedOn w:val="1"/>
    <w:next w:val="1"/>
    <w:link w:val="47"/>
    <w:unhideWhenUsed/>
    <w:qFormat/>
    <w:uiPriority w:val="0"/>
    <w:pPr>
      <w:keepNext/>
      <w:keepLines/>
      <w:spacing w:before="280" w:after="290" w:line="376" w:lineRule="auto"/>
      <w:outlineLvl w:val="4"/>
    </w:pPr>
    <w:rPr>
      <w:b/>
      <w:bCs/>
      <w:sz w:val="28"/>
      <w:szCs w:val="28"/>
    </w:rPr>
  </w:style>
  <w:style w:type="paragraph" w:styleId="6">
    <w:name w:val="heading 8"/>
    <w:basedOn w:val="1"/>
    <w:next w:val="1"/>
    <w:link w:val="43"/>
    <w:unhideWhenUsed/>
    <w:qFormat/>
    <w:uiPriority w:val="0"/>
    <w:pPr>
      <w:keepNext/>
      <w:keepLines/>
      <w:spacing w:before="240" w:after="64" w:line="320" w:lineRule="auto"/>
      <w:outlineLvl w:val="7"/>
    </w:pPr>
    <w:rPr>
      <w:rFonts w:ascii="Cambria" w:hAnsi="Cambria"/>
      <w:sz w:val="24"/>
      <w:szCs w:val="24"/>
    </w:rPr>
  </w:style>
  <w:style w:type="character" w:default="1" w:styleId="18">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link w:val="59"/>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7">
    <w:name w:val="annotation subject"/>
    <w:basedOn w:val="8"/>
    <w:next w:val="8"/>
    <w:link w:val="58"/>
    <w:semiHidden/>
    <w:unhideWhenUsed/>
    <w:qFormat/>
    <w:uiPriority w:val="0"/>
    <w:rPr>
      <w:b/>
      <w:bCs/>
    </w:rPr>
  </w:style>
  <w:style w:type="paragraph" w:styleId="8">
    <w:name w:val="annotation text"/>
    <w:basedOn w:val="1"/>
    <w:link w:val="57"/>
    <w:semiHidden/>
    <w:unhideWhenUsed/>
    <w:qFormat/>
    <w:uiPriority w:val="0"/>
    <w:pPr>
      <w:jc w:val="left"/>
    </w:pPr>
  </w:style>
  <w:style w:type="paragraph" w:styleId="9">
    <w:name w:val="Normal Indent"/>
    <w:basedOn w:val="1"/>
    <w:link w:val="45"/>
    <w:qFormat/>
    <w:uiPriority w:val="0"/>
    <w:pPr>
      <w:ind w:firstLine="420"/>
    </w:pPr>
  </w:style>
  <w:style w:type="paragraph" w:styleId="10">
    <w:name w:val="caption"/>
    <w:basedOn w:val="1"/>
    <w:next w:val="1"/>
    <w:link w:val="44"/>
    <w:qFormat/>
    <w:uiPriority w:val="0"/>
    <w:rPr>
      <w:rFonts w:ascii="Arial" w:hAnsi="Arial" w:eastAsia="黑体"/>
      <w:sz w:val="20"/>
    </w:rPr>
  </w:style>
  <w:style w:type="paragraph" w:styleId="11">
    <w:name w:val="Body Text"/>
    <w:basedOn w:val="1"/>
    <w:link w:val="42"/>
    <w:semiHidden/>
    <w:unhideWhenUsed/>
    <w:qFormat/>
    <w:uiPriority w:val="99"/>
    <w:pPr>
      <w:spacing w:after="120"/>
    </w:pPr>
  </w:style>
  <w:style w:type="paragraph" w:styleId="12">
    <w:name w:val="Body Text Indent"/>
    <w:basedOn w:val="1"/>
    <w:link w:val="40"/>
    <w:qFormat/>
    <w:uiPriority w:val="0"/>
    <w:pPr>
      <w:ind w:firstLine="482"/>
    </w:pPr>
    <w:rPr>
      <w:sz w:val="24"/>
    </w:rPr>
  </w:style>
  <w:style w:type="paragraph" w:styleId="13">
    <w:name w:val="Date"/>
    <w:basedOn w:val="1"/>
    <w:next w:val="1"/>
    <w:link w:val="51"/>
    <w:qFormat/>
    <w:uiPriority w:val="0"/>
    <w:pPr>
      <w:spacing w:line="520" w:lineRule="exact"/>
    </w:pPr>
    <w:rPr>
      <w:sz w:val="28"/>
    </w:rPr>
  </w:style>
  <w:style w:type="paragraph" w:styleId="14">
    <w:name w:val="Balloon Text"/>
    <w:basedOn w:val="1"/>
    <w:link w:val="46"/>
    <w:qFormat/>
    <w:uiPriority w:val="0"/>
    <w:rPr>
      <w:sz w:val="18"/>
      <w:szCs w:val="18"/>
    </w:rPr>
  </w:style>
  <w:style w:type="paragraph" w:styleId="15">
    <w:name w:val="footer"/>
    <w:basedOn w:val="1"/>
    <w:link w:val="49"/>
    <w:unhideWhenUsed/>
    <w:qFormat/>
    <w:uiPriority w:val="0"/>
    <w:pPr>
      <w:tabs>
        <w:tab w:val="center" w:pos="4153"/>
        <w:tab w:val="right" w:pos="8306"/>
      </w:tabs>
      <w:snapToGrid w:val="0"/>
      <w:jc w:val="left"/>
    </w:pPr>
    <w:rPr>
      <w:sz w:val="18"/>
      <w:szCs w:val="18"/>
    </w:rPr>
  </w:style>
  <w:style w:type="paragraph" w:styleId="16">
    <w:name w:val="header"/>
    <w:basedOn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semiHidden/>
    <w:unhideWhenUsed/>
    <w:qFormat/>
    <w:uiPriority w:val="0"/>
    <w:rPr>
      <w:color w:val="0063C8"/>
      <w:u w:val="none"/>
    </w:rPr>
  </w:style>
  <w:style w:type="character" w:styleId="22">
    <w:name w:val="Emphasis"/>
    <w:basedOn w:val="18"/>
    <w:qFormat/>
    <w:uiPriority w:val="0"/>
  </w:style>
  <w:style w:type="character" w:styleId="23">
    <w:name w:val="HTML Definition"/>
    <w:basedOn w:val="18"/>
    <w:semiHidden/>
    <w:unhideWhenUsed/>
    <w:qFormat/>
    <w:uiPriority w:val="0"/>
  </w:style>
  <w:style w:type="character" w:styleId="24">
    <w:name w:val="HTML Acronym"/>
    <w:basedOn w:val="18"/>
    <w:semiHidden/>
    <w:unhideWhenUsed/>
    <w:qFormat/>
    <w:uiPriority w:val="0"/>
  </w:style>
  <w:style w:type="character" w:styleId="25">
    <w:name w:val="HTML Variable"/>
    <w:basedOn w:val="18"/>
    <w:semiHidden/>
    <w:unhideWhenUsed/>
    <w:qFormat/>
    <w:uiPriority w:val="0"/>
  </w:style>
  <w:style w:type="character" w:styleId="26">
    <w:name w:val="Hyperlink"/>
    <w:qFormat/>
    <w:uiPriority w:val="99"/>
    <w:rPr>
      <w:color w:val="0000CC"/>
      <w:u w:val="single"/>
    </w:rPr>
  </w:style>
  <w:style w:type="character" w:styleId="27">
    <w:name w:val="HTML Code"/>
    <w:basedOn w:val="18"/>
    <w:semiHidden/>
    <w:unhideWhenUsed/>
    <w:qFormat/>
    <w:uiPriority w:val="0"/>
    <w:rPr>
      <w:rFonts w:ascii="Consolas" w:hAnsi="Consolas" w:eastAsia="Consolas" w:cs="Consolas"/>
      <w:color w:val="C7254E"/>
      <w:sz w:val="21"/>
      <w:szCs w:val="21"/>
      <w:shd w:val="clear" w:color="auto" w:fill="F9F2F4"/>
    </w:rPr>
  </w:style>
  <w:style w:type="character" w:styleId="28">
    <w:name w:val="annotation reference"/>
    <w:basedOn w:val="18"/>
    <w:semiHidden/>
    <w:unhideWhenUsed/>
    <w:qFormat/>
    <w:uiPriority w:val="0"/>
    <w:rPr>
      <w:sz w:val="21"/>
      <w:szCs w:val="21"/>
    </w:rPr>
  </w:style>
  <w:style w:type="character" w:styleId="29">
    <w:name w:val="HTML Cite"/>
    <w:basedOn w:val="18"/>
    <w:semiHidden/>
    <w:unhideWhenUsed/>
    <w:qFormat/>
    <w:uiPriority w:val="0"/>
  </w:style>
  <w:style w:type="character" w:styleId="30">
    <w:name w:val="HTML Keyboard"/>
    <w:basedOn w:val="18"/>
    <w:unhideWhenUsed/>
    <w:qFormat/>
    <w:uiPriority w:val="0"/>
    <w:rPr>
      <w:rFonts w:hint="default" w:ascii="Consolas" w:hAnsi="Consolas" w:eastAsia="Consolas" w:cs="Consolas"/>
      <w:color w:val="FFFFFF"/>
      <w:sz w:val="21"/>
      <w:szCs w:val="21"/>
      <w:shd w:val="clear" w:color="auto" w:fill="333333"/>
    </w:rPr>
  </w:style>
  <w:style w:type="character" w:styleId="31">
    <w:name w:val="HTML Sample"/>
    <w:basedOn w:val="18"/>
    <w:unhideWhenUsed/>
    <w:qFormat/>
    <w:uiPriority w:val="0"/>
    <w:rPr>
      <w:rFonts w:hint="default" w:ascii="Consolas" w:hAnsi="Consolas" w:eastAsia="Consolas" w:cs="Consolas"/>
      <w:sz w:val="21"/>
      <w:szCs w:val="21"/>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4">
    <w:name w:val="样式1"/>
    <w:basedOn w:val="1"/>
    <w:link w:val="60"/>
    <w:qFormat/>
    <w:uiPriority w:val="0"/>
    <w:pPr>
      <w:tabs>
        <w:tab w:val="left" w:pos="8820"/>
      </w:tabs>
    </w:pPr>
  </w:style>
  <w:style w:type="paragraph" w:customStyle="1" w:styleId="35">
    <w:name w:val="xl35"/>
    <w:basedOn w:val="1"/>
    <w:qFormat/>
    <w:uiPriority w:val="0"/>
    <w:pPr>
      <w:widowControl/>
      <w:spacing w:before="100" w:after="100"/>
      <w:jc w:val="center"/>
    </w:pPr>
    <w:rPr>
      <w:rFonts w:hAnsi="宋体" w:eastAsia="仿宋_GB2312"/>
      <w:kern w:val="0"/>
      <w:sz w:val="28"/>
    </w:rPr>
  </w:style>
  <w:style w:type="paragraph" w:customStyle="1" w:styleId="36">
    <w:name w:val="样式 小四 首行缩进:  0.85 厘米 行距: 1.5 倍行距"/>
    <w:basedOn w:val="1"/>
    <w:qFormat/>
    <w:uiPriority w:val="0"/>
    <w:pPr>
      <w:spacing w:line="360" w:lineRule="auto"/>
      <w:ind w:firstLine="482"/>
    </w:pPr>
    <w:rPr>
      <w:sz w:val="24"/>
      <w:szCs w:val="24"/>
    </w:rPr>
  </w:style>
  <w:style w:type="paragraph" w:customStyle="1" w:styleId="37">
    <w:name w:val="1"/>
    <w:basedOn w:val="1"/>
    <w:next w:val="12"/>
    <w:qFormat/>
    <w:uiPriority w:val="0"/>
    <w:pPr>
      <w:ind w:firstLine="482"/>
    </w:pPr>
    <w:rPr>
      <w:sz w:val="24"/>
    </w:rPr>
  </w:style>
  <w:style w:type="paragraph" w:customStyle="1" w:styleId="38">
    <w:name w:val="xl22"/>
    <w:basedOn w:val="1"/>
    <w:qFormat/>
    <w:uiPriority w:val="0"/>
    <w:pPr>
      <w:widowControl/>
      <w:spacing w:before="100" w:after="100"/>
      <w:jc w:val="center"/>
    </w:pPr>
    <w:rPr>
      <w:kern w:val="0"/>
      <w:sz w:val="24"/>
      <w:szCs w:val="24"/>
    </w:rPr>
  </w:style>
  <w:style w:type="character" w:customStyle="1" w:styleId="39">
    <w:name w:val="标题 1 Char"/>
    <w:basedOn w:val="18"/>
    <w:link w:val="3"/>
    <w:qFormat/>
    <w:uiPriority w:val="0"/>
    <w:rPr>
      <w:rFonts w:ascii="Times New Roman" w:hAnsi="Times New Roman" w:eastAsia="宋体" w:cs="Times New Roman"/>
      <w:b/>
      <w:kern w:val="44"/>
      <w:sz w:val="44"/>
      <w:szCs w:val="20"/>
    </w:rPr>
  </w:style>
  <w:style w:type="character" w:customStyle="1" w:styleId="40">
    <w:name w:val="正文文本缩进 Char"/>
    <w:basedOn w:val="18"/>
    <w:link w:val="12"/>
    <w:qFormat/>
    <w:uiPriority w:val="0"/>
    <w:rPr>
      <w:rFonts w:ascii="Times New Roman" w:hAnsi="Times New Roman" w:eastAsia="宋体" w:cs="Times New Roman"/>
      <w:sz w:val="24"/>
      <w:szCs w:val="20"/>
    </w:rPr>
  </w:style>
  <w:style w:type="character" w:customStyle="1" w:styleId="41">
    <w:name w:val="标题 2 Char"/>
    <w:basedOn w:val="18"/>
    <w:link w:val="4"/>
    <w:semiHidden/>
    <w:qFormat/>
    <w:uiPriority w:val="9"/>
    <w:rPr>
      <w:rFonts w:ascii="Cambria" w:hAnsi="Cambria" w:eastAsia="宋体" w:cs="Times New Roman"/>
      <w:b/>
      <w:bCs/>
      <w:sz w:val="32"/>
      <w:szCs w:val="32"/>
    </w:rPr>
  </w:style>
  <w:style w:type="character" w:customStyle="1" w:styleId="42">
    <w:name w:val="正文文本 Char"/>
    <w:basedOn w:val="18"/>
    <w:link w:val="11"/>
    <w:semiHidden/>
    <w:qFormat/>
    <w:uiPriority w:val="99"/>
    <w:rPr>
      <w:rFonts w:ascii="Times New Roman" w:hAnsi="Times New Roman" w:eastAsia="宋体" w:cs="Times New Roman"/>
      <w:sz w:val="30"/>
      <w:szCs w:val="20"/>
    </w:rPr>
  </w:style>
  <w:style w:type="character" w:customStyle="1" w:styleId="43">
    <w:name w:val="标题 8 Char"/>
    <w:basedOn w:val="18"/>
    <w:link w:val="6"/>
    <w:qFormat/>
    <w:uiPriority w:val="0"/>
    <w:rPr>
      <w:rFonts w:ascii="Cambria" w:hAnsi="Cambria"/>
      <w:kern w:val="2"/>
      <w:sz w:val="24"/>
      <w:szCs w:val="24"/>
    </w:rPr>
  </w:style>
  <w:style w:type="character" w:customStyle="1" w:styleId="44">
    <w:name w:val="题注 Char"/>
    <w:link w:val="10"/>
    <w:qFormat/>
    <w:uiPriority w:val="0"/>
    <w:rPr>
      <w:rFonts w:ascii="Arial" w:hAnsi="Arial" w:eastAsia="黑体"/>
      <w:kern w:val="2"/>
    </w:rPr>
  </w:style>
  <w:style w:type="character" w:customStyle="1" w:styleId="45">
    <w:name w:val="正文缩进 Char"/>
    <w:link w:val="9"/>
    <w:qFormat/>
    <w:uiPriority w:val="0"/>
    <w:rPr>
      <w:rFonts w:ascii="Times New Roman" w:hAnsi="Times New Roman"/>
      <w:kern w:val="2"/>
      <w:sz w:val="30"/>
    </w:rPr>
  </w:style>
  <w:style w:type="character" w:customStyle="1" w:styleId="46">
    <w:name w:val="批注框文本 Char"/>
    <w:basedOn w:val="18"/>
    <w:link w:val="14"/>
    <w:qFormat/>
    <w:uiPriority w:val="0"/>
    <w:rPr>
      <w:rFonts w:ascii="Times New Roman" w:hAnsi="Times New Roman"/>
      <w:kern w:val="2"/>
      <w:sz w:val="18"/>
      <w:szCs w:val="18"/>
    </w:rPr>
  </w:style>
  <w:style w:type="character" w:customStyle="1" w:styleId="47">
    <w:name w:val="标题 5 Char"/>
    <w:basedOn w:val="18"/>
    <w:link w:val="5"/>
    <w:qFormat/>
    <w:uiPriority w:val="0"/>
    <w:rPr>
      <w:rFonts w:ascii="Times New Roman" w:hAnsi="Times New Roman"/>
      <w:b/>
      <w:bCs/>
      <w:kern w:val="2"/>
      <w:sz w:val="28"/>
      <w:szCs w:val="28"/>
    </w:rPr>
  </w:style>
  <w:style w:type="character" w:customStyle="1" w:styleId="48">
    <w:name w:val="页眉 Char"/>
    <w:basedOn w:val="18"/>
    <w:link w:val="16"/>
    <w:qFormat/>
    <w:uiPriority w:val="0"/>
    <w:rPr>
      <w:rFonts w:ascii="Times New Roman" w:hAnsi="Times New Roman"/>
      <w:kern w:val="2"/>
      <w:sz w:val="18"/>
      <w:szCs w:val="18"/>
    </w:rPr>
  </w:style>
  <w:style w:type="character" w:customStyle="1" w:styleId="49">
    <w:name w:val="页脚 Char"/>
    <w:basedOn w:val="18"/>
    <w:link w:val="15"/>
    <w:qFormat/>
    <w:uiPriority w:val="0"/>
    <w:rPr>
      <w:rFonts w:ascii="Times New Roman" w:hAnsi="Times New Roman"/>
      <w:kern w:val="2"/>
      <w:sz w:val="18"/>
      <w:szCs w:val="18"/>
    </w:rPr>
  </w:style>
  <w:style w:type="paragraph" w:styleId="50">
    <w:name w:val="List Paragraph"/>
    <w:basedOn w:val="1"/>
    <w:unhideWhenUsed/>
    <w:qFormat/>
    <w:uiPriority w:val="99"/>
    <w:pPr>
      <w:ind w:firstLine="420" w:firstLineChars="200"/>
    </w:pPr>
  </w:style>
  <w:style w:type="character" w:customStyle="1" w:styleId="51">
    <w:name w:val="日期 Char"/>
    <w:basedOn w:val="18"/>
    <w:link w:val="13"/>
    <w:qFormat/>
    <w:uiPriority w:val="0"/>
    <w:rPr>
      <w:kern w:val="2"/>
      <w:sz w:val="28"/>
    </w:rPr>
  </w:style>
  <w:style w:type="character" w:customStyle="1" w:styleId="52">
    <w:name w:val="hover39"/>
    <w:basedOn w:val="18"/>
    <w:qFormat/>
    <w:uiPriority w:val="0"/>
    <w:rPr>
      <w:color w:val="3EAF0E"/>
    </w:rPr>
  </w:style>
  <w:style w:type="character" w:customStyle="1" w:styleId="53">
    <w:name w:val="mr-prof2"/>
    <w:basedOn w:val="18"/>
    <w:qFormat/>
    <w:uiPriority w:val="0"/>
  </w:style>
  <w:style w:type="character" w:customStyle="1" w:styleId="54">
    <w:name w:val="s16"/>
    <w:basedOn w:val="18"/>
    <w:qFormat/>
    <w:uiPriority w:val="0"/>
    <w:rPr>
      <w:color w:val="DDDDDD"/>
      <w:sz w:val="18"/>
      <w:szCs w:val="18"/>
    </w:rPr>
  </w:style>
  <w:style w:type="character" w:customStyle="1" w:styleId="55">
    <w:name w:val="btn-task-gray1"/>
    <w:basedOn w:val="18"/>
    <w:qFormat/>
    <w:uiPriority w:val="0"/>
    <w:rPr>
      <w:color w:val="FFFFFF"/>
      <w:u w:val="none"/>
      <w:shd w:val="clear" w:color="auto" w:fill="CCCCCC"/>
    </w:rPr>
  </w:style>
  <w:style w:type="character" w:customStyle="1" w:styleId="56">
    <w:name w:val="btn-task-gray2"/>
    <w:basedOn w:val="18"/>
    <w:qFormat/>
    <w:uiPriority w:val="0"/>
  </w:style>
  <w:style w:type="character" w:customStyle="1" w:styleId="57">
    <w:name w:val="批注文字 Char"/>
    <w:basedOn w:val="18"/>
    <w:link w:val="8"/>
    <w:semiHidden/>
    <w:qFormat/>
    <w:uiPriority w:val="0"/>
    <w:rPr>
      <w:rFonts w:ascii="Times New Roman" w:hAnsi="Times New Roman"/>
      <w:kern w:val="2"/>
      <w:sz w:val="30"/>
    </w:rPr>
  </w:style>
  <w:style w:type="character" w:customStyle="1" w:styleId="58">
    <w:name w:val="批注主题 Char"/>
    <w:basedOn w:val="57"/>
    <w:link w:val="7"/>
    <w:semiHidden/>
    <w:qFormat/>
    <w:uiPriority w:val="0"/>
    <w:rPr>
      <w:b/>
      <w:bCs/>
    </w:rPr>
  </w:style>
  <w:style w:type="character" w:customStyle="1" w:styleId="59">
    <w:name w:val="Default Char"/>
    <w:link w:val="2"/>
    <w:qFormat/>
    <w:uiPriority w:val="0"/>
    <w:rPr>
      <w:rFonts w:ascii="黑体" w:hAnsi="Times New Roman" w:eastAsia="黑体" w:cs="Times New Roman"/>
      <w:color w:val="000000"/>
      <w:sz w:val="24"/>
      <w:szCs w:val="24"/>
      <w:lang w:val="en-US" w:eastAsia="zh-CN" w:bidi="ar-SA"/>
    </w:rPr>
  </w:style>
  <w:style w:type="character" w:customStyle="1" w:styleId="60">
    <w:name w:val="样式1 Char"/>
    <w:link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326;&#40594;&#29615;&#35780;\&#21326;&#40594;2019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6"/>
        </a:lnRef>
        <a:fillRef idx="1">
          <a:schemeClr val="lt1"/>
        </a:fillRef>
        <a:effectRef idx="0">
          <a:schemeClr val="accent6"/>
        </a:effectRef>
        <a:fontRef idx="minor">
          <a:schemeClr val="dk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E566A-E8D0-4B5E-A666-40CA92168946}">
  <ds:schemaRefs/>
</ds:datastoreItem>
</file>

<file path=docProps/app.xml><?xml version="1.0" encoding="utf-8"?>
<Properties xmlns="http://schemas.openxmlformats.org/officeDocument/2006/extended-properties" xmlns:vt="http://schemas.openxmlformats.org/officeDocument/2006/docPropsVTypes">
  <Template>华麒201903</Template>
  <Company>微软中国</Company>
  <Pages>43</Pages>
  <Words>20195</Words>
  <Characters>24564</Characters>
  <Lines>197</Lines>
  <Paragraphs>55</Paragraphs>
  <TotalTime>4</TotalTime>
  <ScaleCrop>false</ScaleCrop>
  <LinksUpToDate>false</LinksUpToDate>
  <CharactersWithSpaces>25210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2018-12-12T05:42:00Z</dcterms:created>
  <dc:creator>Administrator</dc:creator>
  <cp:lastModifiedBy>lly</cp:lastModifiedBy>
  <dcterms:modified xsi:type="dcterms:W3CDTF">2019-01-30T06:56:33Z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