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A1" w:rsidRPr="00F60894" w:rsidRDefault="00DF34A1" w:rsidP="00DF34A1">
      <w:pPr>
        <w:spacing w:line="560" w:lineRule="exact"/>
        <w:rPr>
          <w:rFonts w:ascii="仿宋" w:eastAsia="仿宋"/>
          <w:sz w:val="28"/>
          <w:szCs w:val="28"/>
        </w:rPr>
      </w:pPr>
      <w:r w:rsidRPr="00F60894">
        <w:rPr>
          <w:rFonts w:ascii="仿宋" w:eastAsia="仿宋" w:hint="eastAsia"/>
          <w:sz w:val="28"/>
          <w:szCs w:val="28"/>
        </w:rPr>
        <w:t xml:space="preserve">附件1：  </w:t>
      </w:r>
    </w:p>
    <w:p w:rsidR="00DF34A1" w:rsidRPr="008D3F90" w:rsidRDefault="00DF34A1" w:rsidP="00DF34A1">
      <w:pPr>
        <w:spacing w:line="560" w:lineRule="exact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8D3F90">
        <w:rPr>
          <w:rFonts w:ascii="黑体" w:eastAsia="黑体" w:hAnsi="黑体" w:hint="eastAsia"/>
          <w:b/>
          <w:color w:val="000000"/>
          <w:sz w:val="28"/>
          <w:szCs w:val="28"/>
        </w:rPr>
        <w:t>株洲市卫生计生委直属公立医院</w:t>
      </w:r>
      <w:r w:rsidRPr="008D3F90">
        <w:rPr>
          <w:rFonts w:ascii="黑体" w:eastAsia="黑体" w:hAnsi="黑体" w:cs="楷体_GB2312" w:hint="eastAsia"/>
          <w:b/>
          <w:bCs/>
          <w:color w:val="000000"/>
          <w:sz w:val="28"/>
          <w:szCs w:val="28"/>
        </w:rPr>
        <w:t>面向全国985和211高校</w:t>
      </w:r>
      <w:r>
        <w:rPr>
          <w:rFonts w:ascii="黑体" w:eastAsia="黑体" w:hAnsi="黑体" w:cs="楷体_GB2312" w:hint="eastAsia"/>
          <w:b/>
          <w:bCs/>
          <w:color w:val="000000"/>
          <w:sz w:val="28"/>
          <w:szCs w:val="28"/>
        </w:rPr>
        <w:t>2018届、</w:t>
      </w:r>
      <w:r w:rsidRPr="008D3F90">
        <w:rPr>
          <w:rFonts w:ascii="黑体" w:eastAsia="黑体" w:hAnsi="黑体" w:hint="eastAsia"/>
          <w:b/>
          <w:color w:val="000000"/>
          <w:sz w:val="28"/>
          <w:szCs w:val="28"/>
        </w:rPr>
        <w:t>2019届</w:t>
      </w:r>
      <w:r w:rsidRPr="008D3F90">
        <w:rPr>
          <w:rFonts w:ascii="黑体" w:eastAsia="黑体" w:hAnsi="黑体" w:cs="楷体_GB2312" w:hint="eastAsia"/>
          <w:b/>
          <w:bCs/>
          <w:color w:val="000000"/>
          <w:sz w:val="28"/>
          <w:szCs w:val="28"/>
        </w:rPr>
        <w:t>优秀毕业生</w:t>
      </w:r>
      <w:r w:rsidRPr="008D3F90">
        <w:rPr>
          <w:rFonts w:ascii="黑体" w:eastAsia="黑体" w:hAnsi="黑体" w:hint="eastAsia"/>
          <w:b/>
          <w:color w:val="000000"/>
          <w:sz w:val="28"/>
          <w:szCs w:val="28"/>
        </w:rPr>
        <w:t>招聘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岗位表</w:t>
      </w:r>
    </w:p>
    <w:tbl>
      <w:tblPr>
        <w:tblW w:w="14190" w:type="dxa"/>
        <w:tblInd w:w="93" w:type="dxa"/>
        <w:tblLayout w:type="fixed"/>
        <w:tblLook w:val="04A0"/>
      </w:tblPr>
      <w:tblGrid>
        <w:gridCol w:w="449"/>
        <w:gridCol w:w="559"/>
        <w:gridCol w:w="1842"/>
        <w:gridCol w:w="567"/>
        <w:gridCol w:w="1134"/>
        <w:gridCol w:w="709"/>
        <w:gridCol w:w="425"/>
        <w:gridCol w:w="426"/>
        <w:gridCol w:w="850"/>
        <w:gridCol w:w="709"/>
        <w:gridCol w:w="1843"/>
        <w:gridCol w:w="708"/>
        <w:gridCol w:w="709"/>
        <w:gridCol w:w="709"/>
        <w:gridCol w:w="709"/>
        <w:gridCol w:w="850"/>
        <w:gridCol w:w="992"/>
      </w:tblGrid>
      <w:tr w:rsidR="00DF34A1" w:rsidRPr="008D3F90" w:rsidTr="00D545A9">
        <w:trPr>
          <w:trHeight w:val="43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招</w:t>
            </w: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聘人数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经费形式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面试</w:t>
            </w: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是否实际操作能力测试考试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是否到高校设考点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现场报名地点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联系电话及电子邮箱</w:t>
            </w:r>
          </w:p>
        </w:tc>
      </w:tr>
      <w:tr w:rsidR="00DF34A1" w:rsidRPr="008D3F90" w:rsidTr="00D545A9">
        <w:trPr>
          <w:trHeight w:val="69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最低学位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株洲市卫生和计划生育委员会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儿科学专业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株洲市中心医院人事教育科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0731-28561077电子邮箱：</w:t>
            </w:r>
          </w:p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453211387@qq.com</w:t>
            </w: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全科医生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全科医学专业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8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麻醉医生1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麻醉医生2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妇产科医生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妇产科学专业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106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口腔医学相关专业（牙体牙髓、口腔修复、口腔正畸、颌面外科方向各1名）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8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急诊医学或重症医学相关专业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放射影像科医生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医学影像诊断学相关专业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司法鉴定医生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法医学相关专业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设备维修员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生物医学工程专业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株洲市中心医院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护理学专业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69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株洲市二医院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F90">
              <w:rPr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4A1" w:rsidRPr="00FD351C" w:rsidRDefault="00DF34A1" w:rsidP="008B4E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Arial" w:cs="仿宋"/>
                <w:color w:val="000000"/>
                <w:kern w:val="0"/>
                <w:sz w:val="18"/>
                <w:szCs w:val="18"/>
              </w:rPr>
            </w:pPr>
            <w:r w:rsidRPr="00FD351C">
              <w:rPr>
                <w:rFonts w:ascii="仿宋" w:eastAsia="仿宋" w:hAnsi="Arial" w:cs="仿宋" w:hint="eastAsia"/>
                <w:color w:val="000000"/>
                <w:kern w:val="0"/>
                <w:sz w:val="18"/>
                <w:szCs w:val="18"/>
              </w:rPr>
              <w:t>临床医学类专业（含临床医学、内科学、外科学、肿瘤学、急诊医学、妇产科学、儿科学、耳鼻咽喉科学、眼科学、康复医学、康复治疗学、重症医学、麻醉学等相关专业）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株洲市二医院人事教育科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0731-28307061</w:t>
            </w:r>
          </w:p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电子邮箱：</w:t>
            </w: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676243969@qq.com</w:t>
            </w: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株洲市二医院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病理科医师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4A1" w:rsidRPr="00FD351C" w:rsidRDefault="00DF34A1" w:rsidP="008B4E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Arial" w:cs="仿宋"/>
                <w:color w:val="000000"/>
                <w:kern w:val="0"/>
                <w:sz w:val="18"/>
                <w:szCs w:val="18"/>
              </w:rPr>
            </w:pPr>
            <w:r w:rsidRPr="00FD351C">
              <w:rPr>
                <w:rFonts w:ascii="仿宋" w:eastAsia="仿宋" w:hAnsi="Arial" w:cs="仿宋" w:hint="eastAsia"/>
                <w:color w:val="000000"/>
                <w:kern w:val="0"/>
                <w:sz w:val="18"/>
                <w:szCs w:val="18"/>
              </w:rPr>
              <w:t>临床医学、病理学、病理生理学等相关专业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株洲市二医院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影像中心医师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4A1" w:rsidRPr="00FD351C" w:rsidRDefault="00DF34A1" w:rsidP="008B4E7E">
            <w:pPr>
              <w:autoSpaceDE w:val="0"/>
              <w:autoSpaceDN w:val="0"/>
              <w:adjustRightInd w:val="0"/>
              <w:jc w:val="left"/>
              <w:rPr>
                <w:rFonts w:ascii="仿宋" w:eastAsia="仿宋" w:hAnsi="Arial" w:cs="仿宋"/>
                <w:color w:val="000000"/>
                <w:kern w:val="0"/>
                <w:sz w:val="18"/>
                <w:szCs w:val="18"/>
              </w:rPr>
            </w:pPr>
            <w:r w:rsidRPr="00FD351C">
              <w:rPr>
                <w:rFonts w:ascii="仿宋" w:eastAsia="仿宋" w:hAnsi="Arial" w:cs="仿宋" w:hint="eastAsia"/>
                <w:color w:val="000000"/>
                <w:kern w:val="0"/>
                <w:sz w:val="18"/>
                <w:szCs w:val="18"/>
              </w:rPr>
              <w:t>临床医学、医学影像等相关专业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181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内科医生1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FD351C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FD351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临床医学及相关专业、内科学、儿科学、老年医学、神经病学、精神病与精神卫生学、皮肤病与性病学、肿瘤学、急诊医学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株洲市三三一医院人事劳资科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0731-28574040电子邮箱：</w:t>
            </w: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1053958358@qq.com</w:t>
            </w: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外科医生1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临床医学及相关专业、外科学、妇产科学、眼科学、耳鼻咽喉科学、运动医学、急诊医学、口腔临床医学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内科医生2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外科医生2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临床医学及相关专业、麻醉学、眼视光医学、口腔医学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耳鼻喉科医生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临床医学及相关专业、耳鼻咽喉学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急诊科医生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妇产科医生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儿科医生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精神科医生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临床医学及相关专业、精神卫生学相关专业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超声诊断医生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           医学影像学相关专业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株洲市三三一医院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放射科医生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D3F90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临床医学及相关专业            医学影像学或放射医学相关专业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株洲市人民医院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</w:t>
            </w: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医生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临床医学、内科学、心血管内科、重症医学科、消化内科、血液内科、呼吸内科、急诊内科、老年病科、儿科等内科系统相关专业。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株洲市人民医院人事教育科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0731-22681014</w:t>
            </w:r>
          </w:p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电子邮箱：</w:t>
            </w: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2756038175@qq.com</w:t>
            </w:r>
          </w:p>
        </w:tc>
      </w:tr>
      <w:tr w:rsidR="00DF34A1" w:rsidRPr="008D3F90" w:rsidTr="00D545A9">
        <w:trPr>
          <w:trHeight w:val="68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株洲市人民医院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</w:t>
            </w: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医生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临床医学等相关专业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562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株洲市人民医院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软件或硬件工程师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儿科医师1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临床医学类儿科类相关专业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DF34A1" w:rsidRPr="008D3F90" w:rsidRDefault="00DF34A1" w:rsidP="008B4E7E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0731-28205694</w:t>
            </w: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电子邮箱：</w:t>
            </w: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44795129@qq.com</w:t>
            </w: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儿科医师2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临床医学类儿科类相关专业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株洲市妇幼保健院人事教育科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妇产科医生1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临床医学类妇产类相关专业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中医妇产科医生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中医妇产科类相关专业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遗传医生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临床医学类或生殖相关专业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妇产科医生2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妇产科盆底疾病相关专业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影像医生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医学影像学相关专业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麻醉学相关专业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A3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耳鼻喉医生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精神心理医生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临床医学类、精神医学相关专业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生殖技术员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胚胎学、医学检验或临川医学等生殖技术相关专业。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法治办干事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法律专业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株洲市中医伤科医院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骨科学及相关专业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株洲市中医伤科医院人事教育科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0731-22285588</w:t>
            </w:r>
          </w:p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电子邮箱：</w:t>
            </w:r>
          </w:p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  <w:t>1103074664@qq.com</w:t>
            </w:r>
          </w:p>
        </w:tc>
      </w:tr>
      <w:tr w:rsidR="00D545A9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株洲市中医伤科医院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34A1" w:rsidRPr="008D3F90" w:rsidTr="00D545A9">
        <w:trPr>
          <w:trHeight w:val="78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株洲市中医伤科医院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中药制剂员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中药制药专业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面谈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A1" w:rsidRPr="008D3F90" w:rsidRDefault="00DF34A1" w:rsidP="008B4E7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D3F90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4A1" w:rsidRPr="008D3F90" w:rsidRDefault="00DF34A1" w:rsidP="008B4E7E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DF34A1" w:rsidRDefault="00DF34A1" w:rsidP="00DF34A1">
      <w:pPr>
        <w:spacing w:line="560" w:lineRule="exact"/>
        <w:rPr>
          <w:rFonts w:ascii="仿宋" w:eastAsia="仿宋"/>
          <w:sz w:val="28"/>
          <w:szCs w:val="28"/>
        </w:rPr>
      </w:pPr>
    </w:p>
    <w:p w:rsidR="00162686" w:rsidRDefault="00162686"/>
    <w:sectPr w:rsidR="00162686" w:rsidSect="00DF34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2F" w:rsidRDefault="00580B2F" w:rsidP="00D545A9">
      <w:r>
        <w:separator/>
      </w:r>
    </w:p>
  </w:endnote>
  <w:endnote w:type="continuationSeparator" w:id="1">
    <w:p w:rsidR="00580B2F" w:rsidRDefault="00580B2F" w:rsidP="00D5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2F" w:rsidRDefault="00580B2F" w:rsidP="00D545A9">
      <w:r>
        <w:separator/>
      </w:r>
    </w:p>
  </w:footnote>
  <w:footnote w:type="continuationSeparator" w:id="1">
    <w:p w:rsidR="00580B2F" w:rsidRDefault="00580B2F" w:rsidP="00D54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4A1"/>
    <w:rsid w:val="00162686"/>
    <w:rsid w:val="001B20C2"/>
    <w:rsid w:val="00201C91"/>
    <w:rsid w:val="00580B2F"/>
    <w:rsid w:val="00D545A9"/>
    <w:rsid w:val="00DF34A1"/>
    <w:rsid w:val="00E77CC4"/>
    <w:rsid w:val="00E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华文中宋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A1"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Char"/>
    <w:qFormat/>
    <w:rsid w:val="00201C91"/>
    <w:pPr>
      <w:keepNext/>
      <w:keepLines/>
      <w:spacing w:before="340" w:after="330" w:line="578" w:lineRule="auto"/>
      <w:jc w:val="left"/>
      <w:outlineLvl w:val="0"/>
    </w:pPr>
    <w:rPr>
      <w:rFonts w:ascii="宋体"/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201C91"/>
    <w:pPr>
      <w:keepNext/>
      <w:keepLines/>
      <w:spacing w:before="260" w:after="260" w:line="415" w:lineRule="auto"/>
      <w:jc w:val="left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201C91"/>
    <w:pPr>
      <w:keepNext/>
      <w:keepLines/>
      <w:spacing w:before="260" w:after="260" w:line="415" w:lineRule="auto"/>
      <w:jc w:val="left"/>
      <w:outlineLvl w:val="2"/>
    </w:pPr>
    <w:rPr>
      <w:rFonts w:ascii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1C91"/>
    <w:rPr>
      <w:rFonts w:ascii="宋体" w:eastAsia="宋体"/>
      <w:b/>
      <w:kern w:val="44"/>
      <w:sz w:val="44"/>
    </w:rPr>
  </w:style>
  <w:style w:type="character" w:customStyle="1" w:styleId="2Char">
    <w:name w:val="标题 2 Char"/>
    <w:basedOn w:val="a0"/>
    <w:link w:val="2"/>
    <w:rsid w:val="00201C91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link w:val="3"/>
    <w:rsid w:val="00201C91"/>
    <w:rPr>
      <w:rFonts w:ascii="宋体" w:eastAsia="宋体"/>
      <w:b/>
      <w:kern w:val="2"/>
      <w:sz w:val="32"/>
    </w:rPr>
  </w:style>
  <w:style w:type="paragraph" w:styleId="a3">
    <w:name w:val="header"/>
    <w:basedOn w:val="a"/>
    <w:link w:val="Char"/>
    <w:uiPriority w:val="99"/>
    <w:semiHidden/>
    <w:unhideWhenUsed/>
    <w:rsid w:val="00D5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5A9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5A9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2018-10-26T01:24:00Z</dcterms:created>
  <dcterms:modified xsi:type="dcterms:W3CDTF">2018-10-26T01:39:00Z</dcterms:modified>
</cp:coreProperties>
</file>